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xml" ContentType="application/vnd.openxmlformats-officedocument.wordprocessingml.footer+xml"/>
  <Override PartName="/word/header2.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2618751D">
      <w:pPr>
        <w:spacing w:after="0"/>
        <w:rPr/>
      </w:pPr>
      <w:r>
        <w:rPr>
          <w:noProof/>
          <w:lang w:eastAsia="nb-NO"/>
        </w:rPr>
        <w:drawing>
          <wp:anchor distT="0" distB="0" distL="0" distR="0" simplePos="0" relativeHeight="4096" behindDoc="0" locked="0" layoutInCell="1" allowOverlap="1">
            <wp:simplePos x="0" y="0"/>
            <wp:positionH relativeFrom="page">
              <wp:align>right</wp:align>
            </wp:positionH>
            <wp:positionV relativeFrom="page">
              <wp:align>bottom</wp:align>
            </wp:positionV>
            <wp:extent cx="7547909" cy="10673596"/>
            <wp:effectExtent xmlns:wp="http://schemas.openxmlformats.org/drawingml/2006/wordprocessingDrawing"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screen">
                      <a:extLst>
                        <a:ext uri="{28A0092B-C50C-407E-A947-70E740481C1C}">
                          <a14:useLocalDpi xmlns:a14="http://schemas.microsoft.com/office/drawing/2010/main" val="0"/>
                        </a:ext>
                      </a:extLst>
                    </a:blip>
                    <a:srcRect/>
                    <a:stretch>
                      <a:fillRect/>
                    </a:stretch>
                  </pic:blipFill>
                  <pic:spPr bwMode="auto">
                    <a:xfrm>
                      <a:off x="0" y="0"/>
                      <a:ext cx="7547909" cy="10673596"/>
                    </a:xfrm>
                    <a:prstGeom prst="rect">
                      <a:avLst/>
                    </a:prstGeom>
                  </pic:spPr>
                </pic:pic>
              </a:graphicData>
            </a:graphic>
          </wp:anchor>
        </w:drawing>
      </w:r>
      <w:r>
        <w:rPr/>
        <w:t xml:space="preserve">1643</w:t>
      </w:r>
    </w:p>
    <w:p w14:paraId="4152A7D8">
      <w:pPr>
        <w:spacing w:after="0"/>
        <w:rPr/>
      </w:pPr>
      <w:r>
        <w:rPr/>
        <w:t xml:space="preserve">Tekniske og FDV-begrunnede krav</w:t>
      </w:r>
    </w:p>
    <w:p w14:paraId="165FBDE5">
      <w:pPr>
        <w:spacing w:after="0"/>
        <w:rPr>
          <w:szCs w:val="20"/>
        </w:rPr>
      </w:pPr>
      <w:r>
        <w:rPr>
          <w:szCs w:val="20"/>
        </w:rPr>
        <w:br w:type="page"/>
      </w:r>
    </w:p>
    <w:p w14:paraId="4D80697E">
      <w:pPr>
        <w:spacing/>
        <w:rPr>
          <w:rFonts w:eastAsia="Calibri" w:cs="Calibri"/>
          <w:b/>
          <w:bCs/>
        </w:rPr>
      </w:pPr>
    </w:p>
    <w:p w14:paraId="525BD2E6">
      <w:pPr>
        <w:spacing/>
        <w:rPr>
          <w:rFonts w:eastAsia="Calibri" w:cs="Calibri"/>
          <w:b/>
          <w:bCs/>
        </w:rPr>
      </w:pPr>
    </w:p>
    <w:p w14:paraId="27B6B060">
      <w:pPr>
        <w:spacing/>
        <w:rPr>
          <w:rFonts w:eastAsia="Calibri" w:cs="Calibri"/>
          <w:b/>
          <w:bCs/>
          <w:sz w:val="24"/>
        </w:rPr>
      </w:pPr>
      <w:r>
        <w:rPr>
          <w:rFonts w:eastAsia="Calibri" w:cs="Calibri"/>
          <w:b/>
          <w:bCs/>
          <w:sz w:val="24"/>
        </w:rPr>
        <w:t xml:space="preserve">Om standard kravspesifikasjoner</w:t>
      </w:r>
    </w:p>
    <w:p w14:paraId="26991F27">
      <w:pPr>
        <w:spacing/>
        <w:rPr>
          <w:rFonts w:eastAsia="Calibri" w:cs="Calibri"/>
        </w:rPr>
      </w:pPr>
      <w:r>
        <w:rPr>
          <w:rFonts w:eastAsia="Calibri" w:cs="Calibri"/>
        </w:rPr>
        <w:t xml:space="preserve">Dette dokumentet beskriver de krav som stilles til utforming av og funksjonalitet i bygget, uavhengig av hvem som skal forvalte, drifte og vedlikeholde bygget.</w:t>
      </w:r>
    </w:p>
    <w:p w14:paraId="5B4CF18F">
      <w:pPr>
        <w:spacing/>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w:t>
      </w:r>
    </w:p>
    <w:p w14:paraId="31DBE559">
      <w:pPr>
        <w:spacing/>
        <w:rPr>
          <w:rFonts w:eastAsia="Calibri" w:cs="Calibri"/>
        </w:rPr>
      </w:pPr>
      <w:r>
        <w:rPr>
          <w:rFonts w:eastAsia="Calibri" w:cs="Calibri"/>
        </w:rPr>
        <w:t xml:space="preserve">Kravsettet inneholder krav som benyttes likelydende for forskjellige formålsbygg, og krav som er spesifikke for dette formålsbygget. </w:t>
      </w:r>
    </w:p>
    <w:p w14:paraId="5BFA5E79">
      <w:pPr>
        <w:spacing/>
        <w:rPr>
          <w:rFonts w:eastAsia="Times New Roman" w:cs="Calibri"/>
          <w:lang w:eastAsia="nb-NO"/>
        </w:rPr>
      </w:pPr>
      <w:r>
        <w:rPr>
          <w:rFonts w:eastAsia="Times New Roman" w:cs="Calibri"/>
          <w:lang w:eastAsia="nb-NO"/>
        </w:rPr>
        <w:t xml:space="preserve">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2F072B50">
      <w:pPr>
        <w:spacing/>
        <w:rPr>
          <w:rFonts w:eastAsia="Calibri" w:cs="Calibri"/>
        </w:rPr>
      </w:pPr>
      <w:r>
        <w:rPr>
          <w:rFonts w:eastAsia="Calibri" w:cs="Calibri"/>
        </w:rPr>
        <w:t xml:space="preserve">Kravsettet er standardisert. Tilpasninger kan gjøres i det enkelte prosjekt på følgende områder: </w:t>
      </w:r>
    </w:p>
    <w:p w14:paraId="4115705B">
      <w:pPr>
        <w:pStyle w:val="Listeavsnitt"/>
        <w:numPr>
          <w:ilvl w:val="0"/>
          <w:numId w:val="45"/>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r>
        <w:rPr>
          <w:rFonts w:eastAsia="Calibri" w:cs="Calibri"/>
        </w:rPr>
        <w:t xml:space="preserve">fremgår</w:t>
      </w:r>
      <w:r>
        <w:rPr>
          <w:rFonts w:eastAsia="Calibri" w:cs="Calibri"/>
        </w:rPr>
        <w:t xml:space="preserve"> av kursivteksten.</w:t>
      </w:r>
    </w:p>
    <w:p w14:paraId="6E843A28">
      <w:pPr>
        <w:pStyle w:val="Listeavsnitt"/>
        <w:spacing/>
        <w:rPr>
          <w:rFonts w:eastAsiaTheme="minorEastAsia"/>
        </w:rPr>
      </w:pPr>
    </w:p>
    <w:p w14:paraId="61B80E56">
      <w:pPr>
        <w:pStyle w:val="Listeavsnitt"/>
        <w:numPr>
          <w:ilvl w:val="0"/>
          <w:numId w:val="45"/>
        </w:numPr>
        <w:spacing w:line="256" w:lineRule="auto"/>
        <w:rPr>
          <w:rFonts w:eastAsiaTheme="minorEastAsia"/>
        </w:rPr>
      </w:pPr>
      <w:r>
        <w:rPr>
          <w:rFonts w:eastAsia="Calibri" w:cs="Calibri"/>
        </w:rPr>
        <w:t xml:space="preserve">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6D0AD22E">
      <w:pPr>
        <w:pStyle w:val="Listeavsnitt"/>
        <w:spacing/>
        <w:rPr>
          <w:rFonts w:eastAsiaTheme="minorEastAsia"/>
        </w:rPr>
      </w:pPr>
    </w:p>
    <w:p w14:paraId="532E1FDA">
      <w:pPr>
        <w:pStyle w:val="Listeavsnitt"/>
        <w:numPr>
          <w:ilvl w:val="0"/>
          <w:numId w:val="45"/>
        </w:numPr>
        <w:spacing w:line="256" w:lineRule="auto"/>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w:t>
      </w:r>
    </w:p>
    <w:p w14:paraId="2B88D2D3">
      <w:pPr>
        <w:pStyle w:val="Listeavsnitt"/>
        <w:spacing/>
        <w:rPr>
          <w:rFonts w:eastAsiaTheme="minorEastAsia"/>
        </w:rPr>
      </w:pPr>
    </w:p>
    <w:p w14:paraId="3B0CC052">
      <w:pPr>
        <w:spacing/>
        <w:rPr>
          <w:rFonts w:eastAsia="Calibri" w:cs="Calibri"/>
          <w:szCs w:val="20"/>
        </w:rPr>
      </w:pPr>
      <w:r>
        <w:rPr>
          <w:rFonts w:eastAsia="Calibri" w:cs="Calibri"/>
          <w:szCs w:val="20"/>
        </w:rPr>
        <w:t xml:space="preserve">Oppdatering av både eksisterende krav og nye krav av SKOK 2022 vil skje årlig frem til ny revisjon gjennomføres. Publisering av kravsettene legges ut på Oslos kommunes hjemmesider samt </w:t>
      </w:r>
      <w:r>
        <w:rPr>
          <w:rFonts w:eastAsia="Calibri" w:cs="Calibri"/>
          <w:szCs w:val="20"/>
        </w:rPr>
        <w:t xml:space="preserve">på nettsiden </w:t>
      </w:r>
      <w:r>
        <w:rPr>
          <w:rFonts w:eastAsia="Calibri" w:cs="Calibri"/>
          <w:szCs w:val="20"/>
        </w:rPr>
        <w:t xml:space="preserve">skok.no.</w:t>
      </w:r>
    </w:p>
    <w:p w14:paraId="733AD131">
      <w:pPr>
        <w:spacing/>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trPr/>
        <w:tc>
          <w:tcPr>
            <w:tcW w:type="dxa" w:w="1011"/>
            <w:tcBorders/>
            <w:shd w:fill="D9D9D9" w:color="auto" w:val="clear"/>
          </w:tcPr>
          <w:p>
            <w:pPr>
              <w:spacing/>
              <w:jc w:val="center"/>
              <w:rPr>
                <w:rFonts w:eastAsia="Calibri" w:cs="Calibri"/>
                <w:sz w:val="18"/>
                <w:szCs w:val="18"/>
              </w:rPr>
            </w:pPr>
            <w:r>
              <w:rPr>
                <w:rFonts w:eastAsia="Calibri" w:cs="Calibri"/>
                <w:sz w:val="18"/>
                <w:szCs w:val="18"/>
              </w:rPr>
              <w:t xml:space="preserve">Dato</w:t>
            </w:r>
          </w:p>
        </w:tc>
        <w:tc>
          <w:tcPr>
            <w:tcW w:type="dxa" w:w="5039"/>
            <w:tcBorders/>
            <w:shd w:fill="D9D9D9" w:color="auto" w:val="clear"/>
          </w:tcPr>
          <w:p>
            <w:pPr>
              <w:spacing/>
              <w:rPr>
                <w:rFonts w:eastAsia="Calibri" w:cs="Calibri"/>
                <w:sz w:val="18"/>
                <w:szCs w:val="18"/>
              </w:rPr>
            </w:pPr>
            <w:r>
              <w:rPr>
                <w:rFonts w:eastAsia="Calibri" w:cs="Calibri"/>
                <w:sz w:val="18"/>
                <w:szCs w:val="18"/>
              </w:rPr>
              <w:t xml:space="preserve">Vedtak/endring</w:t>
            </w:r>
          </w:p>
        </w:tc>
        <w:tc>
          <w:tcPr>
            <w:tcW w:type="dxa" w:w="3012"/>
            <w:tcBorders/>
            <w:shd w:fill="D9D9D9" w:color="auto" w:val="clear"/>
          </w:tcPr>
          <w:p>
            <w:pPr>
              <w:spacing/>
              <w:rPr>
                <w:rFonts w:eastAsia="Calibri" w:cs="Calibri"/>
                <w:sz w:val="18"/>
                <w:szCs w:val="18"/>
              </w:rPr>
            </w:pPr>
            <w:r>
              <w:rPr>
                <w:rFonts w:eastAsia="Calibri" w:cs="Calibri"/>
                <w:sz w:val="18"/>
                <w:szCs w:val="18"/>
              </w:rPr>
              <w:t xml:space="preserve">Henvisning</w:t>
            </w:r>
          </w:p>
        </w:tc>
      </w:tr>
      <w:tr>
        <w:trPr/>
        <w:tc>
          <w:tcPr>
            <w:tcW w:type="dxa" w:w="1011"/>
            <w:tcBorders/>
          </w:tcPr>
          <w:p>
            <w:pPr>
              <w:spacing/>
              <w:rPr>
                <w:rFonts w:eastAsia="Calibri" w:cs="Calibri"/>
                <w:sz w:val="18"/>
                <w:szCs w:val="18"/>
              </w:rPr>
            </w:pPr>
            <w:r>
              <w:rPr>
                <w:rFonts w:eastAsia="Calibri" w:cs="Calibri"/>
                <w:sz w:val="18"/>
                <w:szCs w:val="18"/>
              </w:rPr>
              <w:t xml:space="preserve">15.12.23</w:t>
            </w:r>
          </w:p>
        </w:tc>
        <w:tc>
          <w:tcPr>
            <w:tcW w:type="dxa" w:w="5039"/>
            <w:tcBorders/>
          </w:tcPr>
          <w:p>
            <w:pPr>
              <w:spacing/>
              <w:rPr>
                <w:rFonts w:eastAsia="Calibri" w:cs="Calibri"/>
                <w:sz w:val="18"/>
                <w:szCs w:val="18"/>
              </w:rPr>
            </w:pPr>
            <w:r>
              <w:rPr>
                <w:rFonts w:eastAsia="Calibri" w:cs="Calibri"/>
                <w:sz w:val="18"/>
                <w:szCs w:val="18"/>
              </w:rPr>
              <w:t xml:space="preserve">S</w:t>
            </w:r>
            <w:r>
              <w:rPr>
                <w:rFonts w:eastAsia="Calibri" w:cs="Calibri"/>
                <w:sz w:val="18"/>
                <w:szCs w:val="18"/>
              </w:rPr>
              <w:t xml:space="preserve">tandard kravspesifikasjoner for formålsbygg</w:t>
            </w:r>
          </w:p>
        </w:tc>
        <w:tc>
          <w:tcPr>
            <w:tcW w:type="dxa" w:w="3012"/>
            <w:tcBorders/>
          </w:tcPr>
          <w:p>
            <w:pPr>
              <w:spacing/>
              <w:rPr>
                <w:rFonts w:eastAsia="Calibri" w:cs="Calibri"/>
                <w:sz w:val="18"/>
                <w:szCs w:val="18"/>
              </w:rPr>
            </w:pPr>
            <w:r>
              <w:rPr>
                <w:rFonts w:eastAsia="Calibri" w:cs="Calibri"/>
                <w:sz w:val="18"/>
                <w:szCs w:val="18"/>
              </w:rPr>
              <w:t xml:space="preserve">Byrådssak 1099/22</w:t>
            </w:r>
          </w:p>
        </w:tc>
      </w:tr>
      <w:tr>
        <w:trPr/>
        <w:tc>
          <w:tcPr>
            <w:tcW w:type="dxa" w:w="1011"/>
            <w:tcBorders/>
          </w:tcPr>
          <w:p>
            <w:pPr>
              <w:spacing/>
              <w:rPr>
                <w:rFonts w:eastAsia="Calibri" w:cs="Calibri"/>
                <w:sz w:val="18"/>
                <w:szCs w:val="18"/>
              </w:rPr>
            </w:pPr>
            <w:r>
              <w:rPr>
                <w:rFonts w:eastAsia="Calibri" w:cs="Calibri"/>
                <w:sz w:val="18"/>
                <w:szCs w:val="18"/>
              </w:rPr>
              <w:t xml:space="preserve">14.03.24</w:t>
            </w:r>
          </w:p>
        </w:tc>
        <w:tc>
          <w:tcPr>
            <w:tcW w:type="dxa" w:w="5039"/>
            <w:tcBorders/>
          </w:tcPr>
          <w:p>
            <w:pPr>
              <w:spacing/>
              <w:rPr>
                <w:rFonts w:eastAsia="Calibri" w:cs="Calibri"/>
                <w:sz w:val="18"/>
                <w:szCs w:val="18"/>
              </w:rPr>
            </w:pPr>
            <w:r>
              <w:rPr>
                <w:rFonts w:eastAsia="Calibri" w:cs="Calibri"/>
                <w:sz w:val="18"/>
                <w:szCs w:val="18"/>
              </w:rPr>
              <w:t xml:space="preserve">Oppdatering av enkelt krav</w:t>
            </w:r>
          </w:p>
        </w:tc>
        <w:tc>
          <w:tcPr>
            <w:tcW w:type="dxa" w:w="3012"/>
            <w:tcBorders/>
          </w:tcPr>
          <w:p>
            <w:pPr>
              <w:spacing/>
              <w:rPr>
                <w:rFonts w:eastAsia="Calibri" w:cs="Calibri"/>
                <w:sz w:val="18"/>
                <w:szCs w:val="18"/>
              </w:rPr>
            </w:pPr>
            <w:r>
              <w:rPr>
                <w:rFonts w:eastAsia="Calibri" w:cs="Calibri"/>
                <w:sz w:val="18"/>
                <w:szCs w:val="18"/>
              </w:rPr>
              <w:t xml:space="preserve">Byrådssak 1030/24</w:t>
            </w:r>
          </w:p>
        </w:tc>
      </w:tr>
      <w:tr>
        <w:trPr/>
        <w:tc>
          <w:tcPr>
            <w:tcW w:type="dxa" w:w="1011"/>
            <w:tcBorders/>
          </w:tcPr>
          <w:p>
            <w:pPr>
              <w:spacing/>
              <w:rPr>
                <w:rFonts w:eastAsia="Calibri" w:cs="Calibri"/>
                <w:sz w:val="18"/>
                <w:szCs w:val="18"/>
              </w:rPr>
            </w:pPr>
            <w:r>
              <w:rPr>
                <w:rFonts w:eastAsia="Calibri" w:cs="Calibri"/>
                <w:sz w:val="18"/>
                <w:szCs w:val="18"/>
              </w:rPr>
              <w:t xml:space="preserve">27.02.25</w:t>
            </w:r>
          </w:p>
        </w:tc>
        <w:tc>
          <w:tcPr>
            <w:tcW w:type="dxa" w:w="5039"/>
            <w:tcBorders/>
          </w:tcPr>
          <w:p>
            <w:pPr>
              <w:spacing/>
              <w:rPr>
                <w:rFonts w:eastAsia="Calibri" w:cs="Calibri"/>
                <w:sz w:val="18"/>
                <w:szCs w:val="18"/>
              </w:rPr>
            </w:pPr>
            <w:r>
              <w:rPr>
                <w:rFonts w:eastAsia="Calibri" w:cs="Calibri"/>
                <w:sz w:val="18"/>
                <w:szCs w:val="18"/>
              </w:rPr>
              <w:t xml:space="preserve">Oppdatering av enkelt krav</w:t>
            </w:r>
          </w:p>
        </w:tc>
        <w:tc>
          <w:tcPr>
            <w:tcW w:type="dxa" w:w="3012"/>
            <w:tcBorders/>
          </w:tcPr>
          <w:p>
            <w:pPr>
              <w:spacing/>
              <w:rPr>
                <w:rFonts w:eastAsia="Calibri" w:cs="Calibri"/>
                <w:sz w:val="18"/>
                <w:szCs w:val="18"/>
              </w:rPr>
            </w:pPr>
            <w:r>
              <w:rPr>
                <w:rFonts w:eastAsia="Calibri" w:cs="Calibri"/>
                <w:sz w:val="18"/>
                <w:szCs w:val="18"/>
              </w:rPr>
              <w:t xml:space="preserve">Byrådssak 1011/25</w:t>
            </w:r>
          </w:p>
        </w:tc>
      </w:tr>
      <w:tr>
        <w:trPr/>
        <w:tc>
          <w:tcPr>
            <w:tcW w:type="dxa" w:w="1011"/>
            <w:tcBorders/>
          </w:tcPr>
          <w:p>
            <w:pPr>
              <w:spacing/>
              <w:rPr>
                <w:rFonts w:eastAsia="Calibri" w:cs="Calibri"/>
                <w:sz w:val="18"/>
                <w:szCs w:val="18"/>
              </w:rPr>
            </w:pPr>
          </w:p>
        </w:tc>
        <w:tc>
          <w:tcPr>
            <w:tcW w:type="dxa" w:w="5039"/>
            <w:tcBorders/>
          </w:tcPr>
          <w:p>
            <w:pPr>
              <w:spacing/>
              <w:rPr>
                <w:rFonts w:eastAsia="Calibri" w:cs="Calibri"/>
                <w:sz w:val="18"/>
                <w:szCs w:val="18"/>
              </w:rPr>
            </w:pPr>
          </w:p>
        </w:tc>
        <w:tc>
          <w:tcPr>
            <w:tcW w:type="dxa" w:w="3012"/>
            <w:tcBorders/>
          </w:tcPr>
          <w:p>
            <w:pPr>
              <w:spacing/>
              <w:rPr>
                <w:rFonts w:eastAsia="Calibri" w:cs="Calibri"/>
                <w:sz w:val="18"/>
                <w:szCs w:val="18"/>
              </w:rPr>
            </w:pPr>
          </w:p>
        </w:tc>
      </w:tr>
    </w:tbl>
    <w:sdt>
      <w:sdtPr>
        <w:rPr>
          <w:rFonts w:ascii="Oslo Sans Office" w:hAnsi="Oslo Sans Office" w:eastAsiaTheme="minorEastAsia" w:cstheme="minorBidi"/>
          <w:color w:val="auto"/>
          <w:sz w:val="20"/>
          <w:szCs w:val="20"/>
          <w:lang w:eastAsia="en-US"/>
        </w:rPr>
        <w:id w:val="-684289915"/>
        <w:docPartObj>
          <w:docPartGallery w:val="Table of Contents"/>
          <w:docPartUnique/>
        </w:docPartObj>
      </w:sdtPr>
      <w:sdtEndPr>
        <w:rPr>
          <w:b/>
        </w:rPr>
      </w:sdtEndPr>
      <w:sdtContent>
        <w:p w14:paraId="2F5C3392">
          <w:pPr>
            <w:pStyle w:val="Overskriftforinnholdsfortegnelse"/>
            <w:spacing w:before="120"/>
            <w:rPr>
              <w:rStyle w:val="Overskrift1Tegn"/>
            </w:rPr>
          </w:pPr>
          <w:r>
            <w:rPr>
              <w:rStyle w:val="Overskrift1Tegn"/>
            </w:rPr>
            <w:t xml:space="preserve">Innhold</w:t>
          </w:r>
        </w:p>
        <w:p w14:paraId="024AA157">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szCs w:val="20"/>
            </w:rPr>
            <w:instrText xml:space="preserve"> TOC \o "1-3" \h \z \u </w:instrText>
          </w:r>
          <w:r>
            <w:rPr/>
            <w:fldChar w:fldCharType="separate"/>
          </w:r>
          <w:r>
            <w:rPr/>
            <w:fldChar w:fldCharType="begin"/>
          </w:r>
          <w:r>
            <w:rPr/>
            <w:instrText xml:space="preserve">HYPERLINK \l "_Toc194497458"</w:instrText>
          </w:r>
          <w:r>
            <w:rPr/>
            <w:fldChar w:fldCharType="separate"/>
          </w:r>
          <w:r>
            <w:rPr>
              <w:rStyle w:val="Hyperkobling"/>
              <w:rFonts w:eastAsia="Times New Roman"/>
              <w:noProof/>
              <w:lang w:eastAsia="nb-NO"/>
            </w:rPr>
            <w:t xml:space="preserve">1 Overordnede krav</w:t>
          </w:r>
          <w:r>
            <w:rPr>
              <w:noProof/>
              <w:webHidden/>
            </w:rPr>
            <w:tab/>
            <w:t xml:space="preserve"/>
          </w:r>
          <w:r>
            <w:rPr>
              <w:noProof/>
              <w:webHidden/>
            </w:rPr>
            <w:fldChar w:fldCharType="begin"/>
          </w:r>
          <w:r>
            <w:rPr>
              <w:noProof/>
              <w:webHidden/>
            </w:rPr>
            <w:instrText xml:space="preserve"> PAGEREF _Toc194497458 \h </w:instrText>
          </w:r>
          <w:r>
            <w:rPr>
              <w:noProof/>
              <w:webHidden/>
            </w:rPr>
            <w:fldChar w:fldCharType="separate"/>
          </w:r>
          <w:r>
            <w:rPr>
              <w:noProof/>
              <w:webHidden/>
            </w:rPr>
            <w:t xml:space="preserve">5</w:t>
          </w:r>
          <w:r>
            <w:rPr>
              <w:noProof/>
              <w:webHidden/>
            </w:rPr>
            <w:fldChar w:fldCharType="end"/>
          </w:r>
          <w:r>
            <w:rPr/>
            <w:fldChar w:fldCharType="end"/>
          </w:r>
        </w:p>
        <w:p w14:paraId="041C2927">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"_Toc194497459"</w:instrText>
          </w:r>
          <w:r>
            <w:rPr/>
            <w:fldChar w:fldCharType="separate"/>
          </w:r>
          <w:r>
            <w:rPr>
              <w:rStyle w:val="Hyperkobling"/>
              <w:rFonts w:eastAsia="Times New Roman"/>
              <w:noProof/>
              <w:lang w:eastAsia="nb-NO"/>
            </w:rPr>
            <w:t xml:space="preserve">2 Bygning</w:t>
          </w:r>
          <w:r>
            <w:rPr>
              <w:noProof/>
              <w:webHidden/>
            </w:rPr>
            <w:tab/>
            <w:t xml:space="preserve"/>
          </w:r>
          <w:r>
            <w:rPr>
              <w:noProof/>
              <w:webHidden/>
            </w:rPr>
            <w:fldChar w:fldCharType="begin"/>
          </w:r>
          <w:r>
            <w:rPr>
              <w:noProof/>
              <w:webHidden/>
            </w:rPr>
            <w:instrText xml:space="preserve"> PAGEREF _Toc194497459 \h </w:instrText>
          </w:r>
          <w:r>
            <w:rPr>
              <w:noProof/>
              <w:webHidden/>
            </w:rPr>
            <w:fldChar w:fldCharType="separate"/>
          </w:r>
          <w:r>
            <w:rPr>
              <w:noProof/>
              <w:webHidden/>
            </w:rPr>
            <w:t xml:space="preserve">8</w:t>
          </w:r>
          <w:r>
            <w:rPr>
              <w:noProof/>
              <w:webHidden/>
            </w:rPr>
            <w:fldChar w:fldCharType="end"/>
          </w:r>
          <w:r>
            <w:rPr/>
            <w:fldChar w:fldCharType="end"/>
          </w:r>
        </w:p>
        <w:p w14:paraId="4763668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"_Toc194497460"</w:instrText>
          </w:r>
          <w:r>
            <w:rPr/>
            <w:fldChar w:fldCharType="separate"/>
          </w:r>
          <w:r>
            <w:rPr>
              <w:rStyle w:val="Hyperkobling"/>
              <w:rFonts w:eastAsia="Times New Roman"/>
              <w:noProof/>
              <w:lang w:eastAsia="nb-NO"/>
            </w:rPr>
            <w:t xml:space="preserve">20 Bygning, generelt</w:t>
          </w:r>
          <w:r>
            <w:rPr>
              <w:noProof/>
              <w:webHidden/>
            </w:rPr>
            <w:tab/>
            <w:t xml:space="preserve"/>
          </w:r>
          <w:r>
            <w:rPr>
              <w:noProof/>
              <w:webHidden/>
            </w:rPr>
            <w:fldChar w:fldCharType="begin"/>
          </w:r>
          <w:r>
            <w:rPr>
              <w:noProof/>
              <w:webHidden/>
            </w:rPr>
            <w:instrText xml:space="preserve"> PAGEREF _Toc194497460 \h </w:instrText>
          </w:r>
          <w:r>
            <w:rPr>
              <w:noProof/>
              <w:webHidden/>
            </w:rPr>
            <w:fldChar w:fldCharType="separate"/>
          </w:r>
          <w:r>
            <w:rPr>
              <w:noProof/>
              <w:webHidden/>
            </w:rPr>
            <w:t xml:space="preserve">8</w:t>
          </w:r>
          <w:r>
            <w:rPr>
              <w:noProof/>
              <w:webHidden/>
            </w:rPr>
            <w:fldChar w:fldCharType="end"/>
          </w:r>
          <w:r>
            <w:rPr/>
            <w:fldChar w:fldCharType="end"/>
          </w:r>
        </w:p>
        <w:p w14:paraId="4B61441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"_Toc194497461"</w:instrText>
          </w:r>
          <w:r>
            <w:rPr/>
            <w:fldChar w:fldCharType="separate"/>
          </w:r>
          <w:r>
            <w:rPr>
              <w:rStyle w:val="Hyperkobling"/>
              <w:rFonts w:eastAsia="Times New Roman"/>
              <w:noProof/>
              <w:lang w:eastAsia="nb-NO"/>
            </w:rPr>
            <w:t xml:space="preserve">21 Grunn og fundamenter</w:t>
          </w:r>
          <w:r>
            <w:rPr>
              <w:noProof/>
              <w:webHidden/>
            </w:rPr>
            <w:tab/>
            <w:t xml:space="preserve"/>
          </w:r>
          <w:r>
            <w:rPr>
              <w:noProof/>
              <w:webHidden/>
            </w:rPr>
            <w:fldChar w:fldCharType="begin"/>
          </w:r>
          <w:r>
            <w:rPr>
              <w:noProof/>
              <w:webHidden/>
            </w:rPr>
            <w:instrText xml:space="preserve"> PAGEREF _Toc194497461 \h </w:instrText>
          </w:r>
          <w:r>
            <w:rPr>
              <w:noProof/>
              <w:webHidden/>
            </w:rPr>
            <w:fldChar w:fldCharType="separate"/>
          </w:r>
          <w:r>
            <w:rPr>
              <w:noProof/>
              <w:webHidden/>
            </w:rPr>
            <w:t xml:space="preserve">10</w:t>
          </w:r>
          <w:r>
            <w:rPr>
              <w:noProof/>
              <w:webHidden/>
            </w:rPr>
            <w:fldChar w:fldCharType="end"/>
          </w:r>
          <w:r>
            <w:rPr/>
            <w:fldChar w:fldCharType="end"/>
          </w:r>
        </w:p>
        <w:p w14:paraId="6D7D147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"_Toc194497462"</w:instrText>
          </w:r>
          <w:r>
            <w:rPr/>
            <w:fldChar w:fldCharType="separate"/>
          </w:r>
          <w:r>
            <w:rPr>
              <w:rStyle w:val="Hyperkobling"/>
              <w:rFonts w:eastAsia="Times New Roman"/>
              <w:noProof/>
              <w:lang w:eastAsia="nb-NO"/>
            </w:rPr>
            <w:t xml:space="preserve">22 Bærende konstruksjoner</w:t>
          </w:r>
          <w:r>
            <w:rPr>
              <w:noProof/>
              <w:webHidden/>
            </w:rPr>
            <w:tab/>
            <w:t xml:space="preserve"/>
          </w:r>
          <w:r>
            <w:rPr>
              <w:noProof/>
              <w:webHidden/>
            </w:rPr>
            <w:fldChar w:fldCharType="begin"/>
          </w:r>
          <w:r>
            <w:rPr>
              <w:noProof/>
              <w:webHidden/>
            </w:rPr>
            <w:instrText xml:space="preserve"> PAGEREF _Toc194497462 \h </w:instrText>
          </w:r>
          <w:r>
            <w:rPr>
              <w:noProof/>
              <w:webHidden/>
            </w:rPr>
            <w:fldChar w:fldCharType="separate"/>
          </w:r>
          <w:r>
            <w:rPr>
              <w:noProof/>
              <w:webHidden/>
            </w:rPr>
            <w:t xml:space="preserve">11</w:t>
          </w:r>
          <w:r>
            <w:rPr>
              <w:noProof/>
              <w:webHidden/>
            </w:rPr>
            <w:fldChar w:fldCharType="end"/>
          </w:r>
          <w:r>
            <w:rPr/>
            <w:fldChar w:fldCharType="end"/>
          </w:r>
        </w:p>
        <w:p w14:paraId="728726B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"_Toc194497463"</w:instrText>
          </w:r>
          <w:r>
            <w:rPr/>
            <w:fldChar w:fldCharType="separate"/>
          </w:r>
          <w:r>
            <w:rPr>
              <w:rStyle w:val="Hyperkobling"/>
              <w:rFonts w:eastAsia="Times New Roman"/>
              <w:noProof/>
              <w:lang w:eastAsia="nb-NO"/>
            </w:rPr>
            <w:t xml:space="preserve">23 Yttervegger</w:t>
          </w:r>
          <w:r>
            <w:rPr>
              <w:noProof/>
              <w:webHidden/>
            </w:rPr>
            <w:tab/>
            <w:t xml:space="preserve"/>
          </w:r>
          <w:r>
            <w:rPr>
              <w:noProof/>
              <w:webHidden/>
            </w:rPr>
            <w:fldChar w:fldCharType="begin"/>
          </w:r>
          <w:r>
            <w:rPr>
              <w:noProof/>
              <w:webHidden/>
            </w:rPr>
            <w:instrText xml:space="preserve"> PAGEREF _Toc194497463 \h </w:instrText>
          </w:r>
          <w:r>
            <w:rPr>
              <w:noProof/>
              <w:webHidden/>
            </w:rPr>
            <w:fldChar w:fldCharType="separate"/>
          </w:r>
          <w:r>
            <w:rPr>
              <w:noProof/>
              <w:webHidden/>
            </w:rPr>
            <w:t xml:space="preserve">12</w:t>
          </w:r>
          <w:r>
            <w:rPr>
              <w:noProof/>
              <w:webHidden/>
            </w:rPr>
            <w:fldChar w:fldCharType="end"/>
          </w:r>
          <w:r>
            <w:rPr/>
            <w:fldChar w:fldCharType="end"/>
          </w:r>
        </w:p>
        <w:p w14:paraId="45E4521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"_Toc194497464"</w:instrText>
          </w:r>
          <w:r>
            <w:rPr/>
            <w:fldChar w:fldCharType="separate"/>
          </w:r>
          <w:r>
            <w:rPr>
              <w:rStyle w:val="Hyperkobling"/>
              <w:rFonts w:eastAsia="Times New Roman"/>
              <w:noProof/>
              <w:lang w:eastAsia="nb-NO"/>
            </w:rPr>
            <w:t xml:space="preserve">24 Innervegger</w:t>
          </w:r>
          <w:r>
            <w:rPr>
              <w:noProof/>
              <w:webHidden/>
            </w:rPr>
            <w:tab/>
            <w:t xml:space="preserve"/>
          </w:r>
          <w:r>
            <w:rPr>
              <w:noProof/>
              <w:webHidden/>
            </w:rPr>
            <w:fldChar w:fldCharType="begin"/>
          </w:r>
          <w:r>
            <w:rPr>
              <w:noProof/>
              <w:webHidden/>
            </w:rPr>
            <w:instrText xml:space="preserve"> PAGEREF _Toc194497464 \h </w:instrText>
          </w:r>
          <w:r>
            <w:rPr>
              <w:noProof/>
              <w:webHidden/>
            </w:rPr>
            <w:fldChar w:fldCharType="separate"/>
          </w:r>
          <w:r>
            <w:rPr>
              <w:noProof/>
              <w:webHidden/>
            </w:rPr>
            <w:t xml:space="preserve">22</w:t>
          </w:r>
          <w:r>
            <w:rPr>
              <w:noProof/>
              <w:webHidden/>
            </w:rPr>
            <w:fldChar w:fldCharType="end"/>
          </w:r>
          <w:r>
            <w:rPr/>
            <w:fldChar w:fldCharType="end"/>
          </w:r>
        </w:p>
        <w:p w14:paraId="632EAEB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"_Toc194497465"</w:instrText>
          </w:r>
          <w:r>
            <w:rPr/>
            <w:fldChar w:fldCharType="separate"/>
          </w:r>
          <w:r>
            <w:rPr>
              <w:rStyle w:val="Hyperkobling"/>
              <w:rFonts w:eastAsia="Times New Roman"/>
              <w:noProof/>
              <w:lang w:eastAsia="nb-NO"/>
            </w:rPr>
            <w:t xml:space="preserve">25 Dekker</w:t>
          </w:r>
          <w:r>
            <w:rPr>
              <w:noProof/>
              <w:webHidden/>
            </w:rPr>
            <w:tab/>
            <w:t xml:space="preserve"/>
          </w:r>
          <w:r>
            <w:rPr>
              <w:noProof/>
              <w:webHidden/>
            </w:rPr>
            <w:fldChar w:fldCharType="begin"/>
          </w:r>
          <w:r>
            <w:rPr>
              <w:noProof/>
              <w:webHidden/>
            </w:rPr>
            <w:instrText xml:space="preserve"> PAGEREF _Toc194497465 \h </w:instrText>
          </w:r>
          <w:r>
            <w:rPr>
              <w:noProof/>
              <w:webHidden/>
            </w:rPr>
            <w:fldChar w:fldCharType="separate"/>
          </w:r>
          <w:r>
            <w:rPr>
              <w:noProof/>
              <w:webHidden/>
            </w:rPr>
            <w:t xml:space="preserve">26</w:t>
          </w:r>
          <w:r>
            <w:rPr>
              <w:noProof/>
              <w:webHidden/>
            </w:rPr>
            <w:fldChar w:fldCharType="end"/>
          </w:r>
          <w:r>
            <w:rPr/>
            <w:fldChar w:fldCharType="end"/>
          </w:r>
        </w:p>
        <w:p w14:paraId="10F2C68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"_Toc194497466"</w:instrText>
          </w:r>
          <w:r>
            <w:rPr/>
            <w:fldChar w:fldCharType="separate"/>
          </w:r>
          <w:r>
            <w:rPr>
              <w:rStyle w:val="Hyperkobling"/>
              <w:rFonts w:eastAsia="Times New Roman"/>
              <w:noProof/>
              <w:lang w:eastAsia="nb-NO"/>
            </w:rPr>
            <w:t xml:space="preserve">26 Yttertak</w:t>
          </w:r>
          <w:r>
            <w:rPr>
              <w:noProof/>
              <w:webHidden/>
            </w:rPr>
            <w:tab/>
            <w:t xml:space="preserve"/>
          </w:r>
          <w:r>
            <w:rPr>
              <w:noProof/>
              <w:webHidden/>
            </w:rPr>
            <w:fldChar w:fldCharType="begin"/>
          </w:r>
          <w:r>
            <w:rPr>
              <w:noProof/>
              <w:webHidden/>
            </w:rPr>
            <w:instrText xml:space="preserve"> PAGEREF _Toc194497466 \h </w:instrText>
          </w:r>
          <w:r>
            <w:rPr>
              <w:noProof/>
              <w:webHidden/>
            </w:rPr>
            <w:fldChar w:fldCharType="separate"/>
          </w:r>
          <w:r>
            <w:rPr>
              <w:noProof/>
              <w:webHidden/>
            </w:rPr>
            <w:t xml:space="preserve">31</w:t>
          </w:r>
          <w:r>
            <w:rPr>
              <w:noProof/>
              <w:webHidden/>
            </w:rPr>
            <w:fldChar w:fldCharType="end"/>
          </w:r>
          <w:r>
            <w:rPr/>
            <w:fldChar w:fldCharType="end"/>
          </w:r>
        </w:p>
        <w:p w14:paraId="4CB70D85">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"_Toc194497467"</w:instrText>
          </w:r>
          <w:r>
            <w:rPr/>
            <w:fldChar w:fldCharType="separate"/>
          </w:r>
          <w:r>
            <w:rPr>
              <w:rStyle w:val="Hyperkobling"/>
              <w:rFonts w:eastAsia="Times New Roman"/>
              <w:noProof/>
              <w:lang w:eastAsia="nb-NO"/>
            </w:rPr>
            <w:t xml:space="preserve">27 Fast inventar</w:t>
          </w:r>
          <w:r>
            <w:rPr>
              <w:noProof/>
              <w:webHidden/>
            </w:rPr>
            <w:tab/>
            <w:t xml:space="preserve"/>
          </w:r>
          <w:r>
            <w:rPr>
              <w:noProof/>
              <w:webHidden/>
            </w:rPr>
            <w:fldChar w:fldCharType="begin"/>
          </w:r>
          <w:r>
            <w:rPr>
              <w:noProof/>
              <w:webHidden/>
            </w:rPr>
            <w:instrText xml:space="preserve"> PAGEREF _Toc194497467 \h </w:instrText>
          </w:r>
          <w:r>
            <w:rPr>
              <w:noProof/>
              <w:webHidden/>
            </w:rPr>
            <w:fldChar w:fldCharType="separate"/>
          </w:r>
          <w:r>
            <w:rPr>
              <w:noProof/>
              <w:webHidden/>
            </w:rPr>
            <w:t xml:space="preserve">33</w:t>
          </w:r>
          <w:r>
            <w:rPr>
              <w:noProof/>
              <w:webHidden/>
            </w:rPr>
            <w:fldChar w:fldCharType="end"/>
          </w:r>
          <w:r>
            <w:rPr/>
            <w:fldChar w:fldCharType="end"/>
          </w:r>
        </w:p>
        <w:p w14:paraId="258E9769">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"_Toc194497468"</w:instrText>
          </w:r>
          <w:r>
            <w:rPr/>
            <w:fldChar w:fldCharType="separate"/>
          </w:r>
          <w:r>
            <w:rPr>
              <w:rStyle w:val="Hyperkobling"/>
              <w:rFonts w:eastAsia="Times New Roman"/>
              <w:noProof/>
              <w:lang w:eastAsia="nb-NO"/>
            </w:rPr>
            <w:t xml:space="preserve">28 Trapper, balkonger m.m.</w:t>
          </w:r>
          <w:r>
            <w:rPr>
              <w:noProof/>
              <w:webHidden/>
            </w:rPr>
            <w:tab/>
            <w:t xml:space="preserve"/>
          </w:r>
          <w:r>
            <w:rPr>
              <w:noProof/>
              <w:webHidden/>
            </w:rPr>
            <w:fldChar w:fldCharType="begin"/>
          </w:r>
          <w:r>
            <w:rPr>
              <w:noProof/>
              <w:webHidden/>
            </w:rPr>
            <w:instrText xml:space="preserve"> PAGEREF _Toc194497468 \h </w:instrText>
          </w:r>
          <w:r>
            <w:rPr>
              <w:noProof/>
              <w:webHidden/>
            </w:rPr>
            <w:fldChar w:fldCharType="separate"/>
          </w:r>
          <w:r>
            <w:rPr>
              <w:noProof/>
              <w:webHidden/>
            </w:rPr>
            <w:t xml:space="preserve">35</w:t>
          </w:r>
          <w:r>
            <w:rPr>
              <w:noProof/>
              <w:webHidden/>
            </w:rPr>
            <w:fldChar w:fldCharType="end"/>
          </w:r>
          <w:r>
            <w:rPr/>
            <w:fldChar w:fldCharType="end"/>
          </w:r>
        </w:p>
        <w:p w14:paraId="6A5366C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"_Toc194497469"</w:instrText>
          </w:r>
          <w:r>
            <w:rPr/>
            <w:fldChar w:fldCharType="separate"/>
          </w:r>
          <w:r>
            <w:rPr>
              <w:rStyle w:val="Hyperkobling"/>
              <w:noProof/>
            </w:rPr>
            <w:t xml:space="preserve">29 Andre bygningsmessige deler</w:t>
          </w:r>
          <w:r>
            <w:rPr>
              <w:noProof/>
              <w:webHidden/>
            </w:rPr>
            <w:tab/>
            <w:t xml:space="preserve"/>
          </w:r>
          <w:r>
            <w:rPr>
              <w:noProof/>
              <w:webHidden/>
            </w:rPr>
            <w:fldChar w:fldCharType="begin"/>
          </w:r>
          <w:r>
            <w:rPr>
              <w:noProof/>
              <w:webHidden/>
            </w:rPr>
            <w:instrText xml:space="preserve"> PAGEREF _Toc194497469 \h </w:instrText>
          </w:r>
          <w:r>
            <w:rPr>
              <w:noProof/>
              <w:webHidden/>
            </w:rPr>
            <w:fldChar w:fldCharType="separate"/>
          </w:r>
          <w:r>
            <w:rPr>
              <w:noProof/>
              <w:webHidden/>
            </w:rPr>
            <w:t xml:space="preserve">36</w:t>
          </w:r>
          <w:r>
            <w:rPr>
              <w:noProof/>
              <w:webHidden/>
            </w:rPr>
            <w:fldChar w:fldCharType="end"/>
          </w:r>
          <w:r>
            <w:rPr/>
            <w:fldChar w:fldCharType="end"/>
          </w:r>
        </w:p>
        <w:p w14:paraId="1C9B56CF">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"_Toc194497470"</w:instrText>
          </w:r>
          <w:r>
            <w:rPr/>
            <w:fldChar w:fldCharType="separate"/>
          </w:r>
          <w:r>
            <w:rPr>
              <w:rStyle w:val="Hyperkobling"/>
              <w:rFonts w:eastAsia="Times New Roman"/>
              <w:noProof/>
              <w:lang w:eastAsia="nb-NO"/>
            </w:rPr>
            <w:t xml:space="preserve">3 VVS-installasjoner</w:t>
          </w:r>
          <w:r>
            <w:rPr>
              <w:noProof/>
              <w:webHidden/>
            </w:rPr>
            <w:tab/>
            <w:t xml:space="preserve"/>
          </w:r>
          <w:r>
            <w:rPr>
              <w:noProof/>
              <w:webHidden/>
            </w:rPr>
            <w:fldChar w:fldCharType="begin"/>
          </w:r>
          <w:r>
            <w:rPr>
              <w:noProof/>
              <w:webHidden/>
            </w:rPr>
            <w:instrText xml:space="preserve"> PAGEREF _Toc194497470 \h </w:instrText>
          </w:r>
          <w:r>
            <w:rPr>
              <w:noProof/>
              <w:webHidden/>
            </w:rPr>
            <w:fldChar w:fldCharType="separate"/>
          </w:r>
          <w:r>
            <w:rPr>
              <w:noProof/>
              <w:webHidden/>
            </w:rPr>
            <w:t xml:space="preserve">36</w:t>
          </w:r>
          <w:r>
            <w:rPr>
              <w:noProof/>
              <w:webHidden/>
            </w:rPr>
            <w:fldChar w:fldCharType="end"/>
          </w:r>
          <w:r>
            <w:rPr/>
            <w:fldChar w:fldCharType="end"/>
          </w:r>
        </w:p>
        <w:p w14:paraId="0E5E0D9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"_Toc194497471"</w:instrText>
          </w:r>
          <w:r>
            <w:rPr/>
            <w:fldChar w:fldCharType="separate"/>
          </w:r>
          <w:r>
            <w:rPr>
              <w:rStyle w:val="Hyperkobling"/>
              <w:rFonts w:eastAsia="Times New Roman"/>
              <w:noProof/>
              <w:lang w:eastAsia="nb-NO"/>
            </w:rPr>
            <w:t xml:space="preserve">30 VVS-installasjoner, generelt</w:t>
          </w:r>
          <w:r>
            <w:rPr>
              <w:noProof/>
              <w:webHidden/>
            </w:rPr>
            <w:tab/>
            <w:t xml:space="preserve"/>
          </w:r>
          <w:r>
            <w:rPr>
              <w:noProof/>
              <w:webHidden/>
            </w:rPr>
            <w:fldChar w:fldCharType="begin"/>
          </w:r>
          <w:r>
            <w:rPr>
              <w:noProof/>
              <w:webHidden/>
            </w:rPr>
            <w:instrText xml:space="preserve"> PAGEREF _Toc194497471 \h </w:instrText>
          </w:r>
          <w:r>
            <w:rPr>
              <w:noProof/>
              <w:webHidden/>
            </w:rPr>
            <w:fldChar w:fldCharType="separate"/>
          </w:r>
          <w:r>
            <w:rPr>
              <w:noProof/>
              <w:webHidden/>
            </w:rPr>
            <w:t xml:space="preserve">36</w:t>
          </w:r>
          <w:r>
            <w:rPr>
              <w:noProof/>
              <w:webHidden/>
            </w:rPr>
            <w:fldChar w:fldCharType="end"/>
          </w:r>
          <w:r>
            <w:rPr/>
            <w:fldChar w:fldCharType="end"/>
          </w:r>
        </w:p>
        <w:p w14:paraId="493CB4F2">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"_Toc194497472"</w:instrText>
          </w:r>
          <w:r>
            <w:rPr/>
            <w:fldChar w:fldCharType="separate"/>
          </w:r>
          <w:r>
            <w:rPr>
              <w:rStyle w:val="Hyperkobling"/>
              <w:rFonts w:eastAsia="Times New Roman"/>
              <w:noProof/>
              <w:lang w:eastAsia="nb-NO"/>
            </w:rPr>
            <w:t xml:space="preserve">31 Sanitær</w:t>
          </w:r>
          <w:r>
            <w:rPr>
              <w:noProof/>
              <w:webHidden/>
            </w:rPr>
            <w:tab/>
            <w:t xml:space="preserve"/>
          </w:r>
          <w:r>
            <w:rPr>
              <w:noProof/>
              <w:webHidden/>
            </w:rPr>
            <w:fldChar w:fldCharType="begin"/>
          </w:r>
          <w:r>
            <w:rPr>
              <w:noProof/>
              <w:webHidden/>
            </w:rPr>
            <w:instrText xml:space="preserve"> PAGEREF _Toc194497472 \h </w:instrText>
          </w:r>
          <w:r>
            <w:rPr>
              <w:noProof/>
              <w:webHidden/>
            </w:rPr>
            <w:fldChar w:fldCharType="separate"/>
          </w:r>
          <w:r>
            <w:rPr>
              <w:noProof/>
              <w:webHidden/>
            </w:rPr>
            <w:t xml:space="preserve">40</w:t>
          </w:r>
          <w:r>
            <w:rPr>
              <w:noProof/>
              <w:webHidden/>
            </w:rPr>
            <w:fldChar w:fldCharType="end"/>
          </w:r>
          <w:r>
            <w:rPr/>
            <w:fldChar w:fldCharType="end"/>
          </w:r>
        </w:p>
        <w:p w14:paraId="38F68640">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"_Toc194497473"</w:instrText>
          </w:r>
          <w:r>
            <w:rPr/>
            <w:fldChar w:fldCharType="separate"/>
          </w:r>
          <w:r>
            <w:rPr>
              <w:rStyle w:val="Hyperkobling"/>
              <w:rFonts w:eastAsia="Times New Roman"/>
              <w:noProof/>
              <w:lang w:eastAsia="nb-NO"/>
            </w:rPr>
            <w:t xml:space="preserve">32 Varme</w:t>
          </w:r>
          <w:r>
            <w:rPr>
              <w:noProof/>
              <w:webHidden/>
            </w:rPr>
            <w:tab/>
            <w:t xml:space="preserve"/>
          </w:r>
          <w:r>
            <w:rPr>
              <w:noProof/>
              <w:webHidden/>
            </w:rPr>
            <w:fldChar w:fldCharType="begin"/>
          </w:r>
          <w:r>
            <w:rPr>
              <w:noProof/>
              <w:webHidden/>
            </w:rPr>
            <w:instrText xml:space="preserve"> PAGEREF _Toc194497473 \h </w:instrText>
          </w:r>
          <w:r>
            <w:rPr>
              <w:noProof/>
              <w:webHidden/>
            </w:rPr>
            <w:fldChar w:fldCharType="separate"/>
          </w:r>
          <w:r>
            <w:rPr>
              <w:noProof/>
              <w:webHidden/>
            </w:rPr>
            <w:t xml:space="preserve">51</w:t>
          </w:r>
          <w:r>
            <w:rPr>
              <w:noProof/>
              <w:webHidden/>
            </w:rPr>
            <w:fldChar w:fldCharType="end"/>
          </w:r>
          <w:r>
            <w:rPr/>
            <w:fldChar w:fldCharType="end"/>
          </w:r>
        </w:p>
        <w:p w14:paraId="64891306">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"_Toc194497474"</w:instrText>
          </w:r>
          <w:r>
            <w:rPr/>
            <w:fldChar w:fldCharType="separate"/>
          </w:r>
          <w:r>
            <w:rPr>
              <w:rStyle w:val="Hyperkobling"/>
              <w:rFonts w:eastAsia="Times New Roman"/>
              <w:noProof/>
              <w:lang w:eastAsia="nb-NO"/>
            </w:rPr>
            <w:t xml:space="preserve">33 Brannslokking</w:t>
          </w:r>
          <w:r>
            <w:rPr>
              <w:noProof/>
              <w:webHidden/>
            </w:rPr>
            <w:tab/>
            <w:t xml:space="preserve"/>
          </w:r>
          <w:r>
            <w:rPr>
              <w:noProof/>
              <w:webHidden/>
            </w:rPr>
            <w:fldChar w:fldCharType="begin"/>
          </w:r>
          <w:r>
            <w:rPr>
              <w:noProof/>
              <w:webHidden/>
            </w:rPr>
            <w:instrText xml:space="preserve"> PAGEREF _Toc194497474 \h </w:instrText>
          </w:r>
          <w:r>
            <w:rPr>
              <w:noProof/>
              <w:webHidden/>
            </w:rPr>
            <w:fldChar w:fldCharType="separate"/>
          </w:r>
          <w:r>
            <w:rPr>
              <w:noProof/>
              <w:webHidden/>
            </w:rPr>
            <w:t xml:space="preserve">61</w:t>
          </w:r>
          <w:r>
            <w:rPr>
              <w:noProof/>
              <w:webHidden/>
            </w:rPr>
            <w:fldChar w:fldCharType="end"/>
          </w:r>
          <w:r>
            <w:rPr/>
            <w:fldChar w:fldCharType="end"/>
          </w:r>
        </w:p>
        <w:p w14:paraId="79ABBBD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"_Toc194497475"</w:instrText>
          </w:r>
          <w:r>
            <w:rPr/>
            <w:fldChar w:fldCharType="separate"/>
          </w:r>
          <w:r>
            <w:rPr>
              <w:rStyle w:val="Hyperkobling"/>
              <w:rFonts w:eastAsia="Times New Roman"/>
              <w:noProof/>
              <w:lang w:eastAsia="nb-NO"/>
            </w:rPr>
            <w:t xml:space="preserve">34 Gass og trykkluft</w:t>
          </w:r>
          <w:r>
            <w:rPr>
              <w:noProof/>
              <w:webHidden/>
            </w:rPr>
            <w:tab/>
            <w:t xml:space="preserve"/>
          </w:r>
          <w:r>
            <w:rPr>
              <w:noProof/>
              <w:webHidden/>
            </w:rPr>
            <w:fldChar w:fldCharType="begin"/>
          </w:r>
          <w:r>
            <w:rPr>
              <w:noProof/>
              <w:webHidden/>
            </w:rPr>
            <w:instrText xml:space="preserve"> PAGEREF _Toc194497475 \h </w:instrText>
          </w:r>
          <w:r>
            <w:rPr>
              <w:noProof/>
              <w:webHidden/>
            </w:rPr>
            <w:fldChar w:fldCharType="separate"/>
          </w:r>
          <w:r>
            <w:rPr>
              <w:noProof/>
              <w:webHidden/>
            </w:rPr>
            <w:t xml:space="preserve">64</w:t>
          </w:r>
          <w:r>
            <w:rPr>
              <w:noProof/>
              <w:webHidden/>
            </w:rPr>
            <w:fldChar w:fldCharType="end"/>
          </w:r>
          <w:r>
            <w:rPr/>
            <w:fldChar w:fldCharType="end"/>
          </w:r>
        </w:p>
        <w:p w14:paraId="4C525889">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"_Toc194497476"</w:instrText>
          </w:r>
          <w:r>
            <w:rPr/>
            <w:fldChar w:fldCharType="separate"/>
          </w:r>
          <w:r>
            <w:rPr>
              <w:rStyle w:val="Hyperkobling"/>
              <w:rFonts w:eastAsia="Times New Roman"/>
              <w:noProof/>
              <w:lang w:eastAsia="nb-NO"/>
            </w:rPr>
            <w:t xml:space="preserve">35 Varmepumpe- og kuldeinstallasjoner</w:t>
          </w:r>
          <w:r>
            <w:rPr>
              <w:noProof/>
              <w:webHidden/>
            </w:rPr>
            <w:tab/>
            <w:t xml:space="preserve"/>
          </w:r>
          <w:r>
            <w:rPr>
              <w:noProof/>
              <w:webHidden/>
            </w:rPr>
            <w:fldChar w:fldCharType="begin"/>
          </w:r>
          <w:r>
            <w:rPr>
              <w:noProof/>
              <w:webHidden/>
            </w:rPr>
            <w:instrText xml:space="preserve"> PAGEREF _Toc194497476 \h </w:instrText>
          </w:r>
          <w:r>
            <w:rPr>
              <w:noProof/>
              <w:webHidden/>
            </w:rPr>
            <w:fldChar w:fldCharType="separate"/>
          </w:r>
          <w:r>
            <w:rPr>
              <w:noProof/>
              <w:webHidden/>
            </w:rPr>
            <w:t xml:space="preserve">64</w:t>
          </w:r>
          <w:r>
            <w:rPr>
              <w:noProof/>
              <w:webHidden/>
            </w:rPr>
            <w:fldChar w:fldCharType="end"/>
          </w:r>
          <w:r>
            <w:rPr/>
            <w:fldChar w:fldCharType="end"/>
          </w:r>
        </w:p>
        <w:p w14:paraId="0E1B5E6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"_Toc194497477"</w:instrText>
          </w:r>
          <w:r>
            <w:rPr/>
            <w:fldChar w:fldCharType="separate"/>
          </w:r>
          <w:r>
            <w:rPr>
              <w:rStyle w:val="Hyperkobling"/>
              <w:rFonts w:eastAsia="Times New Roman"/>
              <w:noProof/>
              <w:lang w:eastAsia="nb-NO"/>
            </w:rPr>
            <w:t xml:space="preserve">36 Luftbehandling</w:t>
          </w:r>
          <w:r>
            <w:rPr>
              <w:noProof/>
              <w:webHidden/>
            </w:rPr>
            <w:tab/>
            <w:t xml:space="preserve"/>
          </w:r>
          <w:r>
            <w:rPr>
              <w:noProof/>
              <w:webHidden/>
            </w:rPr>
            <w:fldChar w:fldCharType="begin"/>
          </w:r>
          <w:r>
            <w:rPr>
              <w:noProof/>
              <w:webHidden/>
            </w:rPr>
            <w:instrText xml:space="preserve"> PAGEREF _Toc194497477 \h </w:instrText>
          </w:r>
          <w:r>
            <w:rPr>
              <w:noProof/>
              <w:webHidden/>
            </w:rPr>
            <w:fldChar w:fldCharType="separate"/>
          </w:r>
          <w:r>
            <w:rPr>
              <w:noProof/>
              <w:webHidden/>
            </w:rPr>
            <w:t xml:space="preserve">67</w:t>
          </w:r>
          <w:r>
            <w:rPr>
              <w:noProof/>
              <w:webHidden/>
            </w:rPr>
            <w:fldChar w:fldCharType="end"/>
          </w:r>
          <w:r>
            <w:rPr/>
            <w:fldChar w:fldCharType="end"/>
          </w:r>
        </w:p>
        <w:p w14:paraId="4B017F1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"_Toc194497478"</w:instrText>
          </w:r>
          <w:r>
            <w:rPr/>
            <w:fldChar w:fldCharType="separate"/>
          </w:r>
          <w:r>
            <w:rPr>
              <w:rStyle w:val="Hyperkobling"/>
              <w:rFonts w:eastAsia="Times New Roman"/>
              <w:noProof/>
              <w:lang w:eastAsia="nb-NO"/>
            </w:rPr>
            <w:t xml:space="preserve">37 Komfortkjøling</w:t>
          </w:r>
          <w:r>
            <w:rPr>
              <w:noProof/>
              <w:webHidden/>
            </w:rPr>
            <w:tab/>
            <w:t xml:space="preserve"/>
          </w:r>
          <w:r>
            <w:rPr>
              <w:noProof/>
              <w:webHidden/>
            </w:rPr>
            <w:fldChar w:fldCharType="begin"/>
          </w:r>
          <w:r>
            <w:rPr>
              <w:noProof/>
              <w:webHidden/>
            </w:rPr>
            <w:instrText xml:space="preserve"> PAGEREF _Toc194497478 \h </w:instrText>
          </w:r>
          <w:r>
            <w:rPr>
              <w:noProof/>
              <w:webHidden/>
            </w:rPr>
            <w:fldChar w:fldCharType="separate"/>
          </w:r>
          <w:r>
            <w:rPr>
              <w:noProof/>
              <w:webHidden/>
            </w:rPr>
            <w:t xml:space="preserve">77</w:t>
          </w:r>
          <w:r>
            <w:rPr>
              <w:noProof/>
              <w:webHidden/>
            </w:rPr>
            <w:fldChar w:fldCharType="end"/>
          </w:r>
          <w:r>
            <w:rPr/>
            <w:fldChar w:fldCharType="end"/>
          </w:r>
        </w:p>
        <w:p w14:paraId="13748D5D">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"_Toc194497479"</w:instrText>
          </w:r>
          <w:r>
            <w:rPr/>
            <w:fldChar w:fldCharType="separate"/>
          </w:r>
          <w:r>
            <w:rPr>
              <w:rStyle w:val="Hyperkobling"/>
              <w:noProof/>
            </w:rPr>
            <w:t xml:space="preserve">38 Vannbehandling</w:t>
          </w:r>
          <w:r>
            <w:rPr>
              <w:noProof/>
              <w:webHidden/>
            </w:rPr>
            <w:tab/>
            <w:t xml:space="preserve"/>
          </w:r>
          <w:r>
            <w:rPr>
              <w:noProof/>
              <w:webHidden/>
            </w:rPr>
            <w:fldChar w:fldCharType="begin"/>
          </w:r>
          <w:r>
            <w:rPr>
              <w:noProof/>
              <w:webHidden/>
            </w:rPr>
            <w:instrText xml:space="preserve"> PAGEREF _Toc194497479 \h </w:instrText>
          </w:r>
          <w:r>
            <w:rPr>
              <w:noProof/>
              <w:webHidden/>
            </w:rPr>
            <w:fldChar w:fldCharType="separate"/>
          </w:r>
          <w:r>
            <w:rPr>
              <w:noProof/>
              <w:webHidden/>
            </w:rPr>
            <w:t xml:space="preserve">80</w:t>
          </w:r>
          <w:r>
            <w:rPr>
              <w:noProof/>
              <w:webHidden/>
            </w:rPr>
            <w:fldChar w:fldCharType="end"/>
          </w:r>
          <w:r>
            <w:rPr/>
            <w:fldChar w:fldCharType="end"/>
          </w:r>
        </w:p>
        <w:p w14:paraId="795FE89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"_Toc194497480"</w:instrText>
          </w:r>
          <w:r>
            <w:rPr/>
            <w:fldChar w:fldCharType="separate"/>
          </w:r>
          <w:r>
            <w:rPr>
              <w:rStyle w:val="Hyperkobling"/>
              <w:noProof/>
            </w:rPr>
            <w:t xml:space="preserve">39 Andre VVS-installasjoner</w:t>
          </w:r>
          <w:r>
            <w:rPr>
              <w:noProof/>
              <w:webHidden/>
            </w:rPr>
            <w:tab/>
            <w:t xml:space="preserve"/>
          </w:r>
          <w:r>
            <w:rPr>
              <w:noProof/>
              <w:webHidden/>
            </w:rPr>
            <w:fldChar w:fldCharType="begin"/>
          </w:r>
          <w:r>
            <w:rPr>
              <w:noProof/>
              <w:webHidden/>
            </w:rPr>
            <w:instrText xml:space="preserve"> PAGEREF _Toc194497480 \h </w:instrText>
          </w:r>
          <w:r>
            <w:rPr>
              <w:noProof/>
              <w:webHidden/>
            </w:rPr>
            <w:fldChar w:fldCharType="separate"/>
          </w:r>
          <w:r>
            <w:rPr>
              <w:noProof/>
              <w:webHidden/>
            </w:rPr>
            <w:t xml:space="preserve">80</w:t>
          </w:r>
          <w:r>
            <w:rPr>
              <w:noProof/>
              <w:webHidden/>
            </w:rPr>
            <w:fldChar w:fldCharType="end"/>
          </w:r>
          <w:r>
            <w:rPr/>
            <w:fldChar w:fldCharType="end"/>
          </w:r>
        </w:p>
        <w:p w14:paraId="6F6C12AC">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"_Toc194497481"</w:instrText>
          </w:r>
          <w:r>
            <w:rPr/>
            <w:fldChar w:fldCharType="separate"/>
          </w:r>
          <w:r>
            <w:rPr>
              <w:rStyle w:val="Hyperkobling"/>
              <w:rFonts w:eastAsia="Times New Roman"/>
              <w:noProof/>
              <w:lang w:eastAsia="nb-NO"/>
            </w:rPr>
            <w:t xml:space="preserve">4 Elkraftinstallasjoner</w:t>
          </w:r>
          <w:r>
            <w:rPr>
              <w:noProof/>
              <w:webHidden/>
            </w:rPr>
            <w:tab/>
            <w:t xml:space="preserve"/>
          </w:r>
          <w:r>
            <w:rPr>
              <w:noProof/>
              <w:webHidden/>
            </w:rPr>
            <w:fldChar w:fldCharType="begin"/>
          </w:r>
          <w:r>
            <w:rPr>
              <w:noProof/>
              <w:webHidden/>
            </w:rPr>
            <w:instrText xml:space="preserve"> PAGEREF _Toc194497481 \h </w:instrText>
          </w:r>
          <w:r>
            <w:rPr>
              <w:noProof/>
              <w:webHidden/>
            </w:rPr>
            <w:fldChar w:fldCharType="separate"/>
          </w:r>
          <w:r>
            <w:rPr>
              <w:noProof/>
              <w:webHidden/>
            </w:rPr>
            <w:t xml:space="preserve">80</w:t>
          </w:r>
          <w:r>
            <w:rPr>
              <w:noProof/>
              <w:webHidden/>
            </w:rPr>
            <w:fldChar w:fldCharType="end"/>
          </w:r>
          <w:r>
            <w:rPr/>
            <w:fldChar w:fldCharType="end"/>
          </w:r>
        </w:p>
        <w:p w14:paraId="20153484">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"_Toc194497482"</w:instrText>
          </w:r>
          <w:r>
            <w:rPr/>
            <w:fldChar w:fldCharType="separate"/>
          </w:r>
          <w:r>
            <w:rPr>
              <w:rStyle w:val="Hyperkobling"/>
              <w:rFonts w:eastAsia="Times New Roman"/>
              <w:noProof/>
              <w:lang w:eastAsia="nb-NO"/>
            </w:rPr>
            <w:t xml:space="preserve">40 Elkraftinstallasjoner, generelt</w:t>
          </w:r>
          <w:r>
            <w:rPr>
              <w:noProof/>
              <w:webHidden/>
            </w:rPr>
            <w:tab/>
            <w:t xml:space="preserve"/>
          </w:r>
          <w:r>
            <w:rPr>
              <w:noProof/>
              <w:webHidden/>
            </w:rPr>
            <w:fldChar w:fldCharType="begin"/>
          </w:r>
          <w:r>
            <w:rPr>
              <w:noProof/>
              <w:webHidden/>
            </w:rPr>
            <w:instrText xml:space="preserve"> PAGEREF _Toc194497482 \h </w:instrText>
          </w:r>
          <w:r>
            <w:rPr>
              <w:noProof/>
              <w:webHidden/>
            </w:rPr>
            <w:fldChar w:fldCharType="separate"/>
          </w:r>
          <w:r>
            <w:rPr>
              <w:noProof/>
              <w:webHidden/>
            </w:rPr>
            <w:t xml:space="preserve">80</w:t>
          </w:r>
          <w:r>
            <w:rPr>
              <w:noProof/>
              <w:webHidden/>
            </w:rPr>
            <w:fldChar w:fldCharType="end"/>
          </w:r>
          <w:r>
            <w:rPr/>
            <w:fldChar w:fldCharType="end"/>
          </w:r>
        </w:p>
        <w:p w14:paraId="688C724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"_Toc194497483"</w:instrText>
          </w:r>
          <w:r>
            <w:rPr/>
            <w:fldChar w:fldCharType="separate"/>
          </w:r>
          <w:r>
            <w:rPr>
              <w:rStyle w:val="Hyperkobling"/>
              <w:rFonts w:eastAsia="Times New Roman"/>
              <w:noProof/>
              <w:lang w:eastAsia="nb-NO"/>
            </w:rPr>
            <w:t xml:space="preserve">41 Basisinstallasjoner for elkraft</w:t>
          </w:r>
          <w:r>
            <w:rPr>
              <w:noProof/>
              <w:webHidden/>
            </w:rPr>
            <w:tab/>
            <w:t xml:space="preserve"/>
          </w:r>
          <w:r>
            <w:rPr>
              <w:noProof/>
              <w:webHidden/>
            </w:rPr>
            <w:fldChar w:fldCharType="begin"/>
          </w:r>
          <w:r>
            <w:rPr>
              <w:noProof/>
              <w:webHidden/>
            </w:rPr>
            <w:instrText xml:space="preserve"> PAGEREF _Toc194497483 \h </w:instrText>
          </w:r>
          <w:r>
            <w:rPr>
              <w:noProof/>
              <w:webHidden/>
            </w:rPr>
            <w:fldChar w:fldCharType="separate"/>
          </w:r>
          <w:r>
            <w:rPr>
              <w:noProof/>
              <w:webHidden/>
            </w:rPr>
            <w:t xml:space="preserve">81</w:t>
          </w:r>
          <w:r>
            <w:rPr>
              <w:noProof/>
              <w:webHidden/>
            </w:rPr>
            <w:fldChar w:fldCharType="end"/>
          </w:r>
          <w:r>
            <w:rPr/>
            <w:fldChar w:fldCharType="end"/>
          </w:r>
        </w:p>
        <w:p w14:paraId="6F0A300A">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"_Toc194497484"</w:instrText>
          </w:r>
          <w:r>
            <w:rPr/>
            <w:fldChar w:fldCharType="separate"/>
          </w:r>
          <w:r>
            <w:rPr>
              <w:rStyle w:val="Hyperkobling"/>
              <w:rFonts w:eastAsia="Times New Roman"/>
              <w:noProof/>
              <w:lang w:eastAsia="nb-NO"/>
            </w:rPr>
            <w:t xml:space="preserve">42 Høyspent forsyning</w:t>
          </w:r>
          <w:r>
            <w:rPr>
              <w:noProof/>
              <w:webHidden/>
            </w:rPr>
            <w:tab/>
            <w:t xml:space="preserve"/>
          </w:r>
          <w:r>
            <w:rPr>
              <w:noProof/>
              <w:webHidden/>
            </w:rPr>
            <w:fldChar w:fldCharType="begin"/>
          </w:r>
          <w:r>
            <w:rPr>
              <w:noProof/>
              <w:webHidden/>
            </w:rPr>
            <w:instrText xml:space="preserve"> PAGEREF _Toc194497484 \h </w:instrText>
          </w:r>
          <w:r>
            <w:rPr>
              <w:noProof/>
              <w:webHidden/>
            </w:rPr>
            <w:fldChar w:fldCharType="separate"/>
          </w:r>
          <w:r>
            <w:rPr>
              <w:noProof/>
              <w:webHidden/>
            </w:rPr>
            <w:t xml:space="preserve">82</w:t>
          </w:r>
          <w:r>
            <w:rPr>
              <w:noProof/>
              <w:webHidden/>
            </w:rPr>
            <w:fldChar w:fldCharType="end"/>
          </w:r>
          <w:r>
            <w:rPr/>
            <w:fldChar w:fldCharType="end"/>
          </w:r>
        </w:p>
        <w:p w14:paraId="74E1ECA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"_Toc194497485"</w:instrText>
          </w:r>
          <w:r>
            <w:rPr/>
            <w:fldChar w:fldCharType="separate"/>
          </w:r>
          <w:r>
            <w:rPr>
              <w:rStyle w:val="Hyperkobling"/>
              <w:rFonts w:eastAsia="Times New Roman"/>
              <w:noProof/>
              <w:lang w:eastAsia="nb-NO"/>
            </w:rPr>
            <w:t xml:space="preserve">43 Lavspent forsyning</w:t>
          </w:r>
          <w:r>
            <w:rPr>
              <w:noProof/>
              <w:webHidden/>
            </w:rPr>
            <w:tab/>
            <w:t xml:space="preserve"/>
          </w:r>
          <w:r>
            <w:rPr>
              <w:noProof/>
              <w:webHidden/>
            </w:rPr>
            <w:fldChar w:fldCharType="begin"/>
          </w:r>
          <w:r>
            <w:rPr>
              <w:noProof/>
              <w:webHidden/>
            </w:rPr>
            <w:instrText xml:space="preserve"> PAGEREF _Toc194497485 \h </w:instrText>
          </w:r>
          <w:r>
            <w:rPr>
              <w:noProof/>
              <w:webHidden/>
            </w:rPr>
            <w:fldChar w:fldCharType="separate"/>
          </w:r>
          <w:r>
            <w:rPr>
              <w:noProof/>
              <w:webHidden/>
            </w:rPr>
            <w:t xml:space="preserve">83</w:t>
          </w:r>
          <w:r>
            <w:rPr>
              <w:noProof/>
              <w:webHidden/>
            </w:rPr>
            <w:fldChar w:fldCharType="end"/>
          </w:r>
          <w:r>
            <w:rPr/>
            <w:fldChar w:fldCharType="end"/>
          </w:r>
        </w:p>
        <w:p w14:paraId="1A41FBEC">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"_Toc194497486"</w:instrText>
          </w:r>
          <w:r>
            <w:rPr/>
            <w:fldChar w:fldCharType="separate"/>
          </w:r>
          <w:r>
            <w:rPr>
              <w:rStyle w:val="Hyperkobling"/>
              <w:rFonts w:eastAsia="Times New Roman"/>
              <w:noProof/>
              <w:lang w:eastAsia="nb-NO"/>
            </w:rPr>
            <w:t xml:space="preserve">44 Lys</w:t>
          </w:r>
          <w:r>
            <w:rPr>
              <w:noProof/>
              <w:webHidden/>
            </w:rPr>
            <w:tab/>
            <w:t xml:space="preserve"/>
          </w:r>
          <w:r>
            <w:rPr>
              <w:noProof/>
              <w:webHidden/>
            </w:rPr>
            <w:fldChar w:fldCharType="begin"/>
          </w:r>
          <w:r>
            <w:rPr>
              <w:noProof/>
              <w:webHidden/>
            </w:rPr>
            <w:instrText xml:space="preserve"> PAGEREF _Toc194497486 \h </w:instrText>
          </w:r>
          <w:r>
            <w:rPr>
              <w:noProof/>
              <w:webHidden/>
            </w:rPr>
            <w:fldChar w:fldCharType="separate"/>
          </w:r>
          <w:r>
            <w:rPr>
              <w:noProof/>
              <w:webHidden/>
            </w:rPr>
            <w:t xml:space="preserve">85</w:t>
          </w:r>
          <w:r>
            <w:rPr>
              <w:noProof/>
              <w:webHidden/>
            </w:rPr>
            <w:fldChar w:fldCharType="end"/>
          </w:r>
          <w:r>
            <w:rPr/>
            <w:fldChar w:fldCharType="end"/>
          </w:r>
        </w:p>
        <w:p w14:paraId="706A5A6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"_Toc194497487"</w:instrText>
          </w:r>
          <w:r>
            <w:rPr/>
            <w:fldChar w:fldCharType="separate"/>
          </w:r>
          <w:r>
            <w:rPr>
              <w:rStyle w:val="Hyperkobling"/>
              <w:rFonts w:eastAsia="Times New Roman"/>
              <w:noProof/>
              <w:lang w:eastAsia="nb-NO"/>
            </w:rPr>
            <w:t xml:space="preserve">45 Elvarme</w:t>
          </w:r>
          <w:r>
            <w:rPr>
              <w:noProof/>
              <w:webHidden/>
            </w:rPr>
            <w:tab/>
            <w:t xml:space="preserve"/>
          </w:r>
          <w:r>
            <w:rPr>
              <w:noProof/>
              <w:webHidden/>
            </w:rPr>
            <w:fldChar w:fldCharType="begin"/>
          </w:r>
          <w:r>
            <w:rPr>
              <w:noProof/>
              <w:webHidden/>
            </w:rPr>
            <w:instrText xml:space="preserve"> PAGEREF _Toc194497487 \h </w:instrText>
          </w:r>
          <w:r>
            <w:rPr>
              <w:noProof/>
              <w:webHidden/>
            </w:rPr>
            <w:fldChar w:fldCharType="separate"/>
          </w:r>
          <w:r>
            <w:rPr>
              <w:noProof/>
              <w:webHidden/>
            </w:rPr>
            <w:t xml:space="preserve">88</w:t>
          </w:r>
          <w:r>
            <w:rPr>
              <w:noProof/>
              <w:webHidden/>
            </w:rPr>
            <w:fldChar w:fldCharType="end"/>
          </w:r>
          <w:r>
            <w:rPr/>
            <w:fldChar w:fldCharType="end"/>
          </w:r>
        </w:p>
        <w:p w14:paraId="3B1C3C07">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"_Toc194497488"</w:instrText>
          </w:r>
          <w:r>
            <w:rPr/>
            <w:fldChar w:fldCharType="separate"/>
          </w:r>
          <w:r>
            <w:rPr>
              <w:rStyle w:val="Hyperkobling"/>
              <w:rFonts w:eastAsia="Times New Roman"/>
              <w:noProof/>
              <w:lang w:eastAsia="nb-NO"/>
            </w:rPr>
            <w:t xml:space="preserve">46 Reservekraft</w:t>
          </w:r>
          <w:r>
            <w:rPr>
              <w:noProof/>
              <w:webHidden/>
            </w:rPr>
            <w:tab/>
            <w:t xml:space="preserve"/>
          </w:r>
          <w:r>
            <w:rPr>
              <w:noProof/>
              <w:webHidden/>
            </w:rPr>
            <w:fldChar w:fldCharType="begin"/>
          </w:r>
          <w:r>
            <w:rPr>
              <w:noProof/>
              <w:webHidden/>
            </w:rPr>
            <w:instrText xml:space="preserve"> PAGEREF _Toc194497488 \h </w:instrText>
          </w:r>
          <w:r>
            <w:rPr>
              <w:noProof/>
              <w:webHidden/>
            </w:rPr>
            <w:fldChar w:fldCharType="separate"/>
          </w:r>
          <w:r>
            <w:rPr>
              <w:noProof/>
              <w:webHidden/>
            </w:rPr>
            <w:t xml:space="preserve">89</w:t>
          </w:r>
          <w:r>
            <w:rPr>
              <w:noProof/>
              <w:webHidden/>
            </w:rPr>
            <w:fldChar w:fldCharType="end"/>
          </w:r>
          <w:r>
            <w:rPr/>
            <w:fldChar w:fldCharType="end"/>
          </w:r>
        </w:p>
        <w:p w14:paraId="45379B0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"_Toc194497489"</w:instrText>
          </w:r>
          <w:r>
            <w:rPr/>
            <w:fldChar w:fldCharType="separate"/>
          </w:r>
          <w:r>
            <w:rPr>
              <w:rStyle w:val="Hyperkobling"/>
              <w:rFonts w:eastAsia="Times New Roman"/>
              <w:noProof/>
              <w:lang w:eastAsia="nb-NO"/>
            </w:rPr>
            <w:t xml:space="preserve">47 Lokal elkraftproduksjon</w:t>
          </w:r>
          <w:r>
            <w:rPr>
              <w:noProof/>
              <w:webHidden/>
            </w:rPr>
            <w:tab/>
            <w:t xml:space="preserve"/>
          </w:r>
          <w:r>
            <w:rPr>
              <w:noProof/>
              <w:webHidden/>
            </w:rPr>
            <w:fldChar w:fldCharType="begin"/>
          </w:r>
          <w:r>
            <w:rPr>
              <w:noProof/>
              <w:webHidden/>
            </w:rPr>
            <w:instrText xml:space="preserve"> PAGEREF _Toc194497489 \h </w:instrText>
          </w:r>
          <w:r>
            <w:rPr>
              <w:noProof/>
              <w:webHidden/>
            </w:rPr>
            <w:fldChar w:fldCharType="separate"/>
          </w:r>
          <w:r>
            <w:rPr>
              <w:noProof/>
              <w:webHidden/>
            </w:rPr>
            <w:t xml:space="preserve">89</w:t>
          </w:r>
          <w:r>
            <w:rPr>
              <w:noProof/>
              <w:webHidden/>
            </w:rPr>
            <w:fldChar w:fldCharType="end"/>
          </w:r>
          <w:r>
            <w:rPr/>
            <w:fldChar w:fldCharType="end"/>
          </w:r>
        </w:p>
        <w:p w14:paraId="014253A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"_Toc194497490"</w:instrText>
          </w:r>
          <w:r>
            <w:rPr/>
            <w:fldChar w:fldCharType="separate"/>
          </w:r>
          <w:r>
            <w:rPr>
              <w:rStyle w:val="Hyperkobling"/>
              <w:rFonts w:eastAsia="Times New Roman"/>
              <w:noProof/>
              <w:lang w:eastAsia="nb-NO"/>
            </w:rPr>
            <w:t xml:space="preserve">48 Installasjon for elektrisk beskyttelse</w:t>
          </w:r>
          <w:r>
            <w:rPr>
              <w:noProof/>
              <w:webHidden/>
            </w:rPr>
            <w:tab/>
            <w:t xml:space="preserve"/>
          </w:r>
          <w:r>
            <w:rPr>
              <w:noProof/>
              <w:webHidden/>
            </w:rPr>
            <w:fldChar w:fldCharType="begin"/>
          </w:r>
          <w:r>
            <w:rPr>
              <w:noProof/>
              <w:webHidden/>
            </w:rPr>
            <w:instrText xml:space="preserve"> PAGEREF _Toc194497490 \h </w:instrText>
          </w:r>
          <w:r>
            <w:rPr>
              <w:noProof/>
              <w:webHidden/>
            </w:rPr>
            <w:fldChar w:fldCharType="separate"/>
          </w:r>
          <w:r>
            <w:rPr>
              <w:noProof/>
              <w:webHidden/>
            </w:rPr>
            <w:t xml:space="preserve">94</w:t>
          </w:r>
          <w:r>
            <w:rPr>
              <w:noProof/>
              <w:webHidden/>
            </w:rPr>
            <w:fldChar w:fldCharType="end"/>
          </w:r>
          <w:r>
            <w:rPr/>
            <w:fldChar w:fldCharType="end"/>
          </w:r>
        </w:p>
        <w:p w14:paraId="688EE7EE">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"_Toc194497491"</w:instrText>
          </w:r>
          <w:r>
            <w:rPr/>
            <w:fldChar w:fldCharType="separate"/>
          </w:r>
          <w:r>
            <w:rPr>
              <w:rStyle w:val="Hyperkobling"/>
              <w:rFonts w:eastAsia="Times New Roman"/>
              <w:noProof/>
              <w:lang w:eastAsia="nb-NO"/>
            </w:rPr>
            <w:t xml:space="preserve">49 Andre elkraftinstallasjoner</w:t>
          </w:r>
          <w:r>
            <w:rPr>
              <w:noProof/>
              <w:webHidden/>
            </w:rPr>
            <w:tab/>
            <w:t xml:space="preserve"/>
          </w:r>
          <w:r>
            <w:rPr>
              <w:noProof/>
              <w:webHidden/>
            </w:rPr>
            <w:fldChar w:fldCharType="begin"/>
          </w:r>
          <w:r>
            <w:rPr>
              <w:noProof/>
              <w:webHidden/>
            </w:rPr>
            <w:instrText xml:space="preserve"> PAGEREF _Toc194497491 \h </w:instrText>
          </w:r>
          <w:r>
            <w:rPr>
              <w:noProof/>
              <w:webHidden/>
            </w:rPr>
            <w:fldChar w:fldCharType="separate"/>
          </w:r>
          <w:r>
            <w:rPr>
              <w:noProof/>
              <w:webHidden/>
            </w:rPr>
            <w:t xml:space="preserve">94</w:t>
          </w:r>
          <w:r>
            <w:rPr>
              <w:noProof/>
              <w:webHidden/>
            </w:rPr>
            <w:fldChar w:fldCharType="end"/>
          </w:r>
          <w:r>
            <w:rPr/>
            <w:fldChar w:fldCharType="end"/>
          </w:r>
        </w:p>
        <w:p w14:paraId="4D648840">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"_Toc194497492"</w:instrText>
          </w:r>
          <w:r>
            <w:rPr/>
            <w:fldChar w:fldCharType="separate"/>
          </w:r>
          <w:r>
            <w:rPr>
              <w:rStyle w:val="Hyperkobling"/>
              <w:rFonts w:eastAsia="Times New Roman"/>
              <w:noProof/>
              <w:lang w:eastAsia="nb-NO"/>
            </w:rPr>
            <w:t xml:space="preserve">5 Ekom og automatisering</w:t>
          </w:r>
          <w:r>
            <w:rPr>
              <w:noProof/>
              <w:webHidden/>
            </w:rPr>
            <w:tab/>
            <w:t xml:space="preserve"/>
          </w:r>
          <w:r>
            <w:rPr>
              <w:noProof/>
              <w:webHidden/>
            </w:rPr>
            <w:fldChar w:fldCharType="begin"/>
          </w:r>
          <w:r>
            <w:rPr>
              <w:noProof/>
              <w:webHidden/>
            </w:rPr>
            <w:instrText xml:space="preserve"> PAGEREF _Toc194497492 \h </w:instrText>
          </w:r>
          <w:r>
            <w:rPr>
              <w:noProof/>
              <w:webHidden/>
            </w:rPr>
            <w:fldChar w:fldCharType="separate"/>
          </w:r>
          <w:r>
            <w:rPr>
              <w:noProof/>
              <w:webHidden/>
            </w:rPr>
            <w:t xml:space="preserve">94</w:t>
          </w:r>
          <w:r>
            <w:rPr>
              <w:noProof/>
              <w:webHidden/>
            </w:rPr>
            <w:fldChar w:fldCharType="end"/>
          </w:r>
          <w:r>
            <w:rPr/>
            <w:fldChar w:fldCharType="end"/>
          </w:r>
        </w:p>
        <w:p w14:paraId="24CBEF0C">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"_Toc194497493"</w:instrText>
          </w:r>
          <w:r>
            <w:rPr/>
            <w:fldChar w:fldCharType="separate"/>
          </w:r>
          <w:r>
            <w:rPr>
              <w:rStyle w:val="Hyperkobling"/>
              <w:rFonts w:eastAsia="Times New Roman"/>
              <w:noProof/>
              <w:lang w:eastAsia="nb-NO"/>
            </w:rPr>
            <w:t xml:space="preserve">50 Ekom og automatisering, generelt</w:t>
          </w:r>
          <w:r>
            <w:rPr>
              <w:noProof/>
              <w:webHidden/>
            </w:rPr>
            <w:tab/>
            <w:t xml:space="preserve"/>
          </w:r>
          <w:r>
            <w:rPr>
              <w:noProof/>
              <w:webHidden/>
            </w:rPr>
            <w:fldChar w:fldCharType="begin"/>
          </w:r>
          <w:r>
            <w:rPr>
              <w:noProof/>
              <w:webHidden/>
            </w:rPr>
            <w:instrText xml:space="preserve"> PAGEREF _Toc194497493 \h </w:instrText>
          </w:r>
          <w:r>
            <w:rPr>
              <w:noProof/>
              <w:webHidden/>
            </w:rPr>
            <w:fldChar w:fldCharType="separate"/>
          </w:r>
          <w:r>
            <w:rPr>
              <w:noProof/>
              <w:webHidden/>
            </w:rPr>
            <w:t xml:space="preserve">94</w:t>
          </w:r>
          <w:r>
            <w:rPr>
              <w:noProof/>
              <w:webHidden/>
            </w:rPr>
            <w:fldChar w:fldCharType="end"/>
          </w:r>
          <w:r>
            <w:rPr/>
            <w:fldChar w:fldCharType="end"/>
          </w:r>
        </w:p>
        <w:p w14:paraId="3E9E5323">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"_Toc194497494"</w:instrText>
          </w:r>
          <w:r>
            <w:rPr/>
            <w:fldChar w:fldCharType="separate"/>
          </w:r>
          <w:r>
            <w:rPr>
              <w:rStyle w:val="Hyperkobling"/>
              <w:rFonts w:eastAsia="Times New Roman"/>
              <w:noProof/>
              <w:lang w:eastAsia="nb-NO"/>
            </w:rPr>
            <w:t xml:space="preserve">51 Basisinstallasjoner for ekom og automatisering</w:t>
          </w:r>
          <w:r>
            <w:rPr>
              <w:noProof/>
              <w:webHidden/>
            </w:rPr>
            <w:tab/>
            <w:t xml:space="preserve"/>
          </w:r>
          <w:r>
            <w:rPr>
              <w:noProof/>
              <w:webHidden/>
            </w:rPr>
            <w:fldChar w:fldCharType="begin"/>
          </w:r>
          <w:r>
            <w:rPr>
              <w:noProof/>
              <w:webHidden/>
            </w:rPr>
            <w:instrText xml:space="preserve"> PAGEREF _Toc194497494 \h </w:instrText>
          </w:r>
          <w:r>
            <w:rPr>
              <w:noProof/>
              <w:webHidden/>
            </w:rPr>
            <w:fldChar w:fldCharType="separate"/>
          </w:r>
          <w:r>
            <w:rPr>
              <w:noProof/>
              <w:webHidden/>
            </w:rPr>
            <w:t xml:space="preserve">95</w:t>
          </w:r>
          <w:r>
            <w:rPr>
              <w:noProof/>
              <w:webHidden/>
            </w:rPr>
            <w:fldChar w:fldCharType="end"/>
          </w:r>
          <w:r>
            <w:rPr/>
            <w:fldChar w:fldCharType="end"/>
          </w:r>
        </w:p>
        <w:p w14:paraId="5AE82CE5">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"_Toc194497495"</w:instrText>
          </w:r>
          <w:r>
            <w:rPr/>
            <w:fldChar w:fldCharType="separate"/>
          </w:r>
          <w:r>
            <w:rPr>
              <w:rStyle w:val="Hyperkobling"/>
              <w:rFonts w:eastAsia="Times New Roman"/>
              <w:noProof/>
              <w:lang w:eastAsia="nb-NO"/>
            </w:rPr>
            <w:t xml:space="preserve">52 Integrert kommunikasjon</w:t>
          </w:r>
          <w:r>
            <w:rPr>
              <w:noProof/>
              <w:webHidden/>
            </w:rPr>
            <w:tab/>
            <w:t xml:space="preserve"/>
          </w:r>
          <w:r>
            <w:rPr>
              <w:noProof/>
              <w:webHidden/>
            </w:rPr>
            <w:fldChar w:fldCharType="begin"/>
          </w:r>
          <w:r>
            <w:rPr>
              <w:noProof/>
              <w:webHidden/>
            </w:rPr>
            <w:instrText xml:space="preserve"> PAGEREF _Toc194497495 \h </w:instrText>
          </w:r>
          <w:r>
            <w:rPr>
              <w:noProof/>
              <w:webHidden/>
            </w:rPr>
            <w:fldChar w:fldCharType="separate"/>
          </w:r>
          <w:r>
            <w:rPr>
              <w:noProof/>
              <w:webHidden/>
            </w:rPr>
            <w:t xml:space="preserve">96</w:t>
          </w:r>
          <w:r>
            <w:rPr>
              <w:noProof/>
              <w:webHidden/>
            </w:rPr>
            <w:fldChar w:fldCharType="end"/>
          </w:r>
          <w:r>
            <w:rPr/>
            <w:fldChar w:fldCharType="end"/>
          </w:r>
        </w:p>
        <w:p w14:paraId="180F3C76">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"_Toc194497496"</w:instrText>
          </w:r>
          <w:r>
            <w:rPr/>
            <w:fldChar w:fldCharType="separate"/>
          </w:r>
          <w:r>
            <w:rPr>
              <w:rStyle w:val="Hyperkobling"/>
              <w:rFonts w:eastAsia="Times New Roman"/>
              <w:noProof/>
              <w:lang w:eastAsia="nb-NO"/>
            </w:rPr>
            <w:t xml:space="preserve">53 Telefoni og personsøkning</w:t>
          </w:r>
          <w:r>
            <w:rPr>
              <w:noProof/>
              <w:webHidden/>
            </w:rPr>
            <w:tab/>
            <w:t xml:space="preserve"/>
          </w:r>
          <w:r>
            <w:rPr>
              <w:noProof/>
              <w:webHidden/>
            </w:rPr>
            <w:fldChar w:fldCharType="begin"/>
          </w:r>
          <w:r>
            <w:rPr>
              <w:noProof/>
              <w:webHidden/>
            </w:rPr>
            <w:instrText xml:space="preserve"> PAGEREF _Toc194497496 \h </w:instrText>
          </w:r>
          <w:r>
            <w:rPr>
              <w:noProof/>
              <w:webHidden/>
            </w:rPr>
            <w:fldChar w:fldCharType="separate"/>
          </w:r>
          <w:r>
            <w:rPr>
              <w:noProof/>
              <w:webHidden/>
            </w:rPr>
            <w:t xml:space="preserve">97</w:t>
          </w:r>
          <w:r>
            <w:rPr>
              <w:noProof/>
              <w:webHidden/>
            </w:rPr>
            <w:fldChar w:fldCharType="end"/>
          </w:r>
          <w:r>
            <w:rPr/>
            <w:fldChar w:fldCharType="end"/>
          </w:r>
        </w:p>
        <w:p w14:paraId="1B8F4A9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"_Toc194497497"</w:instrText>
          </w:r>
          <w:r>
            <w:rPr/>
            <w:fldChar w:fldCharType="separate"/>
          </w:r>
          <w:r>
            <w:rPr>
              <w:rStyle w:val="Hyperkobling"/>
              <w:rFonts w:eastAsia="Times New Roman"/>
              <w:noProof/>
              <w:lang w:eastAsia="nb-NO"/>
            </w:rPr>
            <w:t xml:space="preserve">54 Alarm og signal</w:t>
          </w:r>
          <w:r>
            <w:rPr>
              <w:noProof/>
              <w:webHidden/>
            </w:rPr>
            <w:tab/>
            <w:t xml:space="preserve"/>
          </w:r>
          <w:r>
            <w:rPr>
              <w:noProof/>
              <w:webHidden/>
            </w:rPr>
            <w:fldChar w:fldCharType="begin"/>
          </w:r>
          <w:r>
            <w:rPr>
              <w:noProof/>
              <w:webHidden/>
            </w:rPr>
            <w:instrText xml:space="preserve"> PAGEREF _Toc194497497 \h </w:instrText>
          </w:r>
          <w:r>
            <w:rPr>
              <w:noProof/>
              <w:webHidden/>
            </w:rPr>
            <w:fldChar w:fldCharType="separate"/>
          </w:r>
          <w:r>
            <w:rPr>
              <w:noProof/>
              <w:webHidden/>
            </w:rPr>
            <w:t xml:space="preserve">98</w:t>
          </w:r>
          <w:r>
            <w:rPr>
              <w:noProof/>
              <w:webHidden/>
            </w:rPr>
            <w:fldChar w:fldCharType="end"/>
          </w:r>
          <w:r>
            <w:rPr/>
            <w:fldChar w:fldCharType="end"/>
          </w:r>
        </w:p>
        <w:p w14:paraId="632D66E2">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"_Toc194497498"</w:instrText>
          </w:r>
          <w:r>
            <w:rPr/>
            <w:fldChar w:fldCharType="separate"/>
          </w:r>
          <w:r>
            <w:rPr>
              <w:rStyle w:val="Hyperkobling"/>
              <w:rFonts w:eastAsia="Times New Roman"/>
              <w:noProof/>
              <w:lang w:eastAsia="nb-NO"/>
            </w:rPr>
            <w:t xml:space="preserve">55 Lyd og bilde</w:t>
          </w:r>
          <w:r>
            <w:rPr>
              <w:noProof/>
              <w:webHidden/>
            </w:rPr>
            <w:tab/>
            <w:t xml:space="preserve"/>
          </w:r>
          <w:r>
            <w:rPr>
              <w:noProof/>
              <w:webHidden/>
            </w:rPr>
            <w:fldChar w:fldCharType="begin"/>
          </w:r>
          <w:r>
            <w:rPr>
              <w:noProof/>
              <w:webHidden/>
            </w:rPr>
            <w:instrText xml:space="preserve"> PAGEREF _Toc194497498 \h </w:instrText>
          </w:r>
          <w:r>
            <w:rPr>
              <w:noProof/>
              <w:webHidden/>
            </w:rPr>
            <w:fldChar w:fldCharType="separate"/>
          </w:r>
          <w:r>
            <w:rPr>
              <w:noProof/>
              <w:webHidden/>
            </w:rPr>
            <w:t xml:space="preserve">102</w:t>
          </w:r>
          <w:r>
            <w:rPr>
              <w:noProof/>
              <w:webHidden/>
            </w:rPr>
            <w:fldChar w:fldCharType="end"/>
          </w:r>
          <w:r>
            <w:rPr/>
            <w:fldChar w:fldCharType="end"/>
          </w:r>
        </w:p>
        <w:p w14:paraId="5FD0D8B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"_Toc194497499"</w:instrText>
          </w:r>
          <w:r>
            <w:rPr/>
            <w:fldChar w:fldCharType="separate"/>
          </w:r>
          <w:r>
            <w:rPr>
              <w:rStyle w:val="Hyperkobling"/>
              <w:rFonts w:eastAsia="Times New Roman"/>
              <w:noProof/>
              <w:lang w:eastAsia="nb-NO"/>
            </w:rPr>
            <w:t xml:space="preserve">56 Automatisering</w:t>
          </w:r>
          <w:r>
            <w:rPr>
              <w:noProof/>
              <w:webHidden/>
            </w:rPr>
            <w:tab/>
            <w:t xml:space="preserve"/>
          </w:r>
          <w:r>
            <w:rPr>
              <w:noProof/>
              <w:webHidden/>
            </w:rPr>
            <w:fldChar w:fldCharType="begin"/>
          </w:r>
          <w:r>
            <w:rPr>
              <w:noProof/>
              <w:webHidden/>
            </w:rPr>
            <w:instrText xml:space="preserve"> PAGEREF _Toc194497499 \h </w:instrText>
          </w:r>
          <w:r>
            <w:rPr>
              <w:noProof/>
              <w:webHidden/>
            </w:rPr>
            <w:fldChar w:fldCharType="separate"/>
          </w:r>
          <w:r>
            <w:rPr>
              <w:noProof/>
              <w:webHidden/>
            </w:rPr>
            <w:t xml:space="preserve">103</w:t>
          </w:r>
          <w:r>
            <w:rPr>
              <w:noProof/>
              <w:webHidden/>
            </w:rPr>
            <w:fldChar w:fldCharType="end"/>
          </w:r>
          <w:r>
            <w:rPr/>
            <w:fldChar w:fldCharType="end"/>
          </w:r>
        </w:p>
        <w:p w14:paraId="6A17FFC2">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"_Toc194497500"</w:instrText>
          </w:r>
          <w:r>
            <w:rPr/>
            <w:fldChar w:fldCharType="separate"/>
          </w:r>
          <w:r>
            <w:rPr>
              <w:rStyle w:val="Hyperkobling"/>
              <w:rFonts w:eastAsia="Times New Roman"/>
              <w:noProof/>
              <w:lang w:eastAsia="nb-NO"/>
            </w:rPr>
            <w:t xml:space="preserve">57 Instrumentering</w:t>
          </w:r>
          <w:r>
            <w:rPr>
              <w:noProof/>
              <w:webHidden/>
            </w:rPr>
            <w:tab/>
            <w:t xml:space="preserve"/>
          </w:r>
          <w:r>
            <w:rPr>
              <w:noProof/>
              <w:webHidden/>
            </w:rPr>
            <w:fldChar w:fldCharType="begin"/>
          </w:r>
          <w:r>
            <w:rPr>
              <w:noProof/>
              <w:webHidden/>
            </w:rPr>
            <w:instrText xml:space="preserve"> PAGEREF _Toc194497500 \h </w:instrText>
          </w:r>
          <w:r>
            <w:rPr>
              <w:noProof/>
              <w:webHidden/>
            </w:rPr>
            <w:fldChar w:fldCharType="separate"/>
          </w:r>
          <w:r>
            <w:rPr>
              <w:noProof/>
              <w:webHidden/>
            </w:rPr>
            <w:t xml:space="preserve">111</w:t>
          </w:r>
          <w:r>
            <w:rPr>
              <w:noProof/>
              <w:webHidden/>
            </w:rPr>
            <w:fldChar w:fldCharType="end"/>
          </w:r>
          <w:r>
            <w:rPr/>
            <w:fldChar w:fldCharType="end"/>
          </w:r>
        </w:p>
        <w:p w14:paraId="35BBB6A7">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"_Toc194497501"</w:instrText>
          </w:r>
          <w:r>
            <w:rPr/>
            <w:fldChar w:fldCharType="separate"/>
          </w:r>
          <w:r>
            <w:rPr>
              <w:rStyle w:val="Hyperkobling"/>
              <w:rFonts w:eastAsia="Times New Roman"/>
              <w:noProof/>
              <w:lang w:eastAsia="nb-NO"/>
            </w:rPr>
            <w:t xml:space="preserve">58 (Reservert)</w:t>
          </w:r>
          <w:r>
            <w:rPr>
              <w:noProof/>
              <w:webHidden/>
            </w:rPr>
            <w:tab/>
            <w:t xml:space="preserve"/>
          </w:r>
          <w:r>
            <w:rPr>
              <w:noProof/>
              <w:webHidden/>
            </w:rPr>
            <w:fldChar w:fldCharType="begin"/>
          </w:r>
          <w:r>
            <w:rPr>
              <w:noProof/>
              <w:webHidden/>
            </w:rPr>
            <w:instrText xml:space="preserve"> PAGEREF _Toc194497501 \h </w:instrText>
          </w:r>
          <w:r>
            <w:rPr>
              <w:noProof/>
              <w:webHidden/>
            </w:rPr>
            <w:fldChar w:fldCharType="separate"/>
          </w:r>
          <w:r>
            <w:rPr>
              <w:noProof/>
              <w:webHidden/>
            </w:rPr>
            <w:t xml:space="preserve">111</w:t>
          </w:r>
          <w:r>
            <w:rPr>
              <w:noProof/>
              <w:webHidden/>
            </w:rPr>
            <w:fldChar w:fldCharType="end"/>
          </w:r>
          <w:r>
            <w:rPr/>
            <w:fldChar w:fldCharType="end"/>
          </w:r>
        </w:p>
        <w:p w14:paraId="7D5B0433">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"_Toc194497502"</w:instrText>
          </w:r>
          <w:r>
            <w:rPr/>
            <w:fldChar w:fldCharType="separate"/>
          </w:r>
          <w:r>
            <w:rPr>
              <w:rStyle w:val="Hyperkobling"/>
              <w:rFonts w:eastAsia="Times New Roman"/>
              <w:noProof/>
              <w:lang w:eastAsia="nb-NO"/>
            </w:rPr>
            <w:t xml:space="preserve">59 Andre installasjoner for EKOM og automatisering</w:t>
          </w:r>
          <w:r>
            <w:rPr>
              <w:noProof/>
              <w:webHidden/>
            </w:rPr>
            <w:tab/>
            <w:t xml:space="preserve"/>
          </w:r>
          <w:r>
            <w:rPr>
              <w:noProof/>
              <w:webHidden/>
            </w:rPr>
            <w:fldChar w:fldCharType="begin"/>
          </w:r>
          <w:r>
            <w:rPr>
              <w:noProof/>
              <w:webHidden/>
            </w:rPr>
            <w:instrText xml:space="preserve"> PAGEREF _Toc194497502 \h </w:instrText>
          </w:r>
          <w:r>
            <w:rPr>
              <w:noProof/>
              <w:webHidden/>
            </w:rPr>
            <w:fldChar w:fldCharType="separate"/>
          </w:r>
          <w:r>
            <w:rPr>
              <w:noProof/>
              <w:webHidden/>
            </w:rPr>
            <w:t xml:space="preserve">111</w:t>
          </w:r>
          <w:r>
            <w:rPr>
              <w:noProof/>
              <w:webHidden/>
            </w:rPr>
            <w:fldChar w:fldCharType="end"/>
          </w:r>
          <w:r>
            <w:rPr/>
            <w:fldChar w:fldCharType="end"/>
          </w:r>
        </w:p>
        <w:p w14:paraId="27BD0912">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"_Toc194497503"</w:instrText>
          </w:r>
          <w:r>
            <w:rPr/>
            <w:fldChar w:fldCharType="separate"/>
          </w:r>
          <w:r>
            <w:rPr>
              <w:rStyle w:val="Hyperkobling"/>
              <w:rFonts w:eastAsia="Times New Roman"/>
              <w:noProof/>
              <w:lang w:eastAsia="nb-NO"/>
            </w:rPr>
            <w:t xml:space="preserve">6 Andre installasjoner</w:t>
          </w:r>
          <w:r>
            <w:rPr>
              <w:noProof/>
              <w:webHidden/>
            </w:rPr>
            <w:tab/>
            <w:t xml:space="preserve"/>
          </w:r>
          <w:r>
            <w:rPr>
              <w:noProof/>
              <w:webHidden/>
            </w:rPr>
            <w:fldChar w:fldCharType="begin"/>
          </w:r>
          <w:r>
            <w:rPr>
              <w:noProof/>
              <w:webHidden/>
            </w:rPr>
            <w:instrText xml:space="preserve"> PAGEREF _Toc194497503 \h </w:instrText>
          </w:r>
          <w:r>
            <w:rPr>
              <w:noProof/>
              <w:webHidden/>
            </w:rPr>
            <w:fldChar w:fldCharType="separate"/>
          </w:r>
          <w:r>
            <w:rPr>
              <w:noProof/>
              <w:webHidden/>
            </w:rPr>
            <w:t xml:space="preserve">111</w:t>
          </w:r>
          <w:r>
            <w:rPr>
              <w:noProof/>
              <w:webHidden/>
            </w:rPr>
            <w:fldChar w:fldCharType="end"/>
          </w:r>
          <w:r>
            <w:rPr/>
            <w:fldChar w:fldCharType="end"/>
          </w:r>
        </w:p>
        <w:p w14:paraId="1A11CAC9">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"_Toc194497504"</w:instrText>
          </w:r>
          <w:r>
            <w:rPr/>
            <w:fldChar w:fldCharType="separate"/>
          </w:r>
          <w:r>
            <w:rPr>
              <w:rStyle w:val="Hyperkobling"/>
              <w:rFonts w:eastAsia="Times New Roman"/>
              <w:noProof/>
              <w:lang w:eastAsia="nb-NO"/>
            </w:rPr>
            <w:t xml:space="preserve">60 Andre installasjoner, generelt</w:t>
          </w:r>
          <w:r>
            <w:rPr>
              <w:noProof/>
              <w:webHidden/>
            </w:rPr>
            <w:tab/>
            <w:t xml:space="preserve"/>
          </w:r>
          <w:r>
            <w:rPr>
              <w:noProof/>
              <w:webHidden/>
            </w:rPr>
            <w:fldChar w:fldCharType="begin"/>
          </w:r>
          <w:r>
            <w:rPr>
              <w:noProof/>
              <w:webHidden/>
            </w:rPr>
            <w:instrText xml:space="preserve"> PAGEREF _Toc194497504 \h </w:instrText>
          </w:r>
          <w:r>
            <w:rPr>
              <w:noProof/>
              <w:webHidden/>
            </w:rPr>
            <w:fldChar w:fldCharType="separate"/>
          </w:r>
          <w:r>
            <w:rPr>
              <w:noProof/>
              <w:webHidden/>
            </w:rPr>
            <w:t xml:space="preserve">111</w:t>
          </w:r>
          <w:r>
            <w:rPr>
              <w:noProof/>
              <w:webHidden/>
            </w:rPr>
            <w:fldChar w:fldCharType="end"/>
          </w:r>
          <w:r>
            <w:rPr/>
            <w:fldChar w:fldCharType="end"/>
          </w:r>
        </w:p>
        <w:p w14:paraId="379D534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"_Toc194497505"</w:instrText>
          </w:r>
          <w:r>
            <w:rPr/>
            <w:fldChar w:fldCharType="separate"/>
          </w:r>
          <w:r>
            <w:rPr>
              <w:rStyle w:val="Hyperkobling"/>
              <w:rFonts w:eastAsia="Times New Roman"/>
              <w:noProof/>
              <w:lang w:eastAsia="nb-NO"/>
            </w:rPr>
            <w:t xml:space="preserve">61 Prefabrikkerte rom</w:t>
          </w:r>
          <w:r>
            <w:rPr>
              <w:noProof/>
              <w:webHidden/>
            </w:rPr>
            <w:tab/>
            <w:t xml:space="preserve"/>
          </w:r>
          <w:r>
            <w:rPr>
              <w:noProof/>
              <w:webHidden/>
            </w:rPr>
            <w:fldChar w:fldCharType="begin"/>
          </w:r>
          <w:r>
            <w:rPr>
              <w:noProof/>
              <w:webHidden/>
            </w:rPr>
            <w:instrText xml:space="preserve"> PAGEREF _Toc194497505 \h </w:instrText>
          </w:r>
          <w:r>
            <w:rPr>
              <w:noProof/>
              <w:webHidden/>
            </w:rPr>
            <w:fldChar w:fldCharType="separate"/>
          </w:r>
          <w:r>
            <w:rPr>
              <w:noProof/>
              <w:webHidden/>
            </w:rPr>
            <w:t xml:space="preserve">111</w:t>
          </w:r>
          <w:r>
            <w:rPr>
              <w:noProof/>
              <w:webHidden/>
            </w:rPr>
            <w:fldChar w:fldCharType="end"/>
          </w:r>
          <w:r>
            <w:rPr/>
            <w:fldChar w:fldCharType="end"/>
          </w:r>
        </w:p>
        <w:p w14:paraId="299128A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"_Toc194497506"</w:instrText>
          </w:r>
          <w:r>
            <w:rPr/>
            <w:fldChar w:fldCharType="separate"/>
          </w:r>
          <w:r>
            <w:rPr>
              <w:rStyle w:val="Hyperkobling"/>
              <w:rFonts w:eastAsia="Times New Roman"/>
              <w:noProof/>
              <w:lang w:eastAsia="nb-NO"/>
            </w:rPr>
            <w:t xml:space="preserve">62 Person- og varetransport</w:t>
          </w:r>
          <w:r>
            <w:rPr>
              <w:noProof/>
              <w:webHidden/>
            </w:rPr>
            <w:tab/>
            <w:t xml:space="preserve"/>
          </w:r>
          <w:r>
            <w:rPr>
              <w:noProof/>
              <w:webHidden/>
            </w:rPr>
            <w:fldChar w:fldCharType="begin"/>
          </w:r>
          <w:r>
            <w:rPr>
              <w:noProof/>
              <w:webHidden/>
            </w:rPr>
            <w:instrText xml:space="preserve"> PAGEREF _Toc194497506 \h </w:instrText>
          </w:r>
          <w:r>
            <w:rPr>
              <w:noProof/>
              <w:webHidden/>
            </w:rPr>
            <w:fldChar w:fldCharType="separate"/>
          </w:r>
          <w:r>
            <w:rPr>
              <w:noProof/>
              <w:webHidden/>
            </w:rPr>
            <w:t xml:space="preserve">111</w:t>
          </w:r>
          <w:r>
            <w:rPr>
              <w:noProof/>
              <w:webHidden/>
            </w:rPr>
            <w:fldChar w:fldCharType="end"/>
          </w:r>
          <w:r>
            <w:rPr/>
            <w:fldChar w:fldCharType="end"/>
          </w:r>
        </w:p>
        <w:p w14:paraId="40D188A7">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"_Toc194497507"</w:instrText>
          </w:r>
          <w:r>
            <w:rPr/>
            <w:fldChar w:fldCharType="separate"/>
          </w:r>
          <w:r>
            <w:rPr>
              <w:rStyle w:val="Hyperkobling"/>
              <w:rFonts w:eastAsia="Times New Roman"/>
              <w:noProof/>
              <w:lang w:eastAsia="nb-NO"/>
            </w:rPr>
            <w:t xml:space="preserve">63 Transportanlegg</w:t>
          </w:r>
          <w:r>
            <w:rPr>
              <w:noProof/>
              <w:webHidden/>
            </w:rPr>
            <w:tab/>
            <w:t xml:space="preserve"/>
          </w:r>
          <w:r>
            <w:rPr>
              <w:noProof/>
              <w:webHidden/>
            </w:rPr>
            <w:fldChar w:fldCharType="begin"/>
          </w:r>
          <w:r>
            <w:rPr>
              <w:noProof/>
              <w:webHidden/>
            </w:rPr>
            <w:instrText xml:space="preserve"> PAGEREF _Toc194497507 \h </w:instrText>
          </w:r>
          <w:r>
            <w:rPr>
              <w:noProof/>
              <w:webHidden/>
            </w:rPr>
            <w:fldChar w:fldCharType="separate"/>
          </w:r>
          <w:r>
            <w:rPr>
              <w:noProof/>
              <w:webHidden/>
            </w:rPr>
            <w:t xml:space="preserve">115</w:t>
          </w:r>
          <w:r>
            <w:rPr>
              <w:noProof/>
              <w:webHidden/>
            </w:rPr>
            <w:fldChar w:fldCharType="end"/>
          </w:r>
          <w:r>
            <w:rPr/>
            <w:fldChar w:fldCharType="end"/>
          </w:r>
        </w:p>
        <w:p w14:paraId="41743D6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"_Toc194497508"</w:instrText>
          </w:r>
          <w:r>
            <w:rPr/>
            <w:fldChar w:fldCharType="separate"/>
          </w:r>
          <w:r>
            <w:rPr>
              <w:rStyle w:val="Hyperkobling"/>
              <w:rFonts w:eastAsia="Times New Roman"/>
              <w:noProof/>
              <w:lang w:eastAsia="nb-NO"/>
            </w:rPr>
            <w:t xml:space="preserve">64 Lokal varmeproduksjon</w:t>
          </w:r>
          <w:r>
            <w:rPr>
              <w:noProof/>
              <w:webHidden/>
            </w:rPr>
            <w:tab/>
            <w:t xml:space="preserve"/>
          </w:r>
          <w:r>
            <w:rPr>
              <w:noProof/>
              <w:webHidden/>
            </w:rPr>
            <w:fldChar w:fldCharType="begin"/>
          </w:r>
          <w:r>
            <w:rPr>
              <w:noProof/>
              <w:webHidden/>
            </w:rPr>
            <w:instrText xml:space="preserve"> PAGEREF _Toc194497508 \h </w:instrText>
          </w:r>
          <w:r>
            <w:rPr>
              <w:noProof/>
              <w:webHidden/>
            </w:rPr>
            <w:fldChar w:fldCharType="separate"/>
          </w:r>
          <w:r>
            <w:rPr>
              <w:noProof/>
              <w:webHidden/>
            </w:rPr>
            <w:t xml:space="preserve">115</w:t>
          </w:r>
          <w:r>
            <w:rPr>
              <w:noProof/>
              <w:webHidden/>
            </w:rPr>
            <w:fldChar w:fldCharType="end"/>
          </w:r>
          <w:r>
            <w:rPr/>
            <w:fldChar w:fldCharType="end"/>
          </w:r>
        </w:p>
        <w:p w14:paraId="2365080A">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"_Toc194497509"</w:instrText>
          </w:r>
          <w:r>
            <w:rPr/>
            <w:fldChar w:fldCharType="separate"/>
          </w:r>
          <w:r>
            <w:rPr>
              <w:rStyle w:val="Hyperkobling"/>
              <w:rFonts w:eastAsia="Times New Roman"/>
              <w:noProof/>
              <w:lang w:eastAsia="nb-NO"/>
            </w:rPr>
            <w:t xml:space="preserve">65 Avfall og støvsuging</w:t>
          </w:r>
          <w:r>
            <w:rPr>
              <w:noProof/>
              <w:webHidden/>
            </w:rPr>
            <w:tab/>
            <w:t xml:space="preserve"/>
          </w:r>
          <w:r>
            <w:rPr>
              <w:noProof/>
              <w:webHidden/>
            </w:rPr>
            <w:fldChar w:fldCharType="begin"/>
          </w:r>
          <w:r>
            <w:rPr>
              <w:noProof/>
              <w:webHidden/>
            </w:rPr>
            <w:instrText xml:space="preserve"> PAGEREF _Toc194497509 \h </w:instrText>
          </w:r>
          <w:r>
            <w:rPr>
              <w:noProof/>
              <w:webHidden/>
            </w:rPr>
            <w:fldChar w:fldCharType="separate"/>
          </w:r>
          <w:r>
            <w:rPr>
              <w:noProof/>
              <w:webHidden/>
            </w:rPr>
            <w:t xml:space="preserve">115</w:t>
          </w:r>
          <w:r>
            <w:rPr>
              <w:noProof/>
              <w:webHidden/>
            </w:rPr>
            <w:fldChar w:fldCharType="end"/>
          </w:r>
          <w:r>
            <w:rPr/>
            <w:fldChar w:fldCharType="end"/>
          </w:r>
        </w:p>
        <w:p w14:paraId="75F23D1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"_Toc194497510"</w:instrText>
          </w:r>
          <w:r>
            <w:rPr/>
            <w:fldChar w:fldCharType="separate"/>
          </w:r>
          <w:r>
            <w:rPr>
              <w:rStyle w:val="Hyperkobling"/>
              <w:rFonts w:eastAsia="Times New Roman"/>
              <w:noProof/>
              <w:lang w:eastAsia="nb-NO"/>
            </w:rPr>
            <w:t xml:space="preserve">66 Fastmontert spesialutrustning for virksomhet</w:t>
          </w:r>
          <w:r>
            <w:rPr>
              <w:noProof/>
              <w:webHidden/>
            </w:rPr>
            <w:tab/>
            <w:t xml:space="preserve"/>
          </w:r>
          <w:r>
            <w:rPr>
              <w:noProof/>
              <w:webHidden/>
            </w:rPr>
            <w:fldChar w:fldCharType="begin"/>
          </w:r>
          <w:r>
            <w:rPr>
              <w:noProof/>
              <w:webHidden/>
            </w:rPr>
            <w:instrText xml:space="preserve"> PAGEREF _Toc194497510 \h </w:instrText>
          </w:r>
          <w:r>
            <w:rPr>
              <w:noProof/>
              <w:webHidden/>
            </w:rPr>
            <w:fldChar w:fldCharType="separate"/>
          </w:r>
          <w:r>
            <w:rPr>
              <w:noProof/>
              <w:webHidden/>
            </w:rPr>
            <w:t xml:space="preserve">115</w:t>
          </w:r>
          <w:r>
            <w:rPr>
              <w:noProof/>
              <w:webHidden/>
            </w:rPr>
            <w:fldChar w:fldCharType="end"/>
          </w:r>
          <w:r>
            <w:rPr/>
            <w:fldChar w:fldCharType="end"/>
          </w:r>
        </w:p>
        <w:p w14:paraId="691FD82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"_Toc194497511"</w:instrText>
          </w:r>
          <w:r>
            <w:rPr/>
            <w:fldChar w:fldCharType="separate"/>
          </w:r>
          <w:r>
            <w:rPr>
              <w:rStyle w:val="Hyperkobling"/>
              <w:rFonts w:eastAsia="Times New Roman"/>
              <w:noProof/>
              <w:lang w:eastAsia="nb-NO"/>
            </w:rPr>
            <w:t xml:space="preserve">67 Løs spesialutrustning for virksomhet</w:t>
          </w:r>
          <w:r>
            <w:rPr>
              <w:noProof/>
              <w:webHidden/>
            </w:rPr>
            <w:tab/>
            <w:t xml:space="preserve"/>
          </w:r>
          <w:r>
            <w:rPr>
              <w:noProof/>
              <w:webHidden/>
            </w:rPr>
            <w:fldChar w:fldCharType="begin"/>
          </w:r>
          <w:r>
            <w:rPr>
              <w:noProof/>
              <w:webHidden/>
            </w:rPr>
            <w:instrText xml:space="preserve"> PAGEREF _Toc194497511 \h </w:instrText>
          </w:r>
          <w:r>
            <w:rPr>
              <w:noProof/>
              <w:webHidden/>
            </w:rPr>
            <w:fldChar w:fldCharType="separate"/>
          </w:r>
          <w:r>
            <w:rPr>
              <w:noProof/>
              <w:webHidden/>
            </w:rPr>
            <w:t xml:space="preserve">116</w:t>
          </w:r>
          <w:r>
            <w:rPr>
              <w:noProof/>
              <w:webHidden/>
            </w:rPr>
            <w:fldChar w:fldCharType="end"/>
          </w:r>
          <w:r>
            <w:rPr/>
            <w:fldChar w:fldCharType="end"/>
          </w:r>
        </w:p>
        <w:p w14:paraId="05B34C39">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"_Toc194497512"</w:instrText>
          </w:r>
          <w:r>
            <w:rPr/>
            <w:fldChar w:fldCharType="separate"/>
          </w:r>
          <w:r>
            <w:rPr>
              <w:rStyle w:val="Hyperkobling"/>
              <w:rFonts w:eastAsia="Times New Roman"/>
              <w:noProof/>
              <w:lang w:eastAsia="nb-NO"/>
            </w:rPr>
            <w:t xml:space="preserve">68 Inventar</w:t>
          </w:r>
          <w:r>
            <w:rPr>
              <w:noProof/>
              <w:webHidden/>
            </w:rPr>
            <w:tab/>
            <w:t xml:space="preserve"/>
          </w:r>
          <w:r>
            <w:rPr>
              <w:noProof/>
              <w:webHidden/>
            </w:rPr>
            <w:fldChar w:fldCharType="begin"/>
          </w:r>
          <w:r>
            <w:rPr>
              <w:noProof/>
              <w:webHidden/>
            </w:rPr>
            <w:instrText xml:space="preserve"> PAGEREF _Toc194497512 \h </w:instrText>
          </w:r>
          <w:r>
            <w:rPr>
              <w:noProof/>
              <w:webHidden/>
            </w:rPr>
            <w:fldChar w:fldCharType="separate"/>
          </w:r>
          <w:r>
            <w:rPr>
              <w:noProof/>
              <w:webHidden/>
            </w:rPr>
            <w:t xml:space="preserve">116</w:t>
          </w:r>
          <w:r>
            <w:rPr>
              <w:noProof/>
              <w:webHidden/>
            </w:rPr>
            <w:fldChar w:fldCharType="end"/>
          </w:r>
          <w:r>
            <w:rPr/>
            <w:fldChar w:fldCharType="end"/>
          </w:r>
        </w:p>
        <w:p w14:paraId="4A7FDF34">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"_Toc194497513"</w:instrText>
          </w:r>
          <w:r>
            <w:rPr/>
            <w:fldChar w:fldCharType="separate"/>
          </w:r>
          <w:r>
            <w:rPr>
              <w:rStyle w:val="Hyperkobling"/>
              <w:rFonts w:eastAsia="Times New Roman"/>
              <w:noProof/>
              <w:lang w:eastAsia="nb-NO"/>
            </w:rPr>
            <w:t xml:space="preserve">69 Andre tekniske installasjoner</w:t>
          </w:r>
          <w:r>
            <w:rPr>
              <w:noProof/>
              <w:webHidden/>
            </w:rPr>
            <w:tab/>
            <w:t xml:space="preserve"/>
          </w:r>
          <w:r>
            <w:rPr>
              <w:noProof/>
              <w:webHidden/>
            </w:rPr>
            <w:fldChar w:fldCharType="begin"/>
          </w:r>
          <w:r>
            <w:rPr>
              <w:noProof/>
              <w:webHidden/>
            </w:rPr>
            <w:instrText xml:space="preserve"> PAGEREF _Toc194497513 \h </w:instrText>
          </w:r>
          <w:r>
            <w:rPr>
              <w:noProof/>
              <w:webHidden/>
            </w:rPr>
            <w:fldChar w:fldCharType="separate"/>
          </w:r>
          <w:r>
            <w:rPr>
              <w:noProof/>
              <w:webHidden/>
            </w:rPr>
            <w:t xml:space="preserve">116</w:t>
          </w:r>
          <w:r>
            <w:rPr>
              <w:noProof/>
              <w:webHidden/>
            </w:rPr>
            <w:fldChar w:fldCharType="end"/>
          </w:r>
          <w:r>
            <w:rPr/>
            <w:fldChar w:fldCharType="end"/>
          </w:r>
        </w:p>
        <w:p w14:paraId="26A2A615">
          <w:pPr>
            <w:pStyle w:val="INNH1"/>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"_Toc194497514"</w:instrText>
          </w:r>
          <w:r>
            <w:rPr/>
            <w:fldChar w:fldCharType="separate"/>
          </w:r>
          <w:r>
            <w:rPr>
              <w:rStyle w:val="Hyperkobling"/>
              <w:rFonts w:eastAsia="Times New Roman"/>
              <w:noProof/>
              <w:lang w:eastAsia="nb-NO"/>
            </w:rPr>
            <w:t xml:space="preserve">7 Utendørs</w:t>
          </w:r>
          <w:r>
            <w:rPr>
              <w:noProof/>
              <w:webHidden/>
            </w:rPr>
            <w:tab/>
            <w:t xml:space="preserve"/>
          </w:r>
          <w:r>
            <w:rPr>
              <w:noProof/>
              <w:webHidden/>
            </w:rPr>
            <w:fldChar w:fldCharType="begin"/>
          </w:r>
          <w:r>
            <w:rPr>
              <w:noProof/>
              <w:webHidden/>
            </w:rPr>
            <w:instrText xml:space="preserve"> PAGEREF _Toc194497514 \h </w:instrText>
          </w:r>
          <w:r>
            <w:rPr>
              <w:noProof/>
              <w:webHidden/>
            </w:rPr>
            <w:fldChar w:fldCharType="separate"/>
          </w:r>
          <w:r>
            <w:rPr>
              <w:noProof/>
              <w:webHidden/>
            </w:rPr>
            <w:t xml:space="preserve">116</w:t>
          </w:r>
          <w:r>
            <w:rPr>
              <w:noProof/>
              <w:webHidden/>
            </w:rPr>
            <w:fldChar w:fldCharType="end"/>
          </w:r>
          <w:r>
            <w:rPr/>
            <w:fldChar w:fldCharType="end"/>
          </w:r>
        </w:p>
        <w:p w14:paraId="48CA4573">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"_Toc194497515"</w:instrText>
          </w:r>
          <w:r>
            <w:rPr/>
            <w:fldChar w:fldCharType="separate"/>
          </w:r>
          <w:r>
            <w:rPr>
              <w:rStyle w:val="Hyperkobling"/>
              <w:rFonts w:eastAsia="Times New Roman"/>
              <w:noProof/>
              <w:lang w:eastAsia="nb-NO"/>
            </w:rPr>
            <w:t xml:space="preserve">70 Utendørs, generelt</w:t>
          </w:r>
          <w:r>
            <w:rPr>
              <w:noProof/>
              <w:webHidden/>
            </w:rPr>
            <w:tab/>
            <w:t xml:space="preserve"/>
          </w:r>
          <w:r>
            <w:rPr>
              <w:noProof/>
              <w:webHidden/>
            </w:rPr>
            <w:fldChar w:fldCharType="begin"/>
          </w:r>
          <w:r>
            <w:rPr>
              <w:noProof/>
              <w:webHidden/>
            </w:rPr>
            <w:instrText xml:space="preserve"> PAGEREF _Toc194497515 \h </w:instrText>
          </w:r>
          <w:r>
            <w:rPr>
              <w:noProof/>
              <w:webHidden/>
            </w:rPr>
            <w:fldChar w:fldCharType="separate"/>
          </w:r>
          <w:r>
            <w:rPr>
              <w:noProof/>
              <w:webHidden/>
            </w:rPr>
            <w:t xml:space="preserve">116</w:t>
          </w:r>
          <w:r>
            <w:rPr>
              <w:noProof/>
              <w:webHidden/>
            </w:rPr>
            <w:fldChar w:fldCharType="end"/>
          </w:r>
          <w:r>
            <w:rPr/>
            <w:fldChar w:fldCharType="end"/>
          </w:r>
        </w:p>
        <w:p w14:paraId="12D7341B">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"_Toc194497516"</w:instrText>
          </w:r>
          <w:r>
            <w:rPr/>
            <w:fldChar w:fldCharType="separate"/>
          </w:r>
          <w:r>
            <w:rPr>
              <w:rStyle w:val="Hyperkobling"/>
              <w:rFonts w:eastAsia="Times New Roman"/>
              <w:noProof/>
              <w:lang w:eastAsia="nb-NO"/>
            </w:rPr>
            <w:t xml:space="preserve">71 Bearbeidet terreng</w:t>
          </w:r>
          <w:r>
            <w:rPr>
              <w:noProof/>
              <w:webHidden/>
            </w:rPr>
            <w:tab/>
            <w:t xml:space="preserve"/>
          </w:r>
          <w:r>
            <w:rPr>
              <w:noProof/>
              <w:webHidden/>
            </w:rPr>
            <w:fldChar w:fldCharType="begin"/>
          </w:r>
          <w:r>
            <w:rPr>
              <w:noProof/>
              <w:webHidden/>
            </w:rPr>
            <w:instrText xml:space="preserve"> PAGEREF _Toc194497516 \h </w:instrText>
          </w:r>
          <w:r>
            <w:rPr>
              <w:noProof/>
              <w:webHidden/>
            </w:rPr>
            <w:fldChar w:fldCharType="separate"/>
          </w:r>
          <w:r>
            <w:rPr>
              <w:noProof/>
              <w:webHidden/>
            </w:rPr>
            <w:t xml:space="preserve">116</w:t>
          </w:r>
          <w:r>
            <w:rPr>
              <w:noProof/>
              <w:webHidden/>
            </w:rPr>
            <w:fldChar w:fldCharType="end"/>
          </w:r>
          <w:r>
            <w:rPr/>
            <w:fldChar w:fldCharType="end"/>
          </w:r>
        </w:p>
        <w:p w14:paraId="64F6B5CA">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"_Toc194497517"</w:instrText>
          </w:r>
          <w:r>
            <w:rPr/>
            <w:fldChar w:fldCharType="separate"/>
          </w:r>
          <w:r>
            <w:rPr>
              <w:rStyle w:val="Hyperkobling"/>
              <w:rFonts w:eastAsia="Times New Roman"/>
              <w:noProof/>
              <w:lang w:eastAsia="nb-NO"/>
            </w:rPr>
            <w:t xml:space="preserve">72 Utendørs konstruksjoner</w:t>
          </w:r>
          <w:r>
            <w:rPr>
              <w:noProof/>
              <w:webHidden/>
            </w:rPr>
            <w:tab/>
            <w:t xml:space="preserve"/>
          </w:r>
          <w:r>
            <w:rPr>
              <w:noProof/>
              <w:webHidden/>
            </w:rPr>
            <w:fldChar w:fldCharType="begin"/>
          </w:r>
          <w:r>
            <w:rPr>
              <w:noProof/>
              <w:webHidden/>
            </w:rPr>
            <w:instrText xml:space="preserve"> PAGEREF _Toc194497517 \h </w:instrText>
          </w:r>
          <w:r>
            <w:rPr>
              <w:noProof/>
              <w:webHidden/>
            </w:rPr>
            <w:fldChar w:fldCharType="separate"/>
          </w:r>
          <w:r>
            <w:rPr>
              <w:noProof/>
              <w:webHidden/>
            </w:rPr>
            <w:t xml:space="preserve">117</w:t>
          </w:r>
          <w:r>
            <w:rPr>
              <w:noProof/>
              <w:webHidden/>
            </w:rPr>
            <w:fldChar w:fldCharType="end"/>
          </w:r>
          <w:r>
            <w:rPr/>
            <w:fldChar w:fldCharType="end"/>
          </w:r>
        </w:p>
        <w:p w14:paraId="67A8F93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"_Toc194497518"</w:instrText>
          </w:r>
          <w:r>
            <w:rPr/>
            <w:fldChar w:fldCharType="separate"/>
          </w:r>
          <w:r>
            <w:rPr>
              <w:rStyle w:val="Hyperkobling"/>
              <w:rFonts w:eastAsia="Times New Roman"/>
              <w:noProof/>
              <w:lang w:eastAsia="nb-NO"/>
            </w:rPr>
            <w:t xml:space="preserve">73 Utendørs røranlegg</w:t>
          </w:r>
          <w:r>
            <w:rPr>
              <w:noProof/>
              <w:webHidden/>
            </w:rPr>
            <w:tab/>
            <w:t xml:space="preserve"/>
          </w:r>
          <w:r>
            <w:rPr>
              <w:noProof/>
              <w:webHidden/>
            </w:rPr>
            <w:fldChar w:fldCharType="begin"/>
          </w:r>
          <w:r>
            <w:rPr>
              <w:noProof/>
              <w:webHidden/>
            </w:rPr>
            <w:instrText xml:space="preserve"> PAGEREF _Toc194497518 \h </w:instrText>
          </w:r>
          <w:r>
            <w:rPr>
              <w:noProof/>
              <w:webHidden/>
            </w:rPr>
            <w:fldChar w:fldCharType="separate"/>
          </w:r>
          <w:r>
            <w:rPr>
              <w:noProof/>
              <w:webHidden/>
            </w:rPr>
            <w:t xml:space="preserve">119</w:t>
          </w:r>
          <w:r>
            <w:rPr>
              <w:noProof/>
              <w:webHidden/>
            </w:rPr>
            <w:fldChar w:fldCharType="end"/>
          </w:r>
          <w:r>
            <w:rPr/>
            <w:fldChar w:fldCharType="end"/>
          </w:r>
        </w:p>
        <w:p w14:paraId="586ED12F">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"_Toc194497519"</w:instrText>
          </w:r>
          <w:r>
            <w:rPr/>
            <w:fldChar w:fldCharType="separate"/>
          </w:r>
          <w:r>
            <w:rPr>
              <w:rStyle w:val="Hyperkobling"/>
              <w:rFonts w:eastAsia="Times New Roman"/>
              <w:noProof/>
              <w:lang w:eastAsia="nb-NO"/>
            </w:rPr>
            <w:t xml:space="preserve">74 Utendørs elkraft</w:t>
          </w:r>
          <w:r>
            <w:rPr>
              <w:noProof/>
              <w:webHidden/>
            </w:rPr>
            <w:tab/>
            <w:t xml:space="preserve"/>
          </w:r>
          <w:r>
            <w:rPr>
              <w:noProof/>
              <w:webHidden/>
            </w:rPr>
            <w:fldChar w:fldCharType="begin"/>
          </w:r>
          <w:r>
            <w:rPr>
              <w:noProof/>
              <w:webHidden/>
            </w:rPr>
            <w:instrText xml:space="preserve"> PAGEREF _Toc194497519 \h </w:instrText>
          </w:r>
          <w:r>
            <w:rPr>
              <w:noProof/>
              <w:webHidden/>
            </w:rPr>
            <w:fldChar w:fldCharType="separate"/>
          </w:r>
          <w:r>
            <w:rPr>
              <w:noProof/>
              <w:webHidden/>
            </w:rPr>
            <w:t xml:space="preserve">120</w:t>
          </w:r>
          <w:r>
            <w:rPr>
              <w:noProof/>
              <w:webHidden/>
            </w:rPr>
            <w:fldChar w:fldCharType="end"/>
          </w:r>
          <w:r>
            <w:rPr/>
            <w:fldChar w:fldCharType="end"/>
          </w:r>
        </w:p>
        <w:p w14:paraId="2E5BD61C">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"_Toc194497520"</w:instrText>
          </w:r>
          <w:r>
            <w:rPr/>
            <w:fldChar w:fldCharType="separate"/>
          </w:r>
          <w:r>
            <w:rPr>
              <w:rStyle w:val="Hyperkobling"/>
              <w:rFonts w:eastAsia="Times New Roman"/>
              <w:noProof/>
              <w:lang w:eastAsia="nb-NO"/>
            </w:rPr>
            <w:t xml:space="preserve">75 Utendørs ekom og automatisering</w:t>
          </w:r>
          <w:r>
            <w:rPr>
              <w:noProof/>
              <w:webHidden/>
            </w:rPr>
            <w:tab/>
            <w:t xml:space="preserve"/>
          </w:r>
          <w:r>
            <w:rPr>
              <w:noProof/>
              <w:webHidden/>
            </w:rPr>
            <w:fldChar w:fldCharType="begin"/>
          </w:r>
          <w:r>
            <w:rPr>
              <w:noProof/>
              <w:webHidden/>
            </w:rPr>
            <w:instrText xml:space="preserve"> PAGEREF _Toc194497520 \h </w:instrText>
          </w:r>
          <w:r>
            <w:rPr>
              <w:noProof/>
              <w:webHidden/>
            </w:rPr>
            <w:fldChar w:fldCharType="separate"/>
          </w:r>
          <w:r>
            <w:rPr>
              <w:noProof/>
              <w:webHidden/>
            </w:rPr>
            <w:t xml:space="preserve">121</w:t>
          </w:r>
          <w:r>
            <w:rPr>
              <w:noProof/>
              <w:webHidden/>
            </w:rPr>
            <w:fldChar w:fldCharType="end"/>
          </w:r>
          <w:r>
            <w:rPr/>
            <w:fldChar w:fldCharType="end"/>
          </w:r>
        </w:p>
        <w:p w14:paraId="1431C871">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"_Toc194497521"</w:instrText>
          </w:r>
          <w:r>
            <w:rPr/>
            <w:fldChar w:fldCharType="separate"/>
          </w:r>
          <w:r>
            <w:rPr>
              <w:rStyle w:val="Hyperkobling"/>
              <w:rFonts w:eastAsia="Times New Roman"/>
              <w:noProof/>
              <w:lang w:eastAsia="nb-NO"/>
            </w:rPr>
            <w:t xml:space="preserve">76 Veier og plasser</w:t>
          </w:r>
          <w:r>
            <w:rPr>
              <w:noProof/>
              <w:webHidden/>
            </w:rPr>
            <w:tab/>
            <w:t xml:space="preserve"/>
          </w:r>
          <w:r>
            <w:rPr>
              <w:noProof/>
              <w:webHidden/>
            </w:rPr>
            <w:fldChar w:fldCharType="begin"/>
          </w:r>
          <w:r>
            <w:rPr>
              <w:noProof/>
              <w:webHidden/>
            </w:rPr>
            <w:instrText xml:space="preserve"> PAGEREF _Toc194497521 \h </w:instrText>
          </w:r>
          <w:r>
            <w:rPr>
              <w:noProof/>
              <w:webHidden/>
            </w:rPr>
            <w:fldChar w:fldCharType="separate"/>
          </w:r>
          <w:r>
            <w:rPr>
              <w:noProof/>
              <w:webHidden/>
            </w:rPr>
            <w:t xml:space="preserve">121</w:t>
          </w:r>
          <w:r>
            <w:rPr>
              <w:noProof/>
              <w:webHidden/>
            </w:rPr>
            <w:fldChar w:fldCharType="end"/>
          </w:r>
          <w:r>
            <w:rPr/>
            <w:fldChar w:fldCharType="end"/>
          </w:r>
        </w:p>
        <w:p w14:paraId="54E3497A">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"_Toc194497522"</w:instrText>
          </w:r>
          <w:r>
            <w:rPr/>
            <w:fldChar w:fldCharType="separate"/>
          </w:r>
          <w:r>
            <w:rPr>
              <w:rStyle w:val="Hyperkobling"/>
              <w:rFonts w:eastAsia="Times New Roman"/>
              <w:noProof/>
              <w:lang w:eastAsia="nb-NO"/>
            </w:rPr>
            <w:t xml:space="preserve">77 Park og grøntanlegg</w:t>
          </w:r>
          <w:r>
            <w:rPr>
              <w:noProof/>
              <w:webHidden/>
            </w:rPr>
            <w:tab/>
            <w:t xml:space="preserve"/>
          </w:r>
          <w:r>
            <w:rPr>
              <w:noProof/>
              <w:webHidden/>
            </w:rPr>
            <w:fldChar w:fldCharType="begin"/>
          </w:r>
          <w:r>
            <w:rPr>
              <w:noProof/>
              <w:webHidden/>
            </w:rPr>
            <w:instrText xml:space="preserve"> PAGEREF _Toc194497522 \h </w:instrText>
          </w:r>
          <w:r>
            <w:rPr>
              <w:noProof/>
              <w:webHidden/>
            </w:rPr>
            <w:fldChar w:fldCharType="separate"/>
          </w:r>
          <w:r>
            <w:rPr>
              <w:noProof/>
              <w:webHidden/>
            </w:rPr>
            <w:t xml:space="preserve">123</w:t>
          </w:r>
          <w:r>
            <w:rPr>
              <w:noProof/>
              <w:webHidden/>
            </w:rPr>
            <w:fldChar w:fldCharType="end"/>
          </w:r>
          <w:r>
            <w:rPr/>
            <w:fldChar w:fldCharType="end"/>
          </w:r>
        </w:p>
        <w:p w14:paraId="2E86B087">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"_Toc194497523"</w:instrText>
          </w:r>
          <w:r>
            <w:rPr/>
            <w:fldChar w:fldCharType="separate"/>
          </w:r>
          <w:r>
            <w:rPr>
              <w:rStyle w:val="Hyperkobling"/>
              <w:rFonts w:eastAsia="Times New Roman"/>
              <w:noProof/>
              <w:lang w:eastAsia="nb-NO"/>
            </w:rPr>
            <w:t xml:space="preserve">78 Utendørs infrastruktur</w:t>
          </w:r>
          <w:r>
            <w:rPr>
              <w:noProof/>
              <w:webHidden/>
            </w:rPr>
            <w:tab/>
            <w:t xml:space="preserve"/>
          </w:r>
          <w:r>
            <w:rPr>
              <w:noProof/>
              <w:webHidden/>
            </w:rPr>
            <w:fldChar w:fldCharType="begin"/>
          </w:r>
          <w:r>
            <w:rPr>
              <w:noProof/>
              <w:webHidden/>
            </w:rPr>
            <w:instrText xml:space="preserve"> PAGEREF _Toc194497523 \h </w:instrText>
          </w:r>
          <w:r>
            <w:rPr>
              <w:noProof/>
              <w:webHidden/>
            </w:rPr>
            <w:fldChar w:fldCharType="separate"/>
          </w:r>
          <w:r>
            <w:rPr>
              <w:noProof/>
              <w:webHidden/>
            </w:rPr>
            <w:t xml:space="preserve">125</w:t>
          </w:r>
          <w:r>
            <w:rPr>
              <w:noProof/>
              <w:webHidden/>
            </w:rPr>
            <w:fldChar w:fldCharType="end"/>
          </w:r>
          <w:r>
            <w:rPr/>
            <w:fldChar w:fldCharType="end"/>
          </w:r>
        </w:p>
        <w:p w14:paraId="002EF168">
          <w:pPr>
            <w:pStyle w:val="INNH2"/>
            <w:tabs>
              <w:tab w:val="right" w:leader="dot" w:pos="9062"/>
            </w:tabs>
            <w:spacing/>
            <w:rPr>
              <w:rFonts w:asciiTheme="minorHAnsi" w:hAnsiTheme="minorHAnsi" w:eastAsiaTheme="minorEastAsia"/>
              <w:noProof/>
              <w:kern w:val="2"/>
              <w:sz w:val="24"/>
              <w:szCs w:val="24"/>
              <w:lang w:eastAsia="nb-NO"/>
              <w14:ligatures w14:val="standardContextual"/>
            </w:rPr>
          </w:pPr>
          <w:r>
            <w:rPr/>
            <w:fldChar w:fldCharType="begin"/>
          </w:r>
          <w:r>
            <w:rPr/>
            <w:instrText xml:space="preserve">HYPERLINK \l "_Toc194497524"</w:instrText>
          </w:r>
          <w:r>
            <w:rPr/>
            <w:fldChar w:fldCharType="separate"/>
          </w:r>
          <w:r>
            <w:rPr>
              <w:rStyle w:val="Hyperkobling"/>
              <w:rFonts w:eastAsia="Times New Roman"/>
              <w:noProof/>
              <w:lang w:eastAsia="nb-NO"/>
            </w:rPr>
            <w:t xml:space="preserve">79 Andre utendørs anlegg</w:t>
          </w:r>
          <w:r>
            <w:rPr>
              <w:noProof/>
              <w:webHidden/>
            </w:rPr>
            <w:tab/>
            <w:t xml:space="preserve"/>
          </w:r>
          <w:r>
            <w:rPr>
              <w:noProof/>
              <w:webHidden/>
            </w:rPr>
            <w:fldChar w:fldCharType="begin"/>
          </w:r>
          <w:r>
            <w:rPr>
              <w:noProof/>
              <w:webHidden/>
            </w:rPr>
            <w:instrText xml:space="preserve"> PAGEREF _Toc194497524 \h </w:instrText>
          </w:r>
          <w:r>
            <w:rPr>
              <w:noProof/>
              <w:webHidden/>
            </w:rPr>
            <w:fldChar w:fldCharType="separate"/>
          </w:r>
          <w:r>
            <w:rPr>
              <w:noProof/>
              <w:webHidden/>
            </w:rPr>
            <w:t xml:space="preserve">125</w:t>
          </w:r>
          <w:r>
            <w:rPr>
              <w:noProof/>
              <w:webHidden/>
            </w:rPr>
            <w:fldChar w:fldCharType="end"/>
          </w:r>
          <w:r>
            <w:rPr/>
            <w:fldChar w:fldCharType="end"/>
          </w:r>
        </w:p>
        <w:p w14:paraId="521FB7C7">
          <w:pPr>
            <w:spacing w:after="0"/>
            <w:rPr>
              <w:rFonts w:eastAsiaTheme="minorEastAsia"/>
              <w:b/>
              <w:szCs w:val="20"/>
            </w:rPr>
          </w:pPr>
          <w:r>
            <w:rPr/>
            <w:fldChar w:fldCharType="end"/>
          </w:r>
        </w:p>
      </w:sdtContent>
    </w:sdt>
    <w:p w14:paraId="65DED60E">
      <w:pPr>
        <w:pStyle w:val="Overskrift1"/>
        <w:spacing/>
        <w:rPr/>
      </w:pPr>
      <w:bookmarkStart w:id="2" w:name="_Toc194497458"/>
      <w:r>
        <w:rPr>
          <w:rFonts w:eastAsia="Times New Roman"/>
          <w:lang w:eastAsia="nb-NO"/>
        </w:rPr>
        <w:t xml:space="preserve">1 Overordnede krav</w:t>
      </w:r>
      <w:bookmarkEnd w:id="2"/>
      <w:r>
        <w:rPr/>
        <w:t xml:space="preserve"> </w:t>
      </w:r>
    </w:p>
    <w:p w14:paraId="4F5D1AB1">
      <w:pPr>
        <w:spacing w:after="0"/>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62"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Eksisterende avtaler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1964373">
      <w:pPr>
        <w:spacing w:after="0"/>
        <w:rPr>
          <w:rFonts w:eastAsia="Times New Roman" w:cs="Calibri"/>
          <w:color w:val="000000"/>
          <w:szCs w:val="20"/>
          <w:lang w:eastAsia="nb-NO"/>
        </w:rPr>
      </w:pPr>
    </w:p>
    <w:p w14:paraId="2A74AEB8">
      <w:pPr>
        <w:spacing w:after="0"/>
        <w:rPr>
          <w:szCs w:val="20"/>
        </w:rPr>
      </w:pPr>
      <w:r>
        <w:rPr>
          <w:rFonts w:eastAsia="Times New Roman" w:cs="Calibri"/>
          <w:color w:val="000000"/>
          <w:szCs w:val="20"/>
          <w:lang w:eastAsia="nb-NO"/>
        </w:rPr>
        <w:t xml:space="preserve">Grunnet kommunens behov for standardisering av løsninger for drift, vedlikehold og livssykluskostnader kan det være enkelte delmengder/system som </w:t>
      </w:r>
      <w:r>
        <w:rPr>
          <w:rFonts w:eastAsia="Times New Roman" w:cs="Calibri"/>
          <w:color w:val="000000"/>
          <w:szCs w:val="20"/>
          <w:lang w:eastAsia="nb-NO"/>
        </w:rPr>
        <w:t xml:space="preserve">avropes</w:t>
      </w:r>
      <w:r>
        <w:rPr>
          <w:rFonts w:eastAsia="Times New Roman" w:cs="Calibri"/>
          <w:color w:val="000000"/>
          <w:szCs w:val="20"/>
          <w:lang w:eastAsia="nb-NO"/>
        </w:rPr>
        <w:t xml:space="preserve"> på egne avtaler/rammeavtaler. Eksempler på relevante rammeavtaler er sykesignal, porttelefon, SD-anlegg, automasjon, instrumentering, adgangskontroll, nettverksutstyr, basestasjoner til IP </w:t>
      </w:r>
      <w:r>
        <w:rPr>
          <w:rFonts w:eastAsia="Times New Roman" w:cs="Calibri"/>
          <w:color w:val="000000"/>
          <w:szCs w:val="20"/>
          <w:lang w:eastAsia="nb-NO"/>
        </w:rPr>
        <w:t xml:space="preserve">dect</w:t>
      </w:r>
      <w:r>
        <w:rPr>
          <w:rFonts w:eastAsia="Times New Roman" w:cs="Calibri"/>
          <w:color w:val="000000"/>
          <w:szCs w:val="20"/>
          <w:lang w:eastAsia="nb-NO"/>
        </w:rPr>
        <w:t xml:space="preserve">, basestasjoner til WLAN osv.</w:t>
      </w:r>
    </w:p>
    <w:p w14:paraId="15FEC675">
      <w:pPr>
        <w:spacing w:after="0" w:line="240" w:lineRule="auto"/>
        <w:rPr>
          <w:rFonts w:eastAsia="Times New Roman" w:cs="Calibri"/>
          <w:color w:val="000000"/>
          <w:szCs w:val="20"/>
          <w:lang w:eastAsia="nb-NO"/>
        </w:rPr>
      </w:pPr>
    </w:p>
    <w:p w14:paraId="5D36209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717DA161">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Hvilke delmengder/system som omfattes av denne type avtaler avhenger av det enkelte prosjekt og formålsbygg, og må synliggjøres i konkurransegrunnlaget. Det er nødvendig å være presis på hvordan eventuell tiltransportering av aktuelle avtaler skal foregå, slik at det er tydelig hvilket ansvar leverandør har. Det enkelte prosjekt må utarbeidet en oversikt over relevante avtaler og eventuell tiltransportering dersom det er aktuelle avtaler som skal benyttes.</w:t>
      </w:r>
    </w:p>
    <w:p w14:paraId="0C17ACB0">
      <w:pPr>
        <w:spacing w:after="0"/>
        <w:rPr>
          <w:szCs w:val="20"/>
        </w:rPr>
      </w:pPr>
    </w:p>
    <w:p w14:paraId="7C096FB1">
      <w:pPr>
        <w:spacing w:after="0"/>
        <w:rPr>
          <w:szCs w:val="20"/>
        </w:rPr>
      </w:pPr>
    </w:p>
    <w:p w14:paraId="411EDF99">
      <w:pPr>
        <w:spacing w:after="0"/>
        <w:rPr>
          <w:szCs w:val="20"/>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Merking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TK-950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C0F16BC">
      <w:pPr>
        <w:spacing w:after="0"/>
        <w:rPr>
          <w:rFonts w:eastAsia="Times New Roman" w:cs="Calibri"/>
          <w:lang w:eastAsia="nb-NO"/>
        </w:rPr>
      </w:pPr>
    </w:p>
    <w:p w14:paraId="1B1CAAEB">
      <w:pPr>
        <w:spacing w:after="0"/>
        <w:rPr/>
      </w:pPr>
      <w:r>
        <w:rPr>
          <w:rFonts w:eastAsia="Times New Roman" w:cs="Calibri"/>
          <w:lang w:eastAsia="nb-NO"/>
        </w:rPr>
        <w:t xml:space="preserve">Systemer og komponenter skal klassifiseres, identifiseres og merkes iht. </w:t>
      </w:r>
      <w:r>
        <w:rPr>
          <w:rFonts w:eastAsia="Times New Roman" w:cs="Calibri"/>
          <w:lang w:eastAsia="nb-NO"/>
        </w:rPr>
        <w:t xml:space="preserve">Merkesystem </w:t>
      </w:r>
      <w:r>
        <w:rPr>
          <w:rFonts w:eastAsia="Times New Roman" w:cs="Calibri"/>
          <w:lang w:eastAsia="nb-NO"/>
        </w:rPr>
        <w:t xml:space="preserve">Oslo</w:t>
      </w:r>
      <w:r>
        <w:rPr>
          <w:rFonts w:eastAsia="Times New Roman" w:cs="Calibri"/>
          <w:lang w:eastAsia="nb-NO"/>
        </w:rPr>
        <w:t xml:space="preserve">bygg</w:t>
      </w:r>
      <w:r>
        <w:rPr>
          <w:rFonts w:eastAsia="Times New Roman" w:cs="Calibri"/>
          <w:lang w:eastAsia="nb-NO"/>
        </w:rPr>
        <w:t xml:space="preserve">.</w:t>
      </w:r>
    </w:p>
    <w:p w14:paraId="58EA2C01">
      <w:pPr>
        <w:spacing w:after="0"/>
        <w:rPr>
          <w:szCs w:val="20"/>
        </w:rPr>
      </w:pPr>
    </w:p>
    <w:p w14:paraId="0270138B">
      <w:pPr>
        <w:spacing w:after="0"/>
        <w:rPr>
          <w:szCs w:val="20"/>
        </w:rPr>
      </w:pPr>
    </w:p>
    <w:p w14:paraId="2A01DDA4">
      <w:pPr>
        <w:spacing w:after="0"/>
        <w:rPr>
          <w:szCs w:val="20"/>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Programvare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TK-1662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C3343F1">
      <w:pPr>
        <w:spacing w:after="0" w:line="240" w:lineRule="auto"/>
        <w:rPr>
          <w:rFonts w:eastAsia="Times New Roman" w:cs="Calibri"/>
          <w:color w:val="000000"/>
          <w:szCs w:val="20"/>
          <w:lang w:eastAsia="nb-NO"/>
        </w:rPr>
      </w:pPr>
    </w:p>
    <w:p w14:paraId="1D3EAB8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Webbaserte brukerapplikasjoner, mobilapper og annen datatrafikk som går ut av Oslo kommunes nettverk, skal benytte HTTPS og minimum nest siste versjon TLS protokoll, dette gjelder for eksempel (ikke uttømmende liste):</w:t>
      </w:r>
    </w:p>
    <w:p w14:paraId="4BB53C15">
      <w:pPr>
        <w:spacing w:after="0" w:line="240" w:lineRule="auto"/>
        <w:rPr>
          <w:rFonts w:eastAsia="Times New Roman" w:cs="Calibri"/>
          <w:color w:val="000000"/>
          <w:szCs w:val="20"/>
          <w:lang w:eastAsia="nb-NO"/>
        </w:rPr>
      </w:pPr>
    </w:p>
    <w:p w14:paraId="52B9A841">
      <w:pPr>
        <w:pStyle w:val="Listeavsnitt"/>
        <w:numPr>
          <w:ilvl w:val="0"/>
          <w:numId w:val="33"/>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solskjermingssystemer</w:t>
      </w:r>
    </w:p>
    <w:p w14:paraId="136CD077">
      <w:pPr>
        <w:pStyle w:val="Listeavsnitt"/>
        <w:numPr>
          <w:ilvl w:val="0"/>
          <w:numId w:val="33"/>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ladestasjoner</w:t>
      </w:r>
    </w:p>
    <w:p w14:paraId="7DE2828D">
      <w:pPr>
        <w:spacing w:after="0" w:line="240" w:lineRule="auto"/>
        <w:rPr>
          <w:rFonts w:eastAsia="Times New Roman" w:cs="Calibri"/>
          <w:color w:val="000000"/>
          <w:szCs w:val="20"/>
          <w:lang w:eastAsia="nb-NO"/>
        </w:rPr>
      </w:pPr>
    </w:p>
    <w:p w14:paraId="14784B8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Programvare skal leveres med autentisering og tilgangsstyring av brukere og er foretrukket levert med integrasjon mot byggherres katalogtjenester. Programvare med SQL database skal benytte byggherres sentrale databaseserver. Programvare skal leveres med rutiner for periodiske oppdateringer og rutiner for periodisk sikkerhetskopi.</w:t>
      </w:r>
    </w:p>
    <w:p w14:paraId="10CF62F9">
      <w:pPr>
        <w:spacing w:after="0" w:line="240" w:lineRule="auto"/>
        <w:rPr>
          <w:rFonts w:eastAsia="Times New Roman" w:cs="Calibri"/>
          <w:color w:val="000000"/>
          <w:szCs w:val="20"/>
          <w:lang w:eastAsia="nb-NO"/>
        </w:rPr>
      </w:pPr>
    </w:p>
    <w:p w14:paraId="7E5803C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Abonnementbasert</w:t>
      </w:r>
      <w:r>
        <w:rPr>
          <w:rFonts w:eastAsia="Times New Roman" w:cs="Calibri"/>
          <w:color w:val="000000"/>
          <w:szCs w:val="20"/>
          <w:lang w:eastAsia="nb-NO"/>
        </w:rPr>
        <w:t xml:space="preserve"> eller lisensiert programvare skal leveres med abonnement eller lisens som har varighet i minimum 5 år og byggherre skal overleveres nødvendig informasjon for å kunne forvalte programvaren i fremtiden. Lisensen skal registreres i byggherre eller leietagers navn, dette skal avklares med byggherre.</w:t>
      </w:r>
    </w:p>
    <w:p w14:paraId="596EF077">
      <w:pPr>
        <w:spacing w:after="0" w:line="240" w:lineRule="auto"/>
        <w:rPr>
          <w:rFonts w:eastAsia="Times New Roman" w:cs="Calibri"/>
          <w:color w:val="000000"/>
          <w:szCs w:val="20"/>
          <w:lang w:eastAsia="nb-NO"/>
        </w:rPr>
      </w:pPr>
    </w:p>
    <w:p w14:paraId="1D6DEC6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 om etterlevelse av krav til personvern samt krav til informasjonssikkerhet ref. FK-1665, skal etterleves for programvare som inngår i leveransen.</w:t>
      </w:r>
    </w:p>
    <w:p w14:paraId="0F4D9DB6">
      <w:pPr>
        <w:spacing w:after="0"/>
        <w:rPr>
          <w:szCs w:val="20"/>
        </w:rPr>
      </w:pPr>
    </w:p>
    <w:p w14:paraId="3A326CDE">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333BE072">
      <w:pPr>
        <w:spacing w:after="0" w:line="240" w:lineRule="auto"/>
        <w:rPr>
          <w:szCs w:val="20"/>
        </w:rPr>
      </w:pPr>
      <w:r>
        <w:rPr>
          <w:rFonts w:eastAsia="Times New Roman" w:cs="Calibri"/>
          <w:i/>
          <w:iCs/>
          <w:color w:val="000000"/>
          <w:szCs w:val="20"/>
          <w:lang w:eastAsia="nb-NO"/>
        </w:rPr>
        <w:t xml:space="preserve">Kravet omfatter konkrete basistiltak for informasjonssikkerhet iht. beste praksis, samt krav for å forenkle forvaltning av programvare for byggherre/leietaker. For veiledning rundt krav til personvern og informasjonssikkerhet, vises det til krav om personvern og informasjonssikkerhet, FK-1665.</w:t>
      </w:r>
    </w:p>
    <w:p w14:paraId="6B2CF945">
      <w:pPr>
        <w:spacing w:after="0" w:line="240" w:lineRule="auto"/>
        <w:rPr>
          <w:szCs w:val="20"/>
        </w:rPr>
      </w:pPr>
    </w:p>
    <w:p w14:paraId="48BAB1CF">
      <w:pPr>
        <w:spacing w:after="0" w:line="240" w:lineRule="auto"/>
        <w:rPr>
          <w:szCs w:val="20"/>
        </w:rPr>
      </w:pPr>
    </w:p>
    <w:p w14:paraId="6DFFAB95">
      <w:pPr>
        <w:spacing w:after="0" w:line="240" w:lineRule="auto"/>
        <w:rPr>
          <w:szCs w:val="20"/>
        </w:rPr>
      </w:pPr>
      <w:r>
        <w:rPr>
          <w:rFonts w:eastAsia="Times New Roman" w:cs="Calibri"/>
          <w:b/>
          <w:bCs/>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lang w:eastAsia="nb-NO"/>
              </w:rPr>
            </w:pPr>
            <w:r>
              <w:rPr>
                <w:rFonts w:eastAsia="Times New Roman" w:cs="Calibri"/>
                <w:b/>
                <w:bCs/>
                <w:szCs w:val="20"/>
                <w:lang w:eastAsia="nb-NO"/>
              </w:rPr>
              <w:t xml:space="preserve">Generelt Brannkrav – </w:t>
            </w:r>
            <w:r>
              <w:rPr>
                <w:rFonts w:eastAsia="Times New Roman" w:cs="Calibri"/>
                <w:b/>
                <w:bCs/>
                <w:szCs w:val="20"/>
                <w:lang w:eastAsia="nb-NO"/>
              </w:rPr>
              <w:t xml:space="preserve">M</w:t>
            </w:r>
            <w:r>
              <w:rPr>
                <w:rFonts w:eastAsia="Times New Roman" w:cs="Calibri"/>
                <w:b/>
                <w:bCs/>
                <w:szCs w:val="20"/>
                <w:lang w:eastAsia="nb-NO"/>
              </w:rPr>
              <w:t xml:space="preserve">anual</w:t>
            </w:r>
            <w:r>
              <w:rPr>
                <w:rFonts w:eastAsia="Times New Roman" w:cs="Calibri"/>
                <w:b/>
                <w:bCs/>
                <w:szCs w:val="20"/>
                <w:lang w:eastAsia="nb-NO"/>
              </w:rPr>
              <w:t xml:space="preserve"> for brannsikkerhet i bygg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TK-1669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41381042">
      <w:pPr>
        <w:spacing w:after="0" w:line="240" w:lineRule="auto"/>
        <w:rPr>
          <w:rFonts w:eastAsia="Times New Roman" w:cs="Calibri"/>
          <w:lang w:eastAsia="nb-NO"/>
        </w:rPr>
      </w:pPr>
    </w:p>
    <w:p w14:paraId="7A3A6E3A">
      <w:pPr>
        <w:spacing w:after="0" w:line="240" w:lineRule="auto"/>
        <w:rPr>
          <w:rFonts w:eastAsia="Times New Roman" w:cs="Calibri"/>
          <w:lang w:eastAsia="nb-NO"/>
        </w:rPr>
      </w:pPr>
      <w:r>
        <w:rPr>
          <w:rFonts w:eastAsia="Times New Roman" w:cs="Calibri"/>
          <w:lang w:eastAsia="nb-NO"/>
        </w:rPr>
        <w:t xml:space="preserve">I utarbeidelse av byggets brannstrategi skal </w:t>
      </w:r>
      <w:r>
        <w:rPr>
          <w:rFonts w:eastAsia="Times New Roman" w:cs="Calibri"/>
          <w:lang w:eastAsia="nb-NO"/>
        </w:rPr>
        <w:t xml:space="preserve">Manual for brannsikkerhet i bygg</w:t>
      </w:r>
      <w:r>
        <w:rPr>
          <w:rFonts w:eastAsia="Times New Roman" w:cs="Calibri"/>
          <w:lang w:eastAsia="nb-NO"/>
        </w:rPr>
        <w:t xml:space="preserve"> legges til grunn for utarbeidelse av brannkonsept og valg av løsninger i forprosjekt og detaljprosjekt. Det er beskrevet konkrete krav til innhold i brannkonsept, og for utførelse, dokumentasjon under prosjektering og leveranse. Det gis føringer for valg av sikkerhetsnivå som skal inngå i utarbeidelse av brannsikkerhetsstrategi/-konsept.</w:t>
      </w:r>
    </w:p>
    <w:p w14:paraId="550A948F">
      <w:pPr>
        <w:spacing w:after="0" w:line="240" w:lineRule="auto"/>
        <w:rPr>
          <w:rFonts w:eastAsia="Times New Roman" w:cs="Calibri"/>
          <w:lang w:eastAsia="nb-NO"/>
        </w:rPr>
      </w:pPr>
    </w:p>
    <w:p w14:paraId="066CBF45">
      <w:pPr>
        <w:spacing w:after="0" w:line="240" w:lineRule="auto"/>
        <w:rPr/>
      </w:pPr>
      <w:r>
        <w:rPr>
          <w:rFonts w:eastAsia="Times New Roman" w:cs="Calibri"/>
          <w:lang w:eastAsia="nb-NO"/>
        </w:rPr>
        <w:t xml:space="preserve">Rømnings- og verdisikring skal ivaretas i henhold til byggverkets brannsikkerhetsstrategi. Det skal primært benyttes "steng inne" </w:t>
      </w:r>
      <w:r>
        <w:rPr>
          <w:rFonts w:eastAsia="Times New Roman" w:cs="Calibri"/>
          <w:lang w:eastAsia="nb-NO"/>
        </w:rPr>
        <w:t xml:space="preserve">som ventilasjon</w:t>
      </w:r>
      <w:r>
        <w:rPr>
          <w:rFonts w:eastAsia="Times New Roman" w:cs="Calibri"/>
          <w:lang w:eastAsia="nb-NO"/>
        </w:rPr>
        <w:t xml:space="preserve">s</w:t>
      </w:r>
      <w:r>
        <w:rPr>
          <w:rFonts w:eastAsia="Times New Roman" w:cs="Calibri"/>
          <w:lang w:eastAsia="nb-NO"/>
        </w:rPr>
        <w:t xml:space="preserve">strategi. Der hvor dette ikke lar seg praktisere skal RIBr og RIV vurdere hvilken strategi som kan legges til grunn og beskrive dette før skissestadiet har låst byggverket til annen løsning.</w:t>
      </w:r>
    </w:p>
    <w:p w14:paraId="319273FE">
      <w:pPr>
        <w:spacing w:after="0" w:line="240" w:lineRule="auto"/>
        <w:rPr/>
      </w:pPr>
    </w:p>
    <w:p w14:paraId="2FF3C2BD">
      <w:pPr>
        <w:spacing w:after="0" w:line="240" w:lineRule="auto"/>
        <w:rPr>
          <w:rFonts w:eastAsia="Times New Roman" w:cs="Calibri"/>
          <w:lang w:eastAsia="nb-NO"/>
        </w:rPr>
      </w:pPr>
      <w:r>
        <w:rPr>
          <w:rFonts w:eastAsia="Times New Roman" w:cs="Calibri"/>
          <w:lang w:eastAsia="nb-NO"/>
        </w:rPr>
        <w:t xml:space="preserve">Forutsetninger for andre valg hvor hybride løsninger eller "trekk-ut </w:t>
      </w:r>
      <w:r>
        <w:rPr>
          <w:rFonts w:eastAsia="Times New Roman" w:cs="Calibri"/>
          <w:lang w:eastAsia="nb-NO"/>
        </w:rPr>
        <w:t xml:space="preserve">som ventilasjons</w:t>
      </w:r>
      <w:r>
        <w:rPr>
          <w:rFonts w:eastAsia="Times New Roman" w:cs="Calibri"/>
          <w:lang w:eastAsia="nb-NO"/>
        </w:rPr>
        <w:t xml:space="preserve">strategi" kan godkjennes er at anlegg/bygningsdeler som inngår som en del av brannstrategien, skal ivareta sin integritet/funksjon slik at sikkerhetsnivå som angitt i TEK med veiledning ivaretas i et brannforløp.</w:t>
      </w:r>
    </w:p>
    <w:p w14:paraId="4C8379F4">
      <w:pPr>
        <w:spacing w:after="0" w:line="240" w:lineRule="auto"/>
        <w:rPr>
          <w:rFonts w:eastAsia="Times New Roman" w:cs="Calibri"/>
          <w:szCs w:val="20"/>
          <w:lang w:eastAsia="nb-NO"/>
        </w:rPr>
      </w:pPr>
    </w:p>
    <w:p w14:paraId="208DF201">
      <w:pPr>
        <w:spacing w:after="0" w:line="240" w:lineRule="auto"/>
        <w:rPr>
          <w:rFonts w:eastAsia="Times New Roman" w:cs="Calibri"/>
          <w:iCs/>
          <w:lang w:eastAsia="nb-NO"/>
        </w:rPr>
      </w:pPr>
      <w:r>
        <w:rPr>
          <w:rFonts w:eastAsia="Times New Roman" w:cs="Calibri"/>
          <w:iCs/>
          <w:lang w:eastAsia="nb-NO"/>
        </w:rPr>
        <w:t xml:space="preserve">Kravveiledning:</w:t>
      </w:r>
    </w:p>
    <w:p w14:paraId="76373CAD">
      <w:pPr>
        <w:spacing w:after="0" w:line="240" w:lineRule="auto"/>
        <w:rPr>
          <w:rFonts w:eastAsia="Times New Roman" w:cs="Calibri"/>
          <w:i/>
          <w:color w:val="000000"/>
          <w:lang w:eastAsia="nb-NO"/>
        </w:rPr>
      </w:pPr>
      <w:r>
        <w:rPr>
          <w:rFonts w:eastAsia="Times New Roman" w:cs="Calibri"/>
          <w:i/>
          <w:lang w:eastAsia="nb-NO"/>
        </w:rPr>
        <w:t xml:space="preserve">Manual for brannsikkerhet i bygg</w:t>
      </w:r>
      <w:r>
        <w:rPr>
          <w:rFonts w:eastAsia="Times New Roman" w:cs="Calibri"/>
          <w:i/>
          <w:lang w:eastAsia="nb-NO"/>
        </w:rPr>
        <w:t xml:space="preserve"> skal </w:t>
      </w:r>
      <w:r>
        <w:rPr>
          <w:rFonts w:eastAsia="Times New Roman" w:cs="Calibri"/>
          <w:i/>
          <w:color w:val="000000"/>
          <w:lang w:eastAsia="nb-NO"/>
        </w:rPr>
        <w:t xml:space="preserve">gjennomgås med rådgiver og kontraktsparter ved inngåelse av avtale, og vedlegges kontrakt slik at rådgivergruppe som utformer konkurransegrunnlag kan sikre at ytelser til prosjektering/krav til detaljprosjektering, samt kvalitetssikring, testing og FDVU-dokumentasjon (funksjonsbeskrivelser) blir beskrevet.</w:t>
      </w:r>
    </w:p>
    <w:p w14:paraId="3BE508CA">
      <w:pPr>
        <w:spacing w:after="0" w:line="240" w:lineRule="auto"/>
        <w:rPr>
          <w:rFonts w:eastAsia="Times New Roman" w:cs="Calibri"/>
          <w:color w:val="000000"/>
          <w:szCs w:val="20"/>
          <w:lang w:eastAsia="nb-NO"/>
        </w:rPr>
      </w:pPr>
    </w:p>
    <w:p w14:paraId="54A1CA96">
      <w:pPr>
        <w:spacing w:after="0" w:line="240" w:lineRule="auto"/>
        <w:rPr>
          <w:rFonts w:eastAsia="Times New Roman" w:cs="Calibri"/>
          <w:color w:val="000000"/>
          <w:szCs w:val="20"/>
          <w:lang w:eastAsia="nb-NO"/>
        </w:rPr>
      </w:pPr>
    </w:p>
    <w:p w14:paraId="01692946">
      <w:pPr>
        <w:spacing w:after="0" w:line="240" w:lineRule="auto"/>
        <w:rPr>
          <w:rFonts w:eastAsia="Times New Roman" w:cs="Calibri"/>
          <w:color w:val="000000"/>
          <w:szCs w:val="20"/>
          <w:lang w:eastAsia="nb-NO"/>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 </w:t>
            </w:r>
            <w:r>
              <w:rPr>
                <w:rFonts w:eastAsia="Times New Roman" w:cs="Calibri"/>
                <w:b/>
                <w:bCs/>
                <w:color w:val="000000"/>
                <w:szCs w:val="20"/>
                <w:lang w:eastAsia="nb-NO"/>
              </w:rPr>
              <w:t xml:space="preserve">om r</w:t>
            </w:r>
            <w:r>
              <w:rPr>
                <w:rFonts w:eastAsia="Times New Roman" w:cs="Calibri"/>
                <w:b/>
                <w:bCs/>
                <w:color w:val="000000"/>
                <w:szCs w:val="20"/>
                <w:lang w:eastAsia="nb-NO"/>
              </w:rPr>
              <w:t xml:space="preserve">eservekapasitet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TK-1670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B2E8080">
      <w:pPr>
        <w:spacing w:after="0" w:line="240" w:lineRule="auto"/>
        <w:rPr>
          <w:rFonts w:eastAsia="Times New Roman" w:cs="Calibri"/>
          <w:color w:val="000000"/>
          <w:szCs w:val="20"/>
          <w:lang w:eastAsia="nb-NO"/>
        </w:rPr>
      </w:pPr>
    </w:p>
    <w:p w14:paraId="4D98A58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Følgende minimumskrav stilles til reserveplass/reservekapasitet for tekniske installasjoner:</w:t>
      </w:r>
    </w:p>
    <w:p w14:paraId="7F792B06">
      <w:pPr>
        <w:spacing w:after="0" w:line="240" w:lineRule="auto"/>
        <w:rPr>
          <w:rFonts w:eastAsia="Times New Roman" w:cs="Calibri"/>
          <w:color w:val="000000"/>
          <w:szCs w:val="20"/>
          <w:lang w:eastAsia="nb-NO"/>
        </w:rPr>
      </w:pPr>
    </w:p>
    <w:p w14:paraId="52048192">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Ventilasjonssjakter med 20 % reserveplass for fremtidig montasje av kanaler for spesialventilasjon</w:t>
      </w:r>
    </w:p>
    <w:p w14:paraId="0D094AD0">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Rørsjakter med 20 % reserveplass for fremtidig montasje av rørinstallasjoner</w:t>
      </w:r>
    </w:p>
    <w:p w14:paraId="0E4FA98D">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Elektrosjakter med 20 % reserveplass for fremtidig montasje av kabler</w:t>
      </w:r>
    </w:p>
    <w:p w14:paraId="31D92571">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Elektrotavler med 20 % reservekapasitet og reserveplass for fremtidig montasje av utstyr</w:t>
      </w:r>
    </w:p>
    <w:p w14:paraId="1CED5BEB">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Horisontale føringsveier</w:t>
      </w:r>
      <w:r>
        <w:rPr>
          <w:rFonts w:eastAsia="Times New Roman" w:cs="Calibri"/>
          <w:color w:val="000000"/>
          <w:szCs w:val="20"/>
          <w:lang w:eastAsia="nb-NO"/>
        </w:rPr>
        <w:t xml:space="preserve"> og kabelbroer</w:t>
      </w:r>
      <w:r>
        <w:rPr>
          <w:rFonts w:eastAsia="Times New Roman" w:cs="Calibri"/>
          <w:color w:val="000000"/>
          <w:szCs w:val="20"/>
          <w:lang w:eastAsia="nb-NO"/>
        </w:rPr>
        <w:t xml:space="preserve"> med 20 % reserveplass for fremtidig montasje av utstyr</w:t>
      </w:r>
    </w:p>
    <w:p w14:paraId="2A2477BB">
      <w:pPr>
        <w:pStyle w:val="Listeavsnitt"/>
        <w:numPr>
          <w:ilvl w:val="0"/>
          <w:numId w:val="1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Gjennomføringer med 20 % reserveplass gjennom brannskiller for </w:t>
      </w:r>
      <w:r>
        <w:rPr>
          <w:rFonts w:eastAsia="Times New Roman" w:cs="Calibri"/>
          <w:color w:val="000000"/>
          <w:szCs w:val="20"/>
          <w:lang w:eastAsia="nb-NO"/>
        </w:rPr>
        <w:t xml:space="preserve">ettertrekking</w:t>
      </w:r>
      <w:r>
        <w:rPr>
          <w:rFonts w:eastAsia="Times New Roman" w:cs="Calibri"/>
          <w:color w:val="000000"/>
          <w:szCs w:val="20"/>
          <w:lang w:eastAsia="nb-NO"/>
        </w:rPr>
        <w:t xml:space="preserve"> av kabler</w:t>
      </w:r>
    </w:p>
    <w:p w14:paraId="6C2306F8">
      <w:pPr>
        <w:spacing w:after="0" w:line="240" w:lineRule="auto"/>
        <w:rPr>
          <w:rFonts w:eastAsia="Times New Roman" w:cs="Calibri"/>
          <w:color w:val="000000"/>
          <w:sz w:val="16"/>
          <w:szCs w:val="16"/>
          <w:lang w:eastAsia="nb-NO"/>
        </w:rPr>
      </w:pPr>
    </w:p>
    <w:p w14:paraId="6E3A2B6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Tekniske installasjoner skal plasseres slik at fremtidig fjerning og oppsetting av innervegger kan foregå med små inngrep. Reservekapasiteten/-plassen skal plasseres slik at det er mulig å nyttiggjøre seg den i fremtiden, for eksempel skal hjørner unngås.</w:t>
      </w:r>
    </w:p>
    <w:p w14:paraId="4EDF58BF">
      <w:pPr>
        <w:spacing w:after="0"/>
        <w:rPr>
          <w:szCs w:val="20"/>
        </w:rPr>
      </w:pPr>
    </w:p>
    <w:p w14:paraId="4B2BAD5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56046C07">
      <w:pPr>
        <w:spacing w:after="0" w:line="240" w:lineRule="auto"/>
        <w:rPr>
          <w:rFonts w:eastAsia="Times New Roman" w:cs="Calibri"/>
          <w:i/>
          <w:iCs/>
          <w:szCs w:val="20"/>
          <w:lang w:eastAsia="nb-NO"/>
        </w:rPr>
      </w:pPr>
      <w:r>
        <w:rPr>
          <w:rFonts w:eastAsia="Times New Roman" w:cs="Calibri"/>
          <w:i/>
          <w:iCs/>
          <w:color w:val="000000"/>
          <w:szCs w:val="20"/>
          <w:lang w:eastAsia="nb-NO"/>
        </w:rPr>
        <w:t xml:space="preserve">Det skal vurderes om 20 % er tilstrekkelig reservekapasitet, basert på planlagt og fremtidig bruk av bygget i henhold til avdekket behov i konseptvalgutredningen. Krav til reservekapasitet </w:t>
      </w:r>
      <w:r>
        <w:rPr>
          <w:rFonts w:eastAsia="Times New Roman" w:cs="Calibri"/>
          <w:i/>
          <w:iCs/>
          <w:szCs w:val="20"/>
          <w:lang w:eastAsia="nb-NO"/>
        </w:rPr>
        <w:t xml:space="preserve">tilpasses behovet. Merk også at 20 % på et lite anlegg ikke nødvendigvis vil være tilstrekkelig for å utvide kapasitet i særlig grad hvis det er faktisk behov for utvidelse senere.</w:t>
      </w:r>
    </w:p>
    <w:p w14:paraId="3BB66261">
      <w:pPr>
        <w:spacing w:after="0" w:line="240" w:lineRule="auto"/>
        <w:rPr>
          <w:rFonts w:eastAsia="Times New Roman" w:cs="Calibri"/>
          <w:i/>
          <w:iCs/>
          <w:szCs w:val="20"/>
          <w:lang w:eastAsia="nb-NO"/>
        </w:rPr>
      </w:pPr>
    </w:p>
    <w:p w14:paraId="05ACECC8">
      <w:pPr>
        <w:spacing w:after="0"/>
        <w:rPr>
          <w:szCs w:val="20"/>
        </w:rPr>
      </w:pPr>
      <w:r>
        <w:rPr>
          <w:i/>
          <w:iCs/>
        </w:rPr>
        <w:t xml:space="preserve">I rehabiliteringsprosjekter er det ofte utfordrende å etablere tilstrekkelig reservekapasitet pga. begrensninger i areal og himlingshøyde. Prosjektene skal da dokumentere hvilken reservekapasitet som er mulig å innarbeide i prosjektet og som legges til grunn i videre prosjektering og utførelse.</w:t>
      </w:r>
    </w:p>
    <w:p w14:paraId="38861728">
      <w:pPr>
        <w:spacing w:after="0"/>
        <w:rPr>
          <w:szCs w:val="20"/>
        </w:rPr>
      </w:pPr>
    </w:p>
    <w:p w14:paraId="163B1DC7">
      <w:pPr>
        <w:spacing w:after="0"/>
        <w:rPr>
          <w:szCs w:val="20"/>
        </w:rPr>
      </w:pPr>
    </w:p>
    <w:p w14:paraId="23FAD1E1">
      <w:pPr>
        <w:spacing w:after="0"/>
        <w:rPr>
          <w:szCs w:val="20"/>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 Energimåling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TK-1638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042AF9AC">
      <w:pPr>
        <w:spacing w:after="0" w:line="240" w:lineRule="auto"/>
        <w:rPr>
          <w:rFonts w:eastAsia="Times New Roman" w:cs="Calibri"/>
          <w:color w:val="000000"/>
          <w:szCs w:val="20"/>
          <w:lang w:eastAsia="nb-NO"/>
        </w:rPr>
      </w:pPr>
    </w:p>
    <w:p w14:paraId="115F0DA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etableres separate(formålsdelte) energimålere for:</w:t>
      </w:r>
    </w:p>
    <w:p w14:paraId="1CF1CC03">
      <w:pPr>
        <w:spacing w:after="0" w:line="240" w:lineRule="auto"/>
        <w:rPr>
          <w:rFonts w:eastAsia="Times New Roman" w:cs="Calibri"/>
          <w:color w:val="000000"/>
          <w:szCs w:val="20"/>
          <w:lang w:eastAsia="nb-NO"/>
        </w:rPr>
      </w:pPr>
    </w:p>
    <w:p w14:paraId="2A65DFE5">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Romoppvarming</w:t>
      </w:r>
    </w:p>
    <w:p w14:paraId="11002020">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Ventilasjonsvarme</w:t>
      </w:r>
    </w:p>
    <w:p w14:paraId="34A215F8">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Varmtvann</w:t>
      </w:r>
    </w:p>
    <w:p w14:paraId="0F1A1D58">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Vifter</w:t>
      </w:r>
    </w:p>
    <w:p w14:paraId="6189438F">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Pumper</w:t>
      </w:r>
    </w:p>
    <w:p w14:paraId="10B4CFB6">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Belysning</w:t>
      </w:r>
    </w:p>
    <w:p w14:paraId="1BD32B19">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Teknisk utstyr</w:t>
      </w:r>
    </w:p>
    <w:p w14:paraId="0001E527">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Kjøling</w:t>
      </w:r>
    </w:p>
    <w:p w14:paraId="362580B2">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Utendørs energiforbruk</w:t>
      </w:r>
    </w:p>
    <w:p w14:paraId="27F05BA5">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Lokal energiproduksjon (termisk og elektrisitet)</w:t>
      </w:r>
    </w:p>
    <w:p w14:paraId="0D52F191">
      <w:pPr>
        <w:pStyle w:val="Listeavsnitt"/>
        <w:numPr>
          <w:ilvl w:val="0"/>
          <w:numId w:val="1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Prosess</w:t>
      </w:r>
    </w:p>
    <w:p w14:paraId="5D93F2F8">
      <w:pPr>
        <w:spacing w:after="0" w:line="240" w:lineRule="auto"/>
        <w:rPr>
          <w:rFonts w:eastAsia="Times New Roman" w:cs="Calibri"/>
          <w:color w:val="000000"/>
          <w:szCs w:val="20"/>
          <w:lang w:eastAsia="nb-NO"/>
        </w:rPr>
      </w:pPr>
    </w:p>
    <w:p w14:paraId="385139B5">
      <w:pPr>
        <w:pStyle w:val="Listeavsnitt"/>
        <w:spacing w:after="0" w:line="240" w:lineRule="auto"/>
        <w:ind w:left="0"/>
        <w:rPr>
          <w:rFonts w:eastAsia="Times New Roman" w:cs="Calibri"/>
          <w:color w:val="000000"/>
          <w:szCs w:val="20"/>
          <w:lang w:eastAsia="nb-NO"/>
        </w:rPr>
      </w:pPr>
      <w:r>
        <w:rPr>
          <w:rFonts w:eastAsia="Times New Roman" w:cs="Calibri"/>
          <w:color w:val="000000"/>
          <w:szCs w:val="20"/>
          <w:lang w:eastAsia="nb-NO"/>
        </w:rPr>
        <w:t xml:space="preserve">For bygg hvor større deler av arealene skal leies ut som del av regulær drift, eller benyttes til flere formål, skal energi- og forbruksmåling kunne deles opp for hvert formål/leietaker. Omfanget avklares i hvert prosjekt. Det skal leveres utstyr for å samle inn og oversende måledata direkte til foretakets energioppfølgingssystem (EOS). Målerne skal i tillegg kobles til byggets SD-anlegg. Alle energimålere skal være tilkoblet strøm, kun signal kan være trådløst.</w:t>
      </w:r>
    </w:p>
    <w:p w14:paraId="1E3D4619">
      <w:pPr>
        <w:pStyle w:val="Listeavsnitt"/>
        <w:spacing w:after="0" w:line="240" w:lineRule="auto"/>
        <w:ind w:left="0"/>
        <w:rPr>
          <w:rFonts w:eastAsia="Times New Roman" w:cs="Calibri"/>
          <w:color w:val="000000"/>
          <w:szCs w:val="20"/>
          <w:lang w:eastAsia="nb-NO"/>
        </w:rPr>
      </w:pPr>
    </w:p>
    <w:p w14:paraId="01EC72C4">
      <w:pPr>
        <w:pStyle w:val="Listeavsnitt"/>
        <w:spacing w:after="0" w:line="240" w:lineRule="auto"/>
        <w:ind w:left="0"/>
        <w:rPr>
          <w:rFonts w:eastAsia="Times New Roman" w:cs="Calibri"/>
          <w:color w:val="000000"/>
          <w:szCs w:val="20"/>
          <w:lang w:eastAsia="nb-NO"/>
        </w:rPr>
      </w:pPr>
      <w:r>
        <w:rPr>
          <w:rFonts w:eastAsia="Times New Roman" w:cs="Calibri"/>
          <w:color w:val="000000"/>
          <w:szCs w:val="20"/>
          <w:lang w:eastAsia="nb-NO"/>
        </w:rPr>
        <w:t xml:space="preserve">Det henvises til Design- og løsningsmanual for SD- og automasjonsanlegg for nærmere beskrivelse av hva som skal inkluderes i de ulike energipostene, løsning og type utstyr for innsamling og overføring av energidata til EOS, og krav til visning av data fra energimålere i SD-anlegg.</w:t>
      </w:r>
    </w:p>
    <w:p w14:paraId="165EA396">
      <w:pPr>
        <w:spacing w:after="0"/>
        <w:rPr>
          <w:rFonts w:eastAsia="Times New Roman" w:cs="Calibri"/>
          <w:color w:val="000000"/>
          <w:szCs w:val="20"/>
          <w:lang w:eastAsia="nb-NO"/>
        </w:rPr>
      </w:pPr>
    </w:p>
    <w:p w14:paraId="04BC6FB1">
      <w:pPr>
        <w:spacing w:after="0"/>
        <w:rPr>
          <w:rFonts w:eastAsia="Times New Roman" w:cs="Calibri"/>
          <w:color w:val="000000"/>
          <w:szCs w:val="20"/>
          <w:lang w:eastAsia="nb-NO"/>
        </w:rPr>
      </w:pPr>
    </w:p>
    <w:p w14:paraId="062B4268">
      <w:pPr>
        <w:spacing w:after="0"/>
        <w:rPr>
          <w:rFonts w:eastAsia="Times New Roman" w:cs="Calibri"/>
          <w:color w:val="000000"/>
          <w:szCs w:val="20"/>
          <w:lang w:eastAsia="nb-NO"/>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 FDVU-informasjon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TK-1653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5303DFF">
      <w:pPr>
        <w:spacing w:after="0" w:line="240" w:lineRule="auto"/>
        <w:rPr>
          <w:rFonts w:eastAsia="Times New Roman" w:cs="Calibri"/>
          <w:color w:val="000000"/>
          <w:lang w:eastAsia="nb-NO"/>
        </w:rPr>
      </w:pPr>
    </w:p>
    <w:p w14:paraId="60D28DB1">
      <w:pPr>
        <w:spacing w:after="0" w:line="240" w:lineRule="auto"/>
        <w:rPr/>
      </w:pPr>
      <w:r>
        <w:rPr>
          <w:rFonts w:eastAsia="Times New Roman" w:cs="Calibri"/>
          <w:color w:val="000000"/>
          <w:lang w:eastAsia="nb-NO"/>
        </w:rPr>
        <w:t xml:space="preserve">Fullstendig FDVU-informasjon og -dokumentasjon </w:t>
      </w:r>
      <w:r>
        <w:rPr>
          <w:rFonts w:eastAsia="Times New Roman" w:cs="Calibri"/>
          <w:lang w:eastAsia="nb-NO"/>
        </w:rPr>
        <w:t xml:space="preserve">utarbeides og leveres </w:t>
      </w:r>
      <w:r>
        <w:rPr>
          <w:rStyle w:val="ui-provider"/>
        </w:rPr>
        <w:t xml:space="preserve">i</w:t>
      </w:r>
      <w:r>
        <w:rPr>
          <w:rStyle w:val="ui-provider"/>
        </w:rPr>
        <w:t xml:space="preserve">ht.</w:t>
      </w:r>
      <w:r>
        <w:rPr>
          <w:rStyle w:val="ui-provider"/>
        </w:rPr>
        <w:t xml:space="preserve"> Oslobygg FDVU</w:t>
      </w:r>
      <w:r>
        <w:rPr>
          <w:rStyle w:val="ui-provider"/>
        </w:rPr>
        <w:t xml:space="preserve">-</w:t>
      </w:r>
      <w:r>
        <w:rPr>
          <w:rStyle w:val="ui-provider"/>
        </w:rPr>
        <w:t xml:space="preserve">leveransekrav</w:t>
      </w:r>
      <w:r>
        <w:rPr>
          <w:rStyle w:val="ui-provider"/>
        </w:rPr>
        <w:t xml:space="preserve">.</w:t>
      </w:r>
    </w:p>
    <w:p w14:paraId="7AF2CCC8">
      <w:pPr>
        <w:spacing w:after="0" w:line="240" w:lineRule="auto"/>
        <w:rPr/>
      </w:pPr>
    </w:p>
    <w:p w14:paraId="2A67EB56">
      <w:pPr>
        <w:spacing w:after="0" w:line="240" w:lineRule="auto"/>
        <w:rPr>
          <w:rFonts w:eastAsia="Times New Roman" w:cs="Calibri"/>
          <w:color w:val="000000"/>
          <w:lang w:eastAsia="nb-NO"/>
        </w:rPr>
      </w:pPr>
      <w:r>
        <w:rPr>
          <w:rFonts w:eastAsia="Times New Roman" w:cs="Calibri"/>
          <w:lang w:eastAsia="nb-NO"/>
        </w:rPr>
        <w:t xml:space="preserve">For eiendommer/prosjekter som skal overdras og/eller forvaltes av Boligbygg Oslo KF (BBY), skal FDVU</w:t>
      </w:r>
      <w:r>
        <w:rPr>
          <w:rFonts w:eastAsia="Times New Roman" w:cs="Calibri"/>
          <w:lang w:eastAsia="nb-NO"/>
        </w:rPr>
        <w:t xml:space="preserve">-leveransekrav</w:t>
      </w:r>
      <w:r>
        <w:rPr>
          <w:rFonts w:eastAsia="Times New Roman" w:cs="Calibri"/>
          <w:lang w:eastAsia="nb-NO"/>
        </w:rPr>
        <w:t xml:space="preserve"> til BBY følges.</w:t>
      </w:r>
    </w:p>
    <w:p w14:paraId="67AEBF95">
      <w:pPr>
        <w:spacing w:after="0" w:line="240" w:lineRule="auto"/>
        <w:rPr>
          <w:rFonts w:eastAsia="Times New Roman" w:cs="Calibri"/>
          <w:color w:val="000000"/>
          <w:lang w:eastAsia="nb-NO"/>
        </w:rPr>
      </w:pPr>
    </w:p>
    <w:p w14:paraId="58238530">
      <w:pPr>
        <w:spacing w:after="0" w:line="240" w:lineRule="auto"/>
        <w:rPr>
          <w:rFonts w:eastAsia="Times New Roman" w:cs="Calibri"/>
          <w:color w:val="000000"/>
          <w:lang w:eastAsia="nb-NO"/>
        </w:rPr>
      </w:pPr>
    </w:p>
    <w:p w14:paraId="4BF643C3">
      <w:pPr>
        <w:spacing w:after="0"/>
        <w:rPr>
          <w:rFonts w:eastAsia="Times New Roman" w:cs="Calibri"/>
          <w:color w:val="000000"/>
          <w:szCs w:val="20"/>
          <w:lang w:eastAsia="nb-NO"/>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Byggetegninger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TK-1478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D69CD99">
      <w:pPr>
        <w:spacing w:after="0" w:line="240" w:lineRule="auto"/>
        <w:rPr>
          <w:rFonts w:eastAsia="Times New Roman" w:cs="Calibri"/>
          <w:color w:val="000000"/>
          <w:szCs w:val="20"/>
          <w:lang w:eastAsia="nb-NO"/>
        </w:rPr>
      </w:pPr>
    </w:p>
    <w:p w14:paraId="4B6A256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Byggetegninger skal utarbeides og leveres iht. Oslobygg sin DAK-manual. Denne leveransen kommer i tillegg til eventuelle krav om modell/BIM.</w:t>
      </w:r>
    </w:p>
    <w:p w14:paraId="7399B61B">
      <w:pPr>
        <w:spacing w:after="0" w:line="240" w:lineRule="auto"/>
        <w:rPr>
          <w:rFonts w:eastAsia="Times New Roman" w:cs="Calibri"/>
          <w:color w:val="000000"/>
          <w:szCs w:val="20"/>
          <w:lang w:eastAsia="nb-NO"/>
        </w:rPr>
      </w:pPr>
    </w:p>
    <w:p w14:paraId="54BEDBEA">
      <w:pPr>
        <w:spacing w:after="0" w:line="240" w:lineRule="auto"/>
        <w:rPr>
          <w:rFonts w:eastAsia="Times New Roman" w:cs="Calibri"/>
          <w:color w:val="000000"/>
          <w:szCs w:val="20"/>
          <w:lang w:eastAsia="nb-NO"/>
        </w:rPr>
      </w:pPr>
    </w:p>
    <w:p w14:paraId="2B5E3105">
      <w:pPr>
        <w:spacing w:after="0"/>
        <w:rPr>
          <w:rFonts w:eastAsia="Times New Roman" w:cs="Calibri"/>
          <w:color w:val="000000"/>
          <w:szCs w:val="20"/>
          <w:lang w:eastAsia="nb-NO"/>
        </w:rPr>
      </w:pPr>
      <w:r>
        <w:rPr>
          <w:rFonts w:eastAsia="Times New Roman" w:cs="Calibri"/>
          <w:b/>
          <w:bCs/>
          <w:color w:val="000000"/>
          <w:lang w:eastAsia="nb-NO"/>
        </w:rPr>
        <w:t xml:space="preserve">100 Overordnede krav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 BIM manual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TK-1654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5F51734">
      <w:pPr>
        <w:spacing w:after="0" w:line="240" w:lineRule="auto"/>
        <w:rPr>
          <w:rFonts w:eastAsia="Times New Roman" w:cs="Calibri"/>
          <w:color w:val="000000"/>
          <w:szCs w:val="20"/>
          <w:lang w:eastAsia="nb-NO"/>
        </w:rPr>
      </w:pPr>
    </w:p>
    <w:p w14:paraId="73EBF7D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Modell utarbeides, navngis, kodes og leveres iht. Oslobygg sin BIM</w:t>
      </w:r>
      <w:r>
        <w:rPr>
          <w:rFonts w:eastAsia="Times New Roman" w:cs="Calibri"/>
          <w:color w:val="000000"/>
          <w:szCs w:val="20"/>
          <w:lang w:eastAsia="nb-NO"/>
        </w:rPr>
        <w:t xml:space="preserve">-</w:t>
      </w:r>
      <w:r>
        <w:rPr>
          <w:rFonts w:eastAsia="Times New Roman" w:cs="Calibri"/>
          <w:color w:val="000000"/>
          <w:szCs w:val="20"/>
          <w:lang w:eastAsia="nb-NO"/>
        </w:rPr>
        <w:t xml:space="preserve">manual. Disse krav kommer i tillegg til krav til byggetegninger jf. krav TK-1478</w:t>
      </w:r>
      <w:r>
        <w:rPr>
          <w:rFonts w:eastAsia="Times New Roman" w:cs="Calibri"/>
          <w:color w:val="000000"/>
          <w:szCs w:val="20"/>
          <w:lang w:eastAsia="nb-NO"/>
        </w:rPr>
        <w:t xml:space="preserve"> Byggetegninger</w:t>
      </w:r>
      <w:r>
        <w:rPr>
          <w:rFonts w:eastAsia="Times New Roman" w:cs="Calibri"/>
          <w:color w:val="000000"/>
          <w:szCs w:val="20"/>
          <w:lang w:eastAsia="nb-NO"/>
        </w:rPr>
        <w:t xml:space="preserve">.</w:t>
      </w:r>
    </w:p>
    <w:p w14:paraId="0153C3FF">
      <w:pPr>
        <w:spacing w:after="0"/>
        <w:rPr>
          <w:rFonts w:eastAsia="Times New Roman" w:cs="Calibri"/>
          <w:color w:val="000000"/>
          <w:szCs w:val="20"/>
          <w:lang w:eastAsia="nb-NO"/>
        </w:rPr>
      </w:pPr>
    </w:p>
    <w:p w14:paraId="37D80AC1">
      <w:pPr>
        <w:spacing w:after="0"/>
        <w:rPr>
          <w:rFonts w:eastAsia="Times New Roman" w:cs="Calibri"/>
          <w:color w:val="000000"/>
          <w:szCs w:val="20"/>
          <w:lang w:eastAsia="nb-NO"/>
        </w:rPr>
      </w:pPr>
    </w:p>
    <w:p w14:paraId="1767A942">
      <w:pPr>
        <w:pStyle w:val="Overskrift1"/>
        <w:spacing/>
        <w:rPr>
          <w:rFonts w:eastAsia="Times New Roman" w:cs="Calibri"/>
          <w:color w:val="000000"/>
          <w:lang w:eastAsia="nb-NO"/>
        </w:rPr>
      </w:pPr>
      <w:bookmarkStart w:id="3" w:name="_Toc194497459"/>
      <w:r>
        <w:rPr>
          <w:rFonts w:eastAsia="Times New Roman"/>
          <w:lang w:eastAsia="nb-NO"/>
        </w:rPr>
        <w:t xml:space="preserve">2 Bygning</w:t>
      </w:r>
      <w:bookmarkEnd w:id="3"/>
    </w:p>
    <w:p w14:paraId="61B3F49F">
      <w:pPr>
        <w:pStyle w:val="Overskrift2"/>
        <w:spacing/>
        <w:rPr>
          <w:rFonts w:eastAsia="Times New Roman"/>
          <w:lang w:eastAsia="nb-NO"/>
        </w:rPr>
      </w:pPr>
      <w:bookmarkStart w:id="4" w:name="_Toc194497460"/>
      <w:r>
        <w:rPr>
          <w:rFonts w:eastAsia="Times New Roman"/>
          <w:lang w:eastAsia="nb-NO"/>
        </w:rPr>
        <w:t xml:space="preserve">20 Bygning, generelt</w:t>
      </w:r>
      <w:bookmarkEnd w:id="4"/>
    </w:p>
    <w:p w14:paraId="11427F84">
      <w:pPr>
        <w:spacing w:after="0"/>
        <w:rPr>
          <w:rFonts w:eastAsia="Times New Roman" w:cs="Calibri"/>
          <w:b/>
          <w:bCs/>
          <w:color w:val="000000"/>
          <w:lang w:eastAsia="nb-NO"/>
        </w:rPr>
      </w:pPr>
    </w:p>
    <w:p w14:paraId="7038FBB9">
      <w:pPr>
        <w:spacing w:after="0"/>
        <w:rPr>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Laster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TK-619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8AFE450">
      <w:pPr>
        <w:spacing w:after="0" w:line="240" w:lineRule="auto"/>
        <w:rPr>
          <w:rFonts w:eastAsia="Times New Roman" w:cs="Calibri"/>
          <w:color w:val="000000"/>
          <w:szCs w:val="20"/>
          <w:lang w:eastAsia="nb-NO"/>
        </w:rPr>
      </w:pPr>
    </w:p>
    <w:p w14:paraId="280F77A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Eksisterende konstruksjoner skal kartlegges mot gjeldende krav til laster. Basert på kartleggingen må tiltak vurderes. Kravet gjelder kun for rehabiliteringsprosjekter.</w:t>
      </w:r>
    </w:p>
    <w:p w14:paraId="41617598">
      <w:pPr>
        <w:spacing w:after="0" w:line="240" w:lineRule="auto"/>
        <w:rPr>
          <w:rFonts w:eastAsia="Times New Roman" w:cs="Calibri"/>
          <w:color w:val="000000"/>
          <w:szCs w:val="20"/>
          <w:lang w:eastAsia="nb-NO"/>
        </w:rPr>
      </w:pPr>
    </w:p>
    <w:p w14:paraId="607C8B8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8044A13">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Gjøres hvis økonomisk forsvarlig – eventuelt ved pålegg fra Plan- og bygningsetaten.</w:t>
      </w:r>
    </w:p>
    <w:p w14:paraId="5971644D">
      <w:pPr>
        <w:spacing w:after="0"/>
        <w:rPr>
          <w:rFonts w:eastAsia="Times New Roman" w:cs="Calibri"/>
          <w:color w:val="000000"/>
          <w:szCs w:val="20"/>
          <w:lang w:eastAsia="nb-NO"/>
        </w:rPr>
      </w:pPr>
    </w:p>
    <w:p w14:paraId="76BE19ED">
      <w:pPr>
        <w:spacing w:after="0"/>
        <w:rPr>
          <w:rFonts w:eastAsia="Times New Roman" w:cs="Calibri"/>
          <w:color w:val="000000"/>
          <w:szCs w:val="20"/>
          <w:lang w:eastAsia="nb-NO"/>
        </w:rPr>
      </w:pPr>
    </w:p>
    <w:p w14:paraId="7507089A">
      <w:pPr>
        <w:spacing w:after="0"/>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Toleranser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TK-618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469F84E">
      <w:pPr>
        <w:spacing w:after="0" w:line="240" w:lineRule="auto"/>
        <w:rPr>
          <w:rFonts w:eastAsia="Times New Roman" w:cs="Calibri"/>
          <w:color w:val="000000"/>
          <w:szCs w:val="20"/>
          <w:lang w:eastAsia="nb-NO"/>
        </w:rPr>
      </w:pPr>
    </w:p>
    <w:p w14:paraId="3698C2E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Normalkrav til toleranser i henhold til den enhver tid gjeldende utgave av NS 3420, skal legges til grunn for overflater i og på bruksklare bygninger.</w:t>
      </w:r>
    </w:p>
    <w:p w14:paraId="1A213ADB">
      <w:pPr>
        <w:spacing w:after="0" w:line="240" w:lineRule="auto"/>
        <w:rPr>
          <w:rFonts w:eastAsia="Times New Roman" w:cs="Calibri"/>
          <w:color w:val="000000"/>
          <w:szCs w:val="20"/>
          <w:lang w:eastAsia="nb-NO"/>
        </w:rPr>
      </w:pPr>
    </w:p>
    <w:p w14:paraId="4154FFB8">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6C0D07E2">
      <w:pPr>
        <w:spacing w:after="0"/>
        <w:rPr>
          <w:szCs w:val="20"/>
        </w:rPr>
      </w:pPr>
      <w:r>
        <w:rPr>
          <w:rFonts w:eastAsia="Times New Roman" w:cs="Calibri"/>
          <w:i/>
          <w:iCs/>
          <w:szCs w:val="20"/>
          <w:lang w:eastAsia="nb-NO"/>
        </w:rPr>
        <w:t xml:space="preserve">Det vises til </w:t>
      </w:r>
      <w:r>
        <w:rPr>
          <w:rFonts w:eastAsia="Times New Roman" w:cs="Calibri"/>
          <w:i/>
          <w:szCs w:val="20"/>
          <w:lang w:eastAsia="nb-NO"/>
        </w:rPr>
        <w:t xml:space="preserve">NS 3420 Samling, Tabell 1 Normalkrav til toleranser for</w:t>
      </w:r>
      <w:r>
        <w:rPr>
          <w:rFonts w:eastAsia="Times New Roman" w:cs="Calibri"/>
          <w:i/>
          <w:iCs/>
          <w:szCs w:val="20"/>
          <w:lang w:eastAsia="nb-NO"/>
        </w:rPr>
        <w:t xml:space="preserve"> overflater (retning og </w:t>
      </w:r>
      <w:r>
        <w:rPr>
          <w:rFonts w:eastAsia="Times New Roman" w:cs="Calibri"/>
          <w:i/>
          <w:iCs/>
          <w:szCs w:val="20"/>
          <w:lang w:eastAsia="nb-NO"/>
        </w:rPr>
        <w:t xml:space="preserve">planhet</w:t>
      </w:r>
      <w:r>
        <w:rPr>
          <w:rFonts w:eastAsia="Times New Roman" w:cs="Calibri"/>
          <w:i/>
          <w:iCs/>
          <w:szCs w:val="20"/>
          <w:lang w:eastAsia="nb-NO"/>
        </w:rPr>
        <w:t xml:space="preserve">) i og på bruksklare bygninger.</w:t>
      </w:r>
    </w:p>
    <w:p w14:paraId="1E46B96E">
      <w:pPr>
        <w:spacing w:after="0"/>
        <w:rPr>
          <w:szCs w:val="20"/>
        </w:rPr>
      </w:pPr>
    </w:p>
    <w:p w14:paraId="3BBEE699">
      <w:pPr>
        <w:spacing w:after="0"/>
        <w:rPr>
          <w:szCs w:val="20"/>
        </w:rPr>
      </w:pPr>
    </w:p>
    <w:p w14:paraId="578684A0">
      <w:pPr>
        <w:spacing w:after="0"/>
        <w:rPr>
          <w:szCs w:val="20"/>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Stigesikring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E0EC1CB">
      <w:pPr>
        <w:spacing w:after="0" w:line="240" w:lineRule="auto"/>
        <w:rPr>
          <w:rFonts w:eastAsia="Times New Roman" w:cs="Calibri"/>
          <w:color w:val="000000"/>
          <w:szCs w:val="20"/>
          <w:lang w:eastAsia="nb-NO"/>
        </w:rPr>
      </w:pPr>
    </w:p>
    <w:p w14:paraId="52CF663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installasjoner skal kunne inspiseres, kontrolleres og vedlikeholdes på en sikker måte uten bruk av stige.</w:t>
      </w:r>
    </w:p>
    <w:p w14:paraId="70C6B50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det etableres installasjoner som gir behov for tilgang ved hjelp av stige, skal det være montert permanent </w:t>
      </w:r>
      <w:r>
        <w:rPr>
          <w:rFonts w:eastAsia="Times New Roman" w:cs="Calibri"/>
          <w:color w:val="000000"/>
          <w:szCs w:val="20"/>
          <w:lang w:eastAsia="nb-NO"/>
        </w:rPr>
        <w:t xml:space="preserve">stigefeste</w:t>
      </w:r>
      <w:r>
        <w:rPr>
          <w:rFonts w:eastAsia="Times New Roman" w:cs="Calibri"/>
          <w:color w:val="000000"/>
          <w:szCs w:val="20"/>
          <w:lang w:eastAsia="nb-NO"/>
        </w:rPr>
        <w:t xml:space="preserve"> og sikker oppstilling for stige. Stige skal ikke benyttes for tilgang til installasjon høyere enn 5 meter over bakkeplan.</w:t>
      </w:r>
    </w:p>
    <w:p w14:paraId="0DB5AA19">
      <w:pPr>
        <w:spacing w:after="0" w:line="240" w:lineRule="auto"/>
        <w:rPr>
          <w:rFonts w:eastAsia="Times New Roman" w:cs="Calibri"/>
          <w:color w:val="000000"/>
          <w:szCs w:val="20"/>
          <w:lang w:eastAsia="nb-NO"/>
        </w:rPr>
      </w:pPr>
    </w:p>
    <w:p w14:paraId="19DE5B9B">
      <w:pPr>
        <w:spacing w:after="0" w:line="240" w:lineRule="auto"/>
        <w:rPr>
          <w:rFonts w:eastAsia="Times New Roman" w:cs="Calibri"/>
          <w:color w:val="000000"/>
          <w:szCs w:val="20"/>
          <w:lang w:eastAsia="nb-NO"/>
        </w:rPr>
      </w:pPr>
    </w:p>
    <w:p w14:paraId="34999031">
      <w:pPr>
        <w:spacing w:after="0" w:line="240" w:lineRule="auto"/>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Fast himling bad og toaletter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TK-1639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A43EFD9">
      <w:pPr>
        <w:spacing w:after="0"/>
        <w:rPr>
          <w:rFonts w:eastAsia="Times New Roman" w:cs="Calibri"/>
          <w:color w:val="000000"/>
          <w:szCs w:val="20"/>
          <w:lang w:eastAsia="nb-NO"/>
        </w:rPr>
      </w:pPr>
    </w:p>
    <w:p w14:paraId="1AD3E0BA">
      <w:pPr>
        <w:spacing w:after="0"/>
        <w:rPr>
          <w:rFonts w:eastAsia="Times New Roman" w:cs="Calibri"/>
          <w:color w:val="000000"/>
          <w:szCs w:val="20"/>
          <w:lang w:eastAsia="nb-NO"/>
        </w:rPr>
      </w:pPr>
      <w:r>
        <w:rPr>
          <w:rFonts w:eastAsia="Times New Roman" w:cs="Calibri"/>
          <w:color w:val="000000"/>
          <w:szCs w:val="20"/>
          <w:lang w:eastAsia="nb-NO"/>
        </w:rPr>
        <w:t xml:space="preserve">Himling i dusjrom/toaletter skal være fast.</w:t>
      </w:r>
    </w:p>
    <w:p w14:paraId="792E782B">
      <w:pPr>
        <w:spacing w:after="0"/>
        <w:rPr>
          <w:rFonts w:eastAsia="Times New Roman" w:cs="Calibri"/>
          <w:color w:val="000000"/>
          <w:szCs w:val="20"/>
          <w:lang w:eastAsia="nb-NO"/>
        </w:rPr>
      </w:pPr>
    </w:p>
    <w:p w14:paraId="5998546D">
      <w:pPr>
        <w:spacing w:after="0"/>
        <w:rPr>
          <w:rFonts w:eastAsia="Times New Roman" w:cs="Calibri"/>
          <w:color w:val="000000"/>
          <w:szCs w:val="20"/>
          <w:lang w:eastAsia="nb-NO"/>
        </w:rPr>
      </w:pPr>
    </w:p>
    <w:p w14:paraId="57417385">
      <w:pPr>
        <w:spacing w:after="0"/>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Bygning generelt, tekniske føringsveier og sjakter for VVS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6452B30">
      <w:pPr>
        <w:spacing w:after="0" w:line="240" w:lineRule="auto"/>
        <w:rPr>
          <w:rFonts w:eastAsia="Times New Roman" w:cs="Calibri"/>
          <w:color w:val="000000"/>
          <w:szCs w:val="20"/>
          <w:lang w:eastAsia="nb-NO"/>
        </w:rPr>
      </w:pPr>
    </w:p>
    <w:p w14:paraId="4BA2CF1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tekniske føringer skal forlegges skjult i sjakter, vegger og over himling. Horisontale hovedføringsveier skal i all hovedsak legges i korridorer. Rørsjakt bør legges i tilknytning til rom med sluk.</w:t>
      </w:r>
    </w:p>
    <w:p w14:paraId="3E48ED72">
      <w:pPr>
        <w:spacing w:after="0" w:line="240" w:lineRule="auto"/>
        <w:rPr>
          <w:rFonts w:eastAsia="Times New Roman" w:cs="Calibri"/>
          <w:color w:val="000000"/>
          <w:szCs w:val="20"/>
          <w:lang w:eastAsia="nb-NO"/>
        </w:rPr>
      </w:pPr>
    </w:p>
    <w:p w14:paraId="2931A25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vertikale føringsveier for rør og vanninstallasjoner skal utføres som separate rørsjakter som flukter over hverandre i form av rom eller kott med innerdør. Døren skal ha tilstrekkelig størrelse slik at utbedring og utskifting av alle tekniske installasjoner skal kunne utføres basert på en faglig utførelse. Service og </w:t>
      </w:r>
      <w:r>
        <w:rPr>
          <w:rFonts w:eastAsia="Times New Roman" w:cs="Calibri"/>
          <w:color w:val="000000"/>
          <w:szCs w:val="20"/>
          <w:lang w:eastAsia="nb-NO"/>
        </w:rPr>
        <w:t xml:space="preserve">vedlikeholdspunkter</w:t>
      </w:r>
      <w:r>
        <w:rPr>
          <w:rFonts w:eastAsia="Times New Roman" w:cs="Calibri"/>
          <w:color w:val="000000"/>
          <w:szCs w:val="20"/>
          <w:lang w:eastAsia="nb-NO"/>
        </w:rPr>
        <w:t xml:space="preserve"> skal være lett tilgjengelige for inspeksjon. Dører skal utstyres med systemlås.</w:t>
      </w:r>
    </w:p>
    <w:p w14:paraId="2C6C63A8">
      <w:pPr>
        <w:spacing w:after="0" w:line="240" w:lineRule="auto"/>
        <w:rPr>
          <w:rFonts w:eastAsia="Times New Roman" w:cs="Calibri"/>
          <w:color w:val="000000"/>
          <w:szCs w:val="20"/>
          <w:lang w:eastAsia="nb-NO"/>
        </w:rPr>
      </w:pPr>
    </w:p>
    <w:p w14:paraId="77F126B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Sjakter og </w:t>
      </w:r>
      <w:r>
        <w:rPr>
          <w:rFonts w:eastAsia="Times New Roman" w:cs="Calibri"/>
          <w:color w:val="000000"/>
          <w:szCs w:val="20"/>
          <w:lang w:eastAsia="nb-NO"/>
        </w:rPr>
        <w:t xml:space="preserve">innkassinger</w:t>
      </w:r>
      <w:r>
        <w:rPr>
          <w:rFonts w:eastAsia="Times New Roman" w:cs="Calibri"/>
          <w:color w:val="000000"/>
          <w:szCs w:val="20"/>
          <w:lang w:eastAsia="nb-NO"/>
        </w:rPr>
        <w:t xml:space="preserve"> med vanninstallasjoner skal utføres med vanntette gulv og vannbestandige innervegger. Eventuelle lekkasjer ledes til rom med sluk slik at man lett kan oppdage dem. Dersom det ikke er mulig med drenering til rom med sluk, skal det alternativt bygges sluk i sjakten.</w:t>
      </w:r>
    </w:p>
    <w:p w14:paraId="060274F3">
      <w:pPr>
        <w:spacing w:after="0" w:line="240" w:lineRule="auto"/>
        <w:rPr>
          <w:rFonts w:eastAsia="Times New Roman" w:cs="Calibri"/>
          <w:color w:val="000000"/>
          <w:szCs w:val="20"/>
          <w:lang w:eastAsia="nb-NO"/>
        </w:rPr>
      </w:pPr>
    </w:p>
    <w:p w14:paraId="5884D006">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r>
        <w:rPr>
          <w:rFonts w:eastAsia="Times New Roman" w:cs="Calibri"/>
          <w:i/>
          <w:iCs/>
          <w:color w:val="000000"/>
          <w:szCs w:val="20"/>
          <w:lang w:eastAsia="nb-NO"/>
        </w:rPr>
        <w:br/>
      </w:r>
      <w:r>
        <w:rPr>
          <w:rFonts w:eastAsia="Times New Roman" w:cs="Calibri"/>
          <w:i/>
          <w:iCs/>
          <w:color w:val="000000"/>
          <w:szCs w:val="20"/>
          <w:lang w:eastAsia="nb-NO"/>
        </w:rPr>
        <w:t xml:space="preserve">Over aktivitetsflaten i flerbrukshallen ønskes ikke nedsenket himling, og tekniske føringer legges synlig. Se </w:t>
      </w:r>
      <w:r>
        <w:rPr>
          <w:rFonts w:eastAsia="Times New Roman" w:cs="Calibri"/>
          <w:i/>
          <w:iCs/>
          <w:color w:val="000000"/>
          <w:szCs w:val="20"/>
          <w:lang w:eastAsia="nb-NO"/>
        </w:rPr>
        <w:t xml:space="preserve">for</w:t>
      </w:r>
      <w:r>
        <w:rPr>
          <w:rFonts w:eastAsia="Times New Roman" w:cs="Calibri"/>
          <w:i/>
          <w:iCs/>
          <w:color w:val="000000"/>
          <w:szCs w:val="20"/>
          <w:lang w:eastAsia="nb-NO"/>
        </w:rPr>
        <w:t xml:space="preserve"> </w:t>
      </w:r>
      <w:r>
        <w:rPr>
          <w:rFonts w:eastAsia="Times New Roman" w:cs="Calibri"/>
          <w:i/>
          <w:iCs/>
          <w:color w:val="000000"/>
          <w:szCs w:val="20"/>
          <w:lang w:eastAsia="nb-NO"/>
        </w:rPr>
        <w:t xml:space="preserve">øvrig</w:t>
      </w:r>
      <w:r>
        <w:rPr>
          <w:rFonts w:eastAsia="Times New Roman" w:cs="Calibri"/>
          <w:i/>
          <w:iCs/>
          <w:color w:val="000000"/>
          <w:szCs w:val="20"/>
          <w:lang w:eastAsia="nb-NO"/>
        </w:rPr>
        <w:t xml:space="preserve"> krav FK-</w:t>
      </w:r>
      <w:r>
        <w:rPr>
          <w:rFonts w:eastAsia="Times New Roman" w:cs="Calibri"/>
          <w:i/>
          <w:iCs/>
          <w:szCs w:val="20"/>
          <w:lang w:eastAsia="nb-NO"/>
        </w:rPr>
        <w:t xml:space="preserve">1731</w:t>
      </w:r>
      <w:r>
        <w:rPr>
          <w:rFonts w:eastAsia="Times New Roman" w:cs="Calibri"/>
          <w:i/>
          <w:iCs/>
          <w:szCs w:val="20"/>
          <w:lang w:eastAsia="nb-NO"/>
        </w:rPr>
        <w:t xml:space="preserve"> </w:t>
      </w:r>
      <w:r>
        <w:rPr>
          <w:rFonts w:eastAsia="Times New Roman" w:cs="Calibri"/>
          <w:i/>
          <w:iCs/>
          <w:szCs w:val="20"/>
          <w:lang w:eastAsia="nb-NO"/>
        </w:rPr>
        <w:t xml:space="preserve">Innvendige vegger og himlinger</w:t>
      </w:r>
      <w:r>
        <w:rPr>
          <w:rFonts w:eastAsia="Times New Roman" w:cs="Calibri"/>
          <w:i/>
          <w:szCs w:val="20"/>
          <w:lang w:eastAsia="nb-NO"/>
        </w:rPr>
        <w:t xml:space="preserve">.</w:t>
      </w:r>
    </w:p>
    <w:p w14:paraId="1E7BBA04">
      <w:pPr>
        <w:spacing w:after="0"/>
        <w:rPr>
          <w:rFonts w:eastAsia="Times New Roman" w:cs="Calibri"/>
          <w:color w:val="000000"/>
          <w:szCs w:val="20"/>
          <w:lang w:eastAsia="nb-NO"/>
        </w:rPr>
      </w:pPr>
    </w:p>
    <w:p w14:paraId="26CDF0DE">
      <w:pPr>
        <w:spacing w:after="0"/>
        <w:rPr>
          <w:rFonts w:eastAsia="Times New Roman" w:cs="Calibri"/>
          <w:color w:val="000000"/>
          <w:szCs w:val="20"/>
          <w:lang w:eastAsia="nb-NO"/>
        </w:rPr>
      </w:pPr>
    </w:p>
    <w:p w14:paraId="12D76D53">
      <w:pPr>
        <w:spacing w:after="0"/>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Kabel og rørføringer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TK-620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274569C">
      <w:pPr>
        <w:spacing w:after="0"/>
        <w:rPr>
          <w:rFonts w:eastAsia="Times New Roman" w:cs="Calibri"/>
          <w:color w:val="000000"/>
          <w:szCs w:val="20"/>
          <w:lang w:eastAsia="nb-NO"/>
        </w:rPr>
      </w:pPr>
    </w:p>
    <w:p w14:paraId="2D34490D">
      <w:pPr>
        <w:spacing w:after="0"/>
        <w:rPr>
          <w:rFonts w:eastAsia="Times New Roman" w:cs="Calibri"/>
          <w:color w:val="000000"/>
          <w:szCs w:val="20"/>
          <w:lang w:eastAsia="nb-NO"/>
        </w:rPr>
      </w:pPr>
      <w:r>
        <w:rPr>
          <w:rFonts w:eastAsia="Times New Roman" w:cs="Calibri"/>
          <w:color w:val="000000"/>
          <w:szCs w:val="20"/>
          <w:lang w:eastAsia="nb-NO"/>
        </w:rPr>
        <w:t xml:space="preserve">Alle rørføringer og kabler skal forlegges skjult i vegger og dekker/himling med innfelte bokser, skjøtebokser skal unngås. I hovedsak skal korridor benyttes til horisontale hovedføringsveier.</w:t>
      </w:r>
    </w:p>
    <w:p w14:paraId="300A9B01">
      <w:pPr>
        <w:spacing w:after="0"/>
        <w:rPr>
          <w:rFonts w:eastAsia="Times New Roman" w:cs="Calibri"/>
          <w:color w:val="000000"/>
          <w:szCs w:val="20"/>
          <w:lang w:eastAsia="nb-NO"/>
        </w:rPr>
      </w:pPr>
    </w:p>
    <w:p w14:paraId="5EB02E19">
      <w:pPr>
        <w:spacing w:after="0"/>
        <w:rPr>
          <w:rFonts w:eastAsia="Times New Roman" w:cs="Calibri"/>
          <w:color w:val="000000"/>
          <w:szCs w:val="20"/>
          <w:lang w:eastAsia="nb-NO"/>
        </w:rPr>
      </w:pPr>
      <w:r>
        <w:rPr>
          <w:rFonts w:eastAsia="Times New Roman" w:cs="Calibri"/>
          <w:color w:val="000000"/>
          <w:szCs w:val="20"/>
          <w:lang w:eastAsia="nb-NO"/>
        </w:rPr>
        <w:t xml:space="preserve">Rom eller kott for EL-kabler skal bygges brannsikkert med malte overflater og vinyl gulvbelegg. Størrelse på rom og dør må prosjekteres. Hovedføringer/kabelbroer for EL-kabler skal være over himling i korridorer.</w:t>
      </w:r>
    </w:p>
    <w:p w14:paraId="1147B0DF">
      <w:pPr>
        <w:spacing w:after="0"/>
        <w:rPr>
          <w:rFonts w:eastAsia="Times New Roman" w:cs="Calibri"/>
          <w:color w:val="000000"/>
          <w:szCs w:val="20"/>
          <w:lang w:eastAsia="nb-NO"/>
        </w:rPr>
      </w:pPr>
    </w:p>
    <w:p w14:paraId="4F4AA5EA">
      <w:pPr>
        <w:spacing w:after="0"/>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Solcelle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2D6B5F5">
      <w:pPr>
        <w:spacing w:after="0"/>
        <w:rPr>
          <w:rFonts w:eastAsia="Times New Roman" w:cs="Calibri"/>
          <w:color w:val="000000"/>
          <w:lang w:eastAsia="nb-NO"/>
        </w:rPr>
      </w:pPr>
    </w:p>
    <w:p w14:paraId="22233497">
      <w:pPr>
        <w:spacing w:after="0"/>
        <w:rPr>
          <w:rFonts w:eastAsia="Times New Roman" w:cs="Calibri"/>
          <w:color w:val="000000"/>
          <w:lang w:eastAsia="nb-NO"/>
        </w:rPr>
      </w:pPr>
      <w:r>
        <w:rPr>
          <w:rFonts w:eastAsia="Times New Roman" w:cs="Calibri"/>
          <w:color w:val="000000"/>
          <w:lang w:eastAsia="nb-NO"/>
        </w:rPr>
        <w:t xml:space="preserve">For montering av solcelle henvises </w:t>
      </w:r>
      <w:r>
        <w:rPr>
          <w:rFonts w:eastAsia="Times New Roman" w:cs="Calibri"/>
          <w:lang w:eastAsia="nb-NO"/>
        </w:rPr>
        <w:t xml:space="preserve">det til </w:t>
      </w:r>
      <w:r>
        <w:rPr>
          <w:rFonts w:eastAsia="Times New Roman" w:cs="Calibri"/>
          <w:lang w:eastAsia="nb-NO"/>
        </w:rPr>
        <w:t xml:space="preserve">kapittel </w:t>
      </w:r>
      <w:r>
        <w:rPr>
          <w:rFonts w:eastAsia="Times New Roman" w:cs="Calibri"/>
          <w:i/>
          <w:lang w:eastAsia="nb-NO"/>
        </w:rPr>
        <w:t xml:space="preserve">471 Solceller.</w:t>
      </w:r>
    </w:p>
    <w:p w14:paraId="28A9B3AA">
      <w:pPr>
        <w:spacing w:after="0"/>
        <w:rPr>
          <w:rFonts w:eastAsia="Times New Roman" w:cs="Calibri"/>
          <w:color w:val="000000"/>
          <w:szCs w:val="20"/>
          <w:lang w:eastAsia="nb-NO"/>
        </w:rPr>
      </w:pPr>
    </w:p>
    <w:p w14:paraId="6102D373">
      <w:pPr>
        <w:spacing w:after="0"/>
        <w:rPr>
          <w:rFonts w:eastAsia="Times New Roman" w:cs="Calibri"/>
          <w:color w:val="000000"/>
          <w:szCs w:val="20"/>
          <w:lang w:eastAsia="nb-NO"/>
        </w:rPr>
      </w:pPr>
    </w:p>
    <w:p w14:paraId="2DEA09AF">
      <w:pPr>
        <w:spacing w:after="0"/>
        <w:rPr>
          <w:rFonts w:eastAsia="Times New Roman" w:cs="Calibri"/>
          <w:color w:val="000000"/>
          <w:szCs w:val="20"/>
          <w:lang w:eastAsia="nb-NO"/>
        </w:rPr>
      </w:pPr>
      <w:r>
        <w:rPr>
          <w:rFonts w:eastAsia="Times New Roman" w:cs="Calibri"/>
          <w:b/>
          <w:bCs/>
          <w:color w:val="000000"/>
          <w:lang w:eastAsia="nb-NO"/>
        </w:rPr>
        <w:t xml:space="preserve">200 Bygning,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Varelevering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TK-1820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2F0BD0">
      <w:pPr>
        <w:spacing w:after="0"/>
        <w:rPr>
          <w:rFonts w:eastAsia="Times New Roman" w:cs="Calibri"/>
          <w:color w:val="000000"/>
          <w:lang w:eastAsia="nb-NO"/>
        </w:rPr>
      </w:pPr>
    </w:p>
    <w:p w14:paraId="0C9A76B7">
      <w:pPr>
        <w:spacing w:after="0"/>
        <w:rPr>
          <w:rFonts w:eastAsia="Times New Roman" w:cs="Calibri"/>
          <w:color w:val="000000"/>
          <w:lang w:eastAsia="nb-NO"/>
        </w:rPr>
      </w:pPr>
      <w:r>
        <w:rPr>
          <w:rFonts w:eastAsia="Times New Roman" w:cs="Calibri"/>
          <w:color w:val="000000"/>
          <w:lang w:eastAsia="nb-NO"/>
        </w:rPr>
        <w:t xml:space="preserve">I transportvei for varelevering må ytterdører, innerdører og porter kunne stilles i åpen posisjon og ha terskler som tåler bruk av ulike former for traller og lignende med tung last.</w:t>
      </w:r>
      <w:r>
        <w:rPr>
          <w:rFonts w:eastAsia="Times New Roman" w:cs="Calibri"/>
          <w:color w:val="000000"/>
          <w:lang w:eastAsia="nb-NO"/>
        </w:rPr>
        <w:t xml:space="preserve"> </w:t>
      </w:r>
      <w:r>
        <w:rPr>
          <w:rFonts w:eastAsia="Times New Roman" w:cs="Calibri"/>
          <w:color w:val="000000"/>
          <w:lang w:eastAsia="nb-NO"/>
        </w:rPr>
        <w:t xml:space="preserve">Behovet må avklares i det enkelte prosjekt.</w:t>
      </w:r>
    </w:p>
    <w:p w14:paraId="37EC31FC">
      <w:pPr>
        <w:spacing w:after="0"/>
        <w:rPr>
          <w:rFonts w:eastAsia="Times New Roman" w:cs="Calibri"/>
          <w:color w:val="000000"/>
          <w:lang w:eastAsia="nb-NO"/>
        </w:rPr>
      </w:pPr>
    </w:p>
    <w:p w14:paraId="33E20EE2">
      <w:pPr>
        <w:spacing w:after="0"/>
        <w:rPr/>
      </w:pPr>
    </w:p>
    <w:p w14:paraId="1BB77CA5">
      <w:pPr>
        <w:pStyle w:val="Overskrift2"/>
        <w:spacing/>
        <w:rPr>
          <w:rFonts w:eastAsia="Times New Roman"/>
          <w:lang w:eastAsia="nb-NO"/>
        </w:rPr>
      </w:pPr>
      <w:bookmarkStart w:id="5" w:name="_Toc194497461"/>
      <w:r>
        <w:rPr>
          <w:rFonts w:eastAsia="Times New Roman"/>
          <w:lang w:eastAsia="nb-NO"/>
        </w:rPr>
        <w:t xml:space="preserve">21 Grunn og fundamenter</w:t>
      </w:r>
      <w:bookmarkEnd w:id="5"/>
    </w:p>
    <w:p w14:paraId="2DAED8F0">
      <w:pPr>
        <w:spacing w:after="0"/>
        <w:rPr>
          <w:lang w:eastAsia="nb-NO"/>
        </w:rPr>
      </w:pPr>
    </w:p>
    <w:p w14:paraId="5D368BDC">
      <w:pPr>
        <w:spacing w:after="0"/>
        <w:rPr>
          <w:rFonts w:eastAsia="Times New Roman" w:cs="Calibri"/>
          <w:b/>
          <w:bCs/>
          <w:color w:val="000000"/>
          <w:lang w:eastAsia="nb-NO"/>
        </w:rPr>
      </w:pPr>
      <w:r>
        <w:rPr>
          <w:rFonts w:eastAsia="Times New Roman" w:cs="Calibri"/>
          <w:b/>
          <w:bCs/>
          <w:color w:val="000000"/>
          <w:lang w:eastAsia="nb-NO"/>
        </w:rPr>
        <w:t xml:space="preserve">211 Klargjøring av tomt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TK-623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AE5F870">
      <w:pPr>
        <w:spacing w:after="0"/>
        <w:rPr>
          <w:rFonts w:eastAsia="Times New Roman" w:cs="Calibri"/>
          <w:color w:val="000000"/>
          <w:szCs w:val="20"/>
          <w:lang w:eastAsia="nb-NO"/>
        </w:rPr>
      </w:pPr>
    </w:p>
    <w:p w14:paraId="53D751B3">
      <w:pPr>
        <w:spacing w:after="0"/>
        <w:rPr>
          <w:rFonts w:eastAsia="Times New Roman" w:cs="Calibri"/>
          <w:color w:val="000000"/>
          <w:szCs w:val="20"/>
          <w:lang w:eastAsia="nb-NO"/>
        </w:rPr>
      </w:pPr>
      <w:r>
        <w:rPr>
          <w:rFonts w:eastAsia="Times New Roman" w:cs="Calibri"/>
          <w:color w:val="000000"/>
          <w:szCs w:val="20"/>
          <w:lang w:eastAsia="nb-NO"/>
        </w:rPr>
        <w:t xml:space="preserve">Dersom tiltaket medfører endrede laster på eksisterende eller nye fundamenter, skal grunnundersøkelser gjennomføres som grunnlag for fastsettelse av fundamenteringsmetode. Poretrykksmålere skal stå gjennom hele byggeprosessen.</w:t>
      </w:r>
    </w:p>
    <w:p w14:paraId="14BC19AE">
      <w:pPr>
        <w:spacing w:after="0"/>
        <w:rPr>
          <w:rFonts w:eastAsia="Times New Roman" w:cs="Calibri"/>
          <w:color w:val="000000"/>
          <w:szCs w:val="20"/>
          <w:lang w:eastAsia="nb-NO"/>
        </w:rPr>
      </w:pPr>
    </w:p>
    <w:p w14:paraId="1912B476">
      <w:pPr>
        <w:spacing w:after="0"/>
        <w:rPr>
          <w:rFonts w:eastAsia="Times New Roman"/>
          <w:lang w:eastAsia="nb-NO"/>
        </w:rPr>
      </w:pPr>
      <w:r>
        <w:rPr>
          <w:rFonts w:eastAsia="Times New Roman" w:cs="Calibri"/>
          <w:color w:val="000000"/>
          <w:szCs w:val="20"/>
          <w:lang w:eastAsia="nb-NO"/>
        </w:rPr>
        <w:t xml:space="preserve">Ved sprengning og </w:t>
      </w:r>
      <w:r>
        <w:rPr>
          <w:rFonts w:eastAsia="Times New Roman" w:cs="Calibri"/>
          <w:color w:val="000000"/>
          <w:szCs w:val="20"/>
          <w:lang w:eastAsia="nb-NO"/>
        </w:rPr>
        <w:t xml:space="preserve">spunting</w:t>
      </w:r>
      <w:r>
        <w:rPr>
          <w:rFonts w:eastAsia="Times New Roman" w:cs="Calibri"/>
          <w:color w:val="000000"/>
          <w:szCs w:val="20"/>
          <w:lang w:eastAsia="nb-NO"/>
        </w:rPr>
        <w:t xml:space="preserve">, skal vibrasjonsmålinger gjennomføres. Besiktigelsesrapport må utformes</w:t>
      </w:r>
      <w:r>
        <w:rPr>
          <w:rFonts w:eastAsia="Times New Roman" w:cs="Calibri"/>
          <w:color w:val="000000"/>
          <w:szCs w:val="20"/>
          <w:lang w:eastAsia="nb-NO"/>
        </w:rPr>
        <w:t xml:space="preserve">,</w:t>
      </w:r>
      <w:r>
        <w:rPr>
          <w:rFonts w:eastAsia="Times New Roman" w:cs="Calibri"/>
          <w:color w:val="000000"/>
          <w:szCs w:val="20"/>
          <w:lang w:eastAsia="nb-NO"/>
        </w:rPr>
        <w:t xml:space="preserve"> </w:t>
      </w:r>
      <w:r>
        <w:rPr>
          <w:rFonts w:eastAsia="Times New Roman" w:cs="Calibri"/>
          <w:color w:val="000000"/>
          <w:szCs w:val="20"/>
          <w:lang w:eastAsia="nb-NO"/>
        </w:rPr>
        <w:t xml:space="preserve">o</w:t>
      </w:r>
      <w:r>
        <w:rPr>
          <w:rFonts w:eastAsia="Times New Roman" w:cs="Calibri"/>
          <w:color w:val="000000"/>
          <w:szCs w:val="20"/>
          <w:lang w:eastAsia="nb-NO"/>
        </w:rPr>
        <w:t xml:space="preserve">verleveres prosjektet og legges også ved FDV-dokumentasjonen. Videre skal det verifiseres at nærliggende konstruksjoner tåler vibrasjoner innenfor gjeldende forskriftskrav før arbeidene påbegynnes for å unngå unødvendige tvister ved skader.</w:t>
      </w:r>
    </w:p>
    <w:p w14:paraId="6FD82BDD">
      <w:pPr>
        <w:spacing w:after="0"/>
        <w:rPr>
          <w:rFonts w:eastAsia="Times New Roman" w:cs="Calibri"/>
          <w:color w:val="000000"/>
          <w:szCs w:val="20"/>
          <w:lang w:eastAsia="nb-NO"/>
        </w:rPr>
      </w:pPr>
    </w:p>
    <w:p w14:paraId="35EDA8F4">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4323258E">
      <w:pPr>
        <w:spacing w:after="0"/>
        <w:rPr>
          <w:rFonts w:eastAsia="Times New Roman" w:cs="Calibri"/>
          <w:color w:val="000000"/>
          <w:szCs w:val="20"/>
          <w:lang w:eastAsia="nb-NO"/>
        </w:rPr>
      </w:pPr>
      <w:r>
        <w:rPr>
          <w:rFonts w:eastAsia="Times New Roman" w:cs="Calibri"/>
          <w:i/>
          <w:iCs/>
          <w:color w:val="000000"/>
          <w:szCs w:val="20"/>
          <w:lang w:eastAsia="nb-NO"/>
        </w:rPr>
        <w:t xml:space="preserve">Vurder om det er nødvendig å stille kravet til entreprenør eller om man har gjort tilstrekkelige undersøkelser selv i forkant. Besiktigelsesrapport overleveres også sammen med FDV-dokumentasjonen.</w:t>
      </w:r>
    </w:p>
    <w:p w14:paraId="0858034C">
      <w:pPr>
        <w:spacing w:after="0"/>
        <w:rPr>
          <w:rFonts w:eastAsia="Times New Roman" w:cs="Calibri"/>
          <w:color w:val="000000"/>
          <w:szCs w:val="20"/>
          <w:lang w:eastAsia="nb-NO"/>
        </w:rPr>
      </w:pPr>
    </w:p>
    <w:p w14:paraId="74C42FF4">
      <w:pPr>
        <w:spacing w:after="0"/>
        <w:rPr>
          <w:rFonts w:eastAsia="Times New Roman" w:cs="Calibri"/>
          <w:color w:val="000000"/>
          <w:szCs w:val="20"/>
          <w:lang w:eastAsia="nb-NO"/>
        </w:rPr>
      </w:pPr>
    </w:p>
    <w:p w14:paraId="3DF4BFB6">
      <w:pPr>
        <w:spacing w:after="0"/>
        <w:rPr>
          <w:rFonts w:eastAsia="Times New Roman" w:cs="Calibri"/>
          <w:color w:val="000000"/>
          <w:szCs w:val="20"/>
          <w:lang w:eastAsia="nb-NO"/>
        </w:rPr>
      </w:pPr>
      <w:r>
        <w:rPr>
          <w:rFonts w:eastAsia="Times New Roman" w:cs="Calibri"/>
          <w:b/>
          <w:bCs/>
          <w:color w:val="000000"/>
          <w:lang w:eastAsia="nb-NO"/>
        </w:rPr>
        <w:t xml:space="preserve">217 Drenering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TK-629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C5A9ED8">
      <w:pPr>
        <w:spacing w:after="0" w:line="240" w:lineRule="auto"/>
        <w:rPr>
          <w:rFonts w:eastAsia="Times New Roman" w:cs="Calibri"/>
          <w:color w:val="000000"/>
          <w:szCs w:val="20"/>
          <w:lang w:eastAsia="nb-NO"/>
        </w:rPr>
      </w:pPr>
    </w:p>
    <w:p w14:paraId="67F075C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legges filterduk mellom drenerende masser og ikke-drenerende masser.</w:t>
      </w:r>
    </w:p>
    <w:p w14:paraId="54E9E748">
      <w:pPr>
        <w:spacing w:after="0" w:line="240" w:lineRule="auto"/>
        <w:rPr>
          <w:rFonts w:eastAsia="Times New Roman" w:cs="Calibri"/>
          <w:color w:val="000000"/>
          <w:szCs w:val="20"/>
          <w:lang w:eastAsia="nb-NO"/>
        </w:rPr>
      </w:pPr>
    </w:p>
    <w:p w14:paraId="172EE37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stive korrugerte dreneringsrør med slisse. Adkomst til dreneringsrør skal legges så de lett kan vedlikeholdes eller byttes, det vil si at dreneringsrør ut fra såle ikke føres under annen bygning/konstruksjon.</w:t>
      </w:r>
    </w:p>
    <w:p w14:paraId="13FA473F">
      <w:pPr>
        <w:spacing w:after="0" w:line="240" w:lineRule="auto"/>
        <w:rPr>
          <w:rFonts w:eastAsia="Times New Roman" w:cs="Calibri"/>
          <w:color w:val="000000"/>
          <w:szCs w:val="20"/>
          <w:lang w:eastAsia="nb-NO"/>
        </w:rPr>
      </w:pPr>
    </w:p>
    <w:p w14:paraId="1FFBFBF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Dreneringsrør skal ha tilstrekkelig stakepunkter (min. 2 per bygg) som skal være tilgjengelig med grenrør, som avsluttes ved terreng og med låsbar </w:t>
      </w:r>
      <w:r>
        <w:rPr>
          <w:rFonts w:eastAsia="Times New Roman" w:cs="Calibri"/>
          <w:color w:val="000000"/>
          <w:szCs w:val="20"/>
          <w:lang w:eastAsia="nb-NO"/>
        </w:rPr>
        <w:t xml:space="preserve">kumtopp</w:t>
      </w:r>
      <w:r>
        <w:rPr>
          <w:rFonts w:eastAsia="Times New Roman" w:cs="Calibri"/>
          <w:color w:val="000000"/>
          <w:szCs w:val="20"/>
          <w:lang w:eastAsia="nb-NO"/>
        </w:rPr>
        <w:t xml:space="preserve">.</w:t>
      </w:r>
    </w:p>
    <w:p w14:paraId="10CC5279">
      <w:pPr>
        <w:spacing w:after="0" w:line="240" w:lineRule="auto"/>
        <w:rPr>
          <w:rFonts w:eastAsia="Times New Roman" w:cs="Calibri"/>
          <w:color w:val="000000"/>
          <w:szCs w:val="20"/>
          <w:lang w:eastAsia="nb-NO"/>
        </w:rPr>
      </w:pPr>
    </w:p>
    <w:p w14:paraId="43A82BAC">
      <w:pPr>
        <w:spacing w:after="0" w:line="240" w:lineRule="auto"/>
        <w:rPr>
          <w:rFonts w:eastAsia="Times New Roman" w:cs="Calibri"/>
          <w:color w:val="000000"/>
          <w:szCs w:val="20"/>
          <w:lang w:eastAsia="nb-NO"/>
        </w:rPr>
      </w:pPr>
    </w:p>
    <w:p w14:paraId="5DD32970">
      <w:pPr>
        <w:pStyle w:val="Overskrift2"/>
        <w:spacing/>
        <w:rPr>
          <w:rFonts w:eastAsia="Times New Roman"/>
          <w:lang w:eastAsia="nb-NO"/>
        </w:rPr>
      </w:pPr>
      <w:bookmarkStart w:id="6" w:name="_Toc194497462"/>
      <w:r>
        <w:rPr>
          <w:rFonts w:eastAsia="Times New Roman"/>
          <w:lang w:eastAsia="nb-NO"/>
        </w:rPr>
        <w:t xml:space="preserve">22 Bære</w:t>
      </w:r>
      <w:r>
        <w:rPr>
          <w:rFonts w:eastAsia="Times New Roman"/>
          <w:lang w:eastAsia="nb-NO"/>
        </w:rPr>
        <w:t xml:space="preserve">nde konstruksjoner</w:t>
      </w:r>
      <w:bookmarkEnd w:id="6"/>
    </w:p>
    <w:p w14:paraId="3948176E">
      <w:pPr>
        <w:spacing w:after="0"/>
        <w:rPr>
          <w:lang w:eastAsia="nb-NO"/>
        </w:rPr>
      </w:pPr>
      <w:r>
        <w:rPr>
          <w:rFonts w:eastAsia="Times New Roman" w:cs="Calibri"/>
          <w:b/>
          <w:bCs/>
          <w:color w:val="000000"/>
          <w:lang w:eastAsia="nb-NO"/>
        </w:rPr>
        <w:t xml:space="preserve">220 Bæresystemer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517E56D">
      <w:pPr>
        <w:spacing w:after="0" w:line="240" w:lineRule="auto"/>
        <w:rPr>
          <w:rFonts w:eastAsia="Times New Roman" w:cs="Calibri"/>
          <w:color w:val="000000"/>
          <w:szCs w:val="20"/>
          <w:lang w:eastAsia="nb-NO"/>
        </w:rPr>
      </w:pPr>
    </w:p>
    <w:p w14:paraId="190950C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dimensjonering av bæresystemer må laster hensyntas for blant annet områder som er bebygd under:</w:t>
      </w:r>
    </w:p>
    <w:p w14:paraId="17D55E4D">
      <w:pPr>
        <w:spacing w:after="0" w:line="240" w:lineRule="auto"/>
        <w:rPr>
          <w:rFonts w:eastAsia="Times New Roman" w:cs="Calibri"/>
          <w:color w:val="000000"/>
          <w:szCs w:val="20"/>
          <w:lang w:eastAsia="nb-NO"/>
        </w:rPr>
      </w:pPr>
    </w:p>
    <w:p w14:paraId="35734C5B">
      <w:pPr>
        <w:pStyle w:val="Listeavsnitt"/>
        <w:numPr>
          <w:ilvl w:val="0"/>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Maskinell snørydding for brøyteareal - akseltrykk 4-5 tonn</w:t>
      </w:r>
    </w:p>
    <w:p w14:paraId="62D6F766">
      <w:pPr>
        <w:pStyle w:val="Listeavsnitt"/>
        <w:numPr>
          <w:ilvl w:val="0"/>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w:t>
      </w:r>
      <w:r>
        <w:rPr>
          <w:rFonts w:eastAsia="Times New Roman" w:cs="Calibri"/>
          <w:color w:val="000000"/>
          <w:szCs w:val="20"/>
          <w:lang w:eastAsia="nb-NO"/>
        </w:rPr>
        <w:t xml:space="preserve">nø deponi</w:t>
      </w:r>
    </w:p>
    <w:p w14:paraId="0192A80C">
      <w:pPr>
        <w:pStyle w:val="Listeavsnitt"/>
        <w:numPr>
          <w:ilvl w:val="0"/>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Driftskjøretøy og persontransport (minibuss/maksitaxi)</w:t>
      </w:r>
    </w:p>
    <w:p w14:paraId="6682B1B9">
      <w:pPr>
        <w:pStyle w:val="Listeavsnitt"/>
        <w:numPr>
          <w:ilvl w:val="0"/>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Utrykningskjøretøy:</w:t>
      </w:r>
    </w:p>
    <w:p w14:paraId="6381DE57">
      <w:pPr>
        <w:pStyle w:val="Listeavsnitt"/>
        <w:numPr>
          <w:ilvl w:val="1"/>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Adkomstvei - akseltrykk 10 tonn og boggi akseltrykk 16 tonn</w:t>
      </w:r>
    </w:p>
    <w:p w14:paraId="0915A4F2">
      <w:pPr>
        <w:pStyle w:val="Listeavsnitt"/>
        <w:numPr>
          <w:ilvl w:val="1"/>
          <w:numId w:val="20"/>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Oppstillingsplass - totalvekt 26 tonn og punktbelastning for støtteben 19 tonn (60x60cm)</w:t>
      </w:r>
    </w:p>
    <w:p w14:paraId="397BC32C">
      <w:pPr>
        <w:spacing w:after="0" w:line="240" w:lineRule="auto"/>
        <w:rPr>
          <w:rFonts w:eastAsia="Times New Roman" w:cs="Calibri"/>
          <w:color w:val="000000"/>
          <w:szCs w:val="20"/>
          <w:lang w:eastAsia="nb-NO"/>
        </w:rPr>
      </w:pPr>
    </w:p>
    <w:p w14:paraId="5524414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arealer innvendig med stor høyde (&gt;5m fra ok. til </w:t>
      </w:r>
      <w:r>
        <w:rPr>
          <w:rFonts w:eastAsia="Times New Roman" w:cs="Calibri"/>
          <w:color w:val="000000"/>
          <w:szCs w:val="20"/>
          <w:lang w:eastAsia="nb-NO"/>
        </w:rPr>
        <w:t xml:space="preserve">uk</w:t>
      </w:r>
      <w:r>
        <w:rPr>
          <w:rFonts w:eastAsia="Times New Roman" w:cs="Calibri"/>
          <w:color w:val="000000"/>
          <w:szCs w:val="20"/>
          <w:lang w:eastAsia="nb-NO"/>
        </w:rPr>
        <w:t xml:space="preserve">. dekke) må tilkomst for lift ivaretas:</w:t>
      </w:r>
    </w:p>
    <w:p w14:paraId="6AB066E7">
      <w:pPr>
        <w:spacing w:after="0" w:line="240" w:lineRule="auto"/>
        <w:rPr>
          <w:rFonts w:eastAsia="Times New Roman" w:cs="Calibri"/>
          <w:color w:val="000000"/>
          <w:szCs w:val="20"/>
          <w:lang w:eastAsia="nb-NO"/>
        </w:rPr>
      </w:pPr>
    </w:p>
    <w:p w14:paraId="73FA7A6B">
      <w:pPr>
        <w:pStyle w:val="Listeavsnitt"/>
        <w:numPr>
          <w:ilvl w:val="0"/>
          <w:numId w:val="1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Tilkomst med lift (døråpninger og transportvei)</w:t>
      </w:r>
    </w:p>
    <w:p w14:paraId="3508054B">
      <w:pPr>
        <w:pStyle w:val="Listeavsnitt"/>
        <w:numPr>
          <w:ilvl w:val="0"/>
          <w:numId w:val="1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Kapasitet på dekker i transportvei og bruksarealer (ift. lift)</w:t>
      </w:r>
    </w:p>
    <w:p w14:paraId="4F17F299">
      <w:pPr>
        <w:spacing w:after="0" w:line="240" w:lineRule="auto"/>
        <w:rPr>
          <w:rFonts w:eastAsia="Times New Roman" w:cs="Calibri"/>
          <w:color w:val="000000"/>
          <w:szCs w:val="20"/>
          <w:lang w:eastAsia="nb-NO"/>
        </w:rPr>
      </w:pPr>
    </w:p>
    <w:p w14:paraId="7FBB53D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Laster må avklares</w:t>
      </w:r>
      <w:r>
        <w:rPr>
          <w:rFonts w:eastAsia="Times New Roman" w:cs="Calibri"/>
          <w:color w:val="000000"/>
          <w:szCs w:val="20"/>
          <w:lang w:eastAsia="nb-NO"/>
        </w:rPr>
        <w:t xml:space="preserve"> og tilpasses i det enkelte prosjekt.</w:t>
      </w:r>
    </w:p>
    <w:p w14:paraId="04F80059">
      <w:pPr>
        <w:spacing w:after="0" w:line="240" w:lineRule="auto"/>
        <w:rPr>
          <w:rFonts w:eastAsia="Times New Roman" w:cs="Calibri"/>
          <w:color w:val="000000"/>
          <w:szCs w:val="20"/>
          <w:lang w:eastAsia="nb-NO"/>
        </w:rPr>
      </w:pPr>
    </w:p>
    <w:p w14:paraId="7005F2D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295FD04A">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Laster for kjøretøy (snørydding, utrykning med oppstilling, persontransport, vareleveranse og renovasjon m.m.) må fremskaffes i prosjekteringen.</w:t>
      </w:r>
    </w:p>
    <w:p w14:paraId="68C3C7B3">
      <w:pPr>
        <w:spacing w:after="0" w:line="240" w:lineRule="auto"/>
        <w:rPr>
          <w:rFonts w:eastAsia="Times New Roman" w:cs="Calibri"/>
          <w:i/>
          <w:iCs/>
          <w:color w:val="000000"/>
          <w:szCs w:val="20"/>
          <w:lang w:eastAsia="nb-NO"/>
        </w:rPr>
      </w:pPr>
    </w:p>
    <w:p w14:paraId="5158E64C">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Listen bygger på driftserfaringer og innspill ved revisjon av kapittel 7. Dette anses som en huskeliste for prosjektering for ulike tilfeller. Listen er ikke uttømmende og må prosjektilpasses etter omfang.</w:t>
      </w:r>
    </w:p>
    <w:p w14:paraId="7D54011A">
      <w:pPr>
        <w:spacing w:after="0"/>
        <w:rPr>
          <w:rFonts w:eastAsia="Times New Roman" w:cs="Calibri"/>
          <w:color w:val="000000"/>
          <w:szCs w:val="20"/>
          <w:lang w:eastAsia="nb-NO"/>
        </w:rPr>
      </w:pPr>
    </w:p>
    <w:p w14:paraId="1658DB70">
      <w:pPr>
        <w:spacing w:after="0"/>
        <w:rPr>
          <w:rFonts w:eastAsia="Times New Roman" w:cs="Calibri"/>
          <w:color w:val="000000"/>
          <w:szCs w:val="20"/>
          <w:lang w:eastAsia="nb-NO"/>
        </w:rPr>
      </w:pPr>
    </w:p>
    <w:p w14:paraId="778E4BBA">
      <w:pPr>
        <w:spacing w:after="0"/>
        <w:rPr>
          <w:rFonts w:eastAsia="Times New Roman" w:cs="Calibri"/>
          <w:color w:val="000000"/>
          <w:szCs w:val="20"/>
          <w:lang w:eastAsia="nb-NO"/>
        </w:rPr>
      </w:pPr>
      <w:r>
        <w:rPr>
          <w:rFonts w:eastAsia="Times New Roman" w:cs="Calibri"/>
          <w:b/>
          <w:bCs/>
          <w:color w:val="000000"/>
          <w:lang w:eastAsia="nb-NO"/>
        </w:rPr>
        <w:t xml:space="preserve">220 Bæresystemer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Betong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E3B7416">
      <w:pPr>
        <w:spacing w:after="0" w:line="240" w:lineRule="auto"/>
        <w:rPr>
          <w:rFonts w:eastAsia="Times New Roman" w:cs="Calibri"/>
          <w:color w:val="000000"/>
          <w:szCs w:val="20"/>
          <w:lang w:eastAsia="nb-NO"/>
        </w:rPr>
      </w:pPr>
    </w:p>
    <w:p w14:paraId="4B6D861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Betongkonstruksjonene skal tilfredsstille eksponeringsklasse i henhold til gjeldende </w:t>
      </w:r>
      <w:r>
        <w:rPr>
          <w:rFonts w:eastAsia="Times New Roman" w:cs="Calibri"/>
          <w:i/>
          <w:iCs/>
          <w:color w:val="000000"/>
          <w:szCs w:val="20"/>
          <w:lang w:eastAsia="nb-NO"/>
        </w:rPr>
        <w:t xml:space="preserve">NS 3420</w:t>
      </w:r>
      <w:r>
        <w:rPr>
          <w:rFonts w:eastAsia="Times New Roman" w:cs="Calibri"/>
          <w:i/>
          <w:iCs/>
          <w:color w:val="000000"/>
          <w:szCs w:val="20"/>
          <w:lang w:eastAsia="nb-NO"/>
        </w:rPr>
        <w:t xml:space="preserve"> </w:t>
      </w:r>
      <w:r>
        <w:rPr>
          <w:rFonts w:eastAsia="Times New Roman" w:cs="Calibri"/>
          <w:i/>
          <w:iCs/>
          <w:szCs w:val="20"/>
          <w:lang w:eastAsia="nb-NO"/>
        </w:rPr>
        <w:t xml:space="preserve">Samling</w:t>
      </w:r>
      <w:r>
        <w:rPr>
          <w:rFonts w:eastAsia="Times New Roman" w:cs="Calibri"/>
          <w:szCs w:val="20"/>
          <w:lang w:eastAsia="nb-NO"/>
        </w:rPr>
        <w:t xml:space="preserve"> og </w:t>
      </w:r>
      <w:r>
        <w:rPr>
          <w:rFonts w:eastAsia="Times New Roman" w:cs="Calibri"/>
          <w:i/>
          <w:iCs/>
          <w:szCs w:val="20"/>
          <w:lang w:eastAsia="nb-NO"/>
        </w:rPr>
        <w:t xml:space="preserve">NS-EN-1992-1-1</w:t>
      </w:r>
      <w:r>
        <w:rPr>
          <w:rFonts w:eastAsia="Times New Roman" w:cs="Calibri"/>
          <w:i/>
          <w:iCs/>
          <w:szCs w:val="20"/>
          <w:lang w:eastAsia="nb-NO"/>
        </w:rPr>
        <w:t xml:space="preserve"> Prosjektering av betongkonstruksjoner</w:t>
      </w:r>
      <w:r>
        <w:rPr>
          <w:rFonts w:eastAsia="Times New Roman" w:cs="Calibri"/>
          <w:szCs w:val="20"/>
          <w:lang w:eastAsia="nb-NO"/>
        </w:rPr>
        <w:t xml:space="preserve">. Krav i nasjonalt tillegg i standarden skal hensyntas fullt. Ved utførelse av betongkonstruksjoner skal </w:t>
      </w:r>
      <w:r>
        <w:rPr>
          <w:rFonts w:eastAsia="Times New Roman" w:cs="Calibri"/>
          <w:i/>
          <w:iCs/>
          <w:szCs w:val="20"/>
          <w:lang w:eastAsia="nb-NO"/>
        </w:rPr>
        <w:t xml:space="preserve">NS-EN 13670 Utførelse av betongkonstruksjoner </w:t>
      </w:r>
      <w:r>
        <w:rPr>
          <w:rFonts w:eastAsia="Times New Roman" w:cs="Calibri"/>
          <w:szCs w:val="20"/>
          <w:lang w:eastAsia="nb-NO"/>
        </w:rPr>
        <w:t xml:space="preserve">ivaretas.</w:t>
      </w:r>
    </w:p>
    <w:p w14:paraId="772BF2AE">
      <w:pPr>
        <w:spacing w:after="0" w:line="240" w:lineRule="auto"/>
        <w:rPr>
          <w:rFonts w:eastAsia="Times New Roman" w:cs="Calibri"/>
          <w:color w:val="000000"/>
          <w:sz w:val="16"/>
          <w:szCs w:val="20"/>
          <w:lang w:eastAsia="nb-NO"/>
        </w:rPr>
      </w:pPr>
    </w:p>
    <w:p w14:paraId="43BF2F2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Som korrosjonsbeskyttelse av innstøpningsgods skal varmforsinkelse benyttes.</w:t>
      </w:r>
    </w:p>
    <w:p w14:paraId="14959F4D">
      <w:pPr>
        <w:spacing w:after="0"/>
        <w:rPr>
          <w:rFonts w:eastAsia="Times New Roman" w:cs="Calibri"/>
          <w:color w:val="000000"/>
          <w:sz w:val="16"/>
          <w:szCs w:val="20"/>
          <w:lang w:eastAsia="nb-NO"/>
        </w:rPr>
      </w:pPr>
    </w:p>
    <w:p w14:paraId="5865F92A">
      <w:pPr>
        <w:spacing w:after="0"/>
        <w:rPr>
          <w:rFonts w:eastAsia="Times New Roman" w:cs="Calibri"/>
          <w:color w:val="000000"/>
          <w:szCs w:val="20"/>
          <w:lang w:eastAsia="nb-NO"/>
        </w:rPr>
      </w:pPr>
      <w:r>
        <w:rPr>
          <w:rFonts w:eastAsia="Times New Roman" w:cs="Calibri"/>
          <w:color w:val="000000"/>
          <w:szCs w:val="20"/>
          <w:lang w:eastAsia="nb-NO"/>
        </w:rPr>
        <w:t xml:space="preserve">Ved </w:t>
      </w:r>
      <w:r>
        <w:rPr>
          <w:rFonts w:eastAsia="Times New Roman" w:cs="Calibri"/>
          <w:color w:val="000000"/>
          <w:szCs w:val="20"/>
          <w:lang w:eastAsia="nb-NO"/>
        </w:rPr>
        <w:t xml:space="preserve">støping</w:t>
      </w:r>
      <w:r>
        <w:rPr>
          <w:rFonts w:eastAsia="Times New Roman" w:cs="Calibri"/>
          <w:color w:val="000000"/>
          <w:szCs w:val="20"/>
          <w:lang w:eastAsia="nb-NO"/>
        </w:rPr>
        <w:t xml:space="preserve"> under grunnvannstand skal alle konstruksjoner støpes vanntett.</w:t>
      </w:r>
      <w:r>
        <w:rPr>
          <w:rFonts w:eastAsia="Times New Roman" w:cs="Calibri"/>
          <w:color w:val="000000"/>
          <w:szCs w:val="20"/>
          <w:lang w:eastAsia="nb-NO"/>
        </w:rPr>
        <w:t xml:space="preserve"> </w:t>
      </w:r>
      <w:r>
        <w:rPr>
          <w:rFonts w:eastAsia="Times New Roman" w:cs="Calibri"/>
          <w:color w:val="000000"/>
          <w:szCs w:val="20"/>
          <w:lang w:eastAsia="nb-NO"/>
        </w:rPr>
        <w:t xml:space="preserve">Ved konstruksjoner over grunnvannstand, men under bakkenivå, skal vanntett støp vurderes.</w:t>
      </w:r>
    </w:p>
    <w:p w14:paraId="32382069">
      <w:pPr>
        <w:spacing w:after="0"/>
        <w:rPr>
          <w:rFonts w:eastAsia="Times New Roman" w:cs="Calibri"/>
          <w:color w:val="000000"/>
          <w:szCs w:val="20"/>
          <w:lang w:eastAsia="nb-NO"/>
        </w:rPr>
      </w:pPr>
    </w:p>
    <w:p w14:paraId="157D0A64">
      <w:pPr>
        <w:spacing w:after="0"/>
        <w:rPr>
          <w:rFonts w:eastAsia="Times New Roman" w:cs="Calibri"/>
          <w:color w:val="000000"/>
          <w:szCs w:val="20"/>
          <w:lang w:eastAsia="nb-NO"/>
        </w:rPr>
      </w:pPr>
    </w:p>
    <w:p w14:paraId="60BA905B">
      <w:pPr>
        <w:spacing w:after="0"/>
        <w:rPr>
          <w:rFonts w:eastAsia="Times New Roman" w:cs="Calibri"/>
          <w:color w:val="000000"/>
          <w:szCs w:val="20"/>
          <w:lang w:eastAsia="nb-NO"/>
        </w:rPr>
      </w:pPr>
      <w:r>
        <w:rPr>
          <w:rFonts w:eastAsia="Times New Roman" w:cs="Calibri"/>
          <w:b/>
          <w:bCs/>
          <w:color w:val="000000"/>
          <w:lang w:eastAsia="nb-NO"/>
        </w:rPr>
        <w:t xml:space="preserve">220 Bæresystemer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Stål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TK-634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96D78CC">
      <w:pPr>
        <w:spacing w:after="0"/>
        <w:rPr>
          <w:rFonts w:eastAsia="Times New Roman" w:cs="Calibri"/>
          <w:szCs w:val="20"/>
          <w:lang w:eastAsia="nb-NO"/>
        </w:rPr>
      </w:pPr>
    </w:p>
    <w:p w14:paraId="782ECB48">
      <w:pPr>
        <w:spacing w:after="0"/>
        <w:rPr>
          <w:rFonts w:eastAsia="Times New Roman" w:cs="Calibri"/>
          <w:szCs w:val="20"/>
          <w:lang w:eastAsia="nb-NO"/>
        </w:rPr>
      </w:pPr>
      <w:r>
        <w:rPr>
          <w:rFonts w:eastAsia="Times New Roman" w:cs="Calibri"/>
          <w:szCs w:val="20"/>
          <w:lang w:eastAsia="nb-NO"/>
        </w:rPr>
        <w:t xml:space="preserve">Utførelse skal tilfredsstille kravene i gjeldende </w:t>
      </w:r>
      <w:r>
        <w:rPr>
          <w:rFonts w:eastAsia="Times New Roman" w:cs="Calibri"/>
          <w:i/>
          <w:szCs w:val="20"/>
          <w:lang w:eastAsia="nb-NO"/>
        </w:rPr>
        <w:t xml:space="preserve">NS-EN 1090-2 </w:t>
      </w:r>
      <w:r>
        <w:rPr/>
        <w:fldChar w:fldCharType="begin"/>
      </w:r>
      <w:r>
        <w:rPr/>
        <w:instrText xml:space="preserve">HYPERLINK "https://online.standard.no/ns-en-1090-2-2018" </w:instrText>
      </w:r>
      <w:r>
        <w:rPr/>
        <w:fldChar w:fldCharType="separate"/>
      </w:r>
      <w:r>
        <w:rPr>
          <w:rFonts w:eastAsia="Times New Roman"/>
          <w:i/>
          <w:iCs/>
          <w:szCs w:val="20"/>
          <w:lang w:eastAsia="nb-NO"/>
        </w:rPr>
        <w:t xml:space="preserve">Utførelse av stålkonstruksjoner og aluminiumkonstruksjoner</w:t>
      </w:r>
      <w:r>
        <w:rPr/>
        <w:fldChar w:fldCharType="end"/>
      </w:r>
      <w:r>
        <w:rPr>
          <w:rFonts w:eastAsia="Times New Roman" w:cs="Calibri"/>
          <w:szCs w:val="20"/>
          <w:lang w:eastAsia="nb-NO"/>
        </w:rPr>
        <w:t xml:space="preserve"> og kontrolleres i henhold til </w:t>
      </w:r>
      <w:r>
        <w:rPr>
          <w:rFonts w:eastAsia="Times New Roman" w:cs="Calibri"/>
          <w:i/>
          <w:szCs w:val="20"/>
          <w:lang w:eastAsia="nb-NO"/>
        </w:rPr>
        <w:t xml:space="preserve">NS-EN ISO 3834</w:t>
      </w:r>
      <w:r>
        <w:rPr>
          <w:rFonts w:eastAsia="Times New Roman" w:cs="Calibri"/>
          <w:szCs w:val="20"/>
          <w:lang w:eastAsia="nb-NO"/>
        </w:rPr>
        <w:t xml:space="preserve"> </w:t>
      </w:r>
      <w:r>
        <w:rPr/>
        <w:fldChar w:fldCharType="begin"/>
      </w:r>
      <w:r>
        <w:rPr/>
        <w:instrText xml:space="preserve">HYPERLINK "https://online.standard.no/ns-en-iso-3834-1-2021" </w:instrText>
      </w:r>
      <w:r>
        <w:rPr/>
        <w:fldChar w:fldCharType="separate"/>
      </w:r>
      <w:r>
        <w:rPr>
          <w:rFonts w:eastAsia="Times New Roman"/>
          <w:i/>
          <w:iCs/>
          <w:szCs w:val="20"/>
          <w:lang w:eastAsia="nb-NO"/>
        </w:rPr>
        <w:t xml:space="preserve">Kvalitetskrav for smeltesveising av metalliske materialer</w:t>
      </w:r>
      <w:r>
        <w:rPr/>
        <w:fldChar w:fldCharType="end"/>
      </w:r>
      <w:r>
        <w:rPr>
          <w:rFonts w:eastAsia="Times New Roman" w:cs="Calibri"/>
          <w:i/>
          <w:iCs/>
          <w:szCs w:val="20"/>
          <w:lang w:eastAsia="nb-NO"/>
        </w:rPr>
        <w:t xml:space="preserve">.</w:t>
      </w:r>
      <w:r>
        <w:rPr>
          <w:rFonts w:eastAsia="Times New Roman" w:cs="Calibri"/>
          <w:szCs w:val="20"/>
          <w:lang w:eastAsia="nb-NO"/>
        </w:rPr>
        <w:t xml:space="preserve"> Korrosjonsklasser bestemmes i henhold til </w:t>
      </w:r>
      <w:r>
        <w:rPr>
          <w:rFonts w:eastAsia="Times New Roman" w:cs="Calibri"/>
          <w:i/>
          <w:szCs w:val="20"/>
          <w:lang w:eastAsia="nb-NO"/>
        </w:rPr>
        <w:t xml:space="preserve">NS-EN ISO 12944 Maling og lakk</w:t>
      </w:r>
      <w:r>
        <w:rPr>
          <w:rFonts w:eastAsia="Times New Roman" w:cs="Calibri"/>
          <w:szCs w:val="20"/>
          <w:lang w:eastAsia="nb-NO"/>
        </w:rPr>
        <w:t xml:space="preserve">, del 1-8. Overflatebehandling skal tilfredsstille holdbarhetsklasse H. Synlige stålkonstruksjoner skal ha brannmalt overflate for beskyttelse mot brannpåvirkning.</w:t>
      </w:r>
    </w:p>
    <w:p w14:paraId="5857602B">
      <w:pPr>
        <w:spacing w:after="0"/>
        <w:rPr>
          <w:rFonts w:eastAsia="Times New Roman" w:cs="Calibri"/>
          <w:szCs w:val="20"/>
          <w:lang w:eastAsia="nb-NO"/>
        </w:rPr>
      </w:pPr>
    </w:p>
    <w:p w14:paraId="2E1AC20C">
      <w:pPr>
        <w:spacing w:after="0"/>
        <w:rPr>
          <w:rFonts w:eastAsia="Times New Roman" w:cs="Calibri"/>
          <w:color w:val="000000"/>
          <w:szCs w:val="20"/>
          <w:lang w:eastAsia="nb-NO"/>
        </w:rPr>
      </w:pPr>
      <w:r>
        <w:rPr>
          <w:rFonts w:eastAsia="Times New Roman" w:cs="Calibri"/>
          <w:color w:val="000000"/>
          <w:szCs w:val="20"/>
          <w:lang w:eastAsia="nb-NO"/>
        </w:rPr>
        <w:t xml:space="preserve">For konstruksjoner som kommer ferdig behandlet fra fabrikk, kreves det at alle rifter og sår utbedres og overmales slik at krav til korrosjonsbeskyttelse opprettholdes. Fabrikkbehandlede eksponerte materialer skal </w:t>
      </w:r>
      <w:r>
        <w:rPr>
          <w:rFonts w:eastAsia="Times New Roman" w:cs="Calibri"/>
          <w:color w:val="000000"/>
          <w:szCs w:val="20"/>
          <w:lang w:eastAsia="nb-NO"/>
        </w:rPr>
        <w:t xml:space="preserve">således</w:t>
      </w:r>
      <w:r>
        <w:rPr>
          <w:rFonts w:eastAsia="Times New Roman" w:cs="Calibri"/>
          <w:color w:val="000000"/>
          <w:szCs w:val="20"/>
          <w:lang w:eastAsia="nb-NO"/>
        </w:rPr>
        <w:t xml:space="preserve"> skrus sammen og ikke sveises på stedet. Hvis sveiset, samme behandling som hos fabrikk. Dersom ikke annet er gitt, skal ett strøk maling være minimum 100 µm tykt. Sveisearbeid på byggeplassen skal reduseres til et minimum. Punktsveis skal ikke benyttes i permanente konstruksjoner. Alle sveiser i konstruksjoner som blir synlige, skal ha jevne overganger uten sprang, grater og lignende. Sveiser på plane flater slipes ned, slik at de ikke er synlige etter overflatebehandling.</w:t>
      </w:r>
    </w:p>
    <w:p w14:paraId="4D725FC5">
      <w:pPr>
        <w:spacing w:after="0"/>
        <w:rPr>
          <w:rFonts w:eastAsia="Times New Roman" w:cs="Calibri"/>
          <w:color w:val="000000"/>
          <w:szCs w:val="20"/>
          <w:lang w:eastAsia="nb-NO"/>
        </w:rPr>
      </w:pPr>
    </w:p>
    <w:p w14:paraId="761D6F09">
      <w:pPr>
        <w:spacing w:after="0"/>
        <w:rPr>
          <w:rFonts w:eastAsia="Times New Roman" w:cs="Calibri"/>
          <w:color w:val="000000"/>
          <w:szCs w:val="20"/>
          <w:lang w:eastAsia="nb-NO"/>
        </w:rPr>
      </w:pPr>
      <w:r>
        <w:rPr>
          <w:rFonts w:eastAsia="Times New Roman" w:cs="Calibri"/>
          <w:color w:val="000000"/>
          <w:szCs w:val="20"/>
          <w:lang w:eastAsia="nb-NO"/>
        </w:rPr>
        <w:t xml:space="preserve">Stålkonstruksjoner skal ikke plasseres i kondenssoner i konstruksjonene.</w:t>
      </w:r>
    </w:p>
    <w:p w14:paraId="57B4A5A2">
      <w:pPr>
        <w:spacing w:after="0"/>
        <w:rPr>
          <w:rFonts w:eastAsia="Times New Roman" w:cs="Calibri"/>
          <w:color w:val="000000"/>
          <w:szCs w:val="20"/>
          <w:lang w:eastAsia="nb-NO"/>
        </w:rPr>
      </w:pPr>
    </w:p>
    <w:p w14:paraId="4677822C">
      <w:pPr>
        <w:spacing w:after="0"/>
        <w:rPr>
          <w:rFonts w:eastAsia="Times New Roman" w:cs="Calibri"/>
          <w:color w:val="000000"/>
          <w:szCs w:val="20"/>
          <w:lang w:eastAsia="nb-NO"/>
        </w:rPr>
      </w:pP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222 Søyler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TK-640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3D91E61">
      <w:pPr>
        <w:spacing w:after="0"/>
        <w:rPr>
          <w:rFonts w:eastAsia="Times New Roman" w:cs="Calibri"/>
          <w:color w:val="000000"/>
          <w:szCs w:val="20"/>
          <w:lang w:eastAsia="nb-NO"/>
        </w:rPr>
      </w:pPr>
    </w:p>
    <w:p w14:paraId="62BD3A50">
      <w:pPr>
        <w:spacing w:after="0"/>
        <w:rPr>
          <w:rFonts w:eastAsia="Times New Roman" w:cs="Calibri"/>
          <w:color w:val="000000"/>
          <w:szCs w:val="20"/>
          <w:lang w:eastAsia="nb-NO"/>
        </w:rPr>
      </w:pPr>
      <w:r>
        <w:rPr>
          <w:rFonts w:eastAsia="Times New Roman" w:cs="Calibri"/>
          <w:color w:val="000000"/>
          <w:szCs w:val="20"/>
          <w:lang w:eastAsia="nb-NO"/>
        </w:rPr>
        <w:t xml:space="preserve">Søyleføtter skal flukte med ferdig gulv. Bolter skal ikke være synlige. Ved synlige søyler i betong skal glatt forskaling benyttes. Alle synlige hjørner på firkantsøyler i betong skal avfases med trekantlekt.</w:t>
      </w:r>
    </w:p>
    <w:p w14:paraId="510F5753">
      <w:pPr>
        <w:spacing w:after="0"/>
        <w:rPr>
          <w:rFonts w:eastAsia="Times New Roman" w:cs="Calibri"/>
          <w:color w:val="000000"/>
          <w:szCs w:val="20"/>
          <w:lang w:eastAsia="nb-NO"/>
        </w:rPr>
      </w:pPr>
    </w:p>
    <w:p w14:paraId="00BE39FB">
      <w:pPr>
        <w:spacing w:after="0"/>
        <w:rPr>
          <w:rFonts w:eastAsia="Times New Roman" w:cs="Calibri"/>
          <w:color w:val="000000"/>
          <w:szCs w:val="20"/>
          <w:lang w:eastAsia="nb-NO"/>
        </w:rPr>
      </w:pP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223 Bjelker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TK-223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22D1154">
      <w:pPr>
        <w:spacing w:after="0"/>
        <w:rPr>
          <w:rFonts w:eastAsia="Times New Roman" w:cs="Calibri"/>
          <w:color w:val="000000"/>
          <w:szCs w:val="20"/>
          <w:lang w:eastAsia="nb-NO"/>
        </w:rPr>
      </w:pPr>
    </w:p>
    <w:p w14:paraId="65EBA394">
      <w:pPr>
        <w:spacing w:after="0"/>
        <w:rPr>
          <w:rFonts w:eastAsia="Times New Roman" w:cs="Calibri"/>
          <w:color w:val="000000"/>
          <w:szCs w:val="20"/>
          <w:lang w:eastAsia="nb-NO"/>
        </w:rPr>
      </w:pPr>
      <w:r>
        <w:rPr>
          <w:rFonts w:eastAsia="Times New Roman" w:cs="Calibri"/>
          <w:color w:val="000000"/>
          <w:szCs w:val="20"/>
          <w:lang w:eastAsia="nb-NO"/>
        </w:rPr>
        <w:t xml:space="preserve">Ved synlige bjelker skal glatt forskaling benyttes. Alle synlige bjelkehjørner skal avfases med ca. 20</w:t>
      </w:r>
      <w:r>
        <w:rPr>
          <w:rFonts w:eastAsia="Times New Roman" w:cs="Calibri"/>
          <w:color w:val="000000"/>
          <w:szCs w:val="20"/>
          <w:lang w:eastAsia="nb-NO"/>
        </w:rPr>
        <w:t xml:space="preserve"> </w:t>
      </w:r>
      <w:r>
        <w:rPr>
          <w:rFonts w:eastAsia="Times New Roman" w:cs="Calibri"/>
          <w:color w:val="000000"/>
          <w:szCs w:val="20"/>
          <w:lang w:eastAsia="nb-NO"/>
        </w:rPr>
        <w:t xml:space="preserve">mm trekantlekt.</w:t>
      </w:r>
    </w:p>
    <w:p w14:paraId="0A69C7CD">
      <w:pPr>
        <w:spacing w:after="0"/>
        <w:rPr>
          <w:rFonts w:eastAsia="Times New Roman" w:cs="Calibri"/>
          <w:color w:val="000000"/>
          <w:szCs w:val="20"/>
          <w:lang w:eastAsia="nb-NO"/>
        </w:rPr>
      </w:pPr>
    </w:p>
    <w:p w14:paraId="707FD44F">
      <w:pPr>
        <w:spacing w:after="0"/>
        <w:rPr>
          <w:rFonts w:eastAsia="Times New Roman" w:cs="Calibri"/>
          <w:color w:val="000000"/>
          <w:szCs w:val="20"/>
          <w:lang w:eastAsia="nb-NO"/>
        </w:rPr>
      </w:pPr>
    </w:p>
    <w:p w14:paraId="2F3A37E7">
      <w:pPr>
        <w:pStyle w:val="Overskrift2"/>
        <w:spacing/>
        <w:rPr>
          <w:rFonts w:eastAsia="Times New Roman"/>
          <w:lang w:eastAsia="nb-NO"/>
        </w:rPr>
      </w:pPr>
      <w:bookmarkStart w:id="7" w:name="_Toc194497463"/>
      <w:r>
        <w:rPr>
          <w:rFonts w:eastAsia="Times New Roman"/>
          <w:lang w:eastAsia="nb-NO"/>
        </w:rPr>
        <w:t xml:space="preserve">23 Yttervegger</w:t>
      </w:r>
      <w:bookmarkEnd w:id="7"/>
    </w:p>
    <w:p w14:paraId="338086A6">
      <w:pPr>
        <w:spacing w:after="0"/>
        <w:rPr>
          <w:lang w:eastAsia="nb-NO"/>
        </w:rPr>
      </w:pPr>
      <w:r>
        <w:rPr>
          <w:rFonts w:eastAsia="Times New Roman" w:cs="Calibri"/>
          <w:b/>
          <w:bCs/>
          <w:color w:val="000000"/>
          <w:lang w:eastAsia="nb-NO"/>
        </w:rPr>
        <w:t xml:space="preserve">230 Yttervegger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1D0E551">
      <w:pPr>
        <w:spacing w:after="0" w:line="240" w:lineRule="auto"/>
        <w:rPr>
          <w:rFonts w:eastAsia="Times New Roman" w:cs="Calibri"/>
          <w:color w:val="000000"/>
          <w:szCs w:val="20"/>
          <w:lang w:eastAsia="nb-NO"/>
        </w:rPr>
      </w:pPr>
    </w:p>
    <w:p w14:paraId="2A89123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åpninger i vegger, samt søylehjørner hvor det kan forekomme kjøring med biler og lignende beskyttes med innstøpte vinkler eller fendervinkler.</w:t>
      </w:r>
    </w:p>
    <w:p w14:paraId="43F09A3B">
      <w:pPr>
        <w:spacing w:after="0" w:line="240" w:lineRule="auto"/>
        <w:rPr>
          <w:rFonts w:eastAsia="Times New Roman" w:cs="Calibri"/>
          <w:color w:val="000000"/>
          <w:szCs w:val="20"/>
          <w:lang w:eastAsia="nb-NO"/>
        </w:rPr>
      </w:pPr>
    </w:p>
    <w:p w14:paraId="70F7BE4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Totrinns tetting mot nedbør skal utføres slik at vindskjerm hindrer at vann treffer direkte på luftsperresjiktet. Luftsperresjiktet skal være så tett at det oppstår et trykkfall når vann eventuelt passerer regnskjermen. Totrinns-tetting skal utføres slik at lekkasjer inn i veggkjernen på grunn av slagregn hindres.</w:t>
      </w:r>
    </w:p>
    <w:p w14:paraId="4D7B335A">
      <w:pPr>
        <w:spacing w:after="0" w:line="240" w:lineRule="auto"/>
        <w:rPr>
          <w:rFonts w:eastAsia="Times New Roman" w:cs="Calibri"/>
          <w:color w:val="000000"/>
          <w:szCs w:val="20"/>
          <w:lang w:eastAsia="nb-NO"/>
        </w:rPr>
      </w:pPr>
    </w:p>
    <w:p w14:paraId="5A618EB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Vann og fokksnø som kan trenge inn i konstruksjonen, skal dreneres ut uten å forårsake skader. Kravene gjelder konstruksjon inkludert alle tilslutninger. Det skal tas spesielt hensyn til overganger mellom vegg og vindu, dører etc. Utvendig tetting og beslag, inkludert fuger, vind- og dampsperresjikt, skal utformes slik at infiltrasjon av kaldluft eller varmluft i konstruksjonen unngås.</w:t>
      </w:r>
    </w:p>
    <w:p w14:paraId="7E123EF8">
      <w:pPr>
        <w:spacing w:after="0" w:line="240" w:lineRule="auto"/>
        <w:rPr>
          <w:rFonts w:eastAsia="Times New Roman" w:cs="Calibri"/>
          <w:color w:val="000000"/>
          <w:szCs w:val="20"/>
          <w:lang w:eastAsia="nb-NO"/>
        </w:rPr>
      </w:pPr>
    </w:p>
    <w:p w14:paraId="596B956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Værutsatt fugemasse skal være beskyttet.</w:t>
      </w:r>
    </w:p>
    <w:p w14:paraId="696B2065">
      <w:pPr>
        <w:spacing w:after="0"/>
        <w:rPr>
          <w:rFonts w:eastAsia="Times New Roman" w:cs="Calibri"/>
          <w:color w:val="000000"/>
          <w:szCs w:val="20"/>
          <w:lang w:eastAsia="nb-NO"/>
        </w:rPr>
      </w:pPr>
    </w:p>
    <w:p w14:paraId="79D378C8">
      <w:pPr>
        <w:spacing w:after="0"/>
        <w:rPr>
          <w:rFonts w:eastAsia="Times New Roman" w:cs="Calibri"/>
          <w:color w:val="000000"/>
          <w:szCs w:val="20"/>
          <w:lang w:eastAsia="nb-NO"/>
        </w:rPr>
      </w:pPr>
    </w:p>
    <w:p w14:paraId="343B4A40">
      <w:pPr>
        <w:spacing w:after="0"/>
        <w:rPr>
          <w:rFonts w:eastAsia="Times New Roman" w:cs="Calibri"/>
          <w:color w:val="000000"/>
          <w:szCs w:val="20"/>
          <w:lang w:eastAsia="nb-NO"/>
        </w:rPr>
      </w:pPr>
      <w:r>
        <w:rPr>
          <w:rFonts w:eastAsia="Times New Roman" w:cs="Calibri"/>
          <w:b/>
          <w:bCs/>
          <w:color w:val="000000"/>
          <w:lang w:eastAsia="nb-NO"/>
        </w:rPr>
        <w:t xml:space="preserve">230 Yttervegger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Skråvegg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38C395A">
      <w:pPr>
        <w:spacing w:after="0"/>
        <w:rPr>
          <w:rFonts w:eastAsia="Times New Roman" w:cs="Calibri"/>
          <w:color w:val="000000"/>
          <w:szCs w:val="20"/>
          <w:lang w:eastAsia="nb-NO"/>
        </w:rPr>
      </w:pPr>
    </w:p>
    <w:p w14:paraId="5AD533ED">
      <w:pPr>
        <w:spacing w:after="0"/>
        <w:rPr>
          <w:rFonts w:eastAsia="Times New Roman" w:cs="Calibri"/>
          <w:color w:val="000000"/>
          <w:szCs w:val="20"/>
          <w:lang w:eastAsia="nb-NO"/>
        </w:rPr>
      </w:pPr>
      <w:r>
        <w:rPr>
          <w:rFonts w:eastAsia="Times New Roman" w:cs="Calibri"/>
          <w:color w:val="000000"/>
          <w:szCs w:val="20"/>
          <w:lang w:eastAsia="nb-NO"/>
        </w:rPr>
        <w:t xml:space="preserve">Bygningsdel uten overbygning med vinkel større enn 95 grader, skal bygningsteknisk behandles som tak.</w:t>
      </w:r>
    </w:p>
    <w:p w14:paraId="44DECE85">
      <w:pPr>
        <w:spacing w:after="0"/>
        <w:rPr>
          <w:rFonts w:eastAsia="Times New Roman" w:cs="Calibri"/>
          <w:color w:val="000000"/>
          <w:szCs w:val="20"/>
          <w:lang w:eastAsia="nb-NO"/>
        </w:rPr>
      </w:pPr>
    </w:p>
    <w:p w14:paraId="56DB16D5">
      <w:pPr>
        <w:spacing w:after="0"/>
        <w:rPr>
          <w:rFonts w:eastAsia="Times New Roman" w:cs="Calibri"/>
          <w:color w:val="000000"/>
          <w:szCs w:val="20"/>
          <w:lang w:eastAsia="nb-NO"/>
        </w:rPr>
      </w:pPr>
    </w:p>
    <w:p w14:paraId="71CD494C">
      <w:pPr>
        <w:spacing w:after="0"/>
        <w:rPr>
          <w:rFonts w:eastAsia="Times New Roman" w:cs="Calibri"/>
          <w:color w:val="000000"/>
          <w:szCs w:val="20"/>
          <w:lang w:eastAsia="nb-NO"/>
        </w:rPr>
      </w:pPr>
      <w:r>
        <w:rPr>
          <w:rFonts w:eastAsia="Times New Roman" w:cs="Calibri"/>
          <w:b/>
          <w:bCs/>
          <w:color w:val="000000"/>
          <w:lang w:eastAsia="nb-NO"/>
        </w:rPr>
        <w:t xml:space="preserve">233 Glassfasader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TK-1392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EE07D6C">
      <w:pPr>
        <w:spacing w:after="0"/>
        <w:rPr>
          <w:rFonts w:eastAsia="Times New Roman" w:cs="Calibri"/>
          <w:color w:val="000000"/>
          <w:szCs w:val="20"/>
          <w:lang w:eastAsia="nb-NO"/>
        </w:rPr>
      </w:pPr>
    </w:p>
    <w:p w14:paraId="19DA1306">
      <w:pPr>
        <w:spacing w:after="0"/>
        <w:rPr>
          <w:rFonts w:eastAsia="Times New Roman" w:cs="Calibri"/>
          <w:color w:val="000000"/>
          <w:szCs w:val="20"/>
          <w:lang w:eastAsia="nb-NO"/>
        </w:rPr>
      </w:pPr>
      <w:r>
        <w:rPr>
          <w:rFonts w:eastAsia="Times New Roman" w:cs="Calibri"/>
          <w:color w:val="000000"/>
          <w:szCs w:val="20"/>
          <w:lang w:eastAsia="nb-NO"/>
        </w:rPr>
        <w:t xml:space="preserve">Hele glassfasader skal kun benyttes på mindre arealer som et arkitektonisk element, f.eks. inngangspartier, allrom og lignende.</w:t>
      </w:r>
    </w:p>
    <w:p w14:paraId="01FE17D6">
      <w:pPr>
        <w:spacing w:after="0"/>
        <w:rPr>
          <w:rFonts w:eastAsia="Times New Roman" w:cs="Calibri"/>
          <w:szCs w:val="20"/>
          <w:lang w:eastAsia="nb-NO"/>
        </w:rPr>
      </w:pPr>
    </w:p>
    <w:p w14:paraId="35617A42">
      <w:pPr>
        <w:spacing w:after="0" w:line="240" w:lineRule="auto"/>
        <w:rPr>
          <w:rFonts w:eastAsia="Oslo Sans Office" w:cs="Oslo Sans Office"/>
        </w:rPr>
      </w:pPr>
      <w:r>
        <w:rPr>
          <w:rFonts w:eastAsia="Oslo Sans Office" w:cs="Oslo Sans Office"/>
        </w:rPr>
        <w:t xml:space="preserve">Kravveiledning:</w:t>
      </w:r>
    </w:p>
    <w:p w14:paraId="120D8800">
      <w:pPr>
        <w:spacing w:after="0" w:line="240" w:lineRule="auto"/>
        <w:rPr>
          <w:rFonts w:eastAsia="Oslo Sans Office" w:cs="Oslo Sans Office"/>
          <w:i/>
        </w:rPr>
      </w:pPr>
      <w:r>
        <w:rPr>
          <w:rFonts w:eastAsia="Oslo Sans Office" w:cs="Oslo Sans Office"/>
          <w:i/>
        </w:rPr>
        <w:t xml:space="preserve">Minimumskrav til klasse for personsikkerhetsrute (glass) i byggverk er angitt i NS-3510</w:t>
      </w:r>
      <w:r>
        <w:rPr>
          <w:rFonts w:eastAsia="Oslo Sans Office" w:cs="Oslo Sans Office"/>
          <w:i/>
        </w:rPr>
        <w:t xml:space="preserve">:2015</w:t>
      </w:r>
      <w:r>
        <w:rPr>
          <w:rFonts w:eastAsia="Oslo Sans Office" w:cs="Oslo Sans Office"/>
          <w:i/>
        </w:rPr>
        <w:t xml:space="preserve">.</w:t>
      </w:r>
    </w:p>
    <w:p w14:paraId="31A86A65">
      <w:pPr>
        <w:spacing w:after="0" w:line="240" w:lineRule="auto"/>
        <w:rPr>
          <w:rFonts w:eastAsia="Times New Roman" w:cs="Calibri"/>
          <w:sz w:val="22"/>
        </w:rPr>
      </w:pPr>
    </w:p>
    <w:p w14:paraId="061C1105">
      <w:pPr>
        <w:spacing w:after="0" w:line="240" w:lineRule="auto"/>
        <w:rPr>
          <w:rFonts w:eastAsia="Times New Roman" w:cs="Calibri"/>
          <w:sz w:val="22"/>
        </w:rPr>
      </w:pPr>
    </w:p>
    <w:p w14:paraId="62604A24">
      <w:pPr>
        <w:spacing w:after="0"/>
        <w:rPr>
          <w:rFonts w:eastAsia="Times New Roman" w:cs="Calibri"/>
          <w:color w:val="000000"/>
          <w:szCs w:val="20"/>
          <w:lang w:eastAsia="nb-NO"/>
        </w:rPr>
      </w:pPr>
      <w:r>
        <w:rPr>
          <w:rFonts w:eastAsia="Times New Roman" w:cs="Calibri"/>
          <w:b/>
          <w:bCs/>
          <w:color w:val="000000"/>
          <w:lang w:eastAsia="nb-NO"/>
        </w:rPr>
        <w:t xml:space="preserve">233 Glassfasader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Utforming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TK-657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09297B79">
      <w:pPr>
        <w:spacing w:after="0"/>
        <w:rPr>
          <w:rFonts w:eastAsia="Times New Roman" w:cs="Calibri"/>
          <w:color w:val="000000"/>
          <w:szCs w:val="20"/>
          <w:lang w:eastAsia="nb-NO"/>
        </w:rPr>
      </w:pPr>
    </w:p>
    <w:p w14:paraId="58F9520A">
      <w:pPr>
        <w:spacing w:after="0"/>
        <w:rPr>
          <w:rFonts w:eastAsia="Times New Roman" w:cs="Calibri"/>
          <w:szCs w:val="20"/>
          <w:lang w:eastAsia="nb-NO"/>
        </w:rPr>
      </w:pPr>
      <w:r>
        <w:rPr>
          <w:rFonts w:eastAsia="Times New Roman" w:cs="Calibri"/>
          <w:color w:val="000000"/>
          <w:szCs w:val="20"/>
          <w:lang w:eastAsia="nb-NO"/>
        </w:rPr>
        <w:t xml:space="preserve">Glassfasader skal utformes med brystning med innvendig høyde minimum 0,3 m opp til </w:t>
      </w:r>
      <w:r>
        <w:rPr>
          <w:rFonts w:eastAsia="Times New Roman" w:cs="Calibri"/>
          <w:color w:val="000000"/>
          <w:szCs w:val="20"/>
          <w:lang w:eastAsia="nb-NO"/>
        </w:rPr>
        <w:t xml:space="preserve">glassfelt</w:t>
      </w:r>
      <w:r>
        <w:rPr>
          <w:rFonts w:eastAsia="Times New Roman" w:cs="Calibri"/>
          <w:color w:val="000000"/>
          <w:szCs w:val="20"/>
          <w:lang w:eastAsia="nb-NO"/>
        </w:rPr>
        <w:t xml:space="preserve">. Glassene i glassfasaden skal ikke være større enn 2,5 m2 av hensyn til hærverk og </w:t>
      </w:r>
      <w:r>
        <w:rPr>
          <w:rFonts w:eastAsia="Times New Roman" w:cs="Calibri"/>
          <w:szCs w:val="20"/>
          <w:lang w:eastAsia="nb-NO"/>
        </w:rPr>
        <w:t xml:space="preserve">utskifting.</w:t>
      </w:r>
    </w:p>
    <w:p w14:paraId="026E8757">
      <w:pPr>
        <w:spacing w:after="0"/>
        <w:rPr>
          <w:rFonts w:eastAsia="Times New Roman" w:cs="Calibri"/>
          <w:szCs w:val="20"/>
          <w:lang w:eastAsia="nb-NO"/>
        </w:rPr>
      </w:pPr>
    </w:p>
    <w:p w14:paraId="69DAE858">
      <w:pPr>
        <w:spacing w:after="0"/>
        <w:rPr>
          <w:rFonts w:eastAsia="Oslo Sans Office" w:cs="Oslo Sans Office"/>
        </w:rPr>
      </w:pPr>
      <w:r>
        <w:rPr>
          <w:rFonts w:eastAsia="Oslo Sans Office" w:cs="Oslo Sans Office"/>
        </w:rPr>
        <w:t xml:space="preserve">Kravveiledning:</w:t>
      </w:r>
    </w:p>
    <w:p w14:paraId="67ABBFED">
      <w:pPr>
        <w:spacing w:after="0"/>
        <w:rPr>
          <w:rFonts w:eastAsia="Oslo Sans Office" w:cs="Oslo Sans Office"/>
          <w:i/>
        </w:rPr>
      </w:pPr>
      <w:r>
        <w:rPr>
          <w:rFonts w:eastAsia="Oslo Sans Office" w:cs="Oslo Sans Office"/>
          <w:i/>
        </w:rPr>
        <w:t xml:space="preserve">Minimumskrav til klasse for sikkerhetsruter (glass) i byggverk er avhengig av bruksområde og er angitt i NS-3510</w:t>
      </w:r>
      <w:r>
        <w:rPr>
          <w:rFonts w:eastAsia="Oslo Sans Office" w:cs="Oslo Sans Office"/>
          <w:i/>
        </w:rPr>
        <w:t xml:space="preserve">.</w:t>
      </w:r>
    </w:p>
    <w:p w14:paraId="1E326816">
      <w:pPr>
        <w:spacing w:after="0"/>
        <w:rPr>
          <w:rFonts w:eastAsia="Times New Roman" w:cs="Calibri"/>
          <w:szCs w:val="20"/>
          <w:lang w:eastAsia="nb-NO"/>
        </w:rPr>
      </w:pPr>
    </w:p>
    <w:p w14:paraId="0F50B74A">
      <w:pPr>
        <w:spacing w:after="0"/>
        <w:rPr>
          <w:rFonts w:eastAsia="Times New Roman" w:cs="Calibri"/>
          <w:szCs w:val="20"/>
          <w:lang w:eastAsia="nb-NO"/>
        </w:rPr>
      </w:pPr>
    </w:p>
    <w:p w14:paraId="4B47887B">
      <w:pPr>
        <w:spacing w:after="0"/>
        <w:rPr>
          <w:rFonts w:eastAsia="Times New Roman" w:cs="Calibri"/>
          <w:szCs w:val="20"/>
          <w:lang w:eastAsia="nb-NO"/>
        </w:rPr>
      </w:pPr>
      <w:r>
        <w:rPr>
          <w:rFonts w:eastAsia="Times New Roman" w:cs="Calibri"/>
          <w:b/>
          <w:bCs/>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lang w:eastAsia="nb-NO"/>
              </w:rPr>
            </w:pPr>
            <w:r>
              <w:rPr>
                <w:rFonts w:eastAsia="Times New Roman" w:cs="Calibri"/>
                <w:b/>
                <w:bCs/>
                <w:szCs w:val="20"/>
                <w:lang w:eastAsia="nb-NO"/>
              </w:rPr>
              <w:t xml:space="preserve">Vinduer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TK-1438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4E6D6692">
      <w:pPr>
        <w:spacing w:after="0"/>
        <w:rPr>
          <w:rFonts w:eastAsia="Times New Roman" w:cs="Calibri"/>
          <w:szCs w:val="20"/>
          <w:lang w:eastAsia="nb-NO"/>
        </w:rPr>
      </w:pPr>
    </w:p>
    <w:p w14:paraId="19C18956">
      <w:pPr>
        <w:spacing w:after="0"/>
        <w:rPr>
          <w:rFonts w:eastAsia="Times New Roman" w:cs="Calibri"/>
          <w:szCs w:val="20"/>
          <w:lang w:eastAsia="nb-NO"/>
        </w:rPr>
      </w:pPr>
      <w:r>
        <w:rPr>
          <w:rFonts w:eastAsia="Times New Roman" w:cs="Calibri"/>
          <w:szCs w:val="20"/>
          <w:lang w:eastAsia="nb-NO"/>
        </w:rPr>
        <w:t xml:space="preserve">Komplett </w:t>
      </w:r>
      <w:r>
        <w:rPr>
          <w:rFonts w:eastAsia="Times New Roman" w:cs="Calibri"/>
          <w:szCs w:val="20"/>
          <w:lang w:eastAsia="nb-NO"/>
        </w:rPr>
        <w:t xml:space="preserve">vindu (glass med omramming/karm) skal tilfredsstille de til enhver tid gjeldende kravene til Norsk Dør- og Vinduskontroll. </w:t>
      </w:r>
      <w:r>
        <w:rPr>
          <w:rFonts w:eastAsia="Times New Roman" w:cs="Calibri"/>
          <w:szCs w:val="20"/>
          <w:lang w:eastAsia="nb-NO"/>
        </w:rPr>
        <w:t xml:space="preserve">For glassfasader, se kapittel 233 Glassfasader.</w:t>
      </w:r>
    </w:p>
    <w:p w14:paraId="1380A01F">
      <w:pPr>
        <w:spacing w:after="0"/>
        <w:rPr>
          <w:rFonts w:eastAsia="Times New Roman" w:cs="Calibri"/>
          <w:szCs w:val="20"/>
          <w:lang w:eastAsia="nb-NO"/>
        </w:rPr>
      </w:pPr>
    </w:p>
    <w:p w14:paraId="4C6D02F1">
      <w:pPr>
        <w:spacing w:after="0"/>
        <w:rPr>
          <w:rFonts w:eastAsia="Times New Roman" w:cs="Calibri"/>
          <w:szCs w:val="20"/>
          <w:lang w:eastAsia="nb-NO"/>
        </w:rPr>
      </w:pPr>
      <w:r>
        <w:rPr>
          <w:rFonts w:eastAsia="Times New Roman" w:cs="Calibri"/>
          <w:szCs w:val="20"/>
          <w:lang w:eastAsia="nb-NO"/>
        </w:rPr>
        <w:t xml:space="preserve">Alle vinduer skal utføres med vedlikeholdsfri overflate utvendig, for eksempel overflate av aluminium.</w:t>
      </w:r>
    </w:p>
    <w:p w14:paraId="38DFAF2D">
      <w:pPr>
        <w:spacing w:after="0"/>
        <w:rPr>
          <w:rFonts w:eastAsia="Times New Roman" w:cs="Calibri"/>
          <w:szCs w:val="20"/>
          <w:lang w:eastAsia="nb-NO"/>
        </w:rPr>
      </w:pPr>
    </w:p>
    <w:p w14:paraId="34B60C19">
      <w:pPr>
        <w:spacing w:after="0"/>
        <w:rPr>
          <w:rFonts w:eastAsia="Times New Roman" w:cs="Calibri"/>
          <w:szCs w:val="20"/>
          <w:lang w:eastAsia="nb-NO"/>
        </w:rPr>
      </w:pPr>
      <w:r>
        <w:rPr>
          <w:rFonts w:eastAsia="Times New Roman" w:cs="Calibri"/>
          <w:szCs w:val="20"/>
          <w:lang w:eastAsia="nb-NO"/>
        </w:rPr>
        <w:t xml:space="preserve">Det skal alltid bygges brystning med innvendig høyde minimum 0,3 m opp til vindusfelt. Av hensyn til hærverk og utskifting skal ikke vindusglasset være større enn 2,5 m2. For åpningsbare vinduer skal vindusglasset ikke være større enn 1,5 m2.</w:t>
      </w:r>
    </w:p>
    <w:p w14:paraId="2356A1A2">
      <w:pPr>
        <w:spacing w:after="0"/>
        <w:rPr>
          <w:rFonts w:eastAsia="Times New Roman" w:cs="Calibri"/>
          <w:szCs w:val="20"/>
          <w:lang w:eastAsia="nb-NO"/>
        </w:rPr>
      </w:pPr>
    </w:p>
    <w:p w14:paraId="7C949BBA">
      <w:pPr>
        <w:spacing w:after="0"/>
        <w:rPr>
          <w:rFonts w:eastAsia="Times New Roman" w:cs="Calibri"/>
          <w:szCs w:val="20"/>
          <w:lang w:eastAsia="nb-NO"/>
        </w:rPr>
      </w:pPr>
      <w:r>
        <w:rPr>
          <w:rFonts w:eastAsia="Times New Roman" w:cs="Calibri"/>
          <w:szCs w:val="20"/>
          <w:lang w:eastAsia="nb-NO"/>
        </w:rPr>
        <w:t xml:space="preserve">Det skal tilstrebes vinduer uten inndeling og sprosser. Det skal ikke benyttes skum ved montering.</w:t>
      </w:r>
    </w:p>
    <w:p w14:paraId="32CBEF5C">
      <w:pPr>
        <w:spacing w:after="0"/>
        <w:rPr>
          <w:rFonts w:eastAsia="Times New Roman" w:cs="Calibri"/>
          <w:szCs w:val="20"/>
          <w:lang w:eastAsia="nb-NO"/>
        </w:rPr>
      </w:pPr>
    </w:p>
    <w:p w14:paraId="7B98E58E">
      <w:pPr>
        <w:spacing w:after="0" w:line="240" w:lineRule="auto"/>
        <w:rPr/>
      </w:pPr>
      <w:r>
        <w:rPr>
          <w:rFonts w:eastAsia="Oslo Sans Office" w:cs="Oslo Sans Office"/>
        </w:rPr>
        <w:t xml:space="preserve">Kravveiledning:</w:t>
      </w:r>
    </w:p>
    <w:p w14:paraId="52982761">
      <w:pPr>
        <w:spacing w:after="0" w:line="240" w:lineRule="auto"/>
        <w:rPr>
          <w:rFonts w:eastAsia="Times New Roman" w:cs="Calibri"/>
          <w:sz w:val="22"/>
        </w:rPr>
      </w:pPr>
      <w:r>
        <w:rPr>
          <w:rFonts w:eastAsia="Oslo Sans Office" w:cs="Oslo Sans Office"/>
          <w:i/>
        </w:rPr>
        <w:t xml:space="preserve">Minimumskrav til klasse for sikkerhetsruter (glass) i byggverk er avhengig av bruksområde og er angitt i NS-3510</w:t>
      </w:r>
      <w:r>
        <w:rPr>
          <w:rFonts w:eastAsia="Oslo Sans Office" w:cs="Oslo Sans Office"/>
          <w:i/>
        </w:rPr>
        <w:t xml:space="preserve">.</w:t>
      </w:r>
    </w:p>
    <w:p w14:paraId="34DE6367">
      <w:pPr>
        <w:spacing w:after="0"/>
        <w:rPr>
          <w:rFonts w:eastAsia="Times New Roman" w:cs="Calibri"/>
          <w:szCs w:val="20"/>
          <w:lang w:eastAsia="nb-NO"/>
        </w:rPr>
      </w:pPr>
    </w:p>
    <w:p w14:paraId="343BBC6E">
      <w:pPr>
        <w:spacing w:after="0"/>
        <w:rPr>
          <w:rFonts w:eastAsia="Times New Roman" w:cs="Calibri"/>
          <w:szCs w:val="20"/>
          <w:lang w:eastAsia="nb-NO"/>
        </w:rPr>
      </w:pPr>
    </w:p>
    <w:p w14:paraId="267B3C43">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Dør i yttervegg, 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9965387">
      <w:pPr>
        <w:spacing w:after="0" w:line="240" w:lineRule="auto"/>
        <w:rPr>
          <w:rFonts w:eastAsia="Times New Roman" w:cs="Calibri"/>
          <w:color w:val="000000"/>
          <w:szCs w:val="20"/>
          <w:lang w:eastAsia="nb-NO"/>
        </w:rPr>
      </w:pPr>
    </w:p>
    <w:p w14:paraId="43630A9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Komplette ytterdører skal tilfredsstille de til enhver tid gjeldende kravene til Norsk Dør- og Vinduskontroll.</w:t>
      </w:r>
    </w:p>
    <w:p w14:paraId="4E36ADE4">
      <w:pPr>
        <w:spacing w:after="0" w:line="240" w:lineRule="auto"/>
        <w:rPr>
          <w:rFonts w:eastAsia="Times New Roman" w:cs="Calibri"/>
          <w:color w:val="000000"/>
          <w:szCs w:val="20"/>
          <w:lang w:eastAsia="nb-NO"/>
        </w:rPr>
      </w:pPr>
    </w:p>
    <w:p w14:paraId="715E353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ikke benyttes skum ved montering. Det skal være spikerslag for karm, kortleser, knapper etc. min. 200 mm på begge sider av og over døren.</w:t>
      </w:r>
    </w:p>
    <w:p w14:paraId="462BAF08">
      <w:pPr>
        <w:spacing w:after="0" w:line="240" w:lineRule="auto"/>
        <w:rPr>
          <w:rFonts w:eastAsia="Times New Roman" w:cs="Calibri"/>
          <w:color w:val="000000"/>
          <w:szCs w:val="20"/>
          <w:lang w:eastAsia="nb-NO"/>
        </w:rPr>
      </w:pPr>
    </w:p>
    <w:p w14:paraId="14E6A71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forsterket karm og solide hengsler i rustfri utførelse, minimum 4 stk.</w:t>
      </w:r>
      <w:r>
        <w:rPr>
          <w:rFonts w:eastAsia="Times New Roman" w:cs="Calibri"/>
          <w:color w:val="000000"/>
          <w:szCs w:val="20"/>
          <w:lang w:eastAsia="nb-NO"/>
        </w:rPr>
        <w:t xml:space="preserve"> </w:t>
      </w:r>
      <w:r>
        <w:rPr>
          <w:rFonts w:eastAsia="Times New Roman" w:cs="Calibri"/>
          <w:color w:val="000000"/>
          <w:szCs w:val="20"/>
          <w:lang w:eastAsia="nb-NO"/>
        </w:rPr>
        <w:t xml:space="preserve">Alle hengslede slagdører med slagåpning inntil 90G skal ha dørlukkere med glideskinne og åpningsbrems.</w:t>
      </w:r>
      <w:r>
        <w:rPr>
          <w:rFonts w:eastAsia="Times New Roman" w:cs="Calibri"/>
          <w:color w:val="000000"/>
          <w:szCs w:val="20"/>
          <w:lang w:eastAsia="nb-NO"/>
        </w:rPr>
        <w:t xml:space="preserve"> </w:t>
      </w:r>
      <w:r>
        <w:rPr>
          <w:rFonts w:eastAsia="Times New Roman" w:cs="Calibri"/>
          <w:color w:val="000000"/>
          <w:szCs w:val="20"/>
          <w:lang w:eastAsia="nb-NO"/>
        </w:rPr>
        <w:t xml:space="preserve">Dører med slagåpning over 90G skal ha arm.</w:t>
      </w:r>
      <w:r>
        <w:rPr>
          <w:rFonts w:eastAsia="Times New Roman" w:cs="Calibri"/>
          <w:color w:val="000000"/>
          <w:szCs w:val="20"/>
          <w:lang w:eastAsia="nb-NO"/>
        </w:rPr>
        <w:t xml:space="preserve"> </w:t>
      </w:r>
      <w:r>
        <w:rPr>
          <w:rFonts w:eastAsia="Times New Roman" w:cs="Calibri"/>
          <w:color w:val="000000"/>
          <w:szCs w:val="20"/>
          <w:lang w:eastAsia="nb-NO"/>
        </w:rPr>
        <w:t xml:space="preserve">Forsterkning i karm og øvre del av dørblad slik at dørlukker med glideskinne blir festet tilstrekkelig.</w:t>
      </w:r>
    </w:p>
    <w:p w14:paraId="6FA4E762">
      <w:pPr>
        <w:spacing w:after="0" w:line="240" w:lineRule="auto"/>
        <w:rPr>
          <w:rFonts w:eastAsia="Times New Roman" w:cs="Calibri"/>
          <w:color w:val="000000"/>
          <w:szCs w:val="20"/>
          <w:lang w:eastAsia="nb-NO"/>
        </w:rPr>
      </w:pPr>
    </w:p>
    <w:p w14:paraId="244D8620">
      <w:pPr>
        <w:spacing w:after="0" w:line="240" w:lineRule="auto"/>
        <w:rPr>
          <w:rFonts w:eastAsia="Times New Roman" w:cs="Calibri"/>
          <w:szCs w:val="20"/>
          <w:lang w:eastAsia="nb-NO"/>
        </w:rPr>
      </w:pPr>
      <w:r>
        <w:rPr>
          <w:rFonts w:eastAsia="Times New Roman" w:cs="Calibri"/>
          <w:szCs w:val="20"/>
          <w:lang w:eastAsia="nb-NO"/>
        </w:rPr>
        <w:t xml:space="preserve">Ytterdører skal være klimatilpasset, </w:t>
      </w:r>
      <w:r>
        <w:rPr>
          <w:rFonts w:eastAsia="Times New Roman" w:cs="Calibri"/>
          <w:szCs w:val="20"/>
          <w:lang w:eastAsia="nb-NO"/>
        </w:rPr>
        <w:t xml:space="preserve">robuste</w:t>
      </w:r>
      <w:r>
        <w:rPr>
          <w:rFonts w:eastAsia="Times New Roman" w:cs="Calibri"/>
          <w:szCs w:val="20"/>
          <w:lang w:eastAsia="nb-NO"/>
        </w:rPr>
        <w:t xml:space="preserve"> i bruk og </w:t>
      </w:r>
      <w:r>
        <w:rPr>
          <w:rFonts w:eastAsia="Times New Roman" w:cs="Calibri"/>
          <w:szCs w:val="20"/>
          <w:lang w:eastAsia="nb-NO"/>
        </w:rPr>
        <w:t xml:space="preserve">innbruddssikre</w:t>
      </w:r>
      <w:r>
        <w:rPr>
          <w:rFonts w:eastAsia="Times New Roman" w:cs="Calibri"/>
          <w:szCs w:val="20"/>
          <w:lang w:eastAsia="nb-NO"/>
        </w:rPr>
        <w:t xml:space="preserve"> i henhold til kravene i NS-EN 1627</w:t>
      </w:r>
      <w:r>
        <w:rPr>
          <w:rFonts w:eastAsia="Times New Roman" w:cs="Calibri"/>
          <w:szCs w:val="20"/>
          <w:lang w:eastAsia="nb-NO"/>
        </w:rPr>
        <w:t xml:space="preserve"> </w:t>
      </w:r>
      <w:r>
        <w:rPr/>
        <w:fldChar w:fldCharType="begin"/>
      </w:r>
      <w:r>
        <w:rPr/>
        <w:instrText xml:space="preserve">HYPERLINK "https://online.standard.no/ns-en-1627-2021" </w:instrText>
      </w:r>
      <w:r>
        <w:rPr/>
        <w:fldChar w:fldCharType="separate"/>
      </w:r>
      <w:r>
        <w:rPr>
          <w:rFonts w:eastAsia="Times New Roman"/>
          <w:i/>
          <w:iCs/>
          <w:szCs w:val="20"/>
          <w:lang w:eastAsia="nb-NO"/>
        </w:rPr>
        <w:t xml:space="preserve">Pedestrian</w:t>
      </w:r>
      <w:r>
        <w:rPr>
          <w:rFonts w:eastAsia="Times New Roman"/>
          <w:i/>
          <w:iCs/>
          <w:szCs w:val="20"/>
          <w:lang w:eastAsia="nb-NO"/>
        </w:rPr>
        <w:t xml:space="preserve"> </w:t>
      </w:r>
      <w:r>
        <w:rPr>
          <w:rFonts w:eastAsia="Times New Roman"/>
          <w:i/>
          <w:iCs/>
          <w:szCs w:val="20"/>
          <w:lang w:eastAsia="nb-NO"/>
        </w:rPr>
        <w:t xml:space="preserve">doorsets</w:t>
      </w:r>
      <w:r>
        <w:rPr>
          <w:rFonts w:eastAsia="Times New Roman"/>
          <w:i/>
          <w:iCs/>
          <w:szCs w:val="20"/>
          <w:lang w:eastAsia="nb-NO"/>
        </w:rPr>
        <w:t xml:space="preserve">, </w:t>
      </w:r>
      <w:r>
        <w:rPr>
          <w:rFonts w:eastAsia="Times New Roman"/>
          <w:i/>
          <w:iCs/>
          <w:szCs w:val="20"/>
          <w:lang w:eastAsia="nb-NO"/>
        </w:rPr>
        <w:t xml:space="preserve">windows</w:t>
      </w:r>
      <w:r>
        <w:rPr>
          <w:rFonts w:eastAsia="Times New Roman"/>
          <w:i/>
          <w:iCs/>
          <w:szCs w:val="20"/>
          <w:lang w:eastAsia="nb-NO"/>
        </w:rPr>
        <w:t xml:space="preserve">, </w:t>
      </w:r>
      <w:r>
        <w:rPr>
          <w:rFonts w:eastAsia="Times New Roman"/>
          <w:i/>
          <w:iCs/>
          <w:szCs w:val="20"/>
          <w:lang w:eastAsia="nb-NO"/>
        </w:rPr>
        <w:t xml:space="preserve">curtain</w:t>
      </w:r>
      <w:r>
        <w:rPr>
          <w:rFonts w:eastAsia="Times New Roman"/>
          <w:i/>
          <w:iCs/>
          <w:szCs w:val="20"/>
          <w:lang w:eastAsia="nb-NO"/>
        </w:rPr>
        <w:t xml:space="preserve"> </w:t>
      </w:r>
      <w:r>
        <w:rPr>
          <w:rFonts w:eastAsia="Times New Roman"/>
          <w:i/>
          <w:iCs/>
          <w:szCs w:val="20"/>
          <w:lang w:eastAsia="nb-NO"/>
        </w:rPr>
        <w:t xml:space="preserve">walling</w:t>
      </w:r>
      <w:r>
        <w:rPr>
          <w:rFonts w:eastAsia="Times New Roman"/>
          <w:i/>
          <w:iCs/>
          <w:szCs w:val="20"/>
          <w:lang w:eastAsia="nb-NO"/>
        </w:rPr>
        <w:t xml:space="preserve">, grilles and </w:t>
      </w:r>
      <w:r>
        <w:rPr>
          <w:rFonts w:eastAsia="Times New Roman"/>
          <w:i/>
          <w:iCs/>
          <w:szCs w:val="20"/>
          <w:lang w:eastAsia="nb-NO"/>
        </w:rPr>
        <w:t xml:space="preserve">shutters</w:t>
      </w:r>
      <w:r>
        <w:rPr/>
        <w:fldChar w:fldCharType="end"/>
      </w:r>
      <w:r>
        <w:rPr>
          <w:rFonts w:eastAsia="Times New Roman" w:cs="Calibri"/>
          <w:szCs w:val="20"/>
          <w:lang w:eastAsia="nb-NO"/>
        </w:rPr>
        <w:t xml:space="preserve">, klasse 1. Ytterdører skal være stål- eller aluminiumsutførelse med herdet </w:t>
      </w:r>
      <w:r>
        <w:rPr>
          <w:rFonts w:eastAsia="Times New Roman" w:cs="Calibri"/>
          <w:szCs w:val="20"/>
          <w:lang w:eastAsia="nb-NO"/>
        </w:rPr>
        <w:t xml:space="preserve">glassfelt</w:t>
      </w:r>
      <w:r>
        <w:rPr>
          <w:rFonts w:eastAsia="Times New Roman" w:cs="Calibri"/>
          <w:szCs w:val="20"/>
          <w:lang w:eastAsia="nb-NO"/>
        </w:rPr>
        <w:t xml:space="preserve">.</w:t>
      </w:r>
    </w:p>
    <w:p w14:paraId="3CEE441E">
      <w:pPr>
        <w:spacing w:after="0" w:line="240" w:lineRule="auto"/>
        <w:rPr>
          <w:rFonts w:eastAsia="Times New Roman" w:cs="Calibri"/>
          <w:szCs w:val="20"/>
          <w:lang w:eastAsia="nb-NO"/>
        </w:rPr>
      </w:pPr>
    </w:p>
    <w:p w14:paraId="70EFF1C0">
      <w:pPr>
        <w:spacing w:after="0" w:line="240" w:lineRule="auto"/>
        <w:rPr>
          <w:rFonts w:eastAsia="Times New Roman" w:cs="Calibri"/>
          <w:szCs w:val="20"/>
          <w:lang w:eastAsia="nb-NO"/>
        </w:rPr>
      </w:pPr>
      <w:r>
        <w:rPr>
          <w:rFonts w:eastAsia="Times New Roman" w:cs="Calibri"/>
          <w:szCs w:val="20"/>
          <w:lang w:eastAsia="nb-NO"/>
        </w:rPr>
        <w:t xml:space="preserve">Profilene skal ha minimum bredde 100 mm. Ytterdører skal ha pulverlakkert eller eloksert overflate. Alle snitt forsegles. I områder med økt belastning, eksempelvis bassengområder benyttes pulverlakkering i kombinasjon med foranodisering.</w:t>
      </w:r>
    </w:p>
    <w:p w14:paraId="4D350914">
      <w:pPr>
        <w:spacing w:after="0" w:line="240" w:lineRule="auto"/>
        <w:rPr>
          <w:rFonts w:eastAsia="Times New Roman" w:cs="Calibri"/>
          <w:szCs w:val="20"/>
          <w:lang w:eastAsia="nb-NO"/>
        </w:rPr>
      </w:pPr>
    </w:p>
    <w:p w14:paraId="26C68A96">
      <w:pPr>
        <w:spacing w:after="0" w:line="240" w:lineRule="auto"/>
        <w:rPr>
          <w:rFonts w:eastAsia="Times New Roman" w:cs="Calibri"/>
          <w:szCs w:val="20"/>
          <w:lang w:eastAsia="nb-NO"/>
        </w:rPr>
      </w:pPr>
      <w:r>
        <w:rPr>
          <w:rFonts w:eastAsia="Times New Roman" w:cs="Calibri"/>
          <w:szCs w:val="20"/>
          <w:lang w:eastAsia="nb-NO"/>
        </w:rPr>
        <w:t xml:space="preserve">Alle ytterdører skal ha minimum 800 mm brystning med 400 mm høy sparkeplate på begge sider og med bredde som dørblad. Ytterdører skal leveres ferdig overflatebehandlet fra fabrikk. Ytterdører leveres med terskelfri utførelse.  Ståldører leveres med rustfri terskel tilrettelagt for transport med vogn.</w:t>
      </w:r>
    </w:p>
    <w:p w14:paraId="2EFDC5A4">
      <w:pPr>
        <w:spacing w:after="0" w:line="240" w:lineRule="auto"/>
        <w:rPr>
          <w:rFonts w:eastAsia="Times New Roman" w:cs="Calibri"/>
          <w:szCs w:val="20"/>
          <w:lang w:eastAsia="nb-NO"/>
        </w:rPr>
      </w:pPr>
    </w:p>
    <w:p w14:paraId="401A0895">
      <w:pPr>
        <w:spacing w:after="0" w:line="240" w:lineRule="auto"/>
        <w:rPr>
          <w:rFonts w:eastAsia="Times New Roman" w:cs="Calibri"/>
          <w:szCs w:val="20"/>
          <w:lang w:eastAsia="nb-NO"/>
        </w:rPr>
      </w:pPr>
      <w:r>
        <w:rPr>
          <w:rFonts w:eastAsia="Times New Roman" w:cs="Calibri"/>
          <w:szCs w:val="20"/>
          <w:lang w:eastAsia="nb-NO"/>
        </w:rPr>
        <w:t xml:space="preserve">Ytterdør skal ha en overfals som skal dekke utsparinger i karm forårsaket av låskasse(r) eller elektriske sluttstykker, som for eksempel </w:t>
      </w:r>
      <w:r>
        <w:rPr>
          <w:rFonts w:eastAsia="Times New Roman" w:cs="Calibri"/>
          <w:szCs w:val="20"/>
          <w:lang w:eastAsia="nb-NO"/>
        </w:rPr>
        <w:t xml:space="preserve">Sapaprofil</w:t>
      </w:r>
      <w:r>
        <w:rPr>
          <w:rFonts w:eastAsia="Times New Roman" w:cs="Calibri"/>
          <w:szCs w:val="20"/>
          <w:lang w:eastAsia="nb-NO"/>
        </w:rPr>
        <w:t xml:space="preserve"> eller tilsvarende. Overfalsen/profil skal dekke utsparinger pluss minimum 10 mm.</w:t>
      </w:r>
    </w:p>
    <w:p w14:paraId="3372C31B">
      <w:pPr>
        <w:spacing w:after="0" w:line="240" w:lineRule="auto"/>
        <w:rPr>
          <w:rFonts w:eastAsia="Times New Roman" w:cs="Calibri"/>
          <w:szCs w:val="20"/>
          <w:lang w:eastAsia="nb-NO"/>
        </w:rPr>
      </w:pPr>
    </w:p>
    <w:p w14:paraId="3A1A4779">
      <w:pPr>
        <w:spacing w:after="0" w:line="240" w:lineRule="auto"/>
        <w:rPr>
          <w:rFonts w:eastAsia="Times New Roman" w:cs="Calibri"/>
          <w:szCs w:val="20"/>
          <w:lang w:eastAsia="nb-NO"/>
        </w:rPr>
      </w:pPr>
      <w:r>
        <w:rPr>
          <w:rFonts w:eastAsia="Times New Roman" w:cs="Calibri"/>
          <w:szCs w:val="20"/>
          <w:lang w:eastAsia="nb-NO"/>
        </w:rPr>
        <w:t xml:space="preserve">Det skal monteres dørstoppere på vegg eller tak, tilpasset åpningsvinkelen, </w:t>
      </w:r>
      <w:r>
        <w:rPr>
          <w:rFonts w:eastAsia="Times New Roman" w:cs="Calibri"/>
          <w:szCs w:val="20"/>
          <w:lang w:eastAsia="nb-NO"/>
        </w:rPr>
        <w:t xml:space="preserve">robust</w:t>
      </w:r>
      <w:r>
        <w:rPr>
          <w:rFonts w:eastAsia="Times New Roman" w:cs="Calibri"/>
          <w:szCs w:val="20"/>
          <w:lang w:eastAsia="nb-NO"/>
        </w:rPr>
        <w:t xml:space="preserve"> utførelse bestående av gummiknott, skrue og spikerslag.</w:t>
      </w:r>
    </w:p>
    <w:p w14:paraId="775486D8">
      <w:pPr>
        <w:spacing w:after="0"/>
        <w:rPr>
          <w:rFonts w:eastAsia="Times New Roman" w:cs="Calibri"/>
          <w:szCs w:val="20"/>
          <w:lang w:eastAsia="nb-NO"/>
        </w:rPr>
      </w:pPr>
    </w:p>
    <w:p w14:paraId="60722B79">
      <w:pPr>
        <w:spacing w:after="0" w:line="240" w:lineRule="auto"/>
        <w:rPr>
          <w:rFonts w:eastAsia="Oslo Sans Office" w:cs="Oslo Sans Office"/>
        </w:rPr>
      </w:pPr>
      <w:r>
        <w:rPr>
          <w:rFonts w:eastAsia="Oslo Sans Office" w:cs="Oslo Sans Office"/>
        </w:rPr>
        <w:t xml:space="preserve">Kravveiledning:</w:t>
      </w:r>
    </w:p>
    <w:p w14:paraId="1CFE784C">
      <w:pPr>
        <w:spacing w:after="0" w:line="240" w:lineRule="auto"/>
        <w:rPr>
          <w:rFonts w:eastAsia="Oslo Sans Office" w:cs="Oslo Sans Office"/>
          <w:iCs/>
        </w:rPr>
      </w:pPr>
      <w:r>
        <w:rPr>
          <w:rFonts w:eastAsia="Oslo Sans Office" w:cs="Oslo Sans Office"/>
          <w:i/>
        </w:rPr>
        <w:t xml:space="preserve">Minimumskrav til klasse for sikkerhetsruter (glass) i byggverk er avhengig av bruksområde og er angitt i NS-3510</w:t>
      </w:r>
      <w:r>
        <w:rPr>
          <w:rFonts w:eastAsia="Oslo Sans Office" w:cs="Oslo Sans Office"/>
          <w:i/>
        </w:rPr>
        <w:t xml:space="preserve">.</w:t>
      </w:r>
    </w:p>
    <w:p w14:paraId="2261F4C9">
      <w:pPr>
        <w:spacing w:after="0"/>
        <w:rPr>
          <w:rFonts w:eastAsia="Times New Roman" w:cs="Calibri"/>
          <w:color w:val="000000"/>
          <w:szCs w:val="20"/>
          <w:lang w:eastAsia="nb-NO"/>
        </w:rPr>
      </w:pPr>
    </w:p>
    <w:p w14:paraId="09F0CA29">
      <w:pPr>
        <w:spacing w:after="0"/>
        <w:rPr>
          <w:rFonts w:eastAsia="Times New Roman" w:cs="Calibri"/>
          <w:color w:val="000000"/>
          <w:szCs w:val="20"/>
          <w:lang w:eastAsia="nb-NO"/>
        </w:rPr>
      </w:pPr>
    </w:p>
    <w:p w14:paraId="649C3F9F">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Dør i yttervegg, 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31FA8628">
      <w:pPr>
        <w:spacing w:after="0"/>
        <w:rPr>
          <w:rFonts w:eastAsia="Times New Roman" w:cs="Calibri"/>
          <w:color w:val="000000"/>
          <w:szCs w:val="20"/>
          <w:lang w:eastAsia="nb-NO"/>
        </w:rPr>
      </w:pPr>
    </w:p>
    <w:p w14:paraId="0CDA2768">
      <w:pPr>
        <w:spacing w:after="0"/>
        <w:rPr>
          <w:rFonts w:eastAsia="Times New Roman" w:cs="Calibri"/>
          <w:color w:val="000000"/>
          <w:szCs w:val="20"/>
          <w:lang w:eastAsia="nb-NO"/>
        </w:rPr>
      </w:pPr>
      <w:r>
        <w:rPr>
          <w:rFonts w:eastAsia="Times New Roman" w:cs="Calibri"/>
          <w:color w:val="000000"/>
          <w:szCs w:val="20"/>
          <w:lang w:eastAsia="nb-NO"/>
        </w:rPr>
        <w:t xml:space="preserve">Dører skal ha klemsikring. Automatiske dører må utformes slik at de ikke er til fare for små barn (slag- og klemfare). Klemsikring på ytterdører skal fremlegges til godkjenning hos byggherre.</w:t>
      </w:r>
    </w:p>
    <w:p w14:paraId="79AE814F">
      <w:pPr>
        <w:spacing w:after="0"/>
        <w:rPr>
          <w:rFonts w:eastAsia="Times New Roman" w:cs="Calibri"/>
          <w:color w:val="000000"/>
          <w:szCs w:val="20"/>
          <w:lang w:eastAsia="nb-NO"/>
        </w:rPr>
      </w:pPr>
    </w:p>
    <w:p w14:paraId="1AC7FF16">
      <w:pPr>
        <w:spacing w:after="0"/>
        <w:rPr>
          <w:rFonts w:eastAsia="Times New Roman" w:cs="Calibri"/>
          <w:color w:val="000000"/>
          <w:szCs w:val="20"/>
          <w:lang w:eastAsia="nb-NO"/>
        </w:rPr>
      </w:pPr>
    </w:p>
    <w:p w14:paraId="0B9B5BB4">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Dør i yttervegg, 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6C30FA9E">
      <w:pPr>
        <w:spacing w:after="0"/>
        <w:rPr>
          <w:rFonts w:eastAsia="Times New Roman" w:cs="Calibri"/>
          <w:color w:val="000000"/>
          <w:szCs w:val="20"/>
          <w:lang w:eastAsia="nb-NO"/>
        </w:rPr>
      </w:pPr>
    </w:p>
    <w:p w14:paraId="5E36FD44">
      <w:pPr>
        <w:spacing w:after="0"/>
        <w:rPr>
          <w:rFonts w:eastAsia="Times New Roman" w:cs="Calibri"/>
          <w:color w:val="000000"/>
          <w:szCs w:val="20"/>
          <w:lang w:eastAsia="nb-NO"/>
        </w:rPr>
      </w:pPr>
      <w:r>
        <w:rPr>
          <w:rFonts w:eastAsia="Times New Roman" w:cs="Calibri"/>
          <w:color w:val="000000"/>
          <w:szCs w:val="20"/>
          <w:lang w:eastAsia="nb-NO"/>
        </w:rPr>
        <w:t xml:space="preserve">Doble dører skal monteres med midtstolpe dersom ikke brannkonsept tilsier noe annet. Dette må ivaretas i brannprosjekteringen.</w:t>
      </w:r>
    </w:p>
    <w:p w14:paraId="353B2EAF">
      <w:pPr>
        <w:spacing w:after="0"/>
        <w:rPr>
          <w:rFonts w:eastAsia="Times New Roman" w:cs="Calibri"/>
          <w:color w:val="000000"/>
          <w:szCs w:val="20"/>
          <w:lang w:eastAsia="nb-NO"/>
        </w:rPr>
      </w:pPr>
    </w:p>
    <w:p w14:paraId="3D4667A5">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343C7E4C">
      <w:pPr>
        <w:spacing w:after="0"/>
        <w:rPr>
          <w:rFonts w:eastAsia="Times New Roman" w:cs="Calibri"/>
          <w:i/>
          <w:iCs/>
          <w:color w:val="000000"/>
          <w:szCs w:val="20"/>
          <w:lang w:eastAsia="nb-NO"/>
        </w:rPr>
      </w:pPr>
      <w:r>
        <w:rPr>
          <w:rFonts w:eastAsia="Times New Roman" w:cs="Calibri"/>
          <w:i/>
          <w:iCs/>
          <w:color w:val="000000"/>
          <w:szCs w:val="20"/>
          <w:lang w:eastAsia="nb-NO"/>
        </w:rPr>
        <w:t xml:space="preserve">Kravet er satt ut fra driftserfaring. Doble ytterdører uten midtstolpe medfører driftsproblemer etter en tid.</w:t>
      </w:r>
    </w:p>
    <w:p w14:paraId="30017B21">
      <w:pPr>
        <w:spacing w:after="0"/>
        <w:rPr>
          <w:rFonts w:eastAsia="Times New Roman" w:cs="Calibri"/>
          <w:color w:val="000000"/>
          <w:szCs w:val="20"/>
          <w:lang w:eastAsia="nb-NO"/>
        </w:rPr>
      </w:pPr>
    </w:p>
    <w:p w14:paraId="5B7F8F77">
      <w:pPr>
        <w:spacing w:after="0"/>
        <w:rPr>
          <w:rFonts w:eastAsia="Times New Roman" w:cs="Calibri"/>
          <w:color w:val="000000"/>
          <w:szCs w:val="20"/>
          <w:lang w:eastAsia="nb-NO"/>
        </w:rPr>
      </w:pPr>
    </w:p>
    <w:p w14:paraId="17E9F78C">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Entredør til boenhet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TK-1285</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66F5291">
      <w:pPr>
        <w:spacing w:after="0"/>
        <w:rPr>
          <w:rFonts w:eastAsia="Times New Roman" w:cs="Calibri"/>
          <w:color w:val="000000"/>
          <w:szCs w:val="20"/>
          <w:lang w:eastAsia="nb-NO"/>
        </w:rPr>
      </w:pPr>
    </w:p>
    <w:p w14:paraId="535C5C32">
      <w:pPr>
        <w:spacing w:after="0"/>
        <w:rPr>
          <w:rFonts w:eastAsia="Times New Roman" w:cs="Calibri"/>
          <w:color w:val="000000"/>
          <w:szCs w:val="20"/>
          <w:lang w:eastAsia="nb-NO"/>
        </w:rPr>
      </w:pPr>
      <w:r>
        <w:rPr>
          <w:rFonts w:eastAsia="Times New Roman" w:cs="Calibri"/>
          <w:color w:val="000000"/>
          <w:szCs w:val="20"/>
          <w:lang w:eastAsia="nb-NO"/>
        </w:rPr>
        <w:t xml:space="preserve">Nye ytterdører skal ha fabrikkmontert låskasse; FG godkjent sylinder og låskasse med gjennomgående innfesting med </w:t>
      </w:r>
      <w:r>
        <w:rPr>
          <w:rFonts w:eastAsia="Times New Roman" w:cs="Calibri"/>
          <w:color w:val="000000"/>
          <w:szCs w:val="20"/>
          <w:lang w:eastAsia="nb-NO"/>
        </w:rPr>
        <w:t xml:space="preserve">Torxskruer</w:t>
      </w:r>
      <w:r>
        <w:rPr>
          <w:rFonts w:eastAsia="Times New Roman" w:cs="Calibri"/>
          <w:color w:val="000000"/>
          <w:szCs w:val="20"/>
          <w:lang w:eastAsia="nb-NO"/>
        </w:rPr>
        <w:t xml:space="preserve"> eller tilsvarende og med magnet knappvrider på innsiden. Det skal primært monteres dørstopper på vegg bestående av gummiknott, skrue og spikerslag. Der det er behov for dørpumpe skal det monteres dørpumpe med glideskinne.</w:t>
      </w:r>
    </w:p>
    <w:p w14:paraId="217D85E5">
      <w:pPr>
        <w:spacing w:after="0"/>
        <w:rPr>
          <w:rFonts w:eastAsia="Times New Roman" w:cs="Calibri"/>
          <w:color w:val="000000"/>
          <w:szCs w:val="20"/>
          <w:lang w:eastAsia="nb-NO"/>
        </w:rPr>
      </w:pPr>
    </w:p>
    <w:p w14:paraId="497FFBC5">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57CCFE65">
      <w:pPr>
        <w:spacing w:after="0"/>
        <w:rPr>
          <w:rFonts w:eastAsia="Times New Roman" w:cs="Calibri"/>
          <w:i/>
          <w:color w:val="000000"/>
          <w:szCs w:val="20"/>
          <w:lang w:eastAsia="nb-NO"/>
        </w:rPr>
      </w:pPr>
      <w:r>
        <w:rPr>
          <w:rFonts w:eastAsia="Times New Roman" w:cs="Calibri"/>
          <w:i/>
          <w:iCs/>
          <w:color w:val="000000"/>
          <w:szCs w:val="20"/>
          <w:lang w:eastAsia="nb-NO"/>
        </w:rPr>
        <w:t xml:space="preserve">Behov for kikkhull må avklares i det enkelte prosjekt. Der det benyttes kikkhull</w:t>
      </w:r>
      <w:r>
        <w:rPr>
          <w:rFonts w:eastAsia="Times New Roman" w:cs="Calibri"/>
          <w:i/>
          <w:iCs/>
          <w:color w:val="000000"/>
          <w:szCs w:val="20"/>
          <w:lang w:eastAsia="nb-NO"/>
        </w:rPr>
        <w:t xml:space="preserve">,</w:t>
      </w:r>
      <w:r>
        <w:rPr>
          <w:rFonts w:eastAsia="Times New Roman" w:cs="Calibri"/>
          <w:i/>
          <w:iCs/>
          <w:color w:val="000000"/>
          <w:szCs w:val="20"/>
          <w:lang w:eastAsia="nb-NO"/>
        </w:rPr>
        <w:t xml:space="preserve"> </w:t>
      </w:r>
      <w:r>
        <w:rPr>
          <w:rFonts w:eastAsia="Times New Roman" w:cs="Calibri"/>
          <w:i/>
          <w:iCs/>
          <w:color w:val="000000"/>
          <w:szCs w:val="20"/>
          <w:lang w:eastAsia="nb-NO"/>
        </w:rPr>
        <w:t xml:space="preserve">skal</w:t>
      </w:r>
      <w:r>
        <w:rPr>
          <w:rFonts w:eastAsia="Times New Roman" w:cs="Calibri"/>
          <w:i/>
          <w:iCs/>
          <w:color w:val="000000"/>
          <w:szCs w:val="20"/>
          <w:lang w:eastAsia="nb-NO"/>
        </w:rPr>
        <w:t xml:space="preserve"> det være to hull for å ivareta tilgjengelighet for både den som står og den som sitter i rullestol.</w:t>
      </w:r>
      <w:r>
        <w:rPr>
          <w:rFonts w:eastAsia="Times New Roman" w:cs="Calibri"/>
          <w:i/>
          <w:iCs/>
          <w:color w:val="000000"/>
          <w:szCs w:val="20"/>
          <w:lang w:eastAsia="nb-NO"/>
        </w:rPr>
        <w:t xml:space="preserve"> Kikkhullene</w:t>
      </w:r>
      <w:r>
        <w:rPr>
          <w:rFonts w:eastAsia="Times New Roman" w:cs="Calibri"/>
          <w:i/>
          <w:iCs/>
          <w:color w:val="000000"/>
          <w:szCs w:val="20"/>
          <w:lang w:eastAsia="nb-NO"/>
        </w:rPr>
        <w:t xml:space="preserve"> plasser</w:t>
      </w:r>
      <w:r>
        <w:rPr>
          <w:rFonts w:eastAsia="Times New Roman" w:cs="Calibri"/>
          <w:i/>
          <w:iCs/>
          <w:color w:val="000000"/>
          <w:szCs w:val="20"/>
          <w:lang w:eastAsia="nb-NO"/>
        </w:rPr>
        <w:t xml:space="preserve">es</w:t>
      </w:r>
      <w:r>
        <w:rPr>
          <w:rFonts w:eastAsia="Times New Roman" w:cs="Calibri"/>
          <w:i/>
          <w:iCs/>
          <w:color w:val="000000"/>
          <w:szCs w:val="20"/>
          <w:lang w:eastAsia="nb-NO"/>
        </w:rPr>
        <w:t xml:space="preserve"> i høyde 120 cm og 150 cm over gulv</w:t>
      </w:r>
      <w:r>
        <w:rPr>
          <w:rFonts w:eastAsia="Times New Roman" w:cs="Calibri"/>
          <w:i/>
          <w:iCs/>
          <w:color w:val="000000"/>
          <w:szCs w:val="20"/>
          <w:lang w:eastAsia="nb-NO"/>
        </w:rPr>
        <w:t xml:space="preserve">.</w:t>
      </w:r>
    </w:p>
    <w:p w14:paraId="42F142CE">
      <w:pPr>
        <w:spacing w:after="0"/>
        <w:rPr>
          <w:rFonts w:eastAsia="Times New Roman" w:cs="Calibri"/>
          <w:color w:val="000000"/>
          <w:szCs w:val="20"/>
          <w:lang w:eastAsia="nb-NO"/>
        </w:rPr>
      </w:pPr>
    </w:p>
    <w:p w14:paraId="2ACD2D8C">
      <w:pPr>
        <w:spacing w:after="0"/>
        <w:rPr>
          <w:rFonts w:eastAsia="Times New Roman" w:cs="Calibri"/>
          <w:color w:val="000000"/>
          <w:szCs w:val="20"/>
          <w:lang w:eastAsia="nb-NO"/>
        </w:rPr>
      </w:pP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lang w:eastAsia="nb-NO"/>
              </w:rPr>
            </w:pPr>
            <w:r>
              <w:rPr>
                <w:rFonts w:eastAsia="Times New Roman" w:cs="Calibri"/>
                <w:b/>
                <w:bCs/>
                <w:lang w:eastAsia="nb-NO"/>
              </w:rPr>
              <w:t xml:space="preserve">234 Vinduer, dører, porter </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TK-1429</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76C1336">
      <w:pPr>
        <w:spacing w:after="0"/>
        <w:rPr>
          <w:rFonts w:eastAsia="Times New Roman" w:cs="Calibri"/>
          <w:color w:val="000000"/>
          <w:szCs w:val="20"/>
          <w:lang w:eastAsia="nb-NO"/>
        </w:rPr>
      </w:pPr>
      <w:r>
        <w:rPr>
          <w:rFonts w:eastAsia="Times New Roman" w:cs="Calibri"/>
          <w:b/>
          <w:bCs/>
          <w:szCs w:val="20"/>
          <w:lang w:eastAsia="nb-NO"/>
        </w:rPr>
        <w:t xml:space="preserve">Entredør til boenhet</w:t>
      </w:r>
    </w:p>
    <w:p w14:paraId="36E8D0A5">
      <w:pPr>
        <w:spacing w:after="0" w:line="240" w:lineRule="auto"/>
        <w:rPr/>
      </w:pPr>
      <w:r>
        <w:rPr>
          <w:rFonts w:eastAsia="Oslo Sans Office" w:cs="Oslo Sans Office"/>
        </w:rPr>
        <w:t xml:space="preserve">Døren skal ha fabrikkmontert dørkikkert. Dører med glass leveres med sikkerhetsglass klasse </w:t>
      </w:r>
      <w:r>
        <w:rPr>
          <w:rFonts w:eastAsia="Oslo Sans Office" w:cs="Oslo Sans Office"/>
        </w:rPr>
        <w:t xml:space="preserve">A1 (9 mm laminert) på begge sider.</w:t>
      </w:r>
    </w:p>
    <w:p w14:paraId="3B743084">
      <w:pPr>
        <w:spacing w:after="0" w:line="240" w:lineRule="auto"/>
        <w:rPr/>
      </w:pPr>
    </w:p>
    <w:p w14:paraId="37D86EA3">
      <w:pPr>
        <w:spacing w:after="0" w:line="240" w:lineRule="auto"/>
        <w:rPr>
          <w:rFonts w:eastAsia="Oslo Sans Office" w:cs="Oslo Sans Office"/>
        </w:rPr>
      </w:pPr>
      <w:r>
        <w:rPr>
          <w:rFonts w:eastAsia="Oslo Sans Office" w:cs="Oslo Sans Office"/>
        </w:rPr>
        <w:t xml:space="preserve">Kravveiledning</w:t>
      </w:r>
      <w:r>
        <w:rPr>
          <w:rFonts w:eastAsia="Oslo Sans Office" w:cs="Oslo Sans Office"/>
        </w:rPr>
        <w:t xml:space="preserve">:</w:t>
      </w:r>
    </w:p>
    <w:p w14:paraId="0D67725A">
      <w:pPr>
        <w:spacing w:after="0" w:line="240" w:lineRule="auto"/>
        <w:rPr>
          <w:rFonts w:eastAsia="Oslo Sans Office" w:cs="Oslo Sans Office"/>
        </w:rPr>
      </w:pPr>
      <w:r>
        <w:rPr>
          <w:rFonts w:eastAsia="Oslo Sans Office" w:cs="Oslo Sans Office"/>
          <w:i/>
        </w:rPr>
        <w:t xml:space="preserve">Se NS-3510 og bygningsdel kapittel 277</w:t>
      </w:r>
      <w:r>
        <w:rPr>
          <w:rFonts w:eastAsia="Oslo Sans Office" w:cs="Oslo Sans Office"/>
        </w:rPr>
        <w:t xml:space="preserve">.</w:t>
      </w:r>
    </w:p>
    <w:p w14:paraId="5FED2622">
      <w:pPr>
        <w:spacing w:after="0"/>
        <w:rPr/>
      </w:pPr>
    </w:p>
    <w:p w14:paraId="0E237EEE">
      <w:pPr>
        <w:spacing w:after="0"/>
        <w:rPr/>
      </w:pPr>
    </w:p>
    <w:p w14:paraId="2485BA57">
      <w:pPr>
        <w:spacing w:after="0"/>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Entredør til boenhet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TK-1439</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B20C22F">
      <w:pPr>
        <w:spacing w:after="0"/>
        <w:rPr>
          <w:rFonts w:eastAsia="Times New Roman" w:cs="Calibri"/>
          <w:color w:val="000000"/>
          <w:szCs w:val="20"/>
          <w:lang w:eastAsia="nb-NO"/>
        </w:rPr>
      </w:pPr>
    </w:p>
    <w:p w14:paraId="65C6D0E1">
      <w:pPr>
        <w:spacing w:after="0"/>
        <w:rPr>
          <w:rFonts w:eastAsia="Times New Roman" w:cs="Calibri"/>
          <w:color w:val="000000"/>
          <w:szCs w:val="20"/>
          <w:lang w:eastAsia="nb-NO"/>
        </w:rPr>
      </w:pPr>
      <w:r>
        <w:rPr>
          <w:rFonts w:eastAsia="Times New Roman" w:cs="Calibri"/>
          <w:color w:val="000000"/>
          <w:szCs w:val="20"/>
          <w:lang w:eastAsia="nb-NO"/>
        </w:rPr>
        <w:t xml:space="preserve">Dører skal minimum ha 4 hengsler. Det skal primært monteres dørstopper på vegg bestående av gummiknott, skrue og spikerslag. </w:t>
      </w:r>
      <w:r>
        <w:rPr>
          <w:rFonts w:eastAsia="Times New Roman" w:cs="Calibri"/>
          <w:color w:val="000000"/>
          <w:szCs w:val="20"/>
          <w:lang w:eastAsia="nb-NO"/>
        </w:rPr>
        <w:t xml:space="preserve">Dørstopper k</w:t>
      </w:r>
      <w:r>
        <w:rPr>
          <w:rFonts w:eastAsia="Times New Roman" w:cs="Calibri"/>
          <w:color w:val="000000"/>
          <w:szCs w:val="20"/>
          <w:lang w:eastAsia="nb-NO"/>
        </w:rPr>
        <w:t xml:space="preserve">an monteres på fotlist.</w:t>
      </w:r>
    </w:p>
    <w:p w14:paraId="41C22733">
      <w:pPr>
        <w:spacing w:after="0"/>
        <w:rPr>
          <w:rFonts w:eastAsia="Times New Roman" w:cs="Calibri"/>
          <w:color w:val="000000"/>
          <w:szCs w:val="20"/>
          <w:lang w:eastAsia="nb-NO"/>
        </w:rPr>
      </w:pPr>
    </w:p>
    <w:p w14:paraId="75012F72">
      <w:pPr>
        <w:spacing w:after="0"/>
        <w:rPr>
          <w:rFonts w:eastAsia="Times New Roman" w:cs="Calibri"/>
          <w:color w:val="000000"/>
          <w:szCs w:val="20"/>
          <w:lang w:eastAsia="nb-NO"/>
        </w:rPr>
      </w:pPr>
    </w:p>
    <w:p w14:paraId="44B923FB">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Låssystemer for dør i yttervegg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E334148">
      <w:pPr>
        <w:spacing w:after="0" w:line="240" w:lineRule="auto"/>
        <w:rPr>
          <w:rFonts w:eastAsia="Times New Roman" w:cs="Calibri"/>
          <w:color w:val="000000"/>
          <w:szCs w:val="20"/>
          <w:lang w:eastAsia="nb-NO"/>
        </w:rPr>
      </w:pPr>
    </w:p>
    <w:p w14:paraId="1FF8C52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 for kabler i karmer og dørblad, skal bygges inn i dørene på fabrikk. Rørene skal ha diameter minst 10 mm og runde sveisede bend. Alle rør for alarmanlegg skal avsluttes på </w:t>
      </w:r>
      <w:r>
        <w:rPr>
          <w:rFonts w:eastAsia="Times New Roman" w:cs="Calibri"/>
          <w:color w:val="000000"/>
          <w:szCs w:val="20"/>
          <w:lang w:eastAsia="nb-NO"/>
        </w:rPr>
        <w:t xml:space="preserve">«</w:t>
      </w:r>
      <w:r>
        <w:rPr>
          <w:rFonts w:eastAsia="Times New Roman" w:cs="Calibri"/>
          <w:color w:val="000000"/>
          <w:szCs w:val="20"/>
          <w:lang w:eastAsia="nb-NO"/>
        </w:rPr>
        <w:t xml:space="preserve">sikker</w:t>
      </w:r>
      <w:r>
        <w:rPr>
          <w:rFonts w:eastAsia="Times New Roman" w:cs="Calibri"/>
          <w:color w:val="000000"/>
          <w:szCs w:val="20"/>
          <w:lang w:eastAsia="nb-NO"/>
        </w:rPr>
        <w:t xml:space="preserve">»</w:t>
      </w:r>
      <w:r>
        <w:rPr>
          <w:rFonts w:eastAsia="Times New Roman" w:cs="Calibri"/>
          <w:color w:val="000000"/>
          <w:szCs w:val="20"/>
          <w:lang w:eastAsia="nb-NO"/>
        </w:rPr>
        <w:t xml:space="preserve"> side. Alle rør skal leveres fra fabrikk med trekkbar trekketråd.</w:t>
      </w:r>
    </w:p>
    <w:p w14:paraId="73DF8E3A">
      <w:pPr>
        <w:spacing w:after="0" w:line="240" w:lineRule="auto"/>
        <w:rPr>
          <w:rFonts w:eastAsia="Times New Roman" w:cs="Calibri"/>
          <w:color w:val="000000"/>
          <w:szCs w:val="20"/>
          <w:lang w:eastAsia="nb-NO"/>
        </w:rPr>
      </w:pPr>
    </w:p>
    <w:p w14:paraId="34B634C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alle dører med elektronikk skal det leveres en </w:t>
      </w:r>
      <w:r>
        <w:rPr>
          <w:rFonts w:eastAsia="Times New Roman" w:cs="Calibri"/>
          <w:color w:val="000000"/>
          <w:szCs w:val="20"/>
          <w:lang w:eastAsia="nb-NO"/>
        </w:rPr>
        <w:t xml:space="preserve">grensesnittboks</w:t>
      </w:r>
      <w:r>
        <w:rPr>
          <w:rFonts w:eastAsia="Times New Roman" w:cs="Calibri"/>
          <w:color w:val="000000"/>
          <w:szCs w:val="20"/>
          <w:lang w:eastAsia="nb-NO"/>
        </w:rPr>
        <w:t xml:space="preserve"> for signaler og strømforsyning som monteres på vegg eller over himling. Alle låskasser skal leveres i henhold til Svensk Standard 817383. For alle brannklassifiserte dører må levert lås og beslag være i henhold til dørens godkjenning. Låseenhet i ytterdør skal være godkjent i klasse 2 i henhold til FG310:1.</w:t>
      </w:r>
    </w:p>
    <w:p w14:paraId="5FA74BF7">
      <w:pPr>
        <w:spacing w:after="0" w:line="240" w:lineRule="auto"/>
        <w:rPr>
          <w:rFonts w:eastAsia="Times New Roman" w:cs="Calibri"/>
          <w:color w:val="000000"/>
          <w:szCs w:val="20"/>
          <w:lang w:eastAsia="nb-NO"/>
        </w:rPr>
      </w:pPr>
    </w:p>
    <w:p w14:paraId="12174E1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elektriske sluttstykker skal tåle listetrykk. Knappevrider skal være med magnet. Der det monteres manuell </w:t>
      </w:r>
      <w:r>
        <w:rPr>
          <w:rFonts w:eastAsia="Times New Roman" w:cs="Calibri"/>
          <w:color w:val="000000"/>
          <w:szCs w:val="20"/>
          <w:lang w:eastAsia="nb-NO"/>
        </w:rPr>
        <w:t xml:space="preserve">nødåpner</w:t>
      </w:r>
      <w:r>
        <w:rPr>
          <w:rFonts w:eastAsia="Times New Roman" w:cs="Calibri"/>
          <w:color w:val="000000"/>
          <w:szCs w:val="20"/>
          <w:lang w:eastAsia="nb-NO"/>
        </w:rPr>
        <w:t xml:space="preserve">/nødåpningsbryter skal det være lys og sirene ved bruk, samt sabotasjedeksel med sirene. Rømningsdører som </w:t>
      </w:r>
      <w:r>
        <w:rPr>
          <w:rFonts w:eastAsia="Times New Roman" w:cs="Calibri"/>
          <w:szCs w:val="20"/>
          <w:lang w:eastAsia="nb-NO"/>
        </w:rPr>
        <w:t xml:space="preserve">skal være låst på dagtid skal ha magnetlås. Dørautomatikk skal utstyres med sentralisert UPS.</w:t>
      </w:r>
    </w:p>
    <w:p w14:paraId="5E9B7929">
      <w:pPr>
        <w:spacing w:after="0" w:line="240" w:lineRule="auto"/>
        <w:rPr>
          <w:rFonts w:eastAsia="Times New Roman" w:cs="Calibri"/>
          <w:color w:val="000000"/>
          <w:szCs w:val="20"/>
          <w:lang w:eastAsia="nb-NO"/>
        </w:rPr>
      </w:pPr>
    </w:p>
    <w:p w14:paraId="3473E180">
      <w:pPr>
        <w:spacing w:after="0" w:line="240" w:lineRule="auto"/>
        <w:rPr>
          <w:rFonts w:eastAsia="Times New Roman" w:cs="Calibri"/>
          <w:color w:val="000000"/>
          <w:szCs w:val="20"/>
          <w:lang w:eastAsia="nb-NO"/>
        </w:rPr>
      </w:pPr>
      <w:r>
        <w:rPr>
          <w:rFonts w:eastAsia="Times New Roman" w:cs="Calibri"/>
          <w:lang w:eastAsia="nb-NO"/>
        </w:rPr>
        <w:t xml:space="preserve">Dørene skal tilkobles </w:t>
      </w:r>
      <w:r>
        <w:rPr>
          <w:rFonts w:eastAsia="Times New Roman" w:cs="Calibri"/>
          <w:lang w:eastAsia="nb-NO"/>
        </w:rPr>
        <w:t xml:space="preserve">callinganlegg</w:t>
      </w:r>
      <w:r>
        <w:rPr>
          <w:rFonts w:eastAsia="Times New Roman" w:cs="Calibri"/>
          <w:lang w:eastAsia="nb-NO"/>
        </w:rPr>
        <w:t xml:space="preserve"> og kortleser etter brukers behov, se funksjonelle krav for adgangskontroll og soneinndeling.</w:t>
      </w:r>
      <w:r>
        <w:rPr>
          <w:rFonts w:eastAsia="Times New Roman" w:cs="Calibri"/>
          <w:lang w:eastAsia="nb-NO"/>
        </w:rPr>
        <w:t xml:space="preserve"> </w:t>
      </w:r>
      <w:r>
        <w:rPr>
          <w:rFonts w:eastAsia="Oslo Sans Office" w:cs="Oslo Sans Office"/>
        </w:rPr>
        <w:t xml:space="preserve">Dørstopper festes på vegg i høyde med topp dørblad.</w:t>
      </w:r>
    </w:p>
    <w:p w14:paraId="65B27948">
      <w:pPr>
        <w:spacing w:after="0"/>
        <w:rPr>
          <w:rFonts w:eastAsia="Times New Roman" w:cs="Calibri"/>
          <w:color w:val="000000"/>
          <w:szCs w:val="20"/>
          <w:lang w:eastAsia="nb-NO"/>
        </w:rPr>
      </w:pPr>
    </w:p>
    <w:p w14:paraId="5C53D38F">
      <w:pPr>
        <w:spacing w:after="0"/>
        <w:rPr>
          <w:rFonts w:eastAsia="Times New Roman" w:cs="Calibri"/>
          <w:color w:val="000000"/>
          <w:szCs w:val="20"/>
          <w:lang w:eastAsia="nb-NO"/>
        </w:rPr>
      </w:pPr>
    </w:p>
    <w:p w14:paraId="5F77D6BC">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Hovedinnganger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E5FB793">
      <w:pPr>
        <w:spacing w:after="0" w:line="240" w:lineRule="auto"/>
        <w:rPr>
          <w:rFonts w:eastAsia="Times New Roman" w:cs="Calibri"/>
          <w:color w:val="000000"/>
          <w:szCs w:val="20"/>
          <w:lang w:eastAsia="nb-NO"/>
        </w:rPr>
      </w:pPr>
    </w:p>
    <w:p w14:paraId="1B54B22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Hovedinngang skal som hovedregel utformes med skyvedører og eventuelt rondell/karusell på større bygg. Dersom rondell/karusell velges, skal det i nærheten være en alternativ inngang med sidehengslet dør.</w:t>
      </w:r>
    </w:p>
    <w:p w14:paraId="235BAC3E">
      <w:pPr>
        <w:spacing w:after="0" w:line="240" w:lineRule="auto"/>
        <w:rPr>
          <w:rFonts w:eastAsia="Times New Roman" w:cs="Calibri"/>
          <w:color w:val="000000"/>
          <w:szCs w:val="20"/>
          <w:lang w:eastAsia="nb-NO"/>
        </w:rPr>
      </w:pPr>
    </w:p>
    <w:p w14:paraId="62A47EAB">
      <w:pPr>
        <w:spacing w:after="0" w:line="240" w:lineRule="auto"/>
        <w:rPr>
          <w:rFonts w:eastAsia="Times New Roman" w:cs="Calibri"/>
          <w:color w:val="000000"/>
          <w:szCs w:val="20"/>
          <w:lang w:eastAsia="nb-NO"/>
        </w:rPr>
      </w:pPr>
      <w:r>
        <w:rPr>
          <w:rFonts w:eastAsia="Times New Roman" w:cs="Calibri"/>
          <w:szCs w:val="20"/>
          <w:lang w:eastAsia="nb-NO"/>
        </w:rPr>
        <w:t xml:space="preserve">Biinnganger</w:t>
      </w:r>
      <w:r>
        <w:rPr>
          <w:rFonts w:eastAsia="Times New Roman" w:cs="Calibri"/>
          <w:szCs w:val="20"/>
          <w:lang w:eastAsia="nb-NO"/>
        </w:rPr>
        <w:t xml:space="preserve"> utformes med skyvedører. Skyvedører skal leveres fra fabrikk med </w:t>
      </w:r>
      <w:r>
        <w:rPr>
          <w:rFonts w:eastAsia="Times New Roman" w:cs="Calibri"/>
          <w:szCs w:val="20"/>
          <w:lang w:eastAsia="nb-NO"/>
        </w:rPr>
        <w:t xml:space="preserve">utfrest</w:t>
      </w:r>
      <w:r>
        <w:rPr>
          <w:rFonts w:eastAsia="Times New Roman" w:cs="Calibri"/>
          <w:szCs w:val="20"/>
          <w:lang w:eastAsia="nb-NO"/>
        </w:rPr>
        <w:t xml:space="preserve"> låskasse/</w:t>
      </w:r>
      <w:r>
        <w:rPr>
          <w:rFonts w:eastAsia="Times New Roman" w:cs="Calibri"/>
          <w:szCs w:val="20"/>
          <w:lang w:eastAsia="nb-NO"/>
        </w:rPr>
        <w:t xml:space="preserve">nattlås</w:t>
      </w:r>
      <w:r>
        <w:rPr>
          <w:rFonts w:eastAsia="Times New Roman" w:cs="Calibri"/>
          <w:szCs w:val="20"/>
          <w:lang w:eastAsia="nb-NO"/>
        </w:rPr>
        <w:t xml:space="preserve"> og karmoverføring i ramme og med </w:t>
      </w:r>
      <w:r>
        <w:rPr>
          <w:rFonts w:eastAsia="Times New Roman" w:cs="Calibri"/>
          <w:szCs w:val="20"/>
          <w:lang w:eastAsia="nb-NO"/>
        </w:rPr>
        <w:t xml:space="preserve">backset</w:t>
      </w:r>
      <w:r>
        <w:rPr>
          <w:rFonts w:eastAsia="Times New Roman" w:cs="Calibri"/>
          <w:szCs w:val="20"/>
          <w:lang w:eastAsia="nb-NO"/>
        </w:rPr>
        <w:t xml:space="preserve"> på 50 mm. Skyvedører skal leveres med </w:t>
      </w:r>
      <w:r>
        <w:rPr>
          <w:rFonts w:eastAsia="Times New Roman" w:cs="Calibri"/>
          <w:szCs w:val="20"/>
          <w:lang w:eastAsia="nb-NO"/>
        </w:rPr>
        <w:t xml:space="preserve">flatscan</w:t>
      </w:r>
      <w:r>
        <w:rPr>
          <w:rFonts w:eastAsia="Times New Roman" w:cs="Calibri"/>
          <w:szCs w:val="20"/>
          <w:lang w:eastAsia="nb-NO"/>
        </w:rPr>
        <w:t xml:space="preserve"> og styrepinne i bunn av dørblad. Skyvedører leveres og monteres iht. NS-EN 16005</w:t>
      </w:r>
      <w:r>
        <w:rPr>
          <w:rFonts w:eastAsia="Times New Roman" w:cs="Calibri"/>
          <w:szCs w:val="20"/>
          <w:lang w:eastAsia="nb-NO"/>
        </w:rPr>
        <w:t xml:space="preserve"> </w:t>
      </w:r>
      <w:r>
        <w:rPr>
          <w:rFonts w:eastAsia="Times New Roman" w:cs="Calibri"/>
          <w:i/>
          <w:iCs/>
          <w:szCs w:val="20"/>
          <w:lang w:eastAsia="nb-NO"/>
        </w:rPr>
        <w:t xml:space="preserve">Power </w:t>
      </w:r>
      <w:r>
        <w:rPr>
          <w:rFonts w:eastAsia="Times New Roman" w:cs="Calibri"/>
          <w:i/>
          <w:iCs/>
          <w:szCs w:val="20"/>
          <w:lang w:eastAsia="nb-NO"/>
        </w:rPr>
        <w:t xml:space="preserve">operated</w:t>
      </w:r>
      <w:r>
        <w:rPr>
          <w:rFonts w:eastAsia="Times New Roman" w:cs="Calibri"/>
          <w:i/>
          <w:iCs/>
          <w:szCs w:val="20"/>
          <w:lang w:eastAsia="nb-NO"/>
        </w:rPr>
        <w:t xml:space="preserve"> </w:t>
      </w:r>
      <w:r>
        <w:rPr>
          <w:rFonts w:eastAsia="Times New Roman" w:cs="Calibri"/>
          <w:i/>
          <w:iCs/>
          <w:szCs w:val="20"/>
          <w:lang w:eastAsia="nb-NO"/>
        </w:rPr>
        <w:t xml:space="preserve">pedestrian</w:t>
      </w:r>
      <w:r>
        <w:rPr>
          <w:rFonts w:eastAsia="Times New Roman" w:cs="Calibri"/>
          <w:i/>
          <w:iCs/>
          <w:szCs w:val="20"/>
          <w:lang w:eastAsia="nb-NO"/>
        </w:rPr>
        <w:t xml:space="preserve"> </w:t>
      </w:r>
      <w:r>
        <w:rPr>
          <w:rFonts w:eastAsia="Times New Roman" w:cs="Calibri"/>
          <w:i/>
          <w:iCs/>
          <w:szCs w:val="20"/>
          <w:lang w:eastAsia="nb-NO"/>
        </w:rPr>
        <w:t xml:space="preserve">doorsets</w:t>
      </w:r>
      <w:r>
        <w:rPr>
          <w:rFonts w:eastAsia="Times New Roman" w:cs="Calibri"/>
          <w:szCs w:val="20"/>
          <w:lang w:eastAsia="nb-NO"/>
        </w:rPr>
        <w:t xml:space="preserve">.</w:t>
      </w:r>
    </w:p>
    <w:p w14:paraId="194AD89F">
      <w:pPr>
        <w:spacing w:after="0" w:line="240" w:lineRule="auto"/>
        <w:rPr>
          <w:rFonts w:eastAsia="Times New Roman" w:cs="Calibri"/>
          <w:color w:val="000000"/>
          <w:szCs w:val="20"/>
          <w:lang w:eastAsia="nb-NO"/>
        </w:rPr>
      </w:pPr>
    </w:p>
    <w:p w14:paraId="76EA84B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Kravene gjelder kun nybygg.</w:t>
      </w:r>
    </w:p>
    <w:p w14:paraId="24D4B36F">
      <w:pPr>
        <w:spacing w:after="0"/>
        <w:rPr>
          <w:rFonts w:eastAsia="Times New Roman" w:cs="Calibri"/>
          <w:color w:val="000000"/>
          <w:szCs w:val="20"/>
          <w:lang w:eastAsia="nb-NO"/>
        </w:rPr>
      </w:pPr>
    </w:p>
    <w:p w14:paraId="3208B4DA">
      <w:pPr>
        <w:spacing w:after="0"/>
        <w:rPr>
          <w:rFonts w:eastAsia="Times New Roman" w:cs="Calibri"/>
          <w:color w:val="000000"/>
          <w:szCs w:val="20"/>
          <w:lang w:eastAsia="nb-NO"/>
        </w:rPr>
      </w:pPr>
    </w:p>
    <w:p w14:paraId="1B821889">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Utforming inngangsparti</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8D99454">
      <w:pPr>
        <w:spacing w:after="0" w:line="240" w:lineRule="auto"/>
        <w:rPr>
          <w:rFonts w:eastAsia="Times New Roman" w:cs="Calibri"/>
          <w:color w:val="000000"/>
          <w:szCs w:val="20"/>
          <w:lang w:eastAsia="nb-NO"/>
        </w:rPr>
      </w:pPr>
    </w:p>
    <w:p w14:paraId="25C4D42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Inngangspartier for hovedinngang skal ha vindfang og være trinnfritt. Vindfanget skal ha slitesterke, vannbestandige og </w:t>
      </w:r>
      <w:r>
        <w:rPr>
          <w:rFonts w:eastAsia="Times New Roman" w:cs="Calibri"/>
          <w:color w:val="000000"/>
          <w:szCs w:val="20"/>
          <w:lang w:eastAsia="nb-NO"/>
        </w:rPr>
        <w:t xml:space="preserve">renholdsvennlige</w:t>
      </w:r>
      <w:r>
        <w:rPr>
          <w:rFonts w:eastAsia="Times New Roman" w:cs="Calibri"/>
          <w:color w:val="000000"/>
          <w:szCs w:val="20"/>
          <w:lang w:eastAsia="nb-NO"/>
        </w:rPr>
        <w:t xml:space="preserve"> materialer som naturstein, fliser, slipt betong eller terrasso med anbefalt overflatebehandling iht. produsentens anvisninger.</w:t>
      </w:r>
    </w:p>
    <w:p w14:paraId="4B6353E9">
      <w:pPr>
        <w:spacing w:after="0" w:line="240" w:lineRule="auto"/>
        <w:rPr>
          <w:rFonts w:eastAsia="Times New Roman" w:cs="Calibri"/>
          <w:color w:val="000000"/>
          <w:szCs w:val="20"/>
          <w:lang w:eastAsia="nb-NO"/>
        </w:rPr>
      </w:pPr>
    </w:p>
    <w:p w14:paraId="2EDE534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Vindfanget skal ha nedsenket seksjonert gummilamell avskrapningsmatte innenfor ytterdører, med 2 m lengde og minimum i hele dørens bredde.</w:t>
      </w:r>
    </w:p>
    <w:p w14:paraId="3BBE2890">
      <w:pPr>
        <w:spacing w:after="0" w:line="240" w:lineRule="auto"/>
        <w:rPr>
          <w:rFonts w:eastAsia="Times New Roman" w:cs="Calibri"/>
          <w:color w:val="000000"/>
          <w:szCs w:val="20"/>
          <w:lang w:eastAsia="nb-NO"/>
        </w:rPr>
      </w:pPr>
    </w:p>
    <w:p w14:paraId="285A5B7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tilrettelegges for 3 m absorbsjonsmatter i første rom innenfor vindfanget, som ikke må komme i konflikt med underkant av dørbladet. Absorbsjonsmattene skal kunne være 0,5 m bredere enn døren.</w:t>
      </w:r>
    </w:p>
    <w:p w14:paraId="6A58D043">
      <w:pPr>
        <w:spacing w:after="0" w:line="240" w:lineRule="auto"/>
        <w:rPr>
          <w:rFonts w:eastAsia="Times New Roman" w:cs="Calibri"/>
          <w:color w:val="000000"/>
          <w:szCs w:val="20"/>
          <w:lang w:eastAsia="nb-NO"/>
        </w:rPr>
      </w:pPr>
    </w:p>
    <w:p w14:paraId="51DC35F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Utvendig skal følgende monteres:</w:t>
      </w:r>
    </w:p>
    <w:p w14:paraId="30B36FF7">
      <w:pPr>
        <w:spacing w:after="0" w:line="240" w:lineRule="auto"/>
        <w:rPr>
          <w:rFonts w:eastAsia="Times New Roman" w:cs="Calibri"/>
          <w:color w:val="000000"/>
          <w:szCs w:val="20"/>
          <w:lang w:eastAsia="nb-NO"/>
        </w:rPr>
      </w:pPr>
    </w:p>
    <w:p w14:paraId="154009D9">
      <w:pPr>
        <w:pStyle w:val="Listeavsnitt"/>
        <w:numPr>
          <w:ilvl w:val="0"/>
          <w:numId w:val="1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Tak i minimum hele vindfangets bredde og minimum 2 m ut ifra yttervegg.</w:t>
      </w:r>
    </w:p>
    <w:p w14:paraId="46804539">
      <w:pPr>
        <w:pStyle w:val="Listeavsnitt"/>
        <w:numPr>
          <w:ilvl w:val="0"/>
          <w:numId w:val="1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Kjøresterk</w:t>
      </w:r>
      <w:r>
        <w:rPr>
          <w:rFonts w:eastAsia="Times New Roman" w:cs="Calibri"/>
          <w:color w:val="000000"/>
          <w:szCs w:val="20"/>
          <w:lang w:eastAsia="nb-NO"/>
        </w:rPr>
        <w:t xml:space="preserve"> og sklisikker fotskraperist, nedfelt i </w:t>
      </w:r>
      <w:r>
        <w:rPr>
          <w:rFonts w:eastAsia="Times New Roman" w:cs="Calibri"/>
          <w:color w:val="000000"/>
          <w:szCs w:val="20"/>
          <w:lang w:eastAsia="nb-NO"/>
        </w:rPr>
        <w:t xml:space="preserve">grube</w:t>
      </w:r>
      <w:r>
        <w:rPr>
          <w:rFonts w:eastAsia="Times New Roman" w:cs="Calibri"/>
          <w:color w:val="000000"/>
          <w:szCs w:val="20"/>
          <w:lang w:eastAsia="nb-NO"/>
        </w:rPr>
        <w:t xml:space="preserve"> av betong, i hele dørens bredde og med 2 m lengde. Utføres i varmgalvanisert stål og deles opp slik at den kan løftes opp for rengjøring av </w:t>
      </w:r>
      <w:r>
        <w:rPr>
          <w:rFonts w:eastAsia="Times New Roman" w:cs="Calibri"/>
          <w:color w:val="000000"/>
          <w:szCs w:val="20"/>
          <w:lang w:eastAsia="nb-NO"/>
        </w:rPr>
        <w:t xml:space="preserve">gruben</w:t>
      </w:r>
      <w:r>
        <w:rPr>
          <w:rFonts w:eastAsia="Times New Roman" w:cs="Calibri"/>
          <w:color w:val="000000"/>
          <w:szCs w:val="20"/>
          <w:lang w:eastAsia="nb-NO"/>
        </w:rPr>
        <w:t xml:space="preserve">. </w:t>
      </w:r>
      <w:r>
        <w:rPr>
          <w:rFonts w:eastAsia="Times New Roman" w:cs="Calibri"/>
          <w:color w:val="000000"/>
          <w:szCs w:val="20"/>
          <w:lang w:eastAsia="nb-NO"/>
        </w:rPr>
        <w:t xml:space="preserve">Grube</w:t>
      </w:r>
      <w:r>
        <w:rPr>
          <w:rFonts w:eastAsia="Times New Roman" w:cs="Calibri"/>
          <w:color w:val="000000"/>
          <w:szCs w:val="20"/>
          <w:lang w:eastAsia="nb-NO"/>
        </w:rPr>
        <w:t xml:space="preserve"> må være minimum 0,2 m dyp uten varmekabel. Avløp fra </w:t>
      </w:r>
      <w:r>
        <w:rPr>
          <w:rFonts w:eastAsia="Times New Roman" w:cs="Calibri"/>
          <w:color w:val="000000"/>
          <w:szCs w:val="20"/>
          <w:lang w:eastAsia="nb-NO"/>
        </w:rPr>
        <w:t xml:space="preserve">grube</w:t>
      </w:r>
      <w:r>
        <w:rPr>
          <w:rFonts w:eastAsia="Times New Roman" w:cs="Calibri"/>
          <w:color w:val="000000"/>
          <w:szCs w:val="20"/>
          <w:lang w:eastAsia="nb-NO"/>
        </w:rPr>
        <w:t xml:space="preserve"> via trakt eller sluk uten vannlås.</w:t>
      </w:r>
    </w:p>
    <w:p w14:paraId="6B8016A4">
      <w:pPr>
        <w:spacing w:after="0"/>
        <w:rPr>
          <w:rFonts w:eastAsia="Times New Roman" w:cs="Calibri"/>
          <w:color w:val="000000"/>
          <w:szCs w:val="20"/>
          <w:lang w:eastAsia="nb-NO"/>
        </w:rPr>
      </w:pPr>
    </w:p>
    <w:p w14:paraId="6EF13873">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7001FDFF">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Hvilke inngangspartier som skal utføres i henhold til disse krav må spesifiseres i det enkelte prosjekt.</w:t>
      </w:r>
    </w:p>
    <w:p w14:paraId="4DBF4725">
      <w:pPr>
        <w:spacing w:after="0" w:line="240" w:lineRule="auto"/>
        <w:rPr>
          <w:rFonts w:eastAsia="Times New Roman" w:cs="Calibri"/>
          <w:color w:val="000000"/>
          <w:szCs w:val="20"/>
          <w:lang w:eastAsia="nb-NO"/>
        </w:rPr>
      </w:pPr>
    </w:p>
    <w:p w14:paraId="5FEC0BBA">
      <w:pPr>
        <w:spacing w:after="0" w:line="240" w:lineRule="auto"/>
        <w:rPr>
          <w:rFonts w:eastAsia="Times New Roman" w:cs="Calibri"/>
          <w:color w:val="000000"/>
          <w:szCs w:val="20"/>
          <w:lang w:eastAsia="nb-NO"/>
        </w:rPr>
      </w:pPr>
    </w:p>
    <w:p w14:paraId="69DF25FD">
      <w:pPr>
        <w:spacing w:after="0" w:line="240" w:lineRule="auto"/>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Utforming rømningsveier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1F1E257">
      <w:pPr>
        <w:spacing w:after="0"/>
        <w:rPr>
          <w:rFonts w:eastAsia="Times New Roman" w:cs="Calibri"/>
          <w:color w:val="000000"/>
          <w:lang w:eastAsia="nb-NO"/>
        </w:rPr>
      </w:pPr>
    </w:p>
    <w:p w14:paraId="7857C70E">
      <w:pPr>
        <w:spacing w:after="0"/>
        <w:rPr>
          <w:rFonts w:eastAsia="Times New Roman" w:cs="Calibri"/>
          <w:lang w:eastAsia="nb-NO"/>
        </w:rPr>
      </w:pPr>
      <w:r>
        <w:rPr>
          <w:rFonts w:eastAsia="Times New Roman" w:cs="Calibri"/>
          <w:color w:val="000000"/>
          <w:lang w:eastAsia="nb-NO"/>
        </w:rPr>
        <w:t xml:space="preserve">Alle ytterdører i rømningsvei skal utformes med utvendig tak, unntatt underordnede rom f.eks. lager og teknisk rom</w:t>
      </w:r>
      <w:r>
        <w:rPr>
          <w:rFonts w:eastAsia="Times New Roman" w:cs="Calibri"/>
          <w:lang w:eastAsia="nb-NO"/>
        </w:rPr>
        <w:t xml:space="preserve">, se </w:t>
      </w:r>
      <w:r>
        <w:rPr>
          <w:rFonts w:eastAsia="Times New Roman" w:cs="Calibri"/>
          <w:lang w:eastAsia="nb-NO"/>
        </w:rPr>
        <w:t xml:space="preserve">kapittel 286 Baldakiner og skjermtak</w:t>
      </w:r>
      <w:r>
        <w:rPr>
          <w:rFonts w:eastAsia="Times New Roman" w:cs="Calibri"/>
          <w:lang w:eastAsia="nb-NO"/>
        </w:rPr>
        <w:t xml:space="preserve">.</w:t>
      </w:r>
    </w:p>
    <w:p w14:paraId="7253CEDD">
      <w:pPr>
        <w:spacing w:after="0"/>
        <w:rPr>
          <w:rFonts w:eastAsia="Times New Roman" w:cs="Calibri"/>
          <w:lang w:eastAsia="nb-NO"/>
        </w:rPr>
      </w:pPr>
    </w:p>
    <w:p w14:paraId="71325349">
      <w:pPr>
        <w:spacing w:after="0"/>
        <w:rPr>
          <w:rFonts w:eastAsia="Times New Roman" w:cs="Calibri"/>
          <w:color w:val="000000"/>
          <w:lang w:eastAsia="nb-NO"/>
        </w:rPr>
      </w:pPr>
      <w:r>
        <w:rPr>
          <w:rFonts w:eastAsia="Times New Roman" w:cs="Calibri"/>
          <w:color w:val="000000"/>
          <w:lang w:eastAsia="nb-NO"/>
        </w:rPr>
        <w:t xml:space="preserve">På utsiden av ytterdører, skal det etableres en </w:t>
      </w:r>
      <w:r>
        <w:rPr>
          <w:rFonts w:eastAsia="Times New Roman" w:cs="Calibri"/>
          <w:color w:val="000000"/>
          <w:lang w:eastAsia="nb-NO"/>
        </w:rPr>
        <w:t xml:space="preserve">kjøresterk</w:t>
      </w:r>
      <w:r>
        <w:rPr>
          <w:rFonts w:eastAsia="Times New Roman" w:cs="Calibri"/>
          <w:color w:val="000000"/>
          <w:lang w:eastAsia="nb-NO"/>
        </w:rPr>
        <w:t xml:space="preserve"> og sklisikker fotskraperist i varmgalvanisert stål, nedfelt i </w:t>
      </w:r>
      <w:r>
        <w:rPr>
          <w:rFonts w:eastAsia="Times New Roman" w:cs="Calibri"/>
          <w:color w:val="000000"/>
          <w:lang w:eastAsia="nb-NO"/>
        </w:rPr>
        <w:t xml:space="preserve">grube</w:t>
      </w:r>
      <w:r>
        <w:rPr>
          <w:rFonts w:eastAsia="Times New Roman" w:cs="Calibri"/>
          <w:color w:val="000000"/>
          <w:lang w:eastAsia="nb-NO"/>
        </w:rPr>
        <w:t xml:space="preserve"> av betong. Fotskraperisten skal være i hele dørens bredde og 1,0 m ut fra yttervegg. Fotskraperis</w:t>
      </w:r>
      <w:r>
        <w:rPr>
          <w:rFonts w:eastAsia="Times New Roman" w:cs="Calibri"/>
          <w:color w:val="000000"/>
          <w:lang w:eastAsia="nb-NO"/>
        </w:rPr>
        <w:t xml:space="preserve">t</w:t>
      </w:r>
      <w:r>
        <w:rPr>
          <w:rFonts w:eastAsia="Times New Roman" w:cs="Calibri"/>
          <w:color w:val="000000"/>
          <w:lang w:eastAsia="nb-NO"/>
        </w:rPr>
        <w:t xml:space="preserve">en skal deles opp slik at den kan løftes for rengjøring av </w:t>
      </w:r>
      <w:r>
        <w:rPr>
          <w:rFonts w:eastAsia="Times New Roman" w:cs="Calibri"/>
          <w:color w:val="000000"/>
          <w:lang w:eastAsia="nb-NO"/>
        </w:rPr>
        <w:t xml:space="preserve">gruben</w:t>
      </w:r>
      <w:r>
        <w:rPr>
          <w:rFonts w:eastAsia="Times New Roman" w:cs="Calibri"/>
          <w:color w:val="000000"/>
          <w:lang w:eastAsia="nb-NO"/>
        </w:rPr>
        <w:t xml:space="preserve">. </w:t>
      </w:r>
      <w:r>
        <w:rPr>
          <w:rFonts w:eastAsia="Times New Roman" w:cs="Calibri"/>
          <w:color w:val="000000"/>
          <w:lang w:eastAsia="nb-NO"/>
        </w:rPr>
        <w:t xml:space="preserve">Grube</w:t>
      </w:r>
      <w:r>
        <w:rPr>
          <w:rFonts w:eastAsia="Times New Roman" w:cs="Calibri"/>
          <w:color w:val="000000"/>
          <w:lang w:eastAsia="nb-NO"/>
        </w:rPr>
        <w:t xml:space="preserve"> må være minimum 0,2m dyp uten varmekabel. Avløp fra </w:t>
      </w:r>
      <w:r>
        <w:rPr>
          <w:rFonts w:eastAsia="Times New Roman" w:cs="Calibri"/>
          <w:color w:val="000000"/>
          <w:lang w:eastAsia="nb-NO"/>
        </w:rPr>
        <w:t xml:space="preserve">grube</w:t>
      </w:r>
      <w:r>
        <w:rPr>
          <w:rFonts w:eastAsia="Times New Roman" w:cs="Calibri"/>
          <w:color w:val="000000"/>
          <w:lang w:eastAsia="nb-NO"/>
        </w:rPr>
        <w:t xml:space="preserve"> via trakt eller sluk uten vannlås.</w:t>
      </w:r>
    </w:p>
    <w:p w14:paraId="0C2F2B9B">
      <w:pPr>
        <w:spacing w:after="0"/>
        <w:rPr>
          <w:rFonts w:eastAsia="Times New Roman" w:cs="Calibri"/>
          <w:color w:val="000000"/>
          <w:lang w:eastAsia="nb-NO"/>
        </w:rPr>
      </w:pPr>
    </w:p>
    <w:p w14:paraId="6725FBA9">
      <w:pPr>
        <w:spacing w:after="0"/>
        <w:rPr>
          <w:rFonts w:eastAsia="Times New Roman" w:cs="Calibri"/>
          <w:color w:val="000000"/>
          <w:lang w:eastAsia="nb-NO"/>
        </w:rPr>
      </w:pPr>
    </w:p>
    <w:p w14:paraId="4821CAAE">
      <w:pPr>
        <w:spacing w:after="0"/>
        <w:rPr>
          <w:rFonts w:eastAsia="Times New Roman" w:cs="Calibri"/>
          <w:color w:val="00000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Terrassedør/Balkongdør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TK-1292</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88668DB">
      <w:pPr>
        <w:spacing w:after="0"/>
        <w:rPr>
          <w:rFonts w:eastAsia="Times New Roman" w:cs="Calibri"/>
          <w:color w:val="000000"/>
          <w:szCs w:val="20"/>
          <w:lang w:eastAsia="nb-NO"/>
        </w:rPr>
      </w:pPr>
    </w:p>
    <w:p w14:paraId="791C097D">
      <w:pPr>
        <w:spacing w:after="0"/>
        <w:rPr>
          <w:rFonts w:eastAsia="Times New Roman" w:cs="Calibri"/>
          <w:color w:val="000000"/>
          <w:szCs w:val="20"/>
          <w:lang w:eastAsia="nb-NO"/>
        </w:rPr>
      </w:pPr>
      <w:r>
        <w:rPr>
          <w:rFonts w:eastAsia="Times New Roman" w:cs="Calibri"/>
          <w:color w:val="000000"/>
          <w:szCs w:val="20"/>
          <w:lang w:eastAsia="nb-NO"/>
        </w:rPr>
        <w:t xml:space="preserve">Dører skal monteres i henhold til produsentens anvisning, gjeldende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og FG (Forsikringsgodkjent). Dører må være utadslående. Hev/senk slagdør skal ikke leveres. Det skal ikke benyttes skum ved montering.</w:t>
      </w:r>
      <w:r>
        <w:rPr>
          <w:rFonts w:eastAsia="Times New Roman" w:cs="Calibri"/>
          <w:color w:val="000000"/>
          <w:szCs w:val="20"/>
          <w:lang w:eastAsia="nb-NO"/>
        </w:rPr>
        <w:t xml:space="preserve"> </w:t>
      </w:r>
      <w:r>
        <w:rPr>
          <w:rFonts w:eastAsia="Times New Roman" w:cs="Calibri"/>
          <w:color w:val="000000"/>
          <w:szCs w:val="20"/>
          <w:lang w:eastAsia="nb-NO"/>
        </w:rPr>
        <w:t xml:space="preserve">Dører på bakkeplan skal ha FG-godkjent lås/sylinder med fast vrider på innsiden. For hengslede terrassedører gjelder kravene for hengsler, karm og innsetting for vanlige ytterdører, iht. Norsk dør- og vinduskontroll. Terrassedører leveres med luftesperre.</w:t>
      </w:r>
    </w:p>
    <w:p w14:paraId="4D4F8C87">
      <w:pPr>
        <w:spacing w:after="0"/>
        <w:rPr>
          <w:rFonts w:eastAsia="Times New Roman" w:cs="Calibri"/>
          <w:color w:val="000000"/>
          <w:szCs w:val="20"/>
          <w:lang w:eastAsia="nb-NO"/>
        </w:rPr>
      </w:pPr>
    </w:p>
    <w:p w14:paraId="7C434F89">
      <w:pPr>
        <w:spacing w:after="0"/>
        <w:rPr>
          <w:rFonts w:eastAsia="Times New Roman" w:cs="Calibri"/>
          <w:color w:val="000000"/>
          <w:szCs w:val="20"/>
          <w:lang w:eastAsia="nb-NO"/>
        </w:rPr>
      </w:pPr>
    </w:p>
    <w:p w14:paraId="04FDBCED">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Beslag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2212EC2">
      <w:pPr>
        <w:spacing w:after="0" w:line="240" w:lineRule="auto"/>
        <w:rPr>
          <w:rFonts w:eastAsia="Times New Roman" w:cs="Calibri"/>
          <w:color w:val="000000"/>
          <w:szCs w:val="20"/>
          <w:lang w:eastAsia="nb-NO"/>
        </w:rPr>
      </w:pPr>
    </w:p>
    <w:p w14:paraId="116530C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Dørbeslag skal være i rustfritt stål. Dørvridere skal ikke ha pakninger av plast. </w:t>
      </w:r>
      <w:r>
        <w:rPr>
          <w:rFonts w:eastAsia="Times New Roman" w:cs="Calibri"/>
          <w:color w:val="000000"/>
          <w:szCs w:val="20"/>
          <w:lang w:eastAsia="nb-NO"/>
        </w:rPr>
        <w:t xml:space="preserve"> S</w:t>
      </w:r>
      <w:r>
        <w:rPr>
          <w:rFonts w:eastAsia="Times New Roman" w:cs="Calibri"/>
          <w:color w:val="000000"/>
          <w:szCs w:val="20"/>
          <w:lang w:eastAsia="nb-NO"/>
        </w:rPr>
        <w:t xml:space="preserve">ylinder/dørvrider skal leveres med langskilt for å være </w:t>
      </w:r>
      <w:r>
        <w:rPr>
          <w:rFonts w:eastAsia="Times New Roman" w:cs="Calibri"/>
          <w:color w:val="000000"/>
          <w:szCs w:val="20"/>
          <w:lang w:eastAsia="nb-NO"/>
        </w:rPr>
        <w:t xml:space="preserve">robust</w:t>
      </w:r>
      <w:r>
        <w:rPr>
          <w:rFonts w:eastAsia="Times New Roman" w:cs="Calibri"/>
          <w:color w:val="000000"/>
          <w:szCs w:val="20"/>
          <w:lang w:eastAsia="nb-NO"/>
        </w:rPr>
        <w:t xml:space="preserve">. Ytterdører skal ha vertikale bøylehåndtak Ø min. 30 mm i børstet, rustfritt stål.</w:t>
      </w:r>
      <w:r>
        <w:rPr>
          <w:rFonts w:eastAsia="Times New Roman" w:cs="Calibri"/>
          <w:color w:val="000000"/>
          <w:szCs w:val="20"/>
          <w:lang w:eastAsia="nb-NO"/>
        </w:rPr>
        <w:t xml:space="preserve"> </w:t>
      </w:r>
      <w:r>
        <w:rPr>
          <w:rFonts w:eastAsia="Times New Roman" w:cs="Calibri"/>
          <w:color w:val="000000"/>
          <w:szCs w:val="20"/>
          <w:lang w:eastAsia="nb-NO"/>
        </w:rPr>
        <w:t xml:space="preserve">Det skal ikke brukes plast i åpningsmekanismer, vridere eller hengsler i vinduer, dører eller porter.</w:t>
      </w:r>
    </w:p>
    <w:p w14:paraId="66DE2949">
      <w:pPr>
        <w:spacing w:after="0" w:line="240" w:lineRule="auto"/>
        <w:rPr>
          <w:rFonts w:eastAsia="Times New Roman" w:cs="Calibri"/>
          <w:color w:val="000000"/>
          <w:szCs w:val="20"/>
          <w:lang w:eastAsia="nb-NO"/>
        </w:rPr>
      </w:pPr>
    </w:p>
    <w:p w14:paraId="0084E23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rustfrie skruer for innfesting av beslag som igjen skal være festet med skruesikring.</w:t>
      </w:r>
    </w:p>
    <w:p w14:paraId="60716CA8">
      <w:pPr>
        <w:spacing w:after="0"/>
        <w:rPr>
          <w:rFonts w:eastAsia="Times New Roman" w:cs="Calibri"/>
          <w:color w:val="000000"/>
          <w:szCs w:val="20"/>
          <w:lang w:eastAsia="nb-NO"/>
        </w:rPr>
      </w:pPr>
    </w:p>
    <w:p w14:paraId="60A598C8">
      <w:pPr>
        <w:spacing w:after="0"/>
        <w:rPr>
          <w:rFonts w:eastAsia="Times New Roman" w:cs="Calibri"/>
          <w:color w:val="000000"/>
          <w:szCs w:val="20"/>
          <w:lang w:eastAsia="nb-NO"/>
        </w:rPr>
      </w:pPr>
    </w:p>
    <w:p w14:paraId="7541DF47">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Fuging, tetting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E0E7E3A">
      <w:pPr>
        <w:spacing w:after="0"/>
        <w:rPr>
          <w:rFonts w:eastAsia="Times New Roman" w:cs="Calibri"/>
          <w:color w:val="000000"/>
          <w:szCs w:val="20"/>
          <w:lang w:eastAsia="nb-NO"/>
        </w:rPr>
      </w:pPr>
    </w:p>
    <w:p w14:paraId="13D059BA">
      <w:pPr>
        <w:spacing w:after="0"/>
        <w:rPr>
          <w:rFonts w:eastAsia="Times New Roman" w:cs="Calibri"/>
          <w:color w:val="000000"/>
          <w:szCs w:val="20"/>
          <w:lang w:eastAsia="nb-NO"/>
        </w:rPr>
      </w:pPr>
      <w:r>
        <w:rPr>
          <w:rFonts w:eastAsia="Times New Roman" w:cs="Calibri"/>
          <w:color w:val="000000"/>
          <w:szCs w:val="20"/>
          <w:lang w:eastAsia="nb-NO"/>
        </w:rPr>
        <w:t xml:space="preserve">Alle flater rengjøres og primes før påføring av fugemasse. Bunnfyllingslist av ekspandert polyetylen med lukket cellestruktur monteres. Høyelastisk fugemasse skal brukes utvendig. Skum skal ikke benyttes.</w:t>
      </w:r>
    </w:p>
    <w:p w14:paraId="7C065CFA">
      <w:pPr>
        <w:spacing w:after="0"/>
        <w:rPr>
          <w:rFonts w:eastAsia="Times New Roman" w:cs="Calibri"/>
          <w:color w:val="000000"/>
          <w:szCs w:val="20"/>
          <w:lang w:eastAsia="nb-NO"/>
        </w:rPr>
      </w:pPr>
    </w:p>
    <w:p w14:paraId="7DF3CA2E">
      <w:pPr>
        <w:spacing w:after="0"/>
        <w:rPr>
          <w:rFonts w:eastAsia="Times New Roman" w:cs="Calibri"/>
          <w:color w:val="000000"/>
          <w:szCs w:val="20"/>
          <w:lang w:eastAsia="nb-NO"/>
        </w:rPr>
      </w:pPr>
    </w:p>
    <w:p w14:paraId="7E0A4FB6">
      <w:pPr>
        <w:spacing w:after="0"/>
        <w:rPr>
          <w:rFonts w:eastAsia="Times New Roman" w:cs="Calibri"/>
          <w:color w:val="000000"/>
          <w:szCs w:val="20"/>
          <w:lang w:eastAsia="nb-NO"/>
        </w:rPr>
      </w:pPr>
      <w:r>
        <w:rPr>
          <w:rFonts w:eastAsia="Times New Roman" w:cs="Calibri"/>
          <w:b/>
          <w:bCs/>
          <w:color w:val="000000"/>
          <w:lang w:eastAsia="nb-NO"/>
        </w:rPr>
        <w:t xml:space="preserve">234 Vinduer, dører, porter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Porter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D10896E">
      <w:pPr>
        <w:spacing w:after="0"/>
        <w:rPr>
          <w:rFonts w:eastAsia="Times New Roman" w:cs="Calibri"/>
          <w:color w:val="000000"/>
          <w:szCs w:val="20"/>
          <w:lang w:eastAsia="nb-NO"/>
        </w:rPr>
      </w:pPr>
    </w:p>
    <w:p w14:paraId="7D159F3D">
      <w:pPr>
        <w:spacing w:after="0"/>
        <w:rPr>
          <w:rFonts w:eastAsia="Times New Roman" w:cs="Calibri"/>
          <w:color w:val="000000"/>
          <w:szCs w:val="20"/>
          <w:lang w:eastAsia="nb-NO"/>
        </w:rPr>
      </w:pPr>
      <w:r>
        <w:rPr>
          <w:rFonts w:eastAsia="Times New Roman" w:cs="Calibri"/>
          <w:color w:val="000000"/>
          <w:szCs w:val="20"/>
          <w:lang w:eastAsia="nb-NO"/>
        </w:rPr>
        <w:t xml:space="preserve">Porter utføres i aluminium eller pulverlakkert stål med isolert rulle- eller leddheiseport og motordrift. Fjærmekanisme skal ha forsterket fjær som tåler stor belastning. Innfesting av porter, motor, releer etc. skal </w:t>
      </w:r>
      <w:r>
        <w:rPr>
          <w:rFonts w:eastAsia="Times New Roman" w:cs="Calibri"/>
          <w:color w:val="000000"/>
          <w:szCs w:val="20"/>
          <w:lang w:eastAsia="nb-NO"/>
        </w:rPr>
        <w:t xml:space="preserve">vibrasjonsisoleres</w:t>
      </w:r>
      <w:r>
        <w:rPr>
          <w:rFonts w:eastAsia="Times New Roman" w:cs="Calibri"/>
          <w:color w:val="000000"/>
          <w:szCs w:val="20"/>
          <w:lang w:eastAsia="nb-NO"/>
        </w:rPr>
        <w:t xml:space="preserve">.</w:t>
      </w:r>
    </w:p>
    <w:p w14:paraId="05A77178">
      <w:pPr>
        <w:spacing w:after="0"/>
        <w:rPr>
          <w:rFonts w:eastAsia="Times New Roman" w:cs="Calibri"/>
          <w:color w:val="000000"/>
          <w:szCs w:val="20"/>
          <w:lang w:eastAsia="nb-NO"/>
        </w:rPr>
      </w:pPr>
    </w:p>
    <w:p w14:paraId="067947E4">
      <w:pPr>
        <w:spacing w:after="0"/>
        <w:rPr>
          <w:rFonts w:eastAsia="Times New Roman" w:cs="Calibri"/>
          <w:color w:val="000000"/>
          <w:szCs w:val="20"/>
          <w:lang w:eastAsia="nb-NO"/>
        </w:rPr>
      </w:pPr>
      <w:r>
        <w:rPr>
          <w:rFonts w:eastAsia="Times New Roman" w:cs="Calibri"/>
          <w:color w:val="000000"/>
          <w:szCs w:val="20"/>
          <w:lang w:eastAsia="nb-NO"/>
        </w:rPr>
        <w:t xml:space="preserve">Rom med port skal i tillegg ha låsbar dør ved siden av.</w:t>
      </w:r>
      <w:r>
        <w:rPr>
          <w:rFonts w:eastAsia="Times New Roman" w:cs="Calibri"/>
          <w:color w:val="000000"/>
          <w:szCs w:val="20"/>
          <w:lang w:eastAsia="nb-NO"/>
        </w:rPr>
        <w:t xml:space="preserve"> </w:t>
      </w:r>
      <w:r>
        <w:rPr>
          <w:rFonts w:eastAsia="Times New Roman" w:cs="Calibri"/>
          <w:color w:val="000000"/>
          <w:szCs w:val="20"/>
          <w:lang w:eastAsia="nb-NO"/>
        </w:rPr>
        <w:t xml:space="preserve">Port i avfallsrom skal ha bredde min. 150 cm og trenger ikke dør i tillegg.</w:t>
      </w:r>
    </w:p>
    <w:p w14:paraId="2C2E9151">
      <w:pPr>
        <w:spacing w:after="0"/>
        <w:rPr>
          <w:rFonts w:eastAsia="Times New Roman" w:cs="Calibri"/>
          <w:color w:val="000000"/>
          <w:szCs w:val="20"/>
          <w:lang w:eastAsia="nb-NO"/>
        </w:rPr>
      </w:pPr>
    </w:p>
    <w:p w14:paraId="04225F71">
      <w:pPr>
        <w:spacing w:after="0"/>
        <w:rPr>
          <w:rFonts w:eastAsia="Times New Roman" w:cs="Calibri"/>
          <w:color w:val="000000"/>
          <w:szCs w:val="20"/>
          <w:lang w:eastAsia="nb-NO"/>
        </w:rPr>
      </w:pPr>
    </w:p>
    <w:p w14:paraId="63CEF38E">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TK-232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A67AD43">
      <w:pPr>
        <w:spacing w:after="0"/>
        <w:rPr>
          <w:rFonts w:eastAsia="Times New Roman" w:cs="Calibri"/>
          <w:color w:val="000000"/>
          <w:szCs w:val="20"/>
          <w:lang w:eastAsia="nb-NO"/>
        </w:rPr>
      </w:pPr>
    </w:p>
    <w:p w14:paraId="3A10884A">
      <w:pPr>
        <w:spacing w:after="0"/>
        <w:rPr>
          <w:rFonts w:eastAsia="Times New Roman" w:cs="Calibri"/>
          <w:color w:val="000000"/>
          <w:szCs w:val="20"/>
          <w:lang w:eastAsia="nb-NO"/>
        </w:rPr>
      </w:pPr>
      <w:r>
        <w:rPr>
          <w:rFonts w:eastAsia="Times New Roman" w:cs="Calibri"/>
          <w:color w:val="000000"/>
          <w:szCs w:val="20"/>
          <w:lang w:eastAsia="nb-NO"/>
        </w:rPr>
        <w:t xml:space="preserve">Fasaden skal være av </w:t>
      </w:r>
      <w:r>
        <w:rPr>
          <w:rFonts w:eastAsia="Times New Roman" w:cs="Calibri"/>
          <w:color w:val="000000"/>
          <w:szCs w:val="20"/>
          <w:lang w:eastAsia="nb-NO"/>
        </w:rPr>
        <w:t xml:space="preserve">robuste</w:t>
      </w:r>
      <w:r>
        <w:rPr>
          <w:rFonts w:eastAsia="Times New Roman" w:cs="Calibri"/>
          <w:color w:val="000000"/>
          <w:szCs w:val="20"/>
          <w:lang w:eastAsia="nb-NO"/>
        </w:rPr>
        <w:t xml:space="preserve"> og bestandige materialer, og det skal være få fasadefelt med ulike materialtyper av hensyn til </w:t>
      </w:r>
      <w:r>
        <w:rPr>
          <w:rFonts w:eastAsia="Times New Roman" w:cs="Calibri"/>
          <w:color w:val="000000"/>
          <w:szCs w:val="20"/>
          <w:lang w:eastAsia="nb-NO"/>
        </w:rPr>
        <w:t xml:space="preserve">vedlikeholdsintervall</w:t>
      </w:r>
      <w:r>
        <w:rPr>
          <w:rFonts w:eastAsia="Times New Roman" w:cs="Calibri"/>
          <w:color w:val="000000"/>
          <w:szCs w:val="20"/>
          <w:lang w:eastAsia="nb-NO"/>
        </w:rPr>
        <w:t xml:space="preserve">. Utformingen skal ta hensyn til rasjonelt renhold og vedlikehold. Ved bruk av fasadeplater skal lekteavstanden/spikerslag på nedre del </w:t>
      </w:r>
      <w:r>
        <w:rPr>
          <w:rFonts w:eastAsia="Times New Roman" w:cs="Calibri"/>
          <w:color w:val="000000"/>
          <w:szCs w:val="20"/>
          <w:lang w:eastAsia="nb-NO"/>
        </w:rPr>
        <w:t xml:space="preserve">(høyde 2 m fra UK nederste plate) være 20 cm og platetype skal være min. 8 mm tykkelse. Platevalg skal avklares med byggherre.</w:t>
      </w:r>
    </w:p>
    <w:p w14:paraId="443F3E7B">
      <w:pPr>
        <w:spacing w:after="0"/>
        <w:rPr>
          <w:rFonts w:eastAsia="Times New Roman" w:cs="Calibri"/>
          <w:color w:val="000000"/>
          <w:szCs w:val="20"/>
          <w:lang w:eastAsia="nb-NO"/>
        </w:rPr>
      </w:pPr>
    </w:p>
    <w:p w14:paraId="5DAE3F95">
      <w:pPr>
        <w:spacing w:after="0"/>
        <w:rPr>
          <w:rFonts w:eastAsia="Times New Roman" w:cs="Calibri"/>
          <w:color w:val="000000"/>
          <w:szCs w:val="20"/>
          <w:lang w:eastAsia="nb-NO"/>
        </w:rPr>
      </w:pPr>
      <w:r>
        <w:rPr>
          <w:rFonts w:eastAsia="Times New Roman" w:cs="Calibri"/>
          <w:color w:val="000000"/>
          <w:szCs w:val="20"/>
          <w:lang w:eastAsia="nb-NO"/>
        </w:rPr>
        <w:t xml:space="preserve">Sokkel skal ha høyde minimum 0,4 meter over grunn. Følgende steder skal behandles med soppdreper:</w:t>
      </w:r>
    </w:p>
    <w:p w14:paraId="0D554315">
      <w:pPr>
        <w:spacing w:after="0"/>
        <w:rPr>
          <w:rFonts w:eastAsia="Times New Roman" w:cs="Calibri"/>
          <w:color w:val="000000"/>
          <w:szCs w:val="20"/>
          <w:lang w:eastAsia="nb-NO"/>
        </w:rPr>
      </w:pPr>
    </w:p>
    <w:p w14:paraId="0CC832B8">
      <w:pPr>
        <w:pStyle w:val="Listeavsnitt"/>
        <w:numPr>
          <w:ilvl w:val="0"/>
          <w:numId w:val="47"/>
        </w:numPr>
        <w:spacing w:after="0"/>
        <w:rPr>
          <w:rFonts w:eastAsia="Times New Roman" w:cs="Calibri"/>
          <w:szCs w:val="20"/>
          <w:lang w:eastAsia="nb-NO"/>
        </w:rPr>
      </w:pPr>
      <w:r>
        <w:rPr>
          <w:rFonts w:eastAsia="Times New Roman" w:cs="Calibri"/>
          <w:szCs w:val="20"/>
          <w:lang w:eastAsia="nb-NO"/>
        </w:rPr>
        <w:t xml:space="preserve">Betong-/pussflater utendørs</w:t>
      </w:r>
    </w:p>
    <w:p w14:paraId="4CEFB83F">
      <w:pPr>
        <w:pStyle w:val="Listeavsnitt"/>
        <w:numPr>
          <w:ilvl w:val="0"/>
          <w:numId w:val="47"/>
        </w:numPr>
        <w:spacing w:after="0"/>
        <w:rPr>
          <w:rFonts w:eastAsia="Times New Roman" w:cs="Calibri"/>
          <w:szCs w:val="20"/>
          <w:lang w:eastAsia="nb-NO"/>
        </w:rPr>
      </w:pPr>
      <w:r>
        <w:rPr>
          <w:rFonts w:eastAsia="Times New Roman" w:cs="Calibri"/>
          <w:szCs w:val="20"/>
          <w:lang w:eastAsia="nb-NO"/>
        </w:rPr>
        <w:t xml:space="preserve">Eksisterende malte </w:t>
      </w:r>
      <w:r>
        <w:rPr>
          <w:rFonts w:eastAsia="Times New Roman" w:cs="Calibri"/>
          <w:szCs w:val="20"/>
          <w:lang w:eastAsia="nb-NO"/>
        </w:rPr>
        <w:t xml:space="preserve">treflater</w:t>
      </w:r>
    </w:p>
    <w:p w14:paraId="4F1B5C73">
      <w:pPr>
        <w:pStyle w:val="Listeavsnitt"/>
        <w:spacing w:after="0"/>
        <w:ind w:left="0"/>
        <w:rPr>
          <w:rFonts w:eastAsia="Times New Roman" w:cs="Calibri"/>
          <w:szCs w:val="20"/>
          <w:lang w:eastAsia="nb-NO"/>
        </w:rPr>
      </w:pPr>
    </w:p>
    <w:p w14:paraId="0F8BF0EB">
      <w:pPr>
        <w:pStyle w:val="Listeavsnitt"/>
        <w:spacing w:after="0"/>
        <w:ind w:left="0"/>
        <w:rPr>
          <w:rFonts w:eastAsia="Times New Roman" w:cs="Calibri"/>
          <w:szCs w:val="20"/>
          <w:lang w:eastAsia="nb-NO"/>
        </w:rPr>
      </w:pPr>
      <w:r>
        <w:rPr>
          <w:rFonts w:eastAsia="Times New Roman" w:cs="Calibri"/>
          <w:szCs w:val="20"/>
          <w:lang w:eastAsia="nb-NO"/>
        </w:rPr>
        <w:t xml:space="preserve">Behandling med anti-graffiti skal vurderes i hvert enkelt prosjekt.</w:t>
      </w:r>
    </w:p>
    <w:p w14:paraId="2CEA3FB0">
      <w:pPr>
        <w:spacing w:after="0"/>
        <w:rPr>
          <w:rFonts w:eastAsia="Times New Roman" w:cs="Calibri"/>
          <w:szCs w:val="20"/>
          <w:lang w:eastAsia="nb-NO"/>
        </w:rPr>
      </w:pPr>
    </w:p>
    <w:p w14:paraId="6036FFA3">
      <w:pPr>
        <w:spacing w:after="0" w:line="240" w:lineRule="auto"/>
        <w:rPr>
          <w:rFonts w:eastAsia="Oslo Sans Office" w:cs="Oslo Sans Office"/>
          <w:szCs w:val="20"/>
        </w:rPr>
      </w:pPr>
      <w:r>
        <w:rPr>
          <w:rFonts w:eastAsia="Oslo Sans Office" w:cs="Oslo Sans Office"/>
          <w:szCs w:val="20"/>
        </w:rPr>
        <w:t xml:space="preserve">Kravveiledning:</w:t>
      </w:r>
    </w:p>
    <w:p w14:paraId="38FA08DA">
      <w:pPr>
        <w:spacing w:after="0" w:line="240" w:lineRule="auto"/>
        <w:rPr>
          <w:rFonts w:eastAsia="Oslo Sans Office" w:cs="Oslo Sans Office"/>
          <w:i/>
          <w:szCs w:val="20"/>
        </w:rPr>
      </w:pPr>
      <w:r>
        <w:rPr>
          <w:rFonts w:eastAsia="Oslo Sans Office" w:cs="Oslo Sans Office"/>
          <w:i/>
          <w:szCs w:val="20"/>
        </w:rPr>
        <w:t xml:space="preserve">Behandling med anti-graffiti skal vurderes i hvert enkelt prosjekt.</w:t>
      </w:r>
    </w:p>
    <w:p w14:paraId="6B32579A">
      <w:pPr>
        <w:spacing w:after="0" w:line="240" w:lineRule="auto"/>
        <w:rPr>
          <w:rFonts w:eastAsia="Oslo Sans Office" w:cs="Oslo Sans Office"/>
          <w:i/>
          <w:szCs w:val="20"/>
        </w:rPr>
      </w:pPr>
      <w:r>
        <w:rPr>
          <w:rFonts w:eastAsia="Oslo Sans Office" w:cs="Oslo Sans Office"/>
          <w:i/>
        </w:rPr>
        <w:t xml:space="preserve">Generelt må utvendig kledning utformes slik at det er vanskelig å klatre på den. Ved bruk av for eksempel spiler på skur/uteboder må disse plasseres så tett at klatring vanskeliggjøres.</w:t>
      </w:r>
    </w:p>
    <w:p w14:paraId="5D74ADA8">
      <w:pPr>
        <w:spacing w:after="0"/>
        <w:rPr>
          <w:rFonts w:eastAsia="Times New Roman" w:cs="Calibri"/>
          <w:szCs w:val="20"/>
          <w:lang w:eastAsia="nb-NO"/>
        </w:rPr>
      </w:pPr>
    </w:p>
    <w:p w14:paraId="2183B66C">
      <w:pPr>
        <w:spacing w:after="0"/>
        <w:rPr>
          <w:rFonts w:eastAsia="Times New Roman" w:cs="Calibri"/>
          <w:szCs w:val="20"/>
          <w:lang w:eastAsia="nb-NO"/>
        </w:rPr>
      </w:pPr>
    </w:p>
    <w:p w14:paraId="505CE4EB">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Fasade med tre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C6A6F09">
      <w:pPr>
        <w:spacing w:after="0" w:line="240" w:lineRule="auto"/>
        <w:rPr>
          <w:rFonts w:eastAsia="Times New Roman" w:cs="Calibri"/>
          <w:color w:val="000000"/>
          <w:szCs w:val="20"/>
          <w:lang w:eastAsia="nb-NO"/>
        </w:rPr>
      </w:pPr>
    </w:p>
    <w:p w14:paraId="55124D1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ikke benyttes lett antennelige materialer i etasjer ned mot bakkeplan.</w:t>
      </w:r>
    </w:p>
    <w:p w14:paraId="0B5166B5">
      <w:pPr>
        <w:spacing w:after="0" w:line="240" w:lineRule="auto"/>
        <w:rPr>
          <w:rFonts w:eastAsia="Times New Roman" w:cs="Calibri"/>
          <w:color w:val="000000"/>
          <w:szCs w:val="20"/>
          <w:lang w:eastAsia="nb-NO"/>
        </w:rPr>
      </w:pPr>
    </w:p>
    <w:p w14:paraId="047DED08">
      <w:pPr>
        <w:spacing w:after="0" w:line="240" w:lineRule="auto"/>
        <w:rPr>
          <w:rFonts w:eastAsia="Times New Roman" w:cs="Calibri"/>
          <w:szCs w:val="20"/>
          <w:lang w:eastAsia="nb-NO"/>
        </w:rPr>
      </w:pPr>
      <w:r>
        <w:rPr>
          <w:rFonts w:eastAsia="Times New Roman" w:cs="Calibri"/>
          <w:szCs w:val="20"/>
          <w:lang w:eastAsia="nb-NO"/>
        </w:rPr>
        <w:t xml:space="preserve">Kledning skal være liggende, ha minimum tykkelse 22 mm og inneha en luftet konstruksjon. Trekledninger skal minimum utføres i råtemotstandsklasse 3-4 iht. NS-EN 350 </w:t>
      </w:r>
      <w:r>
        <w:rPr>
          <w:rFonts w:eastAsia="Times New Roman" w:cs="Calibri"/>
          <w:i/>
          <w:iCs/>
          <w:szCs w:val="20"/>
          <w:lang w:eastAsia="nb-NO"/>
        </w:rPr>
        <w:t xml:space="preserve">Durability</w:t>
      </w:r>
      <w:r>
        <w:rPr>
          <w:rFonts w:eastAsia="Times New Roman" w:cs="Calibri"/>
          <w:i/>
          <w:iCs/>
          <w:szCs w:val="20"/>
          <w:lang w:eastAsia="nb-NO"/>
        </w:rPr>
        <w:t xml:space="preserve"> </w:t>
      </w:r>
      <w:r>
        <w:rPr>
          <w:rFonts w:eastAsia="Times New Roman" w:cs="Calibri"/>
          <w:i/>
          <w:iCs/>
          <w:szCs w:val="20"/>
          <w:lang w:eastAsia="nb-NO"/>
        </w:rPr>
        <w:t xml:space="preserve">of</w:t>
      </w:r>
      <w:r>
        <w:rPr>
          <w:rFonts w:eastAsia="Times New Roman" w:cs="Calibri"/>
          <w:i/>
          <w:iCs/>
          <w:szCs w:val="20"/>
          <w:lang w:eastAsia="nb-NO"/>
        </w:rPr>
        <w:t xml:space="preserve"> </w:t>
      </w:r>
      <w:r>
        <w:rPr>
          <w:rFonts w:eastAsia="Times New Roman" w:cs="Calibri"/>
          <w:i/>
          <w:iCs/>
          <w:szCs w:val="20"/>
          <w:lang w:eastAsia="nb-NO"/>
        </w:rPr>
        <w:t xml:space="preserve">wood</w:t>
      </w:r>
      <w:r>
        <w:rPr>
          <w:rFonts w:eastAsia="Times New Roman" w:cs="Calibri"/>
          <w:i/>
          <w:iCs/>
          <w:szCs w:val="20"/>
          <w:lang w:eastAsia="nb-NO"/>
        </w:rPr>
        <w:t xml:space="preserve"> and wood-</w:t>
      </w:r>
      <w:r>
        <w:rPr>
          <w:rFonts w:eastAsia="Times New Roman" w:cs="Calibri"/>
          <w:i/>
          <w:iCs/>
          <w:szCs w:val="20"/>
          <w:lang w:eastAsia="nb-NO"/>
        </w:rPr>
        <w:t xml:space="preserve">based</w:t>
      </w:r>
      <w:r>
        <w:rPr>
          <w:rFonts w:eastAsia="Times New Roman" w:cs="Calibri"/>
          <w:i/>
          <w:iCs/>
          <w:szCs w:val="20"/>
          <w:lang w:eastAsia="nb-NO"/>
        </w:rPr>
        <w:t xml:space="preserve"> </w:t>
      </w:r>
      <w:r>
        <w:rPr>
          <w:rFonts w:eastAsia="Times New Roman" w:cs="Calibri"/>
          <w:i/>
          <w:iCs/>
          <w:szCs w:val="20"/>
          <w:lang w:eastAsia="nb-NO"/>
        </w:rPr>
        <w:t xml:space="preserve">products</w:t>
      </w:r>
      <w:r>
        <w:rPr>
          <w:rFonts w:eastAsia="Times New Roman" w:cs="Calibri"/>
          <w:szCs w:val="20"/>
          <w:lang w:eastAsia="nb-NO"/>
        </w:rPr>
        <w:t xml:space="preserve">. Trekledning skal være impregnert eller grunnet og beiset/malt med ett strøk fra fabrikk.</w:t>
      </w:r>
    </w:p>
    <w:p w14:paraId="4FAE7516">
      <w:pPr>
        <w:spacing w:after="0" w:line="240" w:lineRule="auto"/>
        <w:rPr>
          <w:rFonts w:eastAsia="Times New Roman" w:cs="Calibri"/>
          <w:szCs w:val="20"/>
          <w:lang w:eastAsia="nb-NO"/>
        </w:rPr>
      </w:pPr>
    </w:p>
    <w:p w14:paraId="5FE08179">
      <w:pPr>
        <w:spacing w:after="0" w:line="240" w:lineRule="auto"/>
        <w:rPr>
          <w:rFonts w:eastAsia="Times New Roman" w:cs="Calibri"/>
          <w:szCs w:val="20"/>
          <w:lang w:eastAsia="nb-NO"/>
        </w:rPr>
      </w:pPr>
      <w:r>
        <w:rPr>
          <w:rFonts w:eastAsia="Times New Roman" w:cs="Calibri"/>
          <w:szCs w:val="20"/>
          <w:lang w:eastAsia="nb-NO"/>
        </w:rPr>
        <w:t xml:space="preserve">Kuttflater skal mettes med grunning før kuttflater og kledning påføres ett strøk beis/maling etter montasje. Eksempelvis trekledning med kjerneved av furu behandlet med jernvitrol kan benyttes.</w:t>
      </w:r>
    </w:p>
    <w:p w14:paraId="551C912D">
      <w:pPr>
        <w:spacing w:after="0" w:line="240" w:lineRule="auto"/>
        <w:rPr>
          <w:rFonts w:eastAsia="Times New Roman" w:cs="Calibri"/>
          <w:szCs w:val="20"/>
          <w:lang w:eastAsia="nb-NO"/>
        </w:rPr>
      </w:pPr>
    </w:p>
    <w:p w14:paraId="714D60B3">
      <w:pPr>
        <w:spacing w:after="0" w:line="240" w:lineRule="auto"/>
        <w:rPr>
          <w:rFonts w:eastAsia="Times New Roman" w:cs="Calibri"/>
          <w:color w:val="000000"/>
          <w:szCs w:val="20"/>
          <w:lang w:eastAsia="nb-NO"/>
        </w:rPr>
      </w:pPr>
      <w:r>
        <w:rPr>
          <w:rFonts w:eastAsia="Times New Roman" w:cs="Calibri"/>
          <w:szCs w:val="20"/>
          <w:lang w:eastAsia="nb-NO"/>
        </w:rPr>
        <w:t xml:space="preserve">Ved bruk av trekledning i etasjer ned mot bakkeplan skal det monteres IR/UV flammedeteksjon som rettes langs med bygningen og skjermes mot omgivelsene </w:t>
      </w:r>
      <w:r>
        <w:rPr>
          <w:rFonts w:eastAsia="Times New Roman" w:cs="Calibri"/>
          <w:szCs w:val="20"/>
          <w:lang w:eastAsia="nb-NO"/>
        </w:rPr>
        <w:t xml:space="preserve">for øvrig</w:t>
      </w:r>
      <w:r>
        <w:rPr>
          <w:rFonts w:eastAsia="Times New Roman" w:cs="Calibri"/>
          <w:szCs w:val="20"/>
          <w:lang w:eastAsia="nb-NO"/>
        </w:rPr>
        <w:t xml:space="preserve">. </w:t>
      </w:r>
      <w:r>
        <w:rPr>
          <w:rFonts w:eastAsia="Times New Roman" w:cs="Calibri"/>
          <w:color w:val="000000"/>
          <w:szCs w:val="20"/>
          <w:lang w:eastAsia="nb-NO"/>
        </w:rPr>
        <w:t xml:space="preserve">Deteksjonsområdet skal være ca. 1 meter fra vegg. Komponentene som benyttes for fasadedeteksjon må beskyttes mot påvirkning av ytre faktorer som solpåvirkning, hærverk, smusspåvirkning, nedbør o.l.</w:t>
      </w:r>
    </w:p>
    <w:p w14:paraId="182C286C">
      <w:pPr>
        <w:spacing w:after="0" w:line="240" w:lineRule="auto"/>
        <w:rPr>
          <w:rFonts w:eastAsia="Times New Roman" w:cs="Calibri"/>
          <w:color w:val="000000"/>
          <w:szCs w:val="20"/>
          <w:lang w:eastAsia="nb-NO"/>
        </w:rPr>
      </w:pPr>
    </w:p>
    <w:p w14:paraId="1A9D9C4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det benyttes trekledning kun på mindre deler av fasaden, kan brannsikre </w:t>
      </w:r>
      <w:r>
        <w:rPr>
          <w:rFonts w:eastAsia="Times New Roman" w:cs="Calibri"/>
          <w:color w:val="000000"/>
          <w:szCs w:val="20"/>
          <w:lang w:eastAsia="nb-NO"/>
        </w:rPr>
        <w:t xml:space="preserve">hulromsventiler</w:t>
      </w:r>
      <w:r>
        <w:rPr>
          <w:rFonts w:eastAsia="Times New Roman" w:cs="Calibri"/>
          <w:color w:val="000000"/>
          <w:szCs w:val="20"/>
          <w:lang w:eastAsia="nb-NO"/>
        </w:rPr>
        <w:t xml:space="preserve"> vurderes.</w:t>
      </w:r>
    </w:p>
    <w:p w14:paraId="6F9AADFD">
      <w:pPr>
        <w:spacing w:after="0" w:line="240" w:lineRule="auto"/>
        <w:rPr>
          <w:rFonts w:eastAsia="Times New Roman" w:cs="Calibri"/>
          <w:color w:val="000000"/>
          <w:szCs w:val="20"/>
          <w:lang w:eastAsia="nb-NO"/>
        </w:rPr>
      </w:pPr>
    </w:p>
    <w:p w14:paraId="13685615">
      <w:pPr>
        <w:spacing w:after="0" w:line="240" w:lineRule="auto"/>
        <w:rPr>
          <w:rFonts w:eastAsia="Times New Roman" w:cs="Calibri"/>
          <w:szCs w:val="20"/>
          <w:lang w:eastAsia="nb-NO"/>
        </w:rPr>
      </w:pPr>
      <w:r>
        <w:rPr>
          <w:rFonts w:eastAsia="Times New Roman" w:cs="Calibri"/>
          <w:color w:val="000000"/>
          <w:szCs w:val="20"/>
          <w:lang w:eastAsia="nb-NO"/>
        </w:rPr>
        <w:t xml:space="preserve">Installasjonen skal detaljprosjekteres, produsentenes prosjekteringsverktøy skal legges til grunn og utførelse skal være i henhold til produsentenes montasjeveiledning.</w:t>
      </w:r>
    </w:p>
    <w:p w14:paraId="3B1E59B4">
      <w:pPr>
        <w:spacing w:after="0" w:line="240" w:lineRule="auto"/>
        <w:rPr>
          <w:rFonts w:eastAsia="Times New Roman" w:cs="Calibri"/>
          <w:color w:val="000000"/>
          <w:szCs w:val="20"/>
          <w:lang w:eastAsia="nb-NO"/>
        </w:rPr>
      </w:pPr>
    </w:p>
    <w:p w14:paraId="11A72CA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EC7BEF8">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Dersom trekledning i etasje ned mot bakkeplan </w:t>
      </w:r>
      <w:r>
        <w:rPr>
          <w:rFonts w:eastAsia="Times New Roman" w:cs="Calibri"/>
          <w:i/>
          <w:iCs/>
          <w:color w:val="000000"/>
          <w:szCs w:val="20"/>
          <w:lang w:eastAsia="nb-NO"/>
        </w:rPr>
        <w:t xml:space="preserve">fravikgodkjennes</w:t>
      </w:r>
      <w:r>
        <w:rPr>
          <w:rFonts w:eastAsia="Times New Roman" w:cs="Calibri"/>
          <w:i/>
          <w:iCs/>
          <w:color w:val="000000"/>
          <w:szCs w:val="20"/>
          <w:lang w:eastAsia="nb-NO"/>
        </w:rPr>
        <w:t xml:space="preserve">, skal trekledningens avstand fra terreng være minimum 0,4 m.</w:t>
      </w:r>
    </w:p>
    <w:p w14:paraId="544DA41F">
      <w:pPr>
        <w:spacing w:after="0" w:line="240" w:lineRule="auto"/>
        <w:rPr>
          <w:rFonts w:eastAsia="Times New Roman" w:cs="Calibri"/>
          <w:color w:val="000000"/>
          <w:szCs w:val="20"/>
          <w:lang w:eastAsia="nb-NO"/>
        </w:rPr>
      </w:pPr>
    </w:p>
    <w:p w14:paraId="6C19996B">
      <w:pPr>
        <w:spacing w:after="0" w:line="240" w:lineRule="auto"/>
        <w:rPr>
          <w:rFonts w:eastAsia="Times New Roman" w:cs="Calibri"/>
          <w:color w:val="000000"/>
          <w:szCs w:val="20"/>
          <w:lang w:eastAsia="nb-NO"/>
        </w:rPr>
      </w:pPr>
    </w:p>
    <w:p w14:paraId="2E4433A5">
      <w:pPr>
        <w:spacing w:after="0" w:line="240" w:lineRule="auto"/>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Fasade med teglforblending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TK-233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AFAAF33">
      <w:pPr>
        <w:spacing w:after="0"/>
        <w:rPr>
          <w:rFonts w:eastAsia="Times New Roman" w:cs="Calibri"/>
          <w:color w:val="000000"/>
          <w:szCs w:val="20"/>
          <w:lang w:eastAsia="nb-NO"/>
        </w:rPr>
      </w:pPr>
    </w:p>
    <w:p w14:paraId="62451C22">
      <w:pPr>
        <w:spacing w:after="0"/>
        <w:rPr>
          <w:rFonts w:eastAsia="Times New Roman" w:cs="Calibri"/>
          <w:color w:val="000000"/>
          <w:szCs w:val="20"/>
          <w:lang w:eastAsia="nb-NO"/>
        </w:rPr>
      </w:pPr>
      <w:r>
        <w:rPr>
          <w:rFonts w:eastAsia="Times New Roman" w:cs="Calibri"/>
          <w:color w:val="000000"/>
          <w:szCs w:val="20"/>
          <w:lang w:eastAsia="nb-NO"/>
        </w:rPr>
        <w:t xml:space="preserve">Fasade med teglforblending utføres iht.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w:t>
      </w:r>
    </w:p>
    <w:p w14:paraId="2CD8AAF3">
      <w:pPr>
        <w:spacing w:after="0"/>
        <w:rPr>
          <w:rFonts w:eastAsia="Times New Roman" w:cs="Calibri"/>
          <w:color w:val="000000"/>
          <w:szCs w:val="20"/>
          <w:lang w:eastAsia="nb-NO"/>
        </w:rPr>
      </w:pPr>
    </w:p>
    <w:p w14:paraId="5A9E0A18">
      <w:pPr>
        <w:spacing w:after="0"/>
        <w:rPr>
          <w:rFonts w:eastAsia="Times New Roman" w:cs="Calibri"/>
          <w:color w:val="000000"/>
          <w:szCs w:val="20"/>
          <w:lang w:eastAsia="nb-NO"/>
        </w:rPr>
      </w:pPr>
      <w:r>
        <w:rPr>
          <w:rFonts w:eastAsia="Times New Roman" w:cs="Calibri"/>
          <w:color w:val="000000"/>
          <w:szCs w:val="20"/>
          <w:lang w:eastAsia="nb-NO"/>
        </w:rPr>
        <w:t xml:space="preserve">Tegl skal være frostbestandig fasadestein. Det skal benyttes syrefast innfestningssystem og fugearmering. Mørtel skal ha minimum klasse B, og fuger skal legges slik at vann ikke kan legge seg i fugen.</w:t>
      </w:r>
    </w:p>
    <w:p w14:paraId="29E16ABC">
      <w:pPr>
        <w:spacing w:after="0"/>
        <w:rPr>
          <w:rFonts w:eastAsia="Times New Roman" w:cs="Calibri"/>
          <w:color w:val="000000"/>
          <w:szCs w:val="20"/>
          <w:lang w:eastAsia="nb-NO"/>
        </w:rPr>
      </w:pPr>
    </w:p>
    <w:p w14:paraId="405A1D67">
      <w:pPr>
        <w:spacing w:after="0"/>
        <w:rPr>
          <w:rFonts w:eastAsia="Times New Roman" w:cs="Calibri"/>
          <w:color w:val="000000"/>
          <w:szCs w:val="20"/>
          <w:lang w:eastAsia="nb-NO"/>
        </w:rPr>
      </w:pPr>
      <w:r>
        <w:rPr>
          <w:rFonts w:eastAsia="Times New Roman" w:cs="Calibri"/>
          <w:color w:val="000000"/>
          <w:szCs w:val="20"/>
          <w:lang w:eastAsia="nb-NO"/>
        </w:rPr>
        <w:t xml:space="preserve">Mellom teglforblending og bindingsverksvegg skal det ligge en </w:t>
      </w:r>
      <w:r>
        <w:rPr>
          <w:rFonts w:eastAsia="Times New Roman" w:cs="Calibri"/>
          <w:color w:val="000000"/>
          <w:szCs w:val="20"/>
          <w:lang w:eastAsia="nb-NO"/>
        </w:rPr>
        <w:t xml:space="preserve">murplate</w:t>
      </w:r>
      <w:r>
        <w:rPr>
          <w:rFonts w:eastAsia="Times New Roman" w:cs="Calibri"/>
          <w:color w:val="000000"/>
          <w:szCs w:val="20"/>
          <w:lang w:eastAsia="nb-NO"/>
        </w:rPr>
        <w:t xml:space="preserve"> med tykkelse minimum 50 mm. Denne platen festes også med skiver til binderne slik at det blir et </w:t>
      </w:r>
      <w:r>
        <w:rPr>
          <w:rFonts w:eastAsia="Times New Roman" w:cs="Calibri"/>
          <w:color w:val="000000"/>
          <w:szCs w:val="20"/>
          <w:lang w:eastAsia="nb-NO"/>
        </w:rPr>
        <w:t xml:space="preserve">luftsjikt</w:t>
      </w:r>
      <w:r>
        <w:rPr>
          <w:rFonts w:eastAsia="Times New Roman" w:cs="Calibri"/>
          <w:color w:val="000000"/>
          <w:szCs w:val="20"/>
          <w:lang w:eastAsia="nb-NO"/>
        </w:rPr>
        <w:t xml:space="preserve"> på minimum 30 mm mellom isolasjon og tegl.</w:t>
      </w:r>
    </w:p>
    <w:p w14:paraId="57268D9D">
      <w:pPr>
        <w:spacing w:after="0"/>
        <w:rPr>
          <w:rFonts w:eastAsia="Times New Roman" w:cs="Calibri"/>
          <w:color w:val="000000"/>
          <w:szCs w:val="20"/>
          <w:lang w:eastAsia="nb-NO"/>
        </w:rPr>
      </w:pPr>
    </w:p>
    <w:p w14:paraId="5E4FE46E">
      <w:pPr>
        <w:spacing w:after="0"/>
        <w:rPr>
          <w:rFonts w:eastAsia="Times New Roman" w:cs="Calibri"/>
          <w:color w:val="000000"/>
          <w:szCs w:val="20"/>
          <w:lang w:eastAsia="nb-NO"/>
        </w:rPr>
      </w:pPr>
      <w:r>
        <w:rPr>
          <w:rFonts w:eastAsia="Times New Roman" w:cs="Calibri"/>
          <w:color w:val="000000"/>
          <w:szCs w:val="20"/>
          <w:lang w:eastAsia="nb-NO"/>
        </w:rPr>
        <w:t xml:space="preserve">Utvendig synlig tegl skal ikke males eller slemmes. Pussede teglvegger skal ikke bygges.</w:t>
      </w:r>
    </w:p>
    <w:p w14:paraId="56CD4E39">
      <w:pPr>
        <w:spacing w:after="0"/>
        <w:rPr>
          <w:rFonts w:eastAsia="Times New Roman" w:cs="Calibri"/>
          <w:color w:val="000000"/>
          <w:szCs w:val="20"/>
          <w:lang w:eastAsia="nb-NO"/>
        </w:rPr>
      </w:pPr>
    </w:p>
    <w:p w14:paraId="6B6BE805">
      <w:pPr>
        <w:spacing w:after="0"/>
        <w:rPr>
          <w:rFonts w:eastAsia="Times New Roman" w:cs="Calibri"/>
          <w:color w:val="000000"/>
          <w:szCs w:val="20"/>
          <w:lang w:eastAsia="nb-NO"/>
        </w:rPr>
      </w:pPr>
    </w:p>
    <w:p w14:paraId="24D86B87">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Båndtekking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TK-1396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25FBB42">
      <w:pPr>
        <w:spacing w:after="0"/>
        <w:rPr>
          <w:rFonts w:eastAsia="Times New Roman" w:cs="Calibri"/>
          <w:color w:val="000000"/>
          <w:szCs w:val="20"/>
          <w:lang w:eastAsia="nb-NO"/>
        </w:rPr>
      </w:pPr>
    </w:p>
    <w:p w14:paraId="1D2349DE">
      <w:pPr>
        <w:spacing w:after="0"/>
        <w:rPr>
          <w:rFonts w:eastAsia="Times New Roman" w:cs="Calibri"/>
          <w:color w:val="000000"/>
          <w:szCs w:val="20"/>
          <w:lang w:eastAsia="nb-NO"/>
        </w:rPr>
      </w:pPr>
      <w:r>
        <w:rPr>
          <w:rFonts w:eastAsia="Times New Roman" w:cs="Calibri"/>
          <w:color w:val="000000"/>
          <w:szCs w:val="20"/>
          <w:lang w:eastAsia="nb-NO"/>
        </w:rPr>
        <w:t xml:space="preserve">Båndtekking kan tillates på utilgjengelige deler av fasaden. Båndtekking utføres iht.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Dersom båndtekking benyttes, skal fasadefelt båndtekkes med et materiale som skal være </w:t>
      </w:r>
      <w:r>
        <w:rPr>
          <w:rFonts w:eastAsia="Times New Roman" w:cs="Calibri"/>
          <w:color w:val="000000"/>
          <w:szCs w:val="20"/>
          <w:lang w:eastAsia="nb-NO"/>
        </w:rPr>
        <w:t xml:space="preserve">robust</w:t>
      </w:r>
      <w:r>
        <w:rPr>
          <w:rFonts w:eastAsia="Times New Roman" w:cs="Calibri"/>
          <w:color w:val="000000"/>
          <w:szCs w:val="20"/>
          <w:lang w:eastAsia="nb-NO"/>
        </w:rPr>
        <w:t xml:space="preserve"> og </w:t>
      </w:r>
      <w:r>
        <w:rPr>
          <w:rFonts w:eastAsia="Times New Roman" w:cs="Calibri"/>
          <w:color w:val="000000"/>
          <w:szCs w:val="20"/>
          <w:lang w:eastAsia="nb-NO"/>
        </w:rPr>
        <w:t xml:space="preserve">vedlikeholdsvennlig</w:t>
      </w:r>
      <w:r>
        <w:rPr>
          <w:rFonts w:eastAsia="Times New Roman" w:cs="Calibri"/>
          <w:color w:val="000000"/>
          <w:szCs w:val="20"/>
          <w:lang w:eastAsia="nb-NO"/>
        </w:rPr>
        <w:t xml:space="preserve">, med stående stangfalser med usynlig innfesting til underlaget.</w:t>
      </w:r>
    </w:p>
    <w:p w14:paraId="3B01F1CE">
      <w:pPr>
        <w:spacing w:after="0"/>
        <w:rPr>
          <w:rFonts w:eastAsia="Times New Roman" w:cs="Calibri"/>
          <w:color w:val="000000"/>
          <w:szCs w:val="20"/>
          <w:lang w:eastAsia="nb-NO"/>
        </w:rPr>
      </w:pPr>
    </w:p>
    <w:p w14:paraId="7424F43F">
      <w:pPr>
        <w:spacing w:after="0"/>
        <w:rPr>
          <w:rFonts w:eastAsia="Times New Roman" w:cs="Calibri"/>
          <w:color w:val="000000"/>
          <w:szCs w:val="20"/>
          <w:lang w:eastAsia="nb-NO"/>
        </w:rPr>
      </w:pPr>
    </w:p>
    <w:p w14:paraId="558D2072">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Synlig betong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TK-1393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A5150A1">
      <w:pPr>
        <w:spacing w:after="0"/>
        <w:rPr>
          <w:rFonts w:eastAsia="Times New Roman" w:cs="Calibri"/>
          <w:color w:val="000000"/>
          <w:szCs w:val="20"/>
          <w:lang w:eastAsia="nb-NO"/>
        </w:rPr>
      </w:pPr>
    </w:p>
    <w:p w14:paraId="0814034F">
      <w:pPr>
        <w:spacing w:after="0"/>
        <w:rPr>
          <w:rFonts w:eastAsia="Times New Roman" w:cs="Calibri"/>
          <w:color w:val="000000"/>
          <w:szCs w:val="20"/>
          <w:lang w:eastAsia="nb-NO"/>
        </w:rPr>
      </w:pPr>
      <w:r>
        <w:rPr>
          <w:rFonts w:eastAsia="Times New Roman" w:cs="Calibri"/>
          <w:color w:val="000000"/>
          <w:szCs w:val="20"/>
          <w:lang w:eastAsia="nb-NO"/>
        </w:rPr>
        <w:t xml:space="preserve">Utvendig synlig betong skal ikke males</w:t>
      </w:r>
      <w:r>
        <w:rPr>
          <w:rFonts w:eastAsia="Times New Roman" w:cs="Calibri"/>
          <w:color w:val="000000"/>
          <w:szCs w:val="20"/>
          <w:lang w:eastAsia="nb-NO"/>
        </w:rPr>
        <w:t xml:space="preserve">.</w:t>
      </w:r>
    </w:p>
    <w:p w14:paraId="4188BC1C">
      <w:pPr>
        <w:spacing w:after="0"/>
        <w:rPr>
          <w:rFonts w:eastAsia="Times New Roman" w:cs="Calibri"/>
          <w:color w:val="000000"/>
          <w:szCs w:val="20"/>
          <w:lang w:eastAsia="nb-NO"/>
        </w:rPr>
      </w:pPr>
    </w:p>
    <w:p w14:paraId="6DDADC44">
      <w:pPr>
        <w:spacing w:after="0"/>
        <w:rPr>
          <w:rFonts w:eastAsia="Times New Roman" w:cs="Calibri"/>
          <w:color w:val="000000"/>
          <w:szCs w:val="20"/>
          <w:lang w:eastAsia="nb-NO"/>
        </w:rPr>
      </w:pPr>
    </w:p>
    <w:p w14:paraId="09D43FE3">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Synlig betong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TK-677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9A365C5">
      <w:pPr>
        <w:spacing w:after="0"/>
        <w:rPr>
          <w:rFonts w:eastAsia="Times New Roman" w:cs="Calibri"/>
          <w:color w:val="000000"/>
          <w:szCs w:val="20"/>
          <w:lang w:eastAsia="nb-NO"/>
        </w:rPr>
      </w:pPr>
    </w:p>
    <w:p w14:paraId="0913C46F">
      <w:pPr>
        <w:spacing w:after="0"/>
        <w:rPr>
          <w:rFonts w:eastAsia="Times New Roman" w:cs="Calibri"/>
          <w:color w:val="000000"/>
          <w:szCs w:val="20"/>
          <w:lang w:eastAsia="nb-NO"/>
        </w:rPr>
      </w:pPr>
      <w:r>
        <w:rPr>
          <w:rFonts w:eastAsia="Times New Roman" w:cs="Calibri"/>
          <w:color w:val="000000"/>
          <w:szCs w:val="20"/>
          <w:lang w:eastAsia="nb-NO"/>
        </w:rPr>
        <w:t xml:space="preserve">Når utvendig synlig betong males av antikvariske hensyn, skal diffusjonsåpen maling benyttes.</w:t>
      </w:r>
      <w:r>
        <w:rPr>
          <w:rFonts w:eastAsia="Times New Roman" w:cs="Calibri"/>
          <w:color w:val="000000"/>
          <w:szCs w:val="20"/>
          <w:lang w:eastAsia="nb-NO"/>
        </w:rPr>
        <w:t xml:space="preserve"> Kravet gjelder kun ved rehabilitering.</w:t>
      </w:r>
    </w:p>
    <w:p w14:paraId="12E83DB2">
      <w:pPr>
        <w:spacing w:after="0"/>
        <w:rPr>
          <w:rFonts w:eastAsia="Times New Roman" w:cs="Calibri"/>
          <w:color w:val="000000"/>
          <w:szCs w:val="20"/>
          <w:lang w:eastAsia="nb-NO"/>
        </w:rPr>
      </w:pPr>
    </w:p>
    <w:p w14:paraId="5A3BA1D7">
      <w:pPr>
        <w:spacing w:after="0"/>
        <w:rPr>
          <w:rFonts w:eastAsia="Times New Roman" w:cs="Calibri"/>
          <w:color w:val="000000"/>
          <w:szCs w:val="20"/>
          <w:lang w:eastAsia="nb-NO"/>
        </w:rPr>
      </w:pPr>
    </w:p>
    <w:p w14:paraId="5FB16B4D">
      <w:pPr>
        <w:spacing w:after="0"/>
        <w:rPr>
          <w:rFonts w:eastAsia="Times New Roman" w:cs="Calibri"/>
          <w:color w:val="000000"/>
          <w:szCs w:val="20"/>
          <w:lang w:eastAsia="nb-NO"/>
        </w:rPr>
      </w:pPr>
      <w:r>
        <w:rPr>
          <w:rFonts w:eastAsia="Times New Roman" w:cs="Calibri"/>
          <w:b/>
          <w:bCs/>
          <w:color w:val="000000"/>
          <w:lang w:eastAsia="nb-NO"/>
        </w:rPr>
        <w:t xml:space="preserve">235 Utvendig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Beslag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TK-1232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40B59B6">
      <w:pPr>
        <w:spacing w:after="0"/>
        <w:rPr>
          <w:rFonts w:eastAsia="Times New Roman" w:cs="Calibri"/>
          <w:color w:val="000000"/>
          <w:szCs w:val="20"/>
          <w:lang w:eastAsia="nb-NO"/>
        </w:rPr>
      </w:pPr>
    </w:p>
    <w:p w14:paraId="11104EA7">
      <w:pPr>
        <w:spacing w:after="0"/>
        <w:rPr>
          <w:rFonts w:eastAsia="Times New Roman" w:cs="Calibri"/>
          <w:color w:val="000000"/>
          <w:szCs w:val="20"/>
          <w:lang w:eastAsia="nb-NO"/>
        </w:rPr>
      </w:pPr>
      <w:r>
        <w:rPr>
          <w:rFonts w:eastAsia="Times New Roman" w:cs="Calibri"/>
          <w:color w:val="000000"/>
          <w:szCs w:val="20"/>
          <w:lang w:eastAsia="nb-NO"/>
        </w:rPr>
        <w:t xml:space="preserve">Fasadebeslag skal monteres i henhold til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w:t>
      </w:r>
    </w:p>
    <w:p w14:paraId="34E8548B">
      <w:pPr>
        <w:spacing w:after="0"/>
        <w:rPr>
          <w:rFonts w:eastAsia="Times New Roman" w:cs="Calibri"/>
          <w:color w:val="000000"/>
          <w:szCs w:val="20"/>
          <w:lang w:eastAsia="nb-NO"/>
        </w:rPr>
      </w:pPr>
    </w:p>
    <w:p w14:paraId="4969F455">
      <w:pPr>
        <w:spacing w:after="0"/>
        <w:rPr>
          <w:rFonts w:eastAsia="Times New Roman" w:cs="Calibri"/>
          <w:color w:val="000000"/>
          <w:szCs w:val="20"/>
          <w:lang w:eastAsia="nb-NO"/>
        </w:rPr>
      </w:pPr>
      <w:r>
        <w:rPr>
          <w:rFonts w:eastAsia="Times New Roman" w:cs="Calibri"/>
          <w:color w:val="000000"/>
          <w:szCs w:val="20"/>
          <w:lang w:eastAsia="nb-NO"/>
        </w:rPr>
        <w:t xml:space="preserve">Der hvor folk ferdes skal alle skarpe og spisse hjørner/kanter avrundes ved knekking. Alle beslag skal utformes slik at prinsippet om varig totrinns tetting ivaretas. Beslag mot terreng, ved sokler med videre, skal monteres med en avstand på minimum 9 mm til underliggende </w:t>
      </w:r>
      <w:r>
        <w:rPr>
          <w:rFonts w:eastAsia="Times New Roman" w:cs="Calibri"/>
          <w:color w:val="000000"/>
          <w:szCs w:val="20"/>
          <w:lang w:eastAsia="nb-NO"/>
        </w:rPr>
        <w:t xml:space="preserve">konstruksjon, slik at vannet kan dreneres ut. Beslagene skal ha systematisk oppdeling. Underlag til beslag skal være av </w:t>
      </w:r>
      <w:r>
        <w:rPr>
          <w:rFonts w:eastAsia="Times New Roman" w:cs="Calibri"/>
          <w:color w:val="000000"/>
          <w:szCs w:val="20"/>
          <w:lang w:eastAsia="nb-NO"/>
        </w:rPr>
        <w:t xml:space="preserve">utlektet</w:t>
      </w:r>
      <w:r>
        <w:rPr>
          <w:rFonts w:eastAsia="Times New Roman" w:cs="Calibri"/>
          <w:color w:val="000000"/>
          <w:szCs w:val="20"/>
          <w:lang w:eastAsia="nb-NO"/>
        </w:rPr>
        <w:t xml:space="preserve"> vannfast kryssfiner i min. 15 mm tykkelse. Alle beslag skal være av korrosjonsbestandig materiale.</w:t>
      </w:r>
    </w:p>
    <w:p w14:paraId="7223B2E5">
      <w:pPr>
        <w:spacing w:after="0"/>
        <w:rPr>
          <w:rFonts w:eastAsia="Times New Roman" w:cs="Calibri"/>
          <w:color w:val="000000"/>
          <w:szCs w:val="20"/>
          <w:lang w:eastAsia="nb-NO"/>
        </w:rPr>
      </w:pPr>
    </w:p>
    <w:p w14:paraId="2B509884">
      <w:pPr>
        <w:spacing w:after="0"/>
        <w:rPr>
          <w:rFonts w:eastAsia="Times New Roman" w:cs="Calibri"/>
          <w:color w:val="000000"/>
          <w:szCs w:val="20"/>
          <w:lang w:eastAsia="nb-NO"/>
        </w:rPr>
      </w:pPr>
    </w:p>
    <w:p w14:paraId="0AD73853">
      <w:pPr>
        <w:spacing w:after="0"/>
        <w:rPr>
          <w:rFonts w:eastAsia="Times New Roman" w:cs="Calibri"/>
          <w:color w:val="000000"/>
          <w:szCs w:val="20"/>
          <w:lang w:eastAsia="nb-NO"/>
        </w:rPr>
      </w:pPr>
      <w:r>
        <w:rPr>
          <w:rFonts w:eastAsia="Times New Roman" w:cs="Calibri"/>
          <w:b/>
          <w:bCs/>
          <w:color w:val="000000"/>
          <w:lang w:eastAsia="nb-NO"/>
        </w:rPr>
        <w:t xml:space="preserve">236 Innvendig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Yttervegg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TK-1304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ADD0EBA">
      <w:pPr>
        <w:spacing w:after="0"/>
        <w:rPr>
          <w:rFonts w:eastAsia="Times New Roman" w:cs="Calibri"/>
          <w:color w:val="000000"/>
          <w:szCs w:val="20"/>
          <w:lang w:eastAsia="nb-NO"/>
        </w:rPr>
      </w:pPr>
    </w:p>
    <w:p w14:paraId="47250A7A">
      <w:pPr>
        <w:spacing w:after="0"/>
        <w:rPr>
          <w:rFonts w:eastAsia="Times New Roman" w:cs="Calibri"/>
          <w:color w:val="000000"/>
          <w:szCs w:val="20"/>
          <w:lang w:eastAsia="nb-NO"/>
        </w:rPr>
      </w:pPr>
      <w:r>
        <w:rPr>
          <w:rFonts w:eastAsia="Times New Roman" w:cs="Calibri"/>
          <w:color w:val="000000"/>
          <w:szCs w:val="20"/>
          <w:lang w:eastAsia="nb-NO"/>
        </w:rPr>
        <w:t xml:space="preserve">Dersom synlig betong/mur på innsiden av yttervegg skal males, skal dette utføres med diffusjonsåpen maling til fulldekk.  Overflaten skal være enkel å rengjøre.</w:t>
      </w:r>
    </w:p>
    <w:p w14:paraId="659B2089">
      <w:pPr>
        <w:spacing w:after="0"/>
        <w:rPr>
          <w:rFonts w:eastAsia="Times New Roman" w:cs="Calibri"/>
          <w:color w:val="000000"/>
          <w:szCs w:val="20"/>
          <w:lang w:eastAsia="nb-NO"/>
        </w:rPr>
      </w:pPr>
    </w:p>
    <w:p w14:paraId="66F673D2">
      <w:pPr>
        <w:spacing w:after="0"/>
        <w:rPr>
          <w:rFonts w:eastAsia="Times New Roman" w:cs="Calibri"/>
          <w:color w:val="000000"/>
          <w:szCs w:val="20"/>
          <w:lang w:eastAsia="nb-NO"/>
        </w:rPr>
      </w:pPr>
    </w:p>
    <w:p w14:paraId="311F6411">
      <w:pPr>
        <w:spacing w:after="0"/>
        <w:rPr>
          <w:rFonts w:eastAsia="Times New Roman" w:cs="Calibri"/>
          <w:color w:val="000000"/>
          <w:szCs w:val="20"/>
          <w:lang w:eastAsia="nb-NO"/>
        </w:rPr>
      </w:pPr>
      <w:r>
        <w:rPr>
          <w:rFonts w:eastAsia="Times New Roman" w:cs="Calibri"/>
          <w:b/>
          <w:bCs/>
          <w:color w:val="000000"/>
          <w:lang w:eastAsia="nb-NO"/>
        </w:rPr>
        <w:t xml:space="preserve">237 Solavskjerming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r>
              <w:rPr>
                <w:rFonts w:eastAsia="Times New Roman" w:cs="Calibri"/>
                <w:b/>
                <w:bCs/>
                <w:color w:val="000000"/>
                <w:szCs w:val="20"/>
                <w:lang w:eastAsia="nb-NO"/>
              </w:rPr>
              <w:t xml:space="preserve"> om solavskjerming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9466E97">
      <w:pPr>
        <w:spacing w:after="0"/>
        <w:rPr>
          <w:rFonts w:eastAsia="Times New Roman" w:cs="Calibri"/>
          <w:color w:val="000000"/>
          <w:lang w:eastAsia="nb-NO"/>
        </w:rPr>
      </w:pPr>
    </w:p>
    <w:p w14:paraId="3175D221">
      <w:pPr>
        <w:spacing w:after="0"/>
        <w:rPr>
          <w:rFonts w:eastAsia="Times New Roman" w:cs="Calibri"/>
          <w:color w:val="000000"/>
          <w:lang w:eastAsia="nb-NO"/>
        </w:rPr>
      </w:pPr>
      <w:r>
        <w:rPr>
          <w:rFonts w:eastAsia="Times New Roman" w:cs="Calibri"/>
          <w:color w:val="000000"/>
          <w:lang w:eastAsia="nb-NO"/>
        </w:rPr>
        <w:t xml:space="preserve">Vinduer/glassfasader som er solutsatt skal utstyres med utvendige aluminiumpersienner (bredde 80 mm) eller </w:t>
      </w:r>
      <w:r>
        <w:rPr>
          <w:rFonts w:eastAsia="Times New Roman" w:cs="Calibri"/>
          <w:color w:val="000000"/>
          <w:lang w:eastAsia="nb-NO"/>
        </w:rPr>
        <w:t xml:space="preserve">zipscreens</w:t>
      </w:r>
      <w:r>
        <w:rPr>
          <w:rFonts w:eastAsia="Times New Roman" w:cs="Calibri"/>
          <w:color w:val="000000"/>
          <w:lang w:eastAsia="nb-NO"/>
        </w:rPr>
        <w:t xml:space="preserve">. Persienner/screens skal i hele sin lengde festes i vertikale styreskinner, i integrerte kasser og med elektrisk styring.</w:t>
      </w:r>
    </w:p>
    <w:p w14:paraId="1057A579">
      <w:pPr>
        <w:spacing w:after="0"/>
        <w:rPr>
          <w:rFonts w:eastAsia="Times New Roman" w:cs="Calibri"/>
          <w:color w:val="000000"/>
          <w:lang w:eastAsia="nb-NO"/>
        </w:rPr>
      </w:pPr>
    </w:p>
    <w:p w14:paraId="2D5B84AE">
      <w:pPr>
        <w:spacing w:after="0"/>
        <w:rPr>
          <w:rFonts w:eastAsia="Times New Roman" w:cs="Calibri"/>
          <w:color w:val="000000"/>
          <w:lang w:eastAsia="nb-NO"/>
        </w:rPr>
      </w:pPr>
      <w:r>
        <w:rPr>
          <w:rFonts w:eastAsia="Times New Roman" w:cs="Calibri"/>
          <w:color w:val="000000"/>
          <w:lang w:eastAsia="nb-NO"/>
        </w:rPr>
        <w:t xml:space="preserve">Den utvendige solavskjermingen skal være av en solid type som tåler moderat mekanisk påkjenning herunder vind på minimum 15 m/s. Persienner og screens skal leveres i valgfri RAL- og NCS fargekode. Solavskjerming for vinduer på bakkeplan skal utføres med </w:t>
      </w:r>
      <w:r>
        <w:rPr>
          <w:rFonts w:eastAsia="Times New Roman" w:cs="Calibri"/>
          <w:color w:val="000000"/>
          <w:lang w:eastAsia="nb-NO"/>
        </w:rPr>
        <w:t xml:space="preserve">zipscreens</w:t>
      </w:r>
      <w:r>
        <w:rPr>
          <w:rFonts w:eastAsia="Times New Roman" w:cs="Calibri"/>
          <w:color w:val="000000"/>
          <w:lang w:eastAsia="nb-NO"/>
        </w:rPr>
        <w:t xml:space="preserve">.</w:t>
      </w:r>
    </w:p>
    <w:p w14:paraId="66A458EE">
      <w:pPr>
        <w:spacing w:after="0"/>
        <w:rPr>
          <w:rFonts w:eastAsia="Times New Roman" w:cs="Calibri"/>
          <w:color w:val="000000"/>
          <w:lang w:eastAsia="nb-NO"/>
        </w:rPr>
      </w:pPr>
    </w:p>
    <w:p w14:paraId="48333BC8">
      <w:pPr>
        <w:spacing w:after="0"/>
        <w:rPr>
          <w:rFonts w:eastAsia="Times New Roman" w:cs="Calibri"/>
          <w:color w:val="000000"/>
          <w:lang w:eastAsia="nb-NO"/>
        </w:rPr>
      </w:pPr>
      <w:r>
        <w:rPr>
          <w:rFonts w:eastAsia="Times New Roman" w:cs="Calibri"/>
          <w:color w:val="000000"/>
          <w:lang w:eastAsia="nb-NO"/>
        </w:rPr>
        <w:t xml:space="preserve">Det skal leveres en sentralt plassert værstasjon som registrerer vindretning pr. fasade, samt solfølere. Minimum 1 pr. fasade. Solavskjerming skal styres automatisk av værstasjon, men skal i tillegg kunne manuelt overstyres fra hvert rom ved hjelp av impulsbryter plassert på yttervegg eller i kanal på yttervegg. Plassering av bryter må </w:t>
      </w:r>
      <w:r>
        <w:rPr>
          <w:rFonts w:eastAsia="Times New Roman" w:cs="Calibri"/>
          <w:color w:val="000000"/>
          <w:lang w:eastAsia="nb-NO"/>
        </w:rPr>
        <w:t xml:space="preserve">brukertilpasses</w:t>
      </w:r>
      <w:r>
        <w:rPr>
          <w:rFonts w:eastAsia="Times New Roman" w:cs="Calibri"/>
          <w:color w:val="000000"/>
          <w:lang w:eastAsia="nb-NO"/>
        </w:rPr>
        <w:t xml:space="preserve">.</w:t>
      </w:r>
    </w:p>
    <w:p w14:paraId="5F1DBA3A">
      <w:pPr>
        <w:spacing w:after="0"/>
        <w:rPr>
          <w:rFonts w:eastAsia="Times New Roman" w:cs="Calibri"/>
          <w:color w:val="000000"/>
          <w:lang w:eastAsia="nb-NO"/>
        </w:rPr>
      </w:pPr>
    </w:p>
    <w:p w14:paraId="5286074C">
      <w:pPr>
        <w:spacing w:after="0"/>
        <w:rPr>
          <w:rFonts w:eastAsia="Times New Roman" w:cs="Calibri"/>
          <w:color w:val="000000"/>
          <w:lang w:eastAsia="nb-NO"/>
        </w:rPr>
      </w:pPr>
      <w:r>
        <w:rPr>
          <w:rFonts w:eastAsia="Times New Roman" w:cs="Calibri"/>
          <w:color w:val="000000"/>
          <w:lang w:eastAsia="nb-NO"/>
        </w:rPr>
        <w:t xml:space="preserve">Solavskjerming skal kunne kjøres pr. etasje og fasade fra SD-anlegg ved service/</w:t>
      </w:r>
      <w:r>
        <w:rPr>
          <w:rFonts w:eastAsia="Times New Roman" w:cs="Calibri"/>
          <w:color w:val="000000"/>
          <w:lang w:eastAsia="nb-NO"/>
        </w:rPr>
        <w:t xml:space="preserve">renholdsbehov</w:t>
      </w:r>
      <w:r>
        <w:rPr>
          <w:rFonts w:eastAsia="Times New Roman" w:cs="Calibri"/>
          <w:color w:val="000000"/>
          <w:lang w:eastAsia="nb-NO"/>
        </w:rPr>
        <w:t xml:space="preserve">. Det skal også være mulig å overstyre solavskjerming opp av et tidsur på SD-anlegg. Ved brann skal all solavskjerming kjøres til åpen stilling. For vindu/dør som er tilrettelagt og merket for rømning, skal kassett for screen være påsatt selve vinduet/døren for ikke å forhindre eller forsinke rømning.</w:t>
      </w:r>
    </w:p>
    <w:p w14:paraId="04D664A4">
      <w:pPr>
        <w:spacing w:after="0"/>
        <w:rPr>
          <w:rFonts w:eastAsia="Times New Roman" w:cs="Calibri"/>
          <w:color w:val="000000"/>
          <w:lang w:eastAsia="nb-NO"/>
        </w:rPr>
      </w:pPr>
    </w:p>
    <w:p w14:paraId="1A9D523F">
      <w:pPr>
        <w:spacing w:after="0"/>
        <w:rPr>
          <w:rFonts w:eastAsia="Times New Roman" w:cs="Calibri"/>
          <w:color w:val="000000"/>
          <w:lang w:eastAsia="nb-NO"/>
        </w:rPr>
      </w:pPr>
      <w:r>
        <w:rPr>
          <w:rFonts w:eastAsia="Times New Roman" w:cs="Calibri"/>
          <w:color w:val="000000"/>
          <w:lang w:eastAsia="nb-NO"/>
        </w:rPr>
        <w:t xml:space="preserve">Signaler skal utføres i </w:t>
      </w:r>
      <w:r>
        <w:rPr>
          <w:rFonts w:eastAsia="Times New Roman" w:cs="Calibri"/>
          <w:lang w:eastAsia="nb-NO"/>
        </w:rPr>
        <w:t xml:space="preserve">henhold til kapittel 56</w:t>
      </w:r>
      <w:r>
        <w:rPr>
          <w:rFonts w:eastAsia="Times New Roman" w:cs="Calibri"/>
          <w:lang w:eastAsia="nb-NO"/>
        </w:rPr>
        <w:t xml:space="preserve"> Automa</w:t>
      </w:r>
      <w:r>
        <w:rPr>
          <w:rFonts w:eastAsia="Times New Roman" w:cs="Calibri"/>
          <w:lang w:eastAsia="nb-NO"/>
        </w:rPr>
        <w:t xml:space="preserve">tisering</w:t>
      </w:r>
      <w:r>
        <w:rPr>
          <w:rFonts w:eastAsia="Times New Roman" w:cs="Calibri"/>
          <w:lang w:eastAsia="nb-NO"/>
        </w:rPr>
        <w:t xml:space="preserve">.</w:t>
      </w:r>
    </w:p>
    <w:p w14:paraId="53359514">
      <w:pPr>
        <w:spacing w:after="0"/>
        <w:rPr>
          <w:rFonts w:eastAsia="Times New Roman" w:cs="Calibri"/>
          <w:color w:val="000000"/>
          <w:szCs w:val="20"/>
          <w:lang w:eastAsia="nb-NO"/>
        </w:rPr>
      </w:pPr>
    </w:p>
    <w:p w14:paraId="12C50739">
      <w:pPr>
        <w:spacing w:after="0"/>
        <w:rPr>
          <w:rFonts w:eastAsia="Times New Roman" w:cs="Calibri"/>
          <w:i/>
          <w:iCs/>
          <w:szCs w:val="20"/>
          <w:lang w:eastAsia="nb-NO"/>
        </w:rPr>
      </w:pPr>
      <w:r>
        <w:rPr>
          <w:rFonts w:eastAsia="Times New Roman" w:cs="Calibri"/>
          <w:color w:val="000000"/>
          <w:szCs w:val="20"/>
          <w:lang w:eastAsia="nb-NO"/>
        </w:rPr>
        <w:t xml:space="preserve">Kravveiledning:</w:t>
      </w:r>
    </w:p>
    <w:p w14:paraId="7B415FBE">
      <w:pPr>
        <w:spacing w:after="0"/>
        <w:rPr>
          <w:i/>
          <w:iCs/>
        </w:rPr>
      </w:pPr>
      <w:r>
        <w:rPr>
          <w:i/>
        </w:rPr>
        <w:t xml:space="preserve">For rehabiliteringer som ikke omfattes av gjeldende TEK eller hvor det er begrensinger pga. vernehensyn kan andre løsninger vurderes, som for eksempel solreflekterende film på utsiden av ytterste glass. </w:t>
      </w:r>
      <w:r>
        <w:rPr>
          <w:i/>
          <w:iCs/>
        </w:rPr>
        <w:t xml:space="preserve">Det samme gjelder rehabilitering av bygg med utadslående vinduer</w:t>
      </w:r>
      <w:r>
        <w:rPr>
          <w:b/>
          <w:bCs/>
          <w:i/>
          <w:iCs/>
        </w:rPr>
        <w:t xml:space="preserve">.</w:t>
      </w:r>
      <w:r>
        <w:rPr>
          <w:i/>
          <w:iCs/>
        </w:rPr>
        <w:t xml:space="preserve"> </w:t>
      </w:r>
      <w:r>
        <w:rPr>
          <w:i/>
        </w:rPr>
        <w:t xml:space="preserve">En må da vurdere solavskjermingseffekten opp mot dagslysbehovet og evt. supplere med innvendig solavskjerming i form av persienner, gardiner eller lignende.</w:t>
      </w:r>
    </w:p>
    <w:p w14:paraId="7276A16A">
      <w:pPr>
        <w:spacing w:after="0"/>
        <w:rPr>
          <w:rFonts w:eastAsia="Times New Roman" w:cs="Calibri"/>
          <w:color w:val="000000"/>
          <w:szCs w:val="20"/>
          <w:lang w:eastAsia="nb-NO"/>
        </w:rPr>
      </w:pPr>
    </w:p>
    <w:p w14:paraId="517897C2">
      <w:pPr>
        <w:spacing w:after="0"/>
        <w:rPr>
          <w:rFonts w:eastAsia="Times New Roman" w:cs="Calibri"/>
          <w:color w:val="000000"/>
          <w:szCs w:val="20"/>
          <w:lang w:eastAsia="nb-NO"/>
        </w:rPr>
      </w:pPr>
    </w:p>
    <w:p w14:paraId="5FAC09C8">
      <w:pPr>
        <w:spacing w:after="0"/>
        <w:rPr>
          <w:rFonts w:eastAsia="Times New Roman" w:cs="Calibri"/>
          <w:color w:val="000000"/>
          <w:szCs w:val="20"/>
          <w:lang w:eastAsia="nb-NO"/>
        </w:rPr>
      </w:pPr>
      <w:r>
        <w:rPr>
          <w:rFonts w:eastAsia="Times New Roman" w:cs="Calibri"/>
          <w:b/>
          <w:bCs/>
          <w:color w:val="000000"/>
          <w:lang w:eastAsia="nb-NO"/>
        </w:rPr>
        <w:t xml:space="preserve">238 Utstyr og komplettering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Fendere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TK-650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9E692AC">
      <w:pPr>
        <w:spacing w:after="0"/>
        <w:rPr>
          <w:rFonts w:eastAsia="Times New Roman" w:cs="Calibri"/>
          <w:color w:val="000000"/>
          <w:szCs w:val="20"/>
          <w:lang w:eastAsia="nb-NO"/>
        </w:rPr>
      </w:pPr>
    </w:p>
    <w:p w14:paraId="7F3FCAD6">
      <w:pPr>
        <w:spacing w:after="0"/>
        <w:rPr>
          <w:rFonts w:eastAsia="Times New Roman" w:cs="Calibri"/>
          <w:color w:val="000000"/>
          <w:szCs w:val="20"/>
          <w:lang w:eastAsia="nb-NO"/>
        </w:rPr>
      </w:pPr>
      <w:r>
        <w:rPr>
          <w:rFonts w:eastAsia="Times New Roman" w:cs="Calibri"/>
          <w:color w:val="000000"/>
          <w:szCs w:val="20"/>
          <w:lang w:eastAsia="nb-NO"/>
        </w:rPr>
        <w:t xml:space="preserve">Utsatte transport- og kjørearealer skal beskyttes med fendere eller lignende.</w:t>
      </w:r>
    </w:p>
    <w:p w14:paraId="21822E53">
      <w:pPr>
        <w:spacing w:after="0"/>
        <w:rPr>
          <w:rFonts w:eastAsia="Times New Roman"/>
          <w:lang w:eastAsia="nb-NO"/>
        </w:rPr>
      </w:pPr>
    </w:p>
    <w:p w14:paraId="65360DBE">
      <w:pPr>
        <w:spacing w:after="0"/>
        <w:rPr>
          <w:rFonts w:eastAsia="Times New Roman"/>
          <w:lang w:eastAsia="nb-NO"/>
        </w:rPr>
      </w:pPr>
    </w:p>
    <w:p w14:paraId="1008590D">
      <w:pPr>
        <w:pStyle w:val="Overskrift2"/>
        <w:spacing/>
        <w:rPr>
          <w:rFonts w:eastAsia="Times New Roman"/>
          <w:lang w:eastAsia="nb-NO"/>
        </w:rPr>
      </w:pPr>
      <w:bookmarkStart w:id="8" w:name="_Toc194497464"/>
      <w:r>
        <w:rPr>
          <w:rFonts w:eastAsia="Times New Roman"/>
          <w:lang w:eastAsia="nb-NO"/>
        </w:rPr>
        <w:t xml:space="preserve">24 Innervegger</w:t>
      </w:r>
      <w:bookmarkEnd w:id="8"/>
    </w:p>
    <w:p w14:paraId="462078BD">
      <w:pPr>
        <w:spacing w:after="0"/>
        <w:rPr>
          <w:rFonts w:eastAsia="Times New Roman" w:cs="Calibri"/>
          <w:b/>
          <w:bCs/>
          <w:color w:val="000000"/>
          <w:lang w:eastAsia="nb-NO"/>
        </w:rPr>
      </w:pPr>
      <w:r>
        <w:rPr>
          <w:rFonts w:eastAsia="Times New Roman" w:cs="Calibri"/>
          <w:b/>
          <w:bCs/>
          <w:color w:val="000000"/>
          <w:lang w:eastAsia="nb-NO"/>
        </w:rPr>
        <w:t xml:space="preserve">240 Innervegger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TK-1854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6F114371">
      <w:pPr>
        <w:spacing w:after="0" w:line="240" w:lineRule="auto"/>
        <w:rPr>
          <w:rFonts w:eastAsia="Oslo Sans Office" w:cs="Oslo Sans Office"/>
        </w:rPr>
      </w:pPr>
    </w:p>
    <w:p w14:paraId="79B8B1F9">
      <w:pPr>
        <w:spacing w:after="0" w:line="240" w:lineRule="auto"/>
        <w:rPr>
          <w:rFonts w:eastAsia="Oslo Sans Office" w:cs="Oslo Sans Office"/>
        </w:rPr>
      </w:pPr>
      <w:r>
        <w:rPr>
          <w:rFonts w:eastAsia="Oslo Sans Office" w:cs="Oslo Sans Office"/>
        </w:rPr>
        <w:t xml:space="preserve">Ved bruk av spiler skal det være tilnærmet lik farge mellom spiler og bakgrunn.</w:t>
      </w:r>
    </w:p>
    <w:p w14:paraId="2B4F0913">
      <w:pPr>
        <w:spacing w:after="0"/>
        <w:rPr>
          <w:rFonts w:eastAsia="Times New Roman" w:cs="Calibri"/>
          <w:b/>
          <w:bCs/>
          <w:szCs w:val="20"/>
          <w:lang w:eastAsia="nb-NO"/>
        </w:rPr>
      </w:pPr>
    </w:p>
    <w:p w14:paraId="71F76F87">
      <w:pPr>
        <w:spacing w:after="0"/>
        <w:rPr>
          <w:rFonts w:eastAsia="Times New Roman" w:cs="Calibri"/>
          <w:b/>
          <w:bCs/>
          <w:szCs w:val="20"/>
          <w:lang w:eastAsia="nb-NO"/>
        </w:rPr>
      </w:pPr>
    </w:p>
    <w:p w14:paraId="364BF7B0">
      <w:pPr>
        <w:spacing w:after="0"/>
        <w:rPr>
          <w:rFonts w:eastAsia="Times New Roman" w:cs="Calibri"/>
          <w:b/>
          <w:bCs/>
          <w:color w:val="000000"/>
          <w:szCs w:val="20"/>
          <w:lang w:eastAsia="nb-NO"/>
        </w:rPr>
      </w:pPr>
      <w:r>
        <w:rPr>
          <w:rFonts w:eastAsia="Times New Roman" w:cs="Calibri"/>
          <w:b/>
          <w:bCs/>
          <w:color w:val="000000"/>
          <w:lang w:eastAsia="nb-NO"/>
        </w:rPr>
        <w:t xml:space="preserve">240 Innervegger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Innervegger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TK-684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12BF67A">
      <w:pPr>
        <w:spacing w:after="0" w:line="240" w:lineRule="auto"/>
        <w:rPr>
          <w:rFonts w:eastAsia="Times New Roman" w:cs="Calibri"/>
          <w:color w:val="000000"/>
          <w:lang w:eastAsia="nb-NO"/>
        </w:rPr>
      </w:pPr>
    </w:p>
    <w:p w14:paraId="49D8DEF1">
      <w:pPr>
        <w:spacing w:after="0" w:line="240" w:lineRule="auto"/>
        <w:rPr>
          <w:rFonts w:eastAsia="Times New Roman" w:cs="Calibri"/>
          <w:color w:val="000000"/>
          <w:lang w:eastAsia="nb-NO"/>
        </w:rPr>
      </w:pPr>
      <w:r>
        <w:rPr>
          <w:rFonts w:eastAsia="Times New Roman" w:cs="Calibri"/>
          <w:color w:val="000000"/>
          <w:lang w:eastAsia="nb-NO"/>
        </w:rPr>
        <w:t xml:space="preserve">Alle vegger i rom for varig opphold som forberedes for fleksibelt oppheng (ref. funksjonelle krav til vegger), skal kles med minimum 12 mm OSB/3 og gips eller løsning med tilsvarende styrke som for eksempel en robustgipsplate.</w:t>
      </w:r>
    </w:p>
    <w:p w14:paraId="7A684F3D">
      <w:pPr>
        <w:spacing w:after="0" w:line="240" w:lineRule="auto"/>
        <w:rPr>
          <w:rFonts w:eastAsia="Times New Roman" w:cs="Calibri"/>
          <w:color w:val="000000"/>
          <w:lang w:eastAsia="nb-NO"/>
        </w:rPr>
      </w:pPr>
    </w:p>
    <w:p w14:paraId="097DB3A4">
      <w:pPr>
        <w:spacing w:after="0" w:line="240" w:lineRule="auto"/>
        <w:rPr>
          <w:rFonts w:eastAsia="Times New Roman" w:cs="Calibri"/>
          <w:color w:val="000000"/>
          <w:lang w:eastAsia="nb-NO"/>
        </w:rPr>
      </w:pPr>
      <w:r>
        <w:rPr>
          <w:rFonts w:eastAsia="Times New Roman" w:cs="Calibri"/>
          <w:color w:val="000000"/>
          <w:lang w:eastAsia="nb-NO"/>
        </w:rPr>
        <w:t xml:space="preserve">Det skal være nødvendig forsterkning (innfestning/spikerslag) i vegger for radiatorer, toaletter og tekniske installasjoner/utstyr med særskilte laster.</w:t>
      </w:r>
    </w:p>
    <w:p w14:paraId="4F7D6F6D">
      <w:pPr>
        <w:spacing w:after="0" w:line="240" w:lineRule="auto"/>
        <w:rPr>
          <w:rFonts w:eastAsia="Times New Roman" w:cs="Calibri"/>
          <w:color w:val="000000"/>
          <w:lang w:eastAsia="nb-NO"/>
        </w:rPr>
      </w:pPr>
    </w:p>
    <w:p w14:paraId="16CA5FCE">
      <w:pPr>
        <w:spacing w:after="0" w:line="240" w:lineRule="auto"/>
        <w:rPr>
          <w:rFonts w:eastAsia="Times New Roman" w:cs="Calibri"/>
          <w:lang w:eastAsia="nb-NO"/>
        </w:rPr>
      </w:pPr>
      <w:r>
        <w:rPr>
          <w:rFonts w:eastAsia="Times New Roman" w:cs="Calibri"/>
          <w:color w:val="000000"/>
          <w:lang w:eastAsia="nb-NO"/>
        </w:rPr>
        <w:t xml:space="preserve">Areal som er utsatt for røff behandling, eksempelvis elevareal, </w:t>
      </w:r>
      <w:r>
        <w:rPr>
          <w:rFonts w:eastAsia="Times New Roman" w:cs="Calibri"/>
          <w:color w:val="000000"/>
          <w:lang w:eastAsia="nb-NO"/>
        </w:rPr>
        <w:t xml:space="preserve">sykehjemskorridorer</w:t>
      </w:r>
      <w:r>
        <w:rPr>
          <w:rFonts w:eastAsia="Times New Roman" w:cs="Calibri"/>
          <w:color w:val="000000"/>
          <w:lang w:eastAsia="nb-NO"/>
        </w:rPr>
        <w:t xml:space="preserve"> m.m. skal ha et materialvalg som </w:t>
      </w:r>
      <w:r>
        <w:rPr>
          <w:rFonts w:eastAsia="Times New Roman" w:cs="Calibri"/>
          <w:lang w:eastAsia="nb-NO"/>
        </w:rPr>
        <w:t xml:space="preserve">tåler spark og slag.</w:t>
      </w:r>
    </w:p>
    <w:p w14:paraId="2BCE856E">
      <w:pPr>
        <w:spacing w:after="0" w:line="240" w:lineRule="auto"/>
        <w:rPr/>
      </w:pPr>
    </w:p>
    <w:p w14:paraId="0A2BD787">
      <w:pPr>
        <w:spacing w:after="0" w:line="240" w:lineRule="auto"/>
        <w:rPr>
          <w:rFonts w:eastAsia="Times New Roman" w:cs="Calibri"/>
          <w:szCs w:val="20"/>
          <w:lang w:eastAsia="nb-NO"/>
        </w:rPr>
      </w:pPr>
      <w:r>
        <w:rPr>
          <w:rFonts w:eastAsia="Times New Roman" w:cs="Calibri"/>
          <w:lang w:eastAsia="nb-NO"/>
        </w:rPr>
        <w:t xml:space="preserve">OSB/3-plater (alternativt kryssfiner) med robustgipsplate ytterst er en preakseptert løsning. </w:t>
      </w:r>
      <w:r>
        <w:rPr>
          <w:rFonts w:eastAsia="Times New Roman" w:cs="Calibri"/>
          <w:szCs w:val="20"/>
          <w:lang w:eastAsia="nb-NO"/>
        </w:rPr>
        <w:t xml:space="preserve">Ved bruk av kun robustgipsplate som </w:t>
      </w:r>
      <w:r>
        <w:rPr>
          <w:rFonts w:eastAsia="Times New Roman" w:cs="Calibri"/>
          <w:szCs w:val="20"/>
          <w:lang w:eastAsia="nb-NO"/>
        </w:rPr>
        <w:t xml:space="preserve">Ultraboard</w:t>
      </w:r>
      <w:r>
        <w:rPr>
          <w:rFonts w:eastAsia="Times New Roman" w:cs="Calibri"/>
          <w:szCs w:val="20"/>
          <w:lang w:eastAsia="nb-NO"/>
        </w:rPr>
        <w:t xml:space="preserve">, </w:t>
      </w:r>
      <w:r>
        <w:rPr>
          <w:rFonts w:eastAsia="Times New Roman" w:cs="Calibri"/>
          <w:szCs w:val="20"/>
          <w:lang w:eastAsia="nb-NO"/>
        </w:rPr>
        <w:t xml:space="preserve">Habito</w:t>
      </w:r>
      <w:r>
        <w:rPr>
          <w:rFonts w:eastAsia="Times New Roman" w:cs="Calibri"/>
          <w:szCs w:val="20"/>
          <w:lang w:eastAsia="nb-NO"/>
        </w:rPr>
        <w:t xml:space="preserve"> eller tilsvarende produkter må det dokumenteres at løsningen har tilsvarende funksjonalitet mhp. brannegenskaper, lydegenskaper, slagstyrke og </w:t>
      </w:r>
      <w:r>
        <w:rPr>
          <w:rFonts w:eastAsia="Times New Roman" w:cs="Calibri"/>
          <w:szCs w:val="20"/>
          <w:lang w:eastAsia="nb-NO"/>
        </w:rPr>
        <w:t xml:space="preserve">uttrekkskraft</w:t>
      </w:r>
      <w:r>
        <w:rPr>
          <w:rFonts w:eastAsia="Times New Roman" w:cs="Calibri"/>
          <w:szCs w:val="20"/>
          <w:lang w:eastAsia="nb-NO"/>
        </w:rPr>
        <w:t xml:space="preserve"> som løsningen med OSB/3 og gips/robustgips.</w:t>
      </w:r>
    </w:p>
    <w:p w14:paraId="1E74EF44">
      <w:pPr>
        <w:spacing w:after="0" w:line="240" w:lineRule="auto"/>
        <w:rPr>
          <w:rFonts w:eastAsia="Times New Roman" w:cs="Calibri"/>
          <w:szCs w:val="20"/>
          <w:lang w:eastAsia="nb-NO"/>
        </w:rPr>
      </w:pPr>
    </w:p>
    <w:p w14:paraId="1D7F202F">
      <w:pPr>
        <w:spacing w:after="0" w:line="240" w:lineRule="auto"/>
        <w:rPr>
          <w:rFonts w:eastAsia="Times New Roman" w:cs="Calibri"/>
          <w:szCs w:val="20"/>
          <w:lang w:eastAsia="nb-NO"/>
        </w:rPr>
      </w:pPr>
      <w:r>
        <w:rPr>
          <w:rFonts w:eastAsia="Times New Roman" w:cs="Calibri"/>
          <w:szCs w:val="20"/>
          <w:lang w:eastAsia="nb-NO"/>
        </w:rPr>
        <w:t xml:space="preserve">Alle utvendige hjørner skal forsterkes med gipsbeslag. Innvendige hjørner, samt overganger mellom gipsplater, skal strimles med papir og sparkles for overmaling. Alle horisontale plateskjøter skal ha spikerslag.</w:t>
      </w:r>
    </w:p>
    <w:p w14:paraId="4744C71B">
      <w:pPr>
        <w:spacing w:after="0" w:line="240" w:lineRule="auto"/>
        <w:rPr>
          <w:rFonts w:eastAsia="Times New Roman" w:cs="Calibri"/>
          <w:szCs w:val="20"/>
          <w:lang w:eastAsia="nb-NO"/>
        </w:rPr>
      </w:pPr>
    </w:p>
    <w:p w14:paraId="6C9DA88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utsatte partier som blant annet inngangspartier, korridorer, garderober og andre arealer med høy belastning, benyttes kledning som er både slagfast, ripefast og vaskbar. </w:t>
      </w:r>
      <w:r>
        <w:rPr>
          <w:rFonts w:eastAsia="Times New Roman" w:cs="Calibri"/>
          <w:color w:val="000000"/>
          <w:szCs w:val="20"/>
          <w:lang w:eastAsia="nb-NO"/>
        </w:rPr>
        <w:br/>
      </w:r>
      <w:r>
        <w:rPr>
          <w:rFonts w:eastAsia="Times New Roman" w:cs="Calibri"/>
          <w:color w:val="000000"/>
          <w:szCs w:val="20"/>
          <w:lang w:eastAsia="nb-NO"/>
        </w:rPr>
        <w:t xml:space="preserve">Alle utvendig hjørner i korridorer og spesielt utsatte områder, skal utføres med hjørnebeskyttelse i rustfritt stål minimum 75x75 mm skrudd med forsenkede skruer og limt i minimum 1,5 m høyde.</w:t>
      </w:r>
    </w:p>
    <w:p w14:paraId="58628184">
      <w:pPr>
        <w:spacing w:after="0" w:line="240" w:lineRule="auto"/>
        <w:rPr>
          <w:rFonts w:eastAsia="Times New Roman" w:cs="Calibri"/>
          <w:color w:val="000000"/>
          <w:szCs w:val="20"/>
          <w:lang w:eastAsia="nb-NO"/>
        </w:rPr>
      </w:pPr>
    </w:p>
    <w:p w14:paraId="24E877F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Foringer og gerikter for dører og vinduer skal være i massivt tre, være overflatebehandlet fra fabrikk og ikke ha utstikkende spikerhoder.</w:t>
      </w:r>
    </w:p>
    <w:p w14:paraId="271D7367">
      <w:pPr>
        <w:spacing w:after="0" w:line="240" w:lineRule="auto"/>
        <w:rPr>
          <w:rFonts w:eastAsia="Times New Roman" w:cs="Calibri"/>
          <w:color w:val="000000"/>
          <w:szCs w:val="20"/>
          <w:lang w:eastAsia="nb-NO"/>
        </w:rPr>
      </w:pPr>
    </w:p>
    <w:p w14:paraId="08FAF9A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avfallsrom brukes </w:t>
      </w:r>
      <w:r>
        <w:rPr>
          <w:rFonts w:eastAsia="Times New Roman" w:cs="Calibri"/>
          <w:color w:val="000000"/>
          <w:szCs w:val="20"/>
          <w:lang w:eastAsia="nb-NO"/>
        </w:rPr>
        <w:t xml:space="preserve">robuste</w:t>
      </w:r>
      <w:r>
        <w:rPr>
          <w:rFonts w:eastAsia="Times New Roman" w:cs="Calibri"/>
          <w:color w:val="000000"/>
          <w:szCs w:val="20"/>
          <w:lang w:eastAsia="nb-NO"/>
        </w:rPr>
        <w:t xml:space="preserve"> plater av type kompaktlaminat/sementbaserte eller tilsvarende, overgang til vegg skal fuges.</w:t>
      </w:r>
    </w:p>
    <w:p w14:paraId="43FCE182">
      <w:pPr>
        <w:spacing w:after="0" w:line="240" w:lineRule="auto"/>
        <w:rPr>
          <w:rFonts w:eastAsia="Times New Roman" w:cs="Calibri"/>
          <w:color w:val="000000"/>
          <w:szCs w:val="20"/>
          <w:lang w:eastAsia="nb-NO"/>
        </w:rPr>
      </w:pPr>
    </w:p>
    <w:p w14:paraId="66CAAA8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EF8993A">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Valg av løsning må hensynta eventuell fremtidig overflatebehandling.</w:t>
      </w:r>
    </w:p>
    <w:p w14:paraId="0A37DD07">
      <w:pPr>
        <w:spacing w:after="0"/>
        <w:rPr>
          <w:rFonts w:eastAsia="Times New Roman" w:cs="Calibri"/>
          <w:color w:val="000000"/>
          <w:szCs w:val="20"/>
          <w:lang w:eastAsia="nb-NO"/>
        </w:rPr>
      </w:pPr>
    </w:p>
    <w:p w14:paraId="3E0891FC">
      <w:pPr>
        <w:spacing w:after="0"/>
        <w:rPr>
          <w:rFonts w:eastAsia="Times New Roman" w:cs="Calibri"/>
          <w:color w:val="000000"/>
          <w:szCs w:val="20"/>
          <w:lang w:eastAsia="nb-NO"/>
        </w:rPr>
      </w:pPr>
    </w:p>
    <w:p w14:paraId="15D72539">
      <w:pPr>
        <w:spacing w:after="0"/>
        <w:rPr>
          <w:rFonts w:eastAsia="Times New Roman" w:cs="Calibri"/>
          <w:color w:val="000000"/>
          <w:szCs w:val="20"/>
          <w:lang w:eastAsia="nb-NO"/>
        </w:rPr>
      </w:pPr>
      <w:r>
        <w:rPr>
          <w:rFonts w:eastAsia="Times New Roman" w:cs="Calibri"/>
          <w:b/>
          <w:bCs/>
          <w:color w:val="000000"/>
          <w:lang w:eastAsia="nb-NO"/>
        </w:rPr>
        <w:t xml:space="preserve">241 Bærende innervegger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Betongvegger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36E37F1">
      <w:pPr>
        <w:spacing w:after="0"/>
        <w:rPr>
          <w:rFonts w:eastAsia="Times New Roman" w:cs="Calibri"/>
          <w:color w:val="000000"/>
          <w:szCs w:val="20"/>
          <w:lang w:eastAsia="nb-NO"/>
        </w:rPr>
      </w:pPr>
    </w:p>
    <w:p w14:paraId="783CC8B8">
      <w:pPr>
        <w:spacing w:after="0"/>
        <w:rPr>
          <w:rFonts w:eastAsia="Times New Roman" w:cs="Calibri"/>
          <w:color w:val="000000"/>
          <w:szCs w:val="20"/>
          <w:lang w:eastAsia="nb-NO"/>
        </w:rPr>
      </w:pPr>
      <w:r>
        <w:rPr>
          <w:rFonts w:eastAsia="Times New Roman" w:cs="Calibri"/>
          <w:color w:val="000000"/>
          <w:szCs w:val="20"/>
          <w:lang w:eastAsia="nb-NO"/>
        </w:rPr>
        <w:t xml:space="preserve">Betongvegger utføres med glatt forskaling. Alle synlige hjørner på vegger i betong skal avfases med trekantlekt. Betongvegger skal som minimum </w:t>
      </w:r>
      <w:r>
        <w:rPr>
          <w:rFonts w:eastAsia="Times New Roman" w:cs="Calibri"/>
          <w:color w:val="000000"/>
          <w:szCs w:val="20"/>
          <w:lang w:eastAsia="nb-NO"/>
        </w:rPr>
        <w:t xml:space="preserve">støvbindes</w:t>
      </w:r>
      <w:r>
        <w:rPr>
          <w:rFonts w:eastAsia="Times New Roman" w:cs="Calibri"/>
          <w:color w:val="000000"/>
          <w:szCs w:val="20"/>
          <w:lang w:eastAsia="nb-NO"/>
        </w:rPr>
        <w:t xml:space="preserve">.</w:t>
      </w:r>
    </w:p>
    <w:p w14:paraId="18A6DA07">
      <w:pPr>
        <w:spacing w:after="0"/>
        <w:rPr>
          <w:rFonts w:eastAsia="Times New Roman" w:cs="Calibri"/>
          <w:color w:val="000000"/>
          <w:szCs w:val="20"/>
          <w:lang w:eastAsia="nb-NO"/>
        </w:rPr>
      </w:pPr>
    </w:p>
    <w:p w14:paraId="177A6834">
      <w:pPr>
        <w:spacing w:after="0"/>
        <w:rPr>
          <w:rFonts w:eastAsia="Times New Roman" w:cs="Calibri"/>
          <w:color w:val="000000"/>
          <w:szCs w:val="20"/>
          <w:lang w:eastAsia="nb-NO"/>
        </w:rPr>
      </w:pPr>
    </w:p>
    <w:p w14:paraId="0D23A350">
      <w:pPr>
        <w:spacing w:after="0"/>
        <w:rPr>
          <w:rFonts w:eastAsia="Times New Roman" w:cs="Calibri"/>
          <w:color w:val="000000"/>
          <w:szCs w:val="20"/>
          <w:lang w:eastAsia="nb-NO"/>
        </w:rPr>
      </w:pPr>
      <w:r>
        <w:rPr>
          <w:rFonts w:eastAsia="Times New Roman" w:cs="Calibri"/>
          <w:b/>
          <w:bCs/>
          <w:color w:val="000000"/>
          <w:lang w:eastAsia="nb-NO"/>
        </w:rPr>
        <w:t xml:space="preserve">242 Ikke bærende innervegger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Lettklinkervegger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5FC0F92">
      <w:pPr>
        <w:spacing w:after="0"/>
        <w:rPr>
          <w:rFonts w:eastAsia="Times New Roman" w:cs="Calibri"/>
          <w:color w:val="000000"/>
          <w:szCs w:val="20"/>
          <w:lang w:eastAsia="nb-NO"/>
        </w:rPr>
      </w:pPr>
    </w:p>
    <w:p w14:paraId="14FD377A">
      <w:pPr>
        <w:spacing w:after="0"/>
        <w:rPr>
          <w:rFonts w:eastAsia="Times New Roman" w:cs="Calibri"/>
          <w:color w:val="000000"/>
          <w:szCs w:val="20"/>
          <w:lang w:eastAsia="nb-NO"/>
        </w:rPr>
      </w:pPr>
      <w:r>
        <w:rPr>
          <w:rFonts w:eastAsia="Times New Roman" w:cs="Calibri"/>
          <w:color w:val="000000"/>
          <w:szCs w:val="20"/>
          <w:lang w:eastAsia="nb-NO"/>
        </w:rPr>
        <w:t xml:space="preserve">Lettklinkervegger utføres med puss på begge sider og i smyg som underlag for maling eller keramisk flis. Det skal ikke benyttes lettklinker med tykkelse mindre enn 150 mm.</w:t>
      </w:r>
    </w:p>
    <w:p w14:paraId="02C8DABB">
      <w:pPr>
        <w:spacing w:after="0"/>
        <w:rPr>
          <w:rFonts w:eastAsia="Times New Roman" w:cs="Calibri"/>
          <w:color w:val="000000"/>
          <w:szCs w:val="20"/>
          <w:lang w:eastAsia="nb-NO"/>
        </w:rPr>
      </w:pPr>
    </w:p>
    <w:p w14:paraId="13646C85">
      <w:pPr>
        <w:spacing w:after="0"/>
        <w:rPr>
          <w:rFonts w:eastAsia="Times New Roman" w:cs="Calibri"/>
          <w:color w:val="000000"/>
          <w:szCs w:val="20"/>
          <w:lang w:eastAsia="nb-NO"/>
        </w:rPr>
      </w:pPr>
    </w:p>
    <w:p w14:paraId="7A3A78B5">
      <w:pPr>
        <w:spacing w:after="0"/>
        <w:rPr>
          <w:rFonts w:eastAsia="Times New Roman" w:cs="Calibri"/>
          <w:color w:val="000000"/>
          <w:szCs w:val="20"/>
          <w:lang w:eastAsia="nb-NO"/>
        </w:rPr>
      </w:pPr>
      <w:r>
        <w:rPr>
          <w:rFonts w:eastAsia="Times New Roman" w:cs="Calibri"/>
          <w:b/>
          <w:bCs/>
          <w:color w:val="000000"/>
          <w:lang w:eastAsia="nb-NO"/>
        </w:rPr>
        <w:t xml:space="preserve">243 Systemvegger, </w:t>
      </w:r>
      <w:r>
        <w:rPr>
          <w:rFonts w:eastAsia="Times New Roman" w:cs="Calibri"/>
          <w:b/>
          <w:bCs/>
          <w:color w:val="000000"/>
          <w:lang w:eastAsia="nb-NO"/>
        </w:rPr>
        <w:t xml:space="preserve">glassfelt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Glassfelt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1C72CCA9">
      <w:pPr>
        <w:spacing w:after="0" w:line="240" w:lineRule="auto"/>
        <w:rPr>
          <w:rFonts w:eastAsia="Oslo Sans Office" w:cs="Oslo Sans Office"/>
        </w:rPr>
      </w:pPr>
    </w:p>
    <w:p w14:paraId="479115BA">
      <w:pPr>
        <w:spacing w:after="0" w:line="240" w:lineRule="auto"/>
        <w:rPr/>
      </w:pPr>
      <w:r>
        <w:rPr>
          <w:rFonts w:eastAsia="Oslo Sans Office" w:cs="Oslo Sans Office"/>
        </w:rPr>
        <w:t xml:space="preserve">I glassdører og </w:t>
      </w:r>
      <w:r>
        <w:rPr>
          <w:rFonts w:eastAsia="Oslo Sans Office" w:cs="Oslo Sans Office"/>
        </w:rPr>
        <w:t xml:space="preserve">glassfelt</w:t>
      </w:r>
      <w:r>
        <w:rPr>
          <w:rFonts w:eastAsia="Oslo Sans Office" w:cs="Oslo Sans Office"/>
        </w:rPr>
        <w:t xml:space="preserve"> i innvendige arealer benyttet av elever/barnehagebarn/pasienter skal </w:t>
      </w:r>
      <w:r>
        <w:rPr>
          <w:rFonts w:eastAsia="Oslo Sans Office" w:cs="Oslo Sans Office"/>
        </w:rPr>
        <w:t xml:space="preserve">alt glass være herdet og laminert (minimum 6 mm), anbefalt klasse P2A i </w:t>
      </w:r>
      <w:r>
        <w:rPr>
          <w:rFonts w:eastAsia="Oslo Sans Office" w:cs="Oslo Sans Office"/>
          <w:i/>
        </w:rPr>
        <w:t xml:space="preserve">NS 3510</w:t>
      </w:r>
      <w:r>
        <w:rPr>
          <w:rFonts w:eastAsia="Oslo Sans Office" w:cs="Oslo Sans Office"/>
          <w:i/>
          <w:iCs/>
        </w:rPr>
        <w:t xml:space="preserve"> Sikkerhetsruter i byggverk</w:t>
      </w:r>
      <w:r>
        <w:rPr>
          <w:rFonts w:eastAsia="Oslo Sans Office" w:cs="Oslo Sans Office"/>
          <w:i/>
        </w:rPr>
        <w:t xml:space="preserve">.</w:t>
      </w:r>
      <w:r>
        <w:rPr>
          <w:rFonts w:eastAsia="Oslo Sans Office" w:cs="Oslo Sans Office"/>
        </w:rPr>
        <w:t xml:space="preserve"> I arealer med brannkrav skal glass kun lamineres.</w:t>
      </w:r>
    </w:p>
    <w:p w14:paraId="7A7DDA32">
      <w:pPr>
        <w:spacing w:after="0" w:line="240" w:lineRule="auto"/>
        <w:rPr/>
      </w:pPr>
    </w:p>
    <w:p w14:paraId="74518EFC">
      <w:pPr>
        <w:spacing w:after="0" w:line="240" w:lineRule="auto"/>
        <w:rPr>
          <w:rFonts w:eastAsia="Oslo Sans Office" w:cs="Oslo Sans Office"/>
          <w:iCs/>
        </w:rPr>
      </w:pPr>
      <w:r>
        <w:rPr>
          <w:rFonts w:eastAsia="Oslo Sans Office" w:cs="Oslo Sans Office"/>
          <w:iCs/>
        </w:rPr>
        <w:t xml:space="preserve">Kravveiledning:</w:t>
      </w:r>
    </w:p>
    <w:p w14:paraId="6D0E9B6C">
      <w:pPr>
        <w:spacing w:after="0" w:line="240" w:lineRule="auto"/>
        <w:rPr>
          <w:rFonts w:eastAsia="Times New Roman" w:cs="Calibri"/>
          <w:sz w:val="22"/>
        </w:rPr>
      </w:pPr>
      <w:r>
        <w:rPr>
          <w:rFonts w:eastAsia="Oslo Sans Office" w:cs="Oslo Sans Office"/>
          <w:i/>
        </w:rPr>
        <w:t xml:space="preserve">Minimumskrav til klasse for sikkerhetsruter (glass) i byggverk er avhengig av bruksområde og er angitt i NS-3510</w:t>
      </w:r>
      <w:r>
        <w:rPr>
          <w:rFonts w:eastAsia="Oslo Sans Office" w:cs="Oslo Sans Office"/>
          <w:i/>
          <w:iCs/>
        </w:rPr>
        <w:t xml:space="preserve">.</w:t>
      </w:r>
    </w:p>
    <w:p w14:paraId="2298919B">
      <w:pPr>
        <w:spacing w:after="0"/>
        <w:rPr>
          <w:rFonts w:eastAsia="Times New Roman" w:cs="Calibri"/>
          <w:szCs w:val="20"/>
          <w:lang w:eastAsia="nb-NO"/>
        </w:rPr>
      </w:pPr>
    </w:p>
    <w:p w14:paraId="0EEED9C8">
      <w:pPr>
        <w:spacing w:after="0"/>
        <w:rPr>
          <w:rFonts w:eastAsia="Times New Roman" w:cs="Calibri"/>
          <w:color w:val="000000"/>
          <w:szCs w:val="20"/>
          <w:lang w:eastAsia="nb-NO"/>
        </w:rPr>
      </w:pPr>
    </w:p>
    <w:p w14:paraId="561B4CAF">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Dører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723873">
      <w:pPr>
        <w:spacing w:after="0"/>
        <w:rPr>
          <w:rFonts w:eastAsia="Times New Roman" w:cs="Calibri"/>
          <w:color w:val="000000"/>
          <w:szCs w:val="20"/>
          <w:lang w:eastAsia="nb-NO"/>
        </w:rPr>
      </w:pPr>
    </w:p>
    <w:p w14:paraId="02286F40">
      <w:pPr>
        <w:spacing w:after="0"/>
        <w:rPr>
          <w:rFonts w:eastAsia="Times New Roman" w:cs="Calibri"/>
          <w:color w:val="000000"/>
          <w:szCs w:val="20"/>
          <w:lang w:eastAsia="nb-NO"/>
        </w:rPr>
      </w:pPr>
      <w:r>
        <w:rPr>
          <w:rFonts w:eastAsia="Times New Roman" w:cs="Calibri"/>
          <w:color w:val="000000"/>
          <w:szCs w:val="20"/>
          <w:lang w:eastAsia="nb-NO"/>
        </w:rPr>
        <w:t xml:space="preserve">Alle slagdører skal leveres med 4 hengsler i </w:t>
      </w:r>
      <w:r>
        <w:rPr>
          <w:rFonts w:eastAsia="Times New Roman" w:cs="Calibri"/>
          <w:color w:val="000000"/>
          <w:szCs w:val="20"/>
          <w:lang w:eastAsia="nb-NO"/>
        </w:rPr>
        <w:t xml:space="preserve">sidekarm</w:t>
      </w:r>
      <w:r>
        <w:rPr>
          <w:rFonts w:eastAsia="Times New Roman" w:cs="Calibri"/>
          <w:color w:val="000000"/>
          <w:szCs w:val="20"/>
          <w:lang w:eastAsia="nb-NO"/>
        </w:rPr>
        <w:t xml:space="preserve">. I underordnede rom kan det være minimum 3 hengsler. Alle hengsler skal være i rustfri utførelse. For FG-låskasse skal det benyttes magnet knappevrider. For ikke FG-låskasser skal det benyttes vanlig knappvrider.</w:t>
      </w:r>
    </w:p>
    <w:p w14:paraId="7B28C6F4">
      <w:pPr>
        <w:spacing w:after="0"/>
        <w:rPr>
          <w:rFonts w:eastAsia="Times New Roman" w:cs="Calibri"/>
          <w:color w:val="000000"/>
          <w:szCs w:val="20"/>
          <w:lang w:eastAsia="nb-NO"/>
        </w:rPr>
      </w:pPr>
      <w:r>
        <w:rPr>
          <w:rFonts w:eastAsia="Times New Roman" w:cs="Calibri"/>
          <w:color w:val="000000"/>
          <w:szCs w:val="20"/>
          <w:lang w:eastAsia="nb-NO"/>
        </w:rPr>
        <w:t xml:space="preserve">Dører til teknisk rom og trapperom skal ha anslagsterskel.</w:t>
      </w:r>
    </w:p>
    <w:p w14:paraId="5B1CA01E">
      <w:pPr>
        <w:spacing w:after="0"/>
        <w:rPr>
          <w:rFonts w:eastAsia="Times New Roman" w:cs="Calibri"/>
          <w:color w:val="000000"/>
          <w:szCs w:val="20"/>
          <w:lang w:eastAsia="nb-NO"/>
        </w:rPr>
      </w:pPr>
    </w:p>
    <w:p w14:paraId="58DA4547">
      <w:pPr>
        <w:spacing w:after="0"/>
        <w:rPr>
          <w:rFonts w:eastAsia="Times New Roman" w:cs="Calibri"/>
          <w:color w:val="000000"/>
          <w:szCs w:val="20"/>
          <w:lang w:eastAsia="nb-NO"/>
        </w:rPr>
      </w:pPr>
      <w:r>
        <w:rPr>
          <w:rFonts w:eastAsia="Times New Roman" w:cs="Calibri"/>
          <w:color w:val="000000"/>
          <w:szCs w:val="20"/>
          <w:lang w:eastAsia="nb-NO"/>
        </w:rPr>
        <w:t xml:space="preserve">Avfallsrom: Innerdør skal være terskelfri ståldør på min 100 cm bredde med mulighet til å stilles i åpen posisjon for lettere tilkomst.</w:t>
      </w:r>
    </w:p>
    <w:p w14:paraId="01E1817D">
      <w:pPr>
        <w:spacing w:after="0"/>
        <w:rPr>
          <w:rFonts w:eastAsia="Times New Roman" w:cs="Calibri"/>
          <w:color w:val="000000"/>
          <w:szCs w:val="20"/>
          <w:lang w:eastAsia="nb-NO"/>
        </w:rPr>
      </w:pPr>
    </w:p>
    <w:p w14:paraId="1CD9E2D1">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410DBB1B">
      <w:pPr>
        <w:spacing w:after="0"/>
        <w:rPr>
          <w:rFonts w:eastAsia="Times New Roman" w:cs="Calibri"/>
          <w:i/>
          <w:iCs/>
          <w:color w:val="000000"/>
          <w:szCs w:val="20"/>
          <w:lang w:eastAsia="nb-NO"/>
        </w:rPr>
      </w:pPr>
      <w:r>
        <w:rPr>
          <w:rFonts w:eastAsia="Times New Roman" w:cs="Calibri"/>
          <w:i/>
          <w:iCs/>
          <w:color w:val="000000"/>
          <w:szCs w:val="20"/>
          <w:lang w:eastAsia="nb-NO"/>
        </w:rPr>
        <w:t xml:space="preserve">Det skal ikke være brennbart materiale under terskel på branndører.</w:t>
      </w:r>
    </w:p>
    <w:p w14:paraId="4CDA6B18">
      <w:pPr>
        <w:spacing w:after="0"/>
        <w:rPr>
          <w:rFonts w:eastAsia="Times New Roman" w:cs="Calibri"/>
          <w:i/>
          <w:iCs/>
          <w:color w:val="000000"/>
          <w:szCs w:val="20"/>
          <w:lang w:eastAsia="nb-NO"/>
        </w:rPr>
      </w:pPr>
      <w:r>
        <w:rPr>
          <w:rFonts w:eastAsia="Times New Roman" w:cs="Calibri"/>
          <w:i/>
          <w:iCs/>
          <w:color w:val="000000"/>
          <w:szCs w:val="20"/>
          <w:lang w:eastAsia="nb-NO"/>
        </w:rPr>
        <w:t xml:space="preserve">Slepelister under dørblad aksepteres ikke, men hev/senk-lister kan aksepteres.</w:t>
      </w:r>
    </w:p>
    <w:p w14:paraId="3A0C2B53">
      <w:pPr>
        <w:spacing w:after="0"/>
        <w:rPr>
          <w:rFonts w:eastAsia="Times New Roman" w:cs="Calibri"/>
          <w:i/>
          <w:iCs/>
          <w:color w:val="000000"/>
          <w:szCs w:val="20"/>
          <w:lang w:eastAsia="nb-NO"/>
        </w:rPr>
      </w:pPr>
      <w:r>
        <w:rPr>
          <w:rFonts w:eastAsia="Times New Roman" w:cs="Calibri"/>
          <w:i/>
          <w:iCs/>
          <w:color w:val="000000"/>
          <w:szCs w:val="20"/>
          <w:lang w:eastAsia="nb-NO"/>
        </w:rPr>
        <w:t xml:space="preserve">Gjør oppmerksom på krav ifm. transportveier for varelevering, ref. FK-110.</w:t>
      </w:r>
    </w:p>
    <w:p w14:paraId="1A83E80C">
      <w:pPr>
        <w:spacing w:after="0"/>
        <w:rPr>
          <w:rFonts w:eastAsia="Times New Roman" w:cs="Calibri"/>
          <w:color w:val="000000"/>
          <w:szCs w:val="20"/>
          <w:lang w:eastAsia="nb-NO"/>
        </w:rPr>
      </w:pPr>
    </w:p>
    <w:p w14:paraId="413CBB63">
      <w:pPr>
        <w:spacing w:after="0"/>
        <w:rPr>
          <w:rFonts w:eastAsia="Times New Roman" w:cs="Calibri"/>
          <w:color w:val="000000"/>
          <w:szCs w:val="20"/>
          <w:lang w:eastAsia="nb-NO"/>
        </w:rPr>
      </w:pPr>
    </w:p>
    <w:p w14:paraId="6954DCBB">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b/>
              </w:rPr>
            </w:pPr>
            <w:r>
              <w:rPr>
                <w:b/>
                <w:bCs/>
              </w:rPr>
              <w:t xml:space="preserve">Klemsikring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TK-1432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1F6205E0">
      <w:pPr>
        <w:spacing w:after="0"/>
        <w:rPr>
          <w:rFonts w:eastAsia="Times New Roman" w:cs="Calibri"/>
          <w:color w:val="000000"/>
          <w:lang w:eastAsia="nb-NO"/>
        </w:rPr>
      </w:pPr>
    </w:p>
    <w:p w14:paraId="7C8FCF88">
      <w:pPr>
        <w:spacing w:after="0"/>
        <w:rPr>
          <w:rFonts w:eastAsia="Times New Roman" w:cs="Calibri"/>
          <w:color w:val="000000"/>
          <w:lang w:eastAsia="nb-NO"/>
        </w:rPr>
      </w:pPr>
      <w:r>
        <w:rPr>
          <w:rFonts w:eastAsia="Times New Roman" w:cs="Calibri"/>
          <w:color w:val="000000"/>
          <w:lang w:eastAsia="nb-NO"/>
        </w:rPr>
        <w:t xml:space="preserve">Dører skal ha </w:t>
      </w:r>
      <w:r>
        <w:rPr>
          <w:rFonts w:eastAsia="Times New Roman" w:cs="Calibri"/>
          <w:color w:val="000000"/>
          <w:lang w:eastAsia="nb-NO"/>
        </w:rPr>
        <w:t xml:space="preserve">klemsikring</w:t>
      </w:r>
      <w:r>
        <w:rPr>
          <w:rFonts w:eastAsia="Times New Roman" w:cs="Calibri"/>
          <w:color w:val="000000"/>
          <w:lang w:eastAsia="nb-NO"/>
        </w:rPr>
        <w:t xml:space="preserve"> av type rullegardin eller gummilist.</w:t>
      </w:r>
    </w:p>
    <w:p w14:paraId="39FF0C9B">
      <w:pPr>
        <w:spacing w:after="0"/>
        <w:rPr>
          <w:rFonts w:eastAsia="Times New Roman" w:cs="Calibri"/>
          <w:color w:val="000000"/>
          <w:szCs w:val="20"/>
          <w:lang w:eastAsia="nb-NO"/>
        </w:rPr>
      </w:pPr>
    </w:p>
    <w:p w14:paraId="0634EC9B">
      <w:pPr>
        <w:spacing w:after="0"/>
        <w:rPr>
          <w:rFonts w:eastAsia="Times New Roman" w:cs="Calibri"/>
          <w:color w:val="000000"/>
          <w:szCs w:val="20"/>
          <w:lang w:eastAsia="nb-NO"/>
        </w:rPr>
      </w:pPr>
    </w:p>
    <w:p w14:paraId="56D83A5C">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Dørtyper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9148D73">
      <w:pPr>
        <w:spacing w:after="0"/>
        <w:rPr>
          <w:rFonts w:eastAsia="Times New Roman" w:cs="Calibri"/>
          <w:color w:val="000000"/>
          <w:szCs w:val="20"/>
          <w:lang w:eastAsia="nb-NO"/>
        </w:rPr>
      </w:pPr>
    </w:p>
    <w:p w14:paraId="7BEFBBE5">
      <w:pPr>
        <w:spacing w:after="0"/>
        <w:rPr>
          <w:rFonts w:eastAsia="Times New Roman" w:cs="Calibri"/>
          <w:color w:val="000000"/>
          <w:szCs w:val="20"/>
          <w:lang w:eastAsia="nb-NO"/>
        </w:rPr>
      </w:pPr>
      <w:r>
        <w:rPr>
          <w:rFonts w:eastAsia="Times New Roman" w:cs="Calibri"/>
          <w:color w:val="000000"/>
          <w:szCs w:val="20"/>
          <w:lang w:eastAsia="nb-NO"/>
        </w:rPr>
        <w:t xml:space="preserve">Massive dører med 400 mm høy sparkeplate i rustfritt børstet stål, skal benyttes i arealer med mye trafikk, for eksempel mellom fellesarealer. Innvendige ståldører følger spesifikasjonen for stålytterdører.</w:t>
      </w:r>
    </w:p>
    <w:p w14:paraId="4F0EDD4E">
      <w:pPr>
        <w:spacing w:after="0"/>
        <w:rPr>
          <w:rFonts w:eastAsia="Times New Roman" w:cs="Calibri"/>
          <w:color w:val="000000"/>
          <w:szCs w:val="20"/>
          <w:lang w:eastAsia="nb-NO"/>
        </w:rPr>
      </w:pPr>
    </w:p>
    <w:p w14:paraId="1742A5C1">
      <w:pPr>
        <w:spacing w:after="0"/>
        <w:rPr>
          <w:rFonts w:eastAsia="Times New Roman" w:cs="Calibri"/>
          <w:color w:val="000000"/>
          <w:szCs w:val="20"/>
          <w:lang w:eastAsia="nb-NO"/>
        </w:rPr>
      </w:pPr>
      <w:r>
        <w:rPr>
          <w:rFonts w:eastAsia="Times New Roman" w:cs="Calibri"/>
          <w:color w:val="000000"/>
          <w:szCs w:val="20"/>
          <w:lang w:eastAsia="nb-NO"/>
        </w:rPr>
        <w:t xml:space="preserve">I våtrom skal det monteres dører av godkjent type for bruk i våtrom. Øvrige dører skal være kompakte (formpressede) med høytrykkslaminat overflate.</w:t>
      </w:r>
    </w:p>
    <w:p w14:paraId="0605841C">
      <w:pPr>
        <w:spacing w:after="0"/>
        <w:rPr>
          <w:rFonts w:eastAsia="Times New Roman" w:cs="Calibri"/>
          <w:color w:val="000000"/>
          <w:szCs w:val="20"/>
          <w:lang w:eastAsia="nb-NO"/>
        </w:rPr>
      </w:pPr>
    </w:p>
    <w:p w14:paraId="23385DA2">
      <w:pPr>
        <w:spacing w:after="0"/>
        <w:rPr>
          <w:rFonts w:eastAsia="Times New Roman" w:cs="Calibri"/>
          <w:color w:val="000000"/>
          <w:szCs w:val="20"/>
          <w:lang w:eastAsia="nb-NO"/>
        </w:rPr>
      </w:pPr>
    </w:p>
    <w:p w14:paraId="0361C91F">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Dørstoppere på innvendige dører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TK-700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AEFB8F5">
      <w:pPr>
        <w:spacing w:after="0"/>
        <w:rPr>
          <w:rFonts w:eastAsia="Times New Roman" w:cs="Calibri"/>
          <w:color w:val="000000"/>
          <w:szCs w:val="20"/>
          <w:lang w:eastAsia="nb-NO"/>
        </w:rPr>
      </w:pPr>
    </w:p>
    <w:p w14:paraId="0DEA9EFD">
      <w:pPr>
        <w:spacing w:after="0"/>
        <w:rPr>
          <w:rFonts w:eastAsia="Times New Roman" w:cs="Calibri"/>
          <w:szCs w:val="20"/>
          <w:lang w:eastAsia="nb-NO"/>
        </w:rPr>
      </w:pPr>
      <w:r>
        <w:rPr>
          <w:rFonts w:eastAsia="Times New Roman" w:cs="Calibri"/>
          <w:color w:val="000000"/>
          <w:szCs w:val="20"/>
          <w:lang w:eastAsia="nb-NO"/>
        </w:rPr>
        <w:t xml:space="preserve">Det skal monteres dørstoppere på vegg der dette er mulig, bestående av gummiknott (limes til festet der disse er todelt), skrue og spikerslag. Dørstoppere skal ikke monteres på gulv. </w:t>
      </w:r>
      <w:r>
        <w:rPr>
          <w:rFonts w:eastAsia="Times New Roman" w:cs="Calibri"/>
          <w:szCs w:val="20"/>
          <w:lang w:eastAsia="nb-NO"/>
        </w:rPr>
        <w:t xml:space="preserve">Dørstopper kan festes på gulvlist der dette finnes.</w:t>
      </w:r>
    </w:p>
    <w:p w14:paraId="07498BE3">
      <w:pPr>
        <w:spacing w:after="0"/>
        <w:rPr>
          <w:rFonts w:eastAsia="Times New Roman" w:cs="Calibri"/>
          <w:szCs w:val="20"/>
          <w:lang w:eastAsia="nb-NO"/>
        </w:rPr>
      </w:pPr>
    </w:p>
    <w:p w14:paraId="3BDA38DB">
      <w:pPr>
        <w:spacing w:after="0"/>
        <w:rPr>
          <w:rFonts w:eastAsia="Times New Roman" w:cs="Calibri"/>
          <w:szCs w:val="20"/>
          <w:lang w:eastAsia="nb-NO"/>
        </w:rPr>
      </w:pPr>
      <w:r>
        <w:rPr>
          <w:rFonts w:eastAsia="Oslo Sans Office" w:cs="Oslo Sans Office"/>
          <w:szCs w:val="20"/>
        </w:rPr>
        <w:t xml:space="preserve">Kravveiledning:</w:t>
      </w:r>
    </w:p>
    <w:p w14:paraId="62719450">
      <w:pPr>
        <w:spacing w:after="0" w:line="240" w:lineRule="auto"/>
        <w:rPr>
          <w:rFonts w:eastAsia="Oslo Sans Office" w:cs="Oslo Sans Office"/>
          <w:b/>
        </w:rPr>
      </w:pPr>
      <w:r>
        <w:rPr>
          <w:rFonts w:eastAsia="Oslo Sans Office" w:cs="Oslo Sans Office"/>
          <w:i/>
        </w:rPr>
        <w:t xml:space="preserve">For barnehager skal dørstopper festes på vegg i høyde med topp dørblad.</w:t>
      </w:r>
    </w:p>
    <w:p w14:paraId="1CFCFACD">
      <w:pPr>
        <w:spacing w:after="0"/>
        <w:rPr>
          <w:rFonts w:eastAsia="Times New Roman" w:cs="Calibri"/>
          <w:szCs w:val="20"/>
          <w:lang w:eastAsia="nb-NO"/>
        </w:rPr>
      </w:pPr>
    </w:p>
    <w:p w14:paraId="76E8EC2F">
      <w:pPr>
        <w:spacing w:after="0"/>
        <w:rPr>
          <w:rFonts w:eastAsia="Times New Roman" w:cs="Calibri"/>
          <w:szCs w:val="20"/>
          <w:lang w:eastAsia="nb-NO"/>
        </w:rPr>
      </w:pPr>
    </w:p>
    <w:p w14:paraId="61B2C891">
      <w:pPr>
        <w:spacing w:after="0"/>
        <w:rPr>
          <w:rFonts w:eastAsia="Times New Roman" w:cs="Calibri"/>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Beslag på innvendige dører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71FCF0B">
      <w:pPr>
        <w:spacing w:after="0"/>
        <w:rPr>
          <w:rFonts w:eastAsia="Times New Roman" w:cs="Calibri"/>
          <w:color w:val="000000"/>
          <w:szCs w:val="20"/>
          <w:lang w:eastAsia="nb-NO"/>
        </w:rPr>
      </w:pPr>
    </w:p>
    <w:p w14:paraId="4B7A8F94">
      <w:pPr>
        <w:spacing w:after="0"/>
        <w:rPr>
          <w:rFonts w:eastAsia="Times New Roman" w:cs="Calibri"/>
          <w:color w:val="000000"/>
          <w:szCs w:val="20"/>
          <w:lang w:eastAsia="nb-NO"/>
        </w:rPr>
      </w:pPr>
      <w:r>
        <w:rPr>
          <w:rFonts w:eastAsia="Times New Roman" w:cs="Calibri"/>
          <w:color w:val="000000"/>
          <w:szCs w:val="20"/>
          <w:lang w:eastAsia="nb-NO"/>
        </w:rPr>
        <w:t xml:space="preserve">Dørbeslag skal være i stål. Det skal ikke brukes plast i døråpningsmekanismer, vridere eller hengsler. Dørvridere skal være av metall og være U-formet. Det skal benyttes gjennomgående skruer på dørvridere.</w:t>
      </w:r>
    </w:p>
    <w:p w14:paraId="4814E3C4">
      <w:pPr>
        <w:spacing w:after="0"/>
        <w:rPr>
          <w:rFonts w:eastAsia="Times New Roman" w:cs="Calibri"/>
          <w:color w:val="000000"/>
          <w:szCs w:val="20"/>
          <w:lang w:eastAsia="nb-NO"/>
        </w:rPr>
      </w:pPr>
    </w:p>
    <w:p w14:paraId="26C4C4BC">
      <w:pPr>
        <w:spacing w:after="0"/>
        <w:rPr>
          <w:rFonts w:eastAsia="Times New Roman" w:cs="Calibri"/>
          <w:color w:val="000000"/>
          <w:szCs w:val="20"/>
          <w:lang w:eastAsia="nb-NO"/>
        </w:rPr>
      </w:pPr>
    </w:p>
    <w:p w14:paraId="53D21DC7">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Låssystem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TK-701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D9F82BC">
      <w:pPr>
        <w:spacing w:after="0"/>
        <w:rPr>
          <w:rFonts w:eastAsia="Times New Roman" w:cs="Calibri"/>
          <w:color w:val="000000"/>
          <w:lang w:eastAsia="nb-NO"/>
        </w:rPr>
      </w:pPr>
    </w:p>
    <w:p w14:paraId="4F719031">
      <w:pPr>
        <w:spacing w:after="0"/>
        <w:rPr>
          <w:rFonts w:eastAsia="Times New Roman" w:cs="Calibri"/>
          <w:color w:val="000000"/>
          <w:lang w:eastAsia="nb-NO"/>
        </w:rPr>
      </w:pPr>
      <w:r>
        <w:rPr>
          <w:rFonts w:eastAsia="Times New Roman" w:cs="Calibri"/>
          <w:color w:val="000000"/>
          <w:lang w:eastAsia="nb-NO"/>
        </w:rPr>
        <w:t xml:space="preserve">Alle innerdører utstyres med systemnøkkel tilpasset brukers behov. Det skal alltid monteres låsvrider i rømningsretningen. Innerdører med kortleser skal ha sylinderlås.</w:t>
      </w:r>
    </w:p>
    <w:p w14:paraId="181E838C">
      <w:pPr>
        <w:spacing w:after="0"/>
        <w:rPr>
          <w:rFonts w:eastAsia="Times New Roman" w:cs="Calibri"/>
          <w:color w:val="000000"/>
          <w:lang w:eastAsia="nb-NO"/>
        </w:rPr>
      </w:pPr>
    </w:p>
    <w:p w14:paraId="1D0F7CD3">
      <w:pPr>
        <w:spacing w:after="0"/>
        <w:rPr/>
      </w:pPr>
      <w:r>
        <w:rPr>
          <w:rFonts w:eastAsia="Times New Roman" w:cs="Calibri"/>
          <w:color w:val="000000"/>
          <w:lang w:eastAsia="nb-NO"/>
        </w:rPr>
        <w:t xml:space="preserve">For elektrisk låste innerdører skal det monteres manuelle nødåpnere. Det skal leveres en </w:t>
      </w:r>
      <w:r>
        <w:rPr>
          <w:rFonts w:eastAsia="Times New Roman" w:cs="Calibri"/>
          <w:color w:val="000000"/>
          <w:lang w:eastAsia="nb-NO"/>
        </w:rPr>
        <w:t xml:space="preserve">grensesnittboks</w:t>
      </w:r>
      <w:r>
        <w:rPr>
          <w:rFonts w:eastAsia="Times New Roman" w:cs="Calibri"/>
          <w:color w:val="000000"/>
          <w:lang w:eastAsia="nb-NO"/>
        </w:rPr>
        <w:t xml:space="preserve"> for signaler og strømforsyning som monteres på vegg eller over himling.</w:t>
      </w:r>
    </w:p>
    <w:p w14:paraId="549E2C0B">
      <w:pPr>
        <w:spacing w:after="0"/>
        <w:rPr/>
      </w:pPr>
    </w:p>
    <w:p w14:paraId="315D9D86">
      <w:pPr>
        <w:spacing w:after="0"/>
        <w:rPr/>
      </w:pPr>
      <w:r>
        <w:rPr>
          <w:rFonts w:eastAsia="Times New Roman" w:cs="Calibri"/>
          <w:color w:val="000000"/>
          <w:lang w:eastAsia="nb-NO"/>
        </w:rPr>
        <w:t xml:space="preserve">For innerdører i overgang mellom ulike soner og spesielt angitte rom i bygget, skal magnet og kortleser monteres. Det henvises </w:t>
      </w:r>
      <w:r>
        <w:rPr>
          <w:rFonts w:eastAsia="Times New Roman" w:cs="Calibri"/>
          <w:color w:val="000000"/>
          <w:lang w:eastAsia="nb-NO"/>
        </w:rPr>
        <w:t xml:space="preserve">for øvrig</w:t>
      </w:r>
      <w:r>
        <w:rPr>
          <w:rFonts w:eastAsia="Times New Roman" w:cs="Calibri"/>
          <w:color w:val="000000"/>
          <w:lang w:eastAsia="nb-NO"/>
        </w:rPr>
        <w:t xml:space="preserve"> til </w:t>
      </w:r>
      <w:r>
        <w:rPr>
          <w:rFonts w:eastAsia="Times New Roman" w:cs="Calibri"/>
          <w:lang w:eastAsia="nb-NO"/>
        </w:rPr>
        <w:t xml:space="preserve">kapittel 5</w:t>
      </w:r>
      <w:r>
        <w:rPr>
          <w:rFonts w:eastAsia="Times New Roman" w:cs="Calibri"/>
          <w:lang w:eastAsia="nb-NO"/>
        </w:rPr>
        <w:t xml:space="preserve"> </w:t>
      </w:r>
      <w:r>
        <w:rPr>
          <w:rFonts w:eastAsia="Times New Roman" w:cs="Calibri"/>
          <w:lang w:eastAsia="nb-NO"/>
        </w:rPr>
        <w:t xml:space="preserve">Ekom</w:t>
      </w:r>
      <w:r>
        <w:rPr>
          <w:rFonts w:eastAsia="Times New Roman" w:cs="Calibri"/>
          <w:lang w:eastAsia="nb-NO"/>
        </w:rPr>
        <w:t xml:space="preserve"> og automatisering</w:t>
      </w:r>
      <w:r>
        <w:rPr>
          <w:rFonts w:eastAsia="Times New Roman" w:cs="Calibri"/>
          <w:lang w:eastAsia="nb-NO"/>
        </w:rPr>
        <w:t xml:space="preserve">. Sabotasjedeksel </w:t>
      </w:r>
      <w:r>
        <w:rPr>
          <w:rFonts w:eastAsia="Times New Roman" w:cs="Calibri"/>
          <w:color w:val="000000"/>
          <w:lang w:eastAsia="nb-NO"/>
        </w:rPr>
        <w:t xml:space="preserve">med alarm monteres på nødåpnere på utsatte områder, for eksempel i fellesarealer.</w:t>
      </w:r>
    </w:p>
    <w:p w14:paraId="590E7AEE">
      <w:pPr>
        <w:spacing w:after="0"/>
        <w:rPr/>
      </w:pPr>
    </w:p>
    <w:p w14:paraId="40B28C1D">
      <w:pPr>
        <w:spacing w:after="0"/>
        <w:rPr/>
      </w:pPr>
      <w:r>
        <w:rPr>
          <w:rFonts w:eastAsia="Times New Roman" w:cs="Calibri"/>
          <w:color w:val="000000"/>
          <w:lang w:eastAsia="nb-NO"/>
        </w:rPr>
        <w:t xml:space="preserve">Låssystemer generelt:</w:t>
      </w:r>
    </w:p>
    <w:p w14:paraId="10363BB1">
      <w:pPr>
        <w:spacing w:after="0"/>
        <w:rPr>
          <w:rFonts w:eastAsia="Times New Roman" w:cs="Calibri"/>
          <w:color w:val="000000"/>
          <w:lang w:eastAsia="nb-NO"/>
        </w:rPr>
      </w:pPr>
      <w:r>
        <w:rPr>
          <w:rFonts w:eastAsia="Times New Roman" w:cs="Calibri"/>
          <w:color w:val="000000"/>
          <w:lang w:eastAsia="nb-NO"/>
        </w:rPr>
        <w:t xml:space="preserve">Rør for kabler i karmer og dørblad skal bygges inn i dørene på fabrikk. Rørene skal ha diameter minst 10 mm og runde sveisede bend. Alle rør for alarmanlegg skal avsluttes på </w:t>
      </w:r>
      <w:r>
        <w:rPr>
          <w:rFonts w:eastAsia="Times New Roman" w:cs="Calibri"/>
          <w:color w:val="000000"/>
          <w:lang w:eastAsia="nb-NO"/>
        </w:rPr>
        <w:t xml:space="preserve">«</w:t>
      </w:r>
      <w:r>
        <w:rPr>
          <w:rFonts w:eastAsia="Times New Roman" w:cs="Calibri"/>
          <w:color w:val="000000"/>
          <w:lang w:eastAsia="nb-NO"/>
        </w:rPr>
        <w:t xml:space="preserve">sikker</w:t>
      </w:r>
      <w:r>
        <w:rPr>
          <w:rFonts w:eastAsia="Times New Roman" w:cs="Calibri"/>
          <w:color w:val="000000"/>
          <w:lang w:eastAsia="nb-NO"/>
        </w:rPr>
        <w:t xml:space="preserve">»</w:t>
      </w:r>
      <w:r>
        <w:rPr>
          <w:rFonts w:eastAsia="Times New Roman" w:cs="Calibri"/>
          <w:color w:val="000000"/>
          <w:lang w:eastAsia="nb-NO"/>
        </w:rPr>
        <w:t xml:space="preserve"> side. I tredører skal låskassen være modul/</w:t>
      </w:r>
      <w:r>
        <w:rPr>
          <w:rFonts w:eastAsia="Times New Roman" w:cs="Calibri"/>
          <w:color w:val="000000"/>
          <w:lang w:eastAsia="nb-NO"/>
        </w:rPr>
        <w:t xml:space="preserve">evo</w:t>
      </w:r>
      <w:r>
        <w:rPr>
          <w:rFonts w:eastAsia="Times New Roman" w:cs="Calibri"/>
          <w:color w:val="000000"/>
          <w:lang w:eastAsia="nb-NO"/>
        </w:rPr>
        <w:t xml:space="preserve">-standard lik LK565 eller tilsvarende. </w:t>
      </w:r>
      <w:r>
        <w:rPr>
          <w:rFonts w:eastAsia="Times New Roman" w:cs="Calibri"/>
          <w:color w:val="000000"/>
          <w:lang w:eastAsia="nb-NO"/>
        </w:rPr>
        <w:t xml:space="preserve">Aluminiumsdører</w:t>
      </w:r>
      <w:r>
        <w:rPr>
          <w:rFonts w:eastAsia="Times New Roman" w:cs="Calibri"/>
          <w:color w:val="000000"/>
          <w:lang w:eastAsia="nb-NO"/>
        </w:rPr>
        <w:t xml:space="preserve"> skal ha SIS-standard lik LK565 eller tilsvarende, og ikke smalprofil. Alle el-sluttstykker skal tåle listetrykk.</w:t>
      </w:r>
    </w:p>
    <w:p w14:paraId="165F50CF">
      <w:pPr>
        <w:spacing w:after="0"/>
        <w:rPr>
          <w:rFonts w:eastAsia="Times New Roman" w:cs="Calibri"/>
          <w:color w:val="000000"/>
          <w:lang w:eastAsia="nb-NO"/>
        </w:rPr>
      </w:pPr>
    </w:p>
    <w:p w14:paraId="6CEDA1C1">
      <w:pPr>
        <w:spacing w:after="0"/>
        <w:rPr/>
      </w:pPr>
      <w:r>
        <w:rPr>
          <w:rFonts w:eastAsia="Times New Roman" w:cs="Calibri"/>
          <w:color w:val="000000"/>
          <w:lang w:eastAsia="nb-NO"/>
        </w:rPr>
        <w:t xml:space="preserve">Branndører i rømningsvei utføres med holdemagnet forriglet til brannalarmanlegget for å tilfredsstille krav om universell utforming. Dørene utstyres med dørpumpe og innvendig montert panikkbeslag (ved doble dører eller dør med sidefelt skal pumpe med koordinator monteres, og sidefelt skal ikke ha manuelle skåter i dørbladet). Ved doble branndører eller dører med sidefelt skal kun hoveddel i dørfeltet ha holdemagnet. Ved 2-fl dører skal gangfløy være med dørautomatikk iht. gjeldende forskrifter. Elektrisk sluttstykke som brukes, skal være branngodkjent og tåle listetrykk. Alle garderober skal ha systemsylinder på utsiden og knappevrider på innsiden. Alle toaletter skal ha signalskilt med åpning via </w:t>
      </w:r>
      <w:r>
        <w:rPr>
          <w:rFonts w:eastAsia="Times New Roman" w:cs="Calibri"/>
          <w:color w:val="000000"/>
          <w:lang w:eastAsia="nb-NO"/>
        </w:rPr>
        <w:t xml:space="preserve">«</w:t>
      </w:r>
      <w:r>
        <w:rPr>
          <w:rFonts w:eastAsia="Times New Roman" w:cs="Calibri"/>
          <w:color w:val="000000"/>
          <w:lang w:eastAsia="nb-NO"/>
        </w:rPr>
        <w:t xml:space="preserve">firkantpinne</w:t>
      </w:r>
      <w:r>
        <w:rPr>
          <w:rFonts w:eastAsia="Times New Roman" w:cs="Calibri"/>
          <w:color w:val="000000"/>
          <w:lang w:eastAsia="nb-NO"/>
        </w:rPr>
        <w:t xml:space="preserve">»</w:t>
      </w:r>
      <w:r>
        <w:rPr>
          <w:rFonts w:eastAsia="Times New Roman" w:cs="Calibri"/>
          <w:color w:val="000000"/>
          <w:lang w:eastAsia="nb-NO"/>
        </w:rPr>
        <w:t xml:space="preserve"> på utsiden og dørvrider med kombinert låsing og åpning på innsiden. Dørautomatikk skal utstyres med sentralisert UPS.</w:t>
      </w:r>
    </w:p>
    <w:p w14:paraId="46D95AC5">
      <w:pPr>
        <w:spacing w:after="0"/>
        <w:rPr>
          <w:rFonts w:eastAsia="Times New Roman" w:cs="Calibri"/>
          <w:color w:val="000000"/>
          <w:lang w:eastAsia="nb-NO"/>
        </w:rPr>
      </w:pPr>
      <w:r>
        <w:rPr>
          <w:rFonts w:eastAsia="Times New Roman" w:cs="Calibri"/>
          <w:color w:val="000000"/>
          <w:lang w:eastAsia="nb-NO"/>
        </w:rPr>
        <w:t xml:space="preserve">Ref</w:t>
      </w:r>
      <w:r>
        <w:rPr>
          <w:rFonts w:eastAsia="Times New Roman" w:cs="Calibri"/>
          <w:lang w:eastAsia="nb-NO"/>
        </w:rPr>
        <w:t xml:space="preserve">. kap</w:t>
      </w:r>
      <w:r>
        <w:rPr>
          <w:rFonts w:eastAsia="Times New Roman" w:cs="Calibri"/>
          <w:lang w:eastAsia="nb-NO"/>
        </w:rPr>
        <w:t xml:space="preserve">ittel</w:t>
      </w:r>
      <w:r>
        <w:rPr>
          <w:rFonts w:eastAsia="Times New Roman" w:cs="Calibri"/>
          <w:lang w:eastAsia="nb-NO"/>
        </w:rPr>
        <w:t xml:space="preserve"> 543 </w:t>
      </w:r>
      <w:r>
        <w:rPr>
          <w:rFonts w:eastAsia="Times New Roman" w:cs="Calibri"/>
          <w:lang w:eastAsia="nb-NO"/>
        </w:rPr>
        <w:t xml:space="preserve">A</w:t>
      </w:r>
      <w:r>
        <w:rPr>
          <w:rFonts w:eastAsia="Times New Roman" w:cs="Calibri"/>
          <w:lang w:eastAsia="nb-NO"/>
        </w:rPr>
        <w:t xml:space="preserve">dgangskontroll</w:t>
      </w:r>
      <w:r>
        <w:rPr>
          <w:rFonts w:eastAsia="Times New Roman" w:cs="Calibri"/>
          <w:lang w:eastAsia="nb-NO"/>
        </w:rPr>
        <w:t xml:space="preserve">, innbrudds og overfallsalarm</w:t>
      </w:r>
      <w:r>
        <w:rPr>
          <w:rFonts w:eastAsia="Times New Roman" w:cs="Calibri"/>
          <w:lang w:eastAsia="nb-NO"/>
        </w:rPr>
        <w:t xml:space="preserve">. Dette </w:t>
      </w:r>
      <w:r>
        <w:rPr>
          <w:rFonts w:eastAsia="Times New Roman" w:cs="Calibri"/>
          <w:color w:val="000000"/>
          <w:lang w:eastAsia="nb-NO"/>
        </w:rPr>
        <w:t xml:space="preserve">må avklares med bruker.</w:t>
      </w:r>
    </w:p>
    <w:p w14:paraId="38D4FB80">
      <w:pPr>
        <w:spacing w:after="0"/>
        <w:rPr>
          <w:rFonts w:eastAsia="Times New Roman" w:cs="Calibri"/>
          <w:color w:val="000000"/>
          <w:szCs w:val="20"/>
          <w:lang w:eastAsia="nb-NO"/>
        </w:rPr>
      </w:pPr>
    </w:p>
    <w:p w14:paraId="60AC7A76">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650A4306">
      <w:pPr>
        <w:spacing w:after="0"/>
        <w:rPr>
          <w:rFonts w:eastAsia="Times New Roman" w:cs="Calibri"/>
          <w:color w:val="000000"/>
          <w:szCs w:val="20"/>
          <w:lang w:eastAsia="nb-NO"/>
        </w:rPr>
      </w:pPr>
      <w:r>
        <w:rPr>
          <w:rFonts w:eastAsia="Times New Roman" w:cs="Calibri"/>
          <w:i/>
          <w:iCs/>
          <w:color w:val="000000"/>
          <w:szCs w:val="20"/>
          <w:lang w:eastAsia="nb-NO"/>
        </w:rPr>
        <w:t xml:space="preserve">Det er viktig at dørmiljø </w:t>
      </w:r>
      <w:r>
        <w:rPr>
          <w:rFonts w:eastAsia="Times New Roman" w:cs="Calibri"/>
          <w:i/>
          <w:iCs/>
          <w:color w:val="000000"/>
          <w:szCs w:val="20"/>
          <w:lang w:eastAsia="nb-NO"/>
        </w:rPr>
        <w:t xml:space="preserve">brukertilpasses</w:t>
      </w:r>
      <w:r>
        <w:rPr>
          <w:rFonts w:eastAsia="Times New Roman" w:cs="Calibri"/>
          <w:i/>
          <w:iCs/>
          <w:color w:val="000000"/>
          <w:szCs w:val="20"/>
          <w:lang w:eastAsia="nb-NO"/>
        </w:rPr>
        <w:t xml:space="preserve"> i hvert enkelt prosjekt. Behov og bruk er forskjellig i de enkelte formålsbygg.</w:t>
      </w:r>
    </w:p>
    <w:p w14:paraId="60C11916">
      <w:pPr>
        <w:spacing w:after="0"/>
        <w:rPr>
          <w:rFonts w:eastAsia="Times New Roman" w:cs="Calibri"/>
          <w:color w:val="000000"/>
          <w:szCs w:val="20"/>
          <w:lang w:eastAsia="nb-NO"/>
        </w:rPr>
      </w:pPr>
    </w:p>
    <w:p w14:paraId="38AFC366">
      <w:pPr>
        <w:spacing w:after="0"/>
        <w:rPr>
          <w:rFonts w:eastAsia="Times New Roman" w:cs="Calibri"/>
          <w:color w:val="000000"/>
          <w:szCs w:val="20"/>
          <w:lang w:eastAsia="nb-NO"/>
        </w:rPr>
      </w:pPr>
    </w:p>
    <w:p w14:paraId="2A8E978C">
      <w:pPr>
        <w:spacing w:after="0"/>
        <w:rPr>
          <w:rFonts w:eastAsia="Times New Roman" w:cs="Calibri"/>
          <w:color w:val="000000"/>
          <w:szCs w:val="20"/>
          <w:lang w:eastAsia="nb-NO"/>
        </w:rPr>
      </w:pPr>
      <w:r>
        <w:rPr>
          <w:rFonts w:eastAsia="Times New Roman" w:cs="Calibri"/>
          <w:b/>
          <w:bCs/>
          <w:color w:val="000000"/>
          <w:lang w:eastAsia="nb-NO"/>
        </w:rPr>
        <w:t xml:space="preserve">244 Vinduer, dører, foldevegger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Foldevegger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TK-695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21A4645F">
      <w:pPr>
        <w:spacing w:after="0"/>
        <w:rPr>
          <w:rFonts w:eastAsia="Times New Roman" w:cs="Calibri"/>
          <w:color w:val="000000"/>
          <w:szCs w:val="20"/>
          <w:lang w:eastAsia="nb-NO"/>
        </w:rPr>
      </w:pPr>
    </w:p>
    <w:p w14:paraId="03624EF8">
      <w:pPr>
        <w:spacing w:after="0"/>
        <w:rPr>
          <w:rFonts w:eastAsia="Times New Roman" w:cs="Calibri"/>
          <w:color w:val="000000"/>
          <w:szCs w:val="20"/>
          <w:lang w:eastAsia="nb-NO"/>
        </w:rPr>
      </w:pPr>
      <w:r>
        <w:rPr>
          <w:rFonts w:eastAsia="Times New Roman" w:cs="Calibri"/>
          <w:color w:val="000000"/>
          <w:szCs w:val="20"/>
          <w:lang w:eastAsia="nb-NO"/>
        </w:rPr>
        <w:t xml:space="preserve">Foldevegger skal være åpningsbare i hele veggens utstrekning og tilpasset himlingshøyde. Fastfelt over himling skal gå helt opp til overliggende dekke og ivareta lyd- og brannkrav.</w:t>
      </w:r>
    </w:p>
    <w:p w14:paraId="3F6785CF">
      <w:pPr>
        <w:spacing w:after="0"/>
        <w:rPr>
          <w:rFonts w:eastAsia="Times New Roman" w:cs="Calibri"/>
          <w:color w:val="000000"/>
          <w:szCs w:val="20"/>
          <w:lang w:eastAsia="nb-NO"/>
        </w:rPr>
      </w:pPr>
    </w:p>
    <w:p w14:paraId="085FF228">
      <w:pPr>
        <w:spacing w:after="0"/>
        <w:rPr>
          <w:rFonts w:eastAsia="Times New Roman" w:cs="Calibri"/>
          <w:color w:val="000000"/>
          <w:szCs w:val="20"/>
          <w:lang w:eastAsia="nb-NO"/>
        </w:rPr>
      </w:pPr>
    </w:p>
    <w:p w14:paraId="213D492E">
      <w:pPr>
        <w:spacing w:after="0"/>
        <w:rPr>
          <w:rFonts w:eastAsia="Times New Roman" w:cs="Calibri"/>
          <w:color w:val="000000"/>
          <w:szCs w:val="20"/>
          <w:lang w:eastAsia="nb-NO"/>
        </w:rPr>
      </w:pPr>
      <w:r>
        <w:rPr>
          <w:rFonts w:eastAsia="Times New Roman" w:cs="Calibri"/>
          <w:b/>
          <w:bCs/>
          <w:color w:val="000000"/>
          <w:lang w:eastAsia="nb-NO"/>
        </w:rPr>
        <w:t xml:space="preserve">245 Skjørt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Skjørt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TK-1323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009630E">
      <w:pPr>
        <w:spacing w:after="0"/>
        <w:rPr>
          <w:rFonts w:eastAsia="Times New Roman" w:cs="Calibri"/>
          <w:color w:val="000000"/>
          <w:szCs w:val="20"/>
          <w:lang w:eastAsia="nb-NO"/>
        </w:rPr>
      </w:pPr>
    </w:p>
    <w:p w14:paraId="3157BA07">
      <w:pPr>
        <w:spacing w:after="0"/>
        <w:rPr>
          <w:rFonts w:eastAsia="Times New Roman" w:cs="Calibri"/>
          <w:color w:val="000000"/>
          <w:szCs w:val="20"/>
          <w:lang w:eastAsia="nb-NO"/>
        </w:rPr>
      </w:pPr>
      <w:r>
        <w:rPr>
          <w:rFonts w:eastAsia="Times New Roman" w:cs="Calibri"/>
          <w:color w:val="000000"/>
          <w:szCs w:val="20"/>
          <w:lang w:eastAsia="nb-NO"/>
        </w:rPr>
        <w:t xml:space="preserve">Takskjørt skal ikke benyttes. Kravet gjelder kun nybygg.</w:t>
      </w:r>
    </w:p>
    <w:p w14:paraId="6C9976E8">
      <w:pPr>
        <w:spacing w:after="0"/>
        <w:rPr>
          <w:rFonts w:eastAsia="Times New Roman" w:cs="Calibri"/>
          <w:color w:val="000000"/>
          <w:szCs w:val="20"/>
          <w:lang w:eastAsia="nb-NO"/>
        </w:rPr>
      </w:pPr>
    </w:p>
    <w:p w14:paraId="52FFC755">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65C9B675">
      <w:pPr>
        <w:spacing w:after="0"/>
        <w:rPr>
          <w:rFonts w:eastAsia="Times New Roman" w:cs="Calibri"/>
          <w:i/>
          <w:iCs/>
          <w:color w:val="000000"/>
          <w:szCs w:val="20"/>
          <w:lang w:eastAsia="nb-NO"/>
        </w:rPr>
      </w:pPr>
      <w:r>
        <w:rPr>
          <w:rFonts w:eastAsia="Times New Roman" w:cs="Calibri"/>
          <w:i/>
          <w:iCs/>
          <w:color w:val="000000"/>
          <w:szCs w:val="20"/>
          <w:lang w:eastAsia="nb-NO"/>
        </w:rPr>
        <w:t xml:space="preserve">Nybygg bør kunne prosjekteres uten bruk av takskjørt/sprang i himling for å sikre gode løsninger for branninstallasjoner og lyskultur samt vedlikehold. Utforming avklares i samråd med byggherre v/Eiendom.</w:t>
      </w:r>
    </w:p>
    <w:p w14:paraId="6F934A27">
      <w:pPr>
        <w:spacing w:after="0"/>
        <w:rPr>
          <w:rFonts w:eastAsia="Times New Roman" w:cs="Calibri"/>
          <w:color w:val="000000"/>
          <w:szCs w:val="20"/>
          <w:lang w:eastAsia="nb-NO"/>
        </w:rPr>
      </w:pPr>
    </w:p>
    <w:p w14:paraId="573C7728">
      <w:pPr>
        <w:spacing w:after="0"/>
        <w:rPr>
          <w:rFonts w:eastAsia="Times New Roman" w:cs="Calibri"/>
          <w:color w:val="000000"/>
          <w:szCs w:val="20"/>
          <w:lang w:eastAsia="nb-NO"/>
        </w:rPr>
      </w:pPr>
    </w:p>
    <w:p w14:paraId="17057F6C">
      <w:pPr>
        <w:spacing w:after="0"/>
        <w:rPr>
          <w:rFonts w:eastAsia="Times New Roman" w:cs="Calibri"/>
          <w:color w:val="000000"/>
          <w:szCs w:val="20"/>
          <w:lang w:eastAsia="nb-NO"/>
        </w:rPr>
      </w:pPr>
      <w:r>
        <w:rPr>
          <w:rFonts w:eastAsia="Times New Roman" w:cs="Calibri"/>
          <w:b/>
          <w:bCs/>
          <w:color w:val="000000"/>
          <w:lang w:eastAsia="nb-NO"/>
        </w:rPr>
        <w:t xml:space="preserve">246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Overflatebehandling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TK-1324</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E7011B9">
      <w:pPr>
        <w:spacing w:after="0"/>
        <w:rPr>
          <w:rFonts w:eastAsia="Times New Roman" w:cs="Calibri"/>
          <w:color w:val="000000"/>
          <w:szCs w:val="20"/>
          <w:lang w:eastAsia="nb-NO"/>
        </w:rPr>
      </w:pPr>
    </w:p>
    <w:p w14:paraId="7946A6F4">
      <w:pPr>
        <w:spacing w:after="0"/>
        <w:rPr>
          <w:rFonts w:eastAsia="Times New Roman" w:cs="Calibri"/>
          <w:color w:val="000000"/>
          <w:szCs w:val="20"/>
          <w:lang w:eastAsia="nb-NO"/>
        </w:rPr>
      </w:pPr>
      <w:r>
        <w:rPr>
          <w:rFonts w:eastAsia="Times New Roman" w:cs="Calibri"/>
          <w:color w:val="000000"/>
          <w:szCs w:val="20"/>
          <w:lang w:eastAsia="nb-NO"/>
        </w:rPr>
        <w:t xml:space="preserve">Vegger på kjøkken og entre skal males med minimum glans 20 akrylmaling.</w:t>
      </w:r>
      <w:r>
        <w:rPr>
          <w:rFonts w:eastAsia="Times New Roman" w:cs="Calibri"/>
          <w:color w:val="000000"/>
          <w:szCs w:val="20"/>
          <w:lang w:eastAsia="nb-NO"/>
        </w:rPr>
        <w:t xml:space="preserve"> </w:t>
      </w:r>
      <w:r>
        <w:rPr>
          <w:rFonts w:eastAsia="Times New Roman" w:cs="Calibri"/>
          <w:color w:val="000000"/>
          <w:szCs w:val="20"/>
          <w:lang w:eastAsia="nb-NO"/>
        </w:rPr>
        <w:t xml:space="preserve">Dersom baderomsvegger skal males, må det benyttes godkjent akryl våtromsmaling. Dusjsone skal ikke males.</w:t>
      </w:r>
      <w:r>
        <w:rPr>
          <w:rFonts w:eastAsia="Times New Roman" w:cs="Calibri"/>
          <w:color w:val="000000"/>
          <w:szCs w:val="20"/>
          <w:lang w:eastAsia="nb-NO"/>
        </w:rPr>
        <w:t xml:space="preserve"> </w:t>
      </w:r>
      <w:r>
        <w:rPr>
          <w:rFonts w:eastAsia="Times New Roman" w:cs="Calibri"/>
          <w:color w:val="000000"/>
          <w:szCs w:val="20"/>
          <w:lang w:eastAsia="nb-NO"/>
        </w:rPr>
        <w:t xml:space="preserve">Øvrige vegger skal males med minimum glans 10.</w:t>
      </w:r>
    </w:p>
    <w:p w14:paraId="0EAC8339">
      <w:pPr>
        <w:spacing w:after="0"/>
        <w:rPr>
          <w:rFonts w:eastAsia="Times New Roman" w:cs="Calibri"/>
          <w:color w:val="000000"/>
          <w:szCs w:val="20"/>
          <w:lang w:eastAsia="nb-NO"/>
        </w:rPr>
      </w:pPr>
    </w:p>
    <w:p w14:paraId="19EB87C5">
      <w:pPr>
        <w:spacing w:after="0"/>
        <w:rPr>
          <w:rFonts w:eastAsia="Times New Roman" w:cs="Calibri"/>
          <w:color w:val="000000"/>
          <w:szCs w:val="20"/>
          <w:lang w:eastAsia="nb-NO"/>
        </w:rPr>
      </w:pPr>
      <w:r>
        <w:rPr>
          <w:rFonts w:eastAsia="Times New Roman" w:cs="Calibri"/>
          <w:color w:val="000000"/>
          <w:szCs w:val="20"/>
          <w:lang w:eastAsia="nb-NO"/>
        </w:rPr>
        <w:t xml:space="preserve">Gulvet og veggene skal ha synlig kontrast. Fastmontert utstyr skal ha synlig kontrast til gulvet og veggen.</w:t>
      </w:r>
    </w:p>
    <w:p w14:paraId="18AF1619">
      <w:pPr>
        <w:spacing w:after="0"/>
        <w:rPr>
          <w:rFonts w:eastAsia="Times New Roman" w:cs="Calibri"/>
          <w:color w:val="000000"/>
          <w:szCs w:val="20"/>
          <w:lang w:eastAsia="nb-NO"/>
        </w:rPr>
      </w:pPr>
      <w:r>
        <w:rPr>
          <w:rFonts w:eastAsia="Times New Roman" w:cs="Calibri"/>
          <w:color w:val="000000"/>
          <w:szCs w:val="20"/>
          <w:lang w:eastAsia="nb-NO"/>
        </w:rPr>
        <w:t xml:space="preserve">Fargevalg skal godkjennes av byggherre.</w:t>
      </w:r>
    </w:p>
    <w:p w14:paraId="49E91BA1">
      <w:pPr>
        <w:spacing w:after="0"/>
        <w:rPr>
          <w:rFonts w:eastAsia="Times New Roman" w:cs="Calibri"/>
          <w:color w:val="000000"/>
          <w:szCs w:val="20"/>
          <w:lang w:eastAsia="nb-NO"/>
        </w:rPr>
      </w:pPr>
    </w:p>
    <w:p w14:paraId="1CDC26FA">
      <w:pPr>
        <w:spacing w:after="0"/>
        <w:rPr>
          <w:rFonts w:eastAsia="Times New Roman" w:cs="Calibri"/>
          <w:color w:val="000000"/>
          <w:szCs w:val="20"/>
          <w:lang w:eastAsia="nb-NO"/>
        </w:rPr>
      </w:pPr>
    </w:p>
    <w:p w14:paraId="35D8B914">
      <w:pPr>
        <w:spacing w:after="0"/>
        <w:rPr>
          <w:rFonts w:eastAsia="Times New Roman" w:cs="Calibri"/>
          <w:color w:val="000000"/>
          <w:szCs w:val="20"/>
          <w:lang w:eastAsia="nb-NO"/>
        </w:rPr>
      </w:pPr>
      <w:r>
        <w:rPr>
          <w:rFonts w:eastAsia="Times New Roman" w:cs="Calibri"/>
          <w:b/>
          <w:bCs/>
          <w:color w:val="000000"/>
          <w:lang w:eastAsia="nb-NO"/>
        </w:rPr>
        <w:t xml:space="preserve">246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Våtromsvegger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TK-686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3A40335">
      <w:pPr>
        <w:spacing w:after="0"/>
        <w:rPr>
          <w:rFonts w:eastAsia="Times New Roman" w:cs="Calibri"/>
          <w:color w:val="000000"/>
          <w:szCs w:val="20"/>
          <w:lang w:eastAsia="nb-NO"/>
        </w:rPr>
      </w:pPr>
    </w:p>
    <w:p w14:paraId="3028A430">
      <w:pPr>
        <w:spacing w:after="0"/>
        <w:rPr>
          <w:rFonts w:eastAsia="Times New Roman" w:cs="Calibri"/>
          <w:szCs w:val="20"/>
          <w:lang w:eastAsia="nb-NO"/>
        </w:rPr>
      </w:pPr>
      <w:r>
        <w:rPr>
          <w:rFonts w:eastAsia="Times New Roman" w:cs="Calibri"/>
          <w:color w:val="000000"/>
          <w:szCs w:val="20"/>
          <w:lang w:eastAsia="nb-NO"/>
        </w:rPr>
        <w:t xml:space="preserve">På vegger som utsettes for direkte vannpåkjenning fra bruk og/eller rengjøring er fliser preakseptert løsning. Ved bruk av fliser skal disse være glaserte, keramiske fra standard sortiment. Flisene skal tilfredsstille </w:t>
      </w:r>
      <w:r>
        <w:rPr>
          <w:rFonts w:eastAsia="Times New Roman" w:cs="Calibri"/>
          <w:i/>
          <w:iCs/>
          <w:color w:val="000000"/>
          <w:szCs w:val="20"/>
          <w:lang w:eastAsia="nb-NO"/>
        </w:rPr>
        <w:t xml:space="preserve">NS-EN </w:t>
      </w:r>
      <w:r>
        <w:rPr>
          <w:rFonts w:eastAsia="Times New Roman" w:cs="Calibri"/>
          <w:i/>
          <w:iCs/>
          <w:szCs w:val="20"/>
          <w:lang w:eastAsia="nb-NO"/>
        </w:rPr>
        <w:t xml:space="preserve">14411 </w:t>
      </w:r>
      <w:r>
        <w:rPr>
          <w:rFonts w:eastAsia="Times New Roman" w:cs="Calibri"/>
          <w:i/>
          <w:iCs/>
          <w:szCs w:val="20"/>
          <w:lang w:eastAsia="nb-NO"/>
        </w:rPr>
        <w:t xml:space="preserve">Ceramic</w:t>
      </w:r>
      <w:r>
        <w:rPr>
          <w:rFonts w:eastAsia="Times New Roman" w:cs="Calibri"/>
          <w:i/>
          <w:iCs/>
          <w:szCs w:val="20"/>
          <w:lang w:eastAsia="nb-NO"/>
        </w:rPr>
        <w:t xml:space="preserve"> tiles, </w:t>
      </w:r>
      <w:r>
        <w:rPr>
          <w:rFonts w:eastAsia="Times New Roman" w:cs="Calibri"/>
          <w:szCs w:val="20"/>
          <w:lang w:eastAsia="nb-NO"/>
        </w:rPr>
        <w:t xml:space="preserve">Gruppe AI -våtpressede keramiske fliser, eller gruppe BI – tørrpressede fliser.</w:t>
      </w:r>
    </w:p>
    <w:p w14:paraId="15C7F1F2">
      <w:pPr>
        <w:spacing w:after="0"/>
        <w:rPr>
          <w:rFonts w:eastAsia="Times New Roman" w:cs="Calibri"/>
          <w:szCs w:val="20"/>
          <w:lang w:eastAsia="nb-NO"/>
        </w:rPr>
      </w:pPr>
    </w:p>
    <w:p w14:paraId="50CE67C0">
      <w:pPr>
        <w:spacing w:after="0"/>
        <w:rPr>
          <w:rFonts w:eastAsia="Times New Roman" w:cs="Calibri"/>
          <w:szCs w:val="20"/>
          <w:lang w:eastAsia="nb-NO"/>
        </w:rPr>
      </w:pPr>
      <w:r>
        <w:rPr>
          <w:rFonts w:eastAsia="Times New Roman" w:cs="Calibri"/>
          <w:szCs w:val="20"/>
          <w:lang w:eastAsia="nb-NO"/>
        </w:rPr>
        <w:t xml:space="preserve">På vegger med spesielt stor vannpåkjenning og rengjøring med sure vaskemidler, for eksempel i dusjrom, skal spesialfugemasse for offentlige miljøer benyttes. Elastiske fuger i våtsoner skal være med soppdreper.</w:t>
      </w:r>
    </w:p>
    <w:p w14:paraId="559401E7">
      <w:pPr>
        <w:spacing w:after="0"/>
        <w:rPr>
          <w:rFonts w:eastAsia="Times New Roman" w:cs="Calibri"/>
          <w:szCs w:val="20"/>
          <w:lang w:eastAsia="nb-NO"/>
        </w:rPr>
      </w:pPr>
    </w:p>
    <w:p w14:paraId="3B994D24">
      <w:pPr>
        <w:spacing w:after="0"/>
        <w:rPr>
          <w:rFonts w:eastAsia="Times New Roman" w:cs="Calibri"/>
          <w:color w:val="000000"/>
          <w:szCs w:val="20"/>
          <w:lang w:eastAsia="nb-NO"/>
        </w:rPr>
      </w:pPr>
      <w:r>
        <w:rPr>
          <w:rFonts w:eastAsia="Times New Roman" w:cs="Calibri"/>
          <w:color w:val="000000"/>
          <w:szCs w:val="20"/>
          <w:lang w:eastAsia="nb-NO"/>
        </w:rPr>
        <w:t xml:space="preserve">Gipsplater skal ikke benyttes på vegger i våtrom.</w:t>
      </w:r>
    </w:p>
    <w:p w14:paraId="137CF590">
      <w:pPr>
        <w:spacing w:after="0"/>
        <w:rPr>
          <w:rFonts w:eastAsia="Times New Roman" w:cs="Calibri"/>
          <w:color w:val="000000"/>
          <w:szCs w:val="20"/>
          <w:lang w:eastAsia="nb-NO"/>
        </w:rPr>
      </w:pPr>
    </w:p>
    <w:p w14:paraId="10E4C61C">
      <w:pPr>
        <w:spacing w:after="0"/>
        <w:rPr>
          <w:rFonts w:eastAsia="Times New Roman" w:cs="Calibri"/>
          <w:color w:val="000000"/>
          <w:szCs w:val="20"/>
          <w:lang w:eastAsia="nb-NO"/>
        </w:rPr>
      </w:pPr>
    </w:p>
    <w:p w14:paraId="53AFC51C">
      <w:pPr>
        <w:spacing w:after="0"/>
        <w:rPr>
          <w:rFonts w:eastAsia="Times New Roman" w:cs="Calibri"/>
          <w:color w:val="000000"/>
          <w:szCs w:val="20"/>
          <w:lang w:eastAsia="nb-NO"/>
        </w:rPr>
      </w:pPr>
      <w:r>
        <w:rPr>
          <w:rFonts w:eastAsia="Times New Roman" w:cs="Calibri"/>
          <w:b/>
          <w:bCs/>
          <w:color w:val="000000"/>
          <w:lang w:eastAsia="nb-NO"/>
        </w:rPr>
        <w:t xml:space="preserve">246 Kledning og 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Kjøkken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TK-689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C69BD18">
      <w:pPr>
        <w:spacing w:after="0"/>
        <w:rPr>
          <w:rFonts w:eastAsia="Times New Roman" w:cs="Calibri"/>
          <w:color w:val="000000"/>
          <w:szCs w:val="20"/>
          <w:lang w:eastAsia="nb-NO"/>
        </w:rPr>
      </w:pPr>
    </w:p>
    <w:p w14:paraId="17EBA07C">
      <w:pPr>
        <w:spacing w:after="0"/>
        <w:rPr>
          <w:rFonts w:eastAsia="Times New Roman" w:cs="Calibri"/>
          <w:color w:val="000000"/>
          <w:szCs w:val="20"/>
          <w:lang w:eastAsia="nb-NO"/>
        </w:rPr>
      </w:pPr>
      <w:r>
        <w:rPr>
          <w:rFonts w:eastAsia="Times New Roman" w:cs="Calibri"/>
          <w:color w:val="000000"/>
          <w:szCs w:val="20"/>
          <w:lang w:eastAsia="nb-NO"/>
        </w:rPr>
        <w:t xml:space="preserve">Over kjøkkenbenk, vaskerenner,</w:t>
      </w:r>
      <w:r>
        <w:rPr>
          <w:rFonts w:eastAsia="Times New Roman" w:cs="Calibri"/>
          <w:color w:val="000000"/>
          <w:szCs w:val="20"/>
          <w:lang w:eastAsia="nb-NO"/>
        </w:rPr>
        <w:t xml:space="preserve"> servanter,</w:t>
      </w:r>
      <w:r>
        <w:rPr>
          <w:rFonts w:eastAsia="Times New Roman" w:cs="Calibri"/>
          <w:color w:val="000000"/>
          <w:szCs w:val="20"/>
          <w:lang w:eastAsia="nb-NO"/>
        </w:rPr>
        <w:t xml:space="preserve"> </w:t>
      </w:r>
      <w:r>
        <w:rPr>
          <w:rFonts w:eastAsia="Times New Roman" w:cs="Calibri"/>
          <w:color w:val="000000"/>
          <w:szCs w:val="20"/>
          <w:lang w:eastAsia="nb-NO"/>
        </w:rPr>
        <w:t xml:space="preserve">utslags</w:t>
      </w:r>
      <w:r>
        <w:rPr>
          <w:rFonts w:eastAsia="Times New Roman" w:cs="Calibri"/>
          <w:color w:val="000000"/>
          <w:szCs w:val="20"/>
          <w:lang w:eastAsia="nb-NO"/>
        </w:rPr>
        <w:t xml:space="preserve">vasker etc. skal det benyttes lett vaskbare, vannbestandige og slitesterke materialer som fliser, stålplater, kompaktlaminat, glass eller lignende. Det skal være silikonavslutning mot benk/beslag og i hjørner.</w:t>
      </w:r>
    </w:p>
    <w:p w14:paraId="48638D98">
      <w:pPr>
        <w:spacing w:after="0"/>
        <w:rPr>
          <w:rFonts w:eastAsia="Times New Roman" w:cs="Calibri"/>
          <w:color w:val="000000"/>
          <w:szCs w:val="20"/>
          <w:lang w:eastAsia="nb-NO"/>
        </w:rPr>
      </w:pPr>
    </w:p>
    <w:p w14:paraId="691C80A9">
      <w:pPr>
        <w:spacing w:after="0"/>
        <w:rPr>
          <w:rFonts w:eastAsia="Times New Roman" w:cs="Calibri"/>
          <w:color w:val="000000"/>
          <w:szCs w:val="20"/>
          <w:lang w:eastAsia="nb-NO"/>
        </w:rPr>
      </w:pPr>
    </w:p>
    <w:p w14:paraId="00ECA3ED">
      <w:pPr>
        <w:pStyle w:val="Overskrift2"/>
        <w:spacing/>
        <w:rPr>
          <w:rFonts w:eastAsia="Times New Roman"/>
          <w:lang w:eastAsia="nb-NO"/>
        </w:rPr>
      </w:pPr>
      <w:bookmarkStart w:id="9" w:name="_Toc194497465"/>
      <w:r>
        <w:rPr>
          <w:rFonts w:eastAsia="Times New Roman"/>
          <w:lang w:eastAsia="nb-NO"/>
        </w:rPr>
        <w:t xml:space="preserve">25 Dekker</w:t>
      </w:r>
      <w:bookmarkEnd w:id="9"/>
    </w:p>
    <w:p w14:paraId="5A24A73E">
      <w:pPr>
        <w:spacing w:after="0"/>
        <w:rPr>
          <w:rFonts w:eastAsia="Times New Roman" w:cs="Calibri"/>
          <w:b/>
          <w:bCs/>
          <w:color w:val="000000"/>
          <w:lang w:eastAsia="nb-NO"/>
        </w:rPr>
      </w:pPr>
      <w:r>
        <w:rPr>
          <w:rFonts w:eastAsia="Times New Roman" w:cs="Calibri"/>
          <w:b/>
          <w:bCs/>
          <w:color w:val="000000"/>
          <w:lang w:eastAsia="nb-NO"/>
        </w:rPr>
        <w:t xml:space="preserve">250 Dekker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Gulv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TK-708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026557B">
      <w:pPr>
        <w:spacing w:after="0"/>
        <w:rPr>
          <w:rFonts w:eastAsia="Times New Roman" w:cs="Calibri"/>
          <w:color w:val="000000"/>
          <w:szCs w:val="20"/>
          <w:lang w:eastAsia="nb-NO"/>
        </w:rPr>
      </w:pPr>
    </w:p>
    <w:p w14:paraId="4B934751">
      <w:pPr>
        <w:spacing w:after="0"/>
        <w:rPr>
          <w:rFonts w:eastAsia="Times New Roman" w:cs="Calibri"/>
          <w:color w:val="000000"/>
          <w:szCs w:val="20"/>
          <w:lang w:eastAsia="nb-NO"/>
        </w:rPr>
      </w:pPr>
      <w:r>
        <w:rPr>
          <w:rFonts w:eastAsia="Times New Roman" w:cs="Calibri"/>
          <w:color w:val="000000"/>
          <w:szCs w:val="20"/>
          <w:lang w:eastAsia="nb-NO"/>
        </w:rPr>
        <w:t xml:space="preserve">Alle gulv skal utføres i henhold til produsentens anvisning.</w:t>
      </w:r>
    </w:p>
    <w:p w14:paraId="1B1AB302">
      <w:pPr>
        <w:spacing w:after="0"/>
        <w:rPr>
          <w:rFonts w:eastAsia="Times New Roman" w:cs="Calibri"/>
          <w:color w:val="000000"/>
          <w:szCs w:val="20"/>
          <w:lang w:eastAsia="nb-NO"/>
        </w:rPr>
      </w:pPr>
    </w:p>
    <w:p w14:paraId="49901847">
      <w:pPr>
        <w:spacing w:after="0"/>
        <w:rPr>
          <w:rFonts w:eastAsia="Times New Roman" w:cs="Calibri"/>
          <w:color w:val="000000"/>
          <w:szCs w:val="20"/>
          <w:lang w:eastAsia="nb-NO"/>
        </w:rPr>
      </w:pPr>
    </w:p>
    <w:p w14:paraId="45A605B4">
      <w:pPr>
        <w:spacing w:after="0"/>
        <w:rPr>
          <w:rFonts w:eastAsia="Times New Roman" w:cs="Calibri"/>
          <w:color w:val="000000"/>
          <w:szCs w:val="20"/>
          <w:lang w:eastAsia="nb-NO"/>
        </w:rPr>
      </w:pPr>
      <w:r>
        <w:rPr>
          <w:rFonts w:eastAsia="Times New Roman" w:cs="Calibri"/>
          <w:b/>
          <w:bCs/>
          <w:color w:val="000000"/>
          <w:lang w:eastAsia="nb-NO"/>
        </w:rPr>
        <w:t xml:space="preserve">250 Dekker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Gulv med sluk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TK-721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BB9EA9F">
      <w:pPr>
        <w:spacing w:after="0" w:line="240" w:lineRule="auto"/>
        <w:rPr>
          <w:rFonts w:eastAsia="Times New Roman" w:cs="Calibri"/>
          <w:color w:val="000000"/>
          <w:szCs w:val="20"/>
          <w:lang w:eastAsia="nb-NO"/>
        </w:rPr>
      </w:pPr>
    </w:p>
    <w:p w14:paraId="043364C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Gulv med sluk skilles mellom våte og tørre soner. Generelt skal det være 25 mm høydeforskjell mellom overkant gulvmembran ved dør og toppen av slukrist.</w:t>
      </w:r>
    </w:p>
    <w:p w14:paraId="13261D6B">
      <w:pPr>
        <w:spacing w:after="0" w:line="240" w:lineRule="auto"/>
        <w:rPr>
          <w:rFonts w:eastAsia="Times New Roman" w:cs="Calibri"/>
          <w:color w:val="000000"/>
          <w:szCs w:val="20"/>
          <w:lang w:eastAsia="nb-NO"/>
        </w:rPr>
      </w:pPr>
    </w:p>
    <w:p w14:paraId="7168A13A">
      <w:pPr>
        <w:spacing w:after="0" w:line="240" w:lineRule="auto"/>
        <w:rPr>
          <w:rFonts w:eastAsia="Oslo Sans Office" w:cs="Oslo Sans Office"/>
          <w:szCs w:val="20"/>
        </w:rPr>
      </w:pPr>
      <w:r>
        <w:rPr>
          <w:rFonts w:eastAsia="Oslo Sans Office" w:cs="Oslo Sans Office"/>
          <w:szCs w:val="20"/>
        </w:rPr>
        <w:t xml:space="preserve">D</w:t>
      </w:r>
      <w:r>
        <w:rPr>
          <w:rFonts w:eastAsia="Oslo Sans Office" w:cs="Oslo Sans Office"/>
          <w:szCs w:val="20"/>
        </w:rPr>
        <w:t xml:space="preserve">elvis våtrom:</w:t>
      </w:r>
    </w:p>
    <w:p w14:paraId="46D8260C">
      <w:pPr>
        <w:spacing w:after="0" w:line="240" w:lineRule="auto"/>
        <w:rPr>
          <w:rFonts w:eastAsia="Oslo Sans Office" w:cs="Oslo Sans Office"/>
          <w:szCs w:val="20"/>
        </w:rPr>
      </w:pPr>
    </w:p>
    <w:p w14:paraId="10BE2226">
      <w:pPr>
        <w:pStyle w:val="Listeavsnitt"/>
        <w:numPr>
          <w:ilvl w:val="0"/>
          <w:numId w:val="8"/>
        </w:numPr>
        <w:spacing w:after="0" w:line="240" w:lineRule="auto"/>
        <w:rPr>
          <w:rFonts w:eastAsia="Oslo Sans Office" w:cs="Oslo Sans Office"/>
          <w:szCs w:val="20"/>
        </w:rPr>
      </w:pPr>
      <w:r>
        <w:rPr>
          <w:rFonts w:eastAsia="Oslo Sans Office" w:cs="Oslo Sans Office"/>
          <w:szCs w:val="20"/>
        </w:rPr>
        <w:t xml:space="preserve">For toaletter er det krav til sluk med lokalt fall, diameter 60 cm.</w:t>
      </w:r>
    </w:p>
    <w:p w14:paraId="6930C832">
      <w:pPr>
        <w:pStyle w:val="Listeavsnitt"/>
        <w:numPr>
          <w:ilvl w:val="0"/>
          <w:numId w:val="8"/>
        </w:numPr>
        <w:spacing w:after="0" w:line="240" w:lineRule="auto"/>
        <w:rPr>
          <w:rFonts w:eastAsia="Oslo Sans Office" w:cs="Oslo Sans Office"/>
          <w:szCs w:val="20"/>
        </w:rPr>
      </w:pPr>
      <w:r>
        <w:rPr>
          <w:rFonts w:eastAsia="Oslo Sans Office" w:cs="Oslo Sans Office"/>
          <w:szCs w:val="20"/>
        </w:rPr>
        <w:t xml:space="preserve">Teknisk rom utføres med vinylbelegg og lokalt fall til sluk, diameter 60 cm. Drikkestasjon plasseres fortrinnsvis i egen nisje og utføres med vinylbelegg med oppbrett og lokalt fall til sluk, diameter 60 </w:t>
      </w:r>
      <w:r>
        <w:rPr>
          <w:rFonts w:eastAsia="Oslo Sans Office" w:cs="Oslo Sans Office"/>
          <w:szCs w:val="20"/>
        </w:rPr>
        <w:t xml:space="preserve">cm.</w:t>
      </w:r>
    </w:p>
    <w:p w14:paraId="0F7D0F71">
      <w:pPr>
        <w:pStyle w:val="Listeavsnitt"/>
        <w:numPr>
          <w:ilvl w:val="0"/>
          <w:numId w:val="8"/>
        </w:numPr>
        <w:spacing w:after="0" w:line="240" w:lineRule="auto"/>
        <w:rPr>
          <w:rFonts w:eastAsia="Oslo Sans Office" w:cs="Oslo Sans Office"/>
        </w:rPr>
      </w:pPr>
      <w:r>
        <w:rPr>
          <w:rFonts w:eastAsia="Oslo Sans Office" w:cs="Oslo Sans Office"/>
        </w:rPr>
        <w:t xml:space="preserve">Avfallsrom er det krav til sluk med lokalt fall, diameter 60 cm.</w:t>
      </w:r>
    </w:p>
    <w:p w14:paraId="7B90C92F">
      <w:pPr>
        <w:pStyle w:val="Listeavsnitt"/>
        <w:numPr>
          <w:ilvl w:val="0"/>
          <w:numId w:val="18"/>
        </w:numPr>
        <w:spacing w:after="0"/>
        <w:rPr/>
      </w:pPr>
      <w:r>
        <w:rPr/>
        <w:t xml:space="preserve">Underordnede rom, eksempelvis teknisk- og avfallsrom, der ikke annet er gitt av funksjonelle krav, utf</w:t>
      </w:r>
      <w:r>
        <w:rPr>
          <w:rFonts w:hint="eastAsia"/>
        </w:rPr>
        <w:t xml:space="preserve">ø</w:t>
      </w:r>
      <w:r>
        <w:rPr/>
        <w:t xml:space="preserve">res med lokalt fall til sluk, diameter 60 cm;</w:t>
      </w:r>
    </w:p>
    <w:p w14:paraId="7C8317B1">
      <w:pPr>
        <w:pStyle w:val="Listeavsnitt"/>
        <w:numPr>
          <w:ilvl w:val="0"/>
          <w:numId w:val="18"/>
        </w:numPr>
        <w:spacing w:after="0"/>
        <w:rPr/>
      </w:pPr>
      <w:r>
        <w:rPr/>
        <w:t xml:space="preserve">Gulv på grunn utføres som stålglattet </w:t>
      </w:r>
      <w:r>
        <w:rPr/>
        <w:t xml:space="preserve">påstøp</w:t>
      </w:r>
      <w:r>
        <w:rPr/>
        <w:t xml:space="preserve">/betong epoksymalt med et ekstra strøk etter at utstyr er montert. Overgang gulv og vegg fuges.</w:t>
      </w:r>
    </w:p>
    <w:p w14:paraId="4C30D8D0">
      <w:pPr>
        <w:pStyle w:val="Listeavsnitt"/>
        <w:numPr>
          <w:ilvl w:val="0"/>
          <w:numId w:val="18"/>
        </w:numPr>
        <w:spacing w:after="0"/>
        <w:rPr/>
      </w:pPr>
      <w:r>
        <w:rPr/>
        <w:t xml:space="preserve">Øvrige dekker/plan utføres med vinylbelegg og oppbrett</w:t>
      </w:r>
    </w:p>
    <w:p w14:paraId="0E30A759">
      <w:pPr>
        <w:spacing w:after="0" w:line="240" w:lineRule="auto"/>
        <w:rPr>
          <w:rFonts w:eastAsia="Oslo Sans Office" w:cs="Oslo Sans Office"/>
          <w:szCs w:val="20"/>
        </w:rPr>
      </w:pPr>
    </w:p>
    <w:p w14:paraId="6218DC08">
      <w:pPr>
        <w:spacing w:after="0"/>
        <w:rPr/>
      </w:pPr>
      <w:r>
        <w:rPr/>
        <w:t xml:space="preserve">Se øvrig krav i kap. 315 Gulvsluk. Se funksjonelle krav for våtrom og delvis våtrom, og hvilke rom som skal ha sluk.</w:t>
      </w:r>
    </w:p>
    <w:p w14:paraId="7DA2BE4A">
      <w:pPr>
        <w:spacing w:after="0" w:line="240" w:lineRule="auto"/>
        <w:rPr>
          <w:rFonts w:eastAsia="Times New Roman" w:cs="Calibri"/>
          <w:color w:val="000000"/>
          <w:szCs w:val="20"/>
          <w:lang w:eastAsia="nb-NO"/>
        </w:rPr>
      </w:pPr>
    </w:p>
    <w:p w14:paraId="56F207D5">
      <w:pPr>
        <w:spacing w:after="0" w:line="240" w:lineRule="auto"/>
        <w:rPr>
          <w:rFonts w:eastAsia="Times New Roman" w:cs="Calibri"/>
          <w:color w:val="000000"/>
          <w:szCs w:val="20"/>
          <w:lang w:eastAsia="nb-NO"/>
        </w:rPr>
      </w:pPr>
    </w:p>
    <w:p w14:paraId="1DF5F180">
      <w:pPr>
        <w:spacing w:after="0" w:line="240" w:lineRule="auto"/>
        <w:rPr>
          <w:rFonts w:eastAsia="Times New Roman" w:cs="Calibri"/>
          <w:color w:val="000000"/>
          <w:szCs w:val="20"/>
          <w:lang w:eastAsia="nb-NO"/>
        </w:rPr>
      </w:pPr>
      <w:r>
        <w:rPr>
          <w:rFonts w:eastAsia="Times New Roman" w:cs="Calibri"/>
          <w:b/>
          <w:bCs/>
          <w:color w:val="000000"/>
          <w:lang w:eastAsia="nb-NO"/>
        </w:rPr>
        <w:t xml:space="preserve">250 Dekker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Fuktinnholdet i betong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TK-719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451B6DA">
      <w:pPr>
        <w:spacing w:after="0" w:line="240" w:lineRule="auto"/>
        <w:rPr>
          <w:rFonts w:eastAsia="Times New Roman" w:cs="Calibri"/>
          <w:color w:val="000000"/>
          <w:lang w:eastAsia="nb-NO"/>
        </w:rPr>
      </w:pPr>
    </w:p>
    <w:p w14:paraId="265169E3">
      <w:pPr>
        <w:spacing w:after="0" w:line="240" w:lineRule="auto"/>
        <w:rPr>
          <w:rFonts w:eastAsia="Times New Roman" w:cs="Calibri"/>
          <w:color w:val="000000"/>
          <w:lang w:eastAsia="nb-NO"/>
        </w:rPr>
      </w:pPr>
      <w:r>
        <w:rPr>
          <w:rFonts w:eastAsia="Times New Roman" w:cs="Calibri"/>
          <w:color w:val="000000"/>
          <w:lang w:eastAsia="nb-NO"/>
        </w:rPr>
        <w:t xml:space="preserve">Det skal tas hensyn til at alle betonggulv som skal ha tette banebelegg får tilstrekkelig uttørringstid. Dette er spesielt viktig for </w:t>
      </w:r>
      <w:r>
        <w:rPr>
          <w:rFonts w:eastAsia="Times New Roman" w:cs="Calibri"/>
          <w:color w:val="000000"/>
          <w:lang w:eastAsia="nb-NO"/>
        </w:rPr>
        <w:t xml:space="preserve">påstøp</w:t>
      </w:r>
      <w:r>
        <w:rPr>
          <w:rFonts w:eastAsia="Times New Roman" w:cs="Calibri"/>
          <w:color w:val="000000"/>
          <w:lang w:eastAsia="nb-NO"/>
        </w:rPr>
        <w:t xml:space="preserve"> og ekstra tykke dekker. Se </w:t>
      </w:r>
      <w:r>
        <w:rPr>
          <w:rFonts w:eastAsia="Times New Roman" w:cs="Calibri"/>
          <w:lang w:eastAsia="nb-NO"/>
        </w:rPr>
        <w:t xml:space="preserve">også </w:t>
      </w:r>
      <w:r>
        <w:rPr>
          <w:rFonts w:eastAsia="Times New Roman" w:cs="Calibri"/>
          <w:lang w:eastAsia="nb-NO"/>
        </w:rPr>
        <w:t xml:space="preserve">kapittel </w:t>
      </w:r>
      <w:r>
        <w:rPr>
          <w:rFonts w:eastAsia="Times New Roman" w:cs="Calibri"/>
          <w:lang w:eastAsia="nb-NO"/>
        </w:rPr>
        <w:t xml:space="preserve">255</w:t>
      </w:r>
      <w:r>
        <w:rPr>
          <w:rFonts w:eastAsia="Times New Roman" w:cs="Calibri"/>
          <w:lang w:eastAsia="nb-NO"/>
        </w:rPr>
        <w:t xml:space="preserve"> Gulvoverflate</w:t>
      </w:r>
      <w:r>
        <w:rPr>
          <w:rFonts w:eastAsia="Times New Roman" w:cs="Calibri"/>
          <w:lang w:eastAsia="nb-NO"/>
        </w:rPr>
        <w:t xml:space="preserve">.</w:t>
      </w:r>
    </w:p>
    <w:p w14:paraId="27B6B477">
      <w:pPr>
        <w:spacing w:after="0" w:line="240" w:lineRule="auto"/>
        <w:rPr>
          <w:rFonts w:eastAsia="Times New Roman" w:cs="Calibri"/>
          <w:color w:val="000000"/>
          <w:szCs w:val="20"/>
          <w:lang w:eastAsia="nb-NO"/>
        </w:rPr>
      </w:pPr>
    </w:p>
    <w:p w14:paraId="7787B7C4">
      <w:pPr>
        <w:spacing w:after="0" w:line="240" w:lineRule="auto"/>
        <w:rPr>
          <w:rFonts w:eastAsia="Times New Roman" w:cs="Calibri"/>
          <w:color w:val="000000"/>
          <w:szCs w:val="20"/>
          <w:lang w:eastAsia="nb-NO"/>
        </w:rPr>
      </w:pPr>
    </w:p>
    <w:p w14:paraId="4A89C7FE">
      <w:pPr>
        <w:spacing w:after="0" w:line="240" w:lineRule="auto"/>
        <w:rPr>
          <w:rFonts w:eastAsia="Times New Roman" w:cs="Calibri"/>
          <w:color w:val="000000"/>
          <w:szCs w:val="20"/>
          <w:lang w:eastAsia="nb-NO"/>
        </w:rPr>
      </w:pPr>
      <w:r>
        <w:rPr>
          <w:rFonts w:eastAsia="Times New Roman" w:cs="Calibri"/>
          <w:b/>
          <w:bCs/>
          <w:color w:val="000000"/>
          <w:lang w:eastAsia="nb-NO"/>
        </w:rPr>
        <w:t xml:space="preserve">252 Gulv på grunn, bunnplate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Oppbygging av gulv på grunn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TK-715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3F37D3E">
      <w:pPr>
        <w:spacing w:after="0"/>
        <w:rPr>
          <w:rFonts w:eastAsia="Times New Roman" w:cs="Calibri"/>
          <w:color w:val="000000"/>
          <w:szCs w:val="20"/>
          <w:lang w:eastAsia="nb-NO"/>
        </w:rPr>
      </w:pPr>
    </w:p>
    <w:p w14:paraId="5C253902">
      <w:pPr>
        <w:spacing w:after="0"/>
        <w:rPr>
          <w:rFonts w:eastAsia="Times New Roman" w:cs="Calibri"/>
          <w:color w:val="000000"/>
          <w:szCs w:val="20"/>
          <w:lang w:eastAsia="nb-NO"/>
        </w:rPr>
      </w:pPr>
      <w:r>
        <w:rPr>
          <w:rFonts w:eastAsia="Times New Roman" w:cs="Calibri"/>
          <w:color w:val="000000"/>
          <w:szCs w:val="20"/>
          <w:lang w:eastAsia="nb-NO"/>
        </w:rPr>
        <w:t xml:space="preserve">Fundament og gulv på grunn utføres i henhold til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Som fuktsperre legges radonsperre.</w:t>
      </w:r>
    </w:p>
    <w:p w14:paraId="4C07BB40">
      <w:pPr>
        <w:spacing w:after="0"/>
        <w:rPr>
          <w:rFonts w:eastAsia="Times New Roman" w:cs="Calibri"/>
          <w:color w:val="000000"/>
          <w:szCs w:val="20"/>
          <w:lang w:eastAsia="nb-NO"/>
        </w:rPr>
      </w:pPr>
    </w:p>
    <w:p w14:paraId="555E52B9">
      <w:pPr>
        <w:spacing w:after="0"/>
        <w:rPr>
          <w:rFonts w:eastAsia="Times New Roman" w:cs="Calibri"/>
          <w:color w:val="000000"/>
          <w:szCs w:val="20"/>
          <w:lang w:eastAsia="nb-NO"/>
        </w:rPr>
      </w:pPr>
    </w:p>
    <w:p w14:paraId="5BDDF23E">
      <w:pPr>
        <w:spacing w:after="0"/>
        <w:rPr>
          <w:rFonts w:eastAsia="Times New Roman" w:cs="Calibri"/>
          <w:color w:val="000000"/>
          <w:szCs w:val="20"/>
          <w:lang w:eastAsia="nb-NO"/>
        </w:rPr>
      </w:pPr>
      <w:r>
        <w:rPr>
          <w:rFonts w:eastAsia="Times New Roman" w:cs="Calibri"/>
          <w:b/>
          <w:bCs/>
          <w:color w:val="000000"/>
          <w:lang w:eastAsia="nb-NO"/>
        </w:rPr>
        <w:t xml:space="preserve">252 Gulv på grunn, bunnplate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Heisgruber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TK-717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C7E5866">
      <w:pPr>
        <w:spacing w:after="0" w:line="240" w:lineRule="auto"/>
        <w:rPr>
          <w:rFonts w:eastAsia="Times New Roman" w:cs="Calibri"/>
          <w:color w:val="000000"/>
          <w:szCs w:val="20"/>
          <w:lang w:eastAsia="nb-NO"/>
        </w:rPr>
      </w:pPr>
    </w:p>
    <w:p w14:paraId="48D88EA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w:t>
      </w:r>
      <w:r>
        <w:rPr>
          <w:rFonts w:eastAsia="Times New Roman" w:cs="Calibri"/>
          <w:color w:val="000000"/>
          <w:szCs w:val="20"/>
          <w:lang w:eastAsia="nb-NO"/>
        </w:rPr>
        <w:t xml:space="preserve">heisgruber</w:t>
      </w:r>
      <w:r>
        <w:rPr>
          <w:rFonts w:eastAsia="Times New Roman" w:cs="Calibri"/>
          <w:color w:val="000000"/>
          <w:szCs w:val="20"/>
          <w:lang w:eastAsia="nb-NO"/>
        </w:rPr>
        <w:t xml:space="preserve"> under grunnvannstand skal det støpes med vanntett betong samt ha varslingssystem ved vanninntrenging.</w:t>
      </w:r>
    </w:p>
    <w:p w14:paraId="49165619">
      <w:pPr>
        <w:spacing w:after="0"/>
        <w:rPr>
          <w:rFonts w:eastAsia="Times New Roman" w:cs="Calibri"/>
          <w:color w:val="000000"/>
          <w:szCs w:val="20"/>
          <w:lang w:eastAsia="nb-NO"/>
        </w:rPr>
      </w:pPr>
    </w:p>
    <w:p w14:paraId="729518F8">
      <w:pPr>
        <w:spacing w:after="0"/>
        <w:rPr>
          <w:rFonts w:eastAsia="Times New Roman" w:cs="Calibri"/>
          <w:color w:val="000000"/>
          <w:szCs w:val="20"/>
          <w:lang w:eastAsia="nb-NO"/>
        </w:rPr>
      </w:pPr>
    </w:p>
    <w:p w14:paraId="57ABAE79">
      <w:pPr>
        <w:spacing w:after="0"/>
        <w:rPr>
          <w:rFonts w:eastAsia="Times New Roman" w:cs="Calibri"/>
          <w:color w:val="000000"/>
          <w:szCs w:val="20"/>
          <w:lang w:eastAsia="nb-NO"/>
        </w:rPr>
      </w:pPr>
      <w:r>
        <w:rPr>
          <w:rFonts w:eastAsia="Times New Roman" w:cs="Calibri"/>
          <w:b/>
          <w:bCs/>
          <w:color w:val="000000"/>
          <w:lang w:eastAsia="nb-NO"/>
        </w:rPr>
        <w:t xml:space="preserve">253 Oppfôret gulv, </w:t>
      </w:r>
      <w:r>
        <w:rPr>
          <w:rFonts w:eastAsia="Times New Roman" w:cs="Calibri"/>
          <w:b/>
          <w:bCs/>
          <w:color w:val="000000"/>
          <w:lang w:eastAsia="nb-NO"/>
        </w:rPr>
        <w:t xml:space="preserve">påstøp</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Oppfôret gulv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TK-718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6979E79">
      <w:pPr>
        <w:spacing w:after="0"/>
        <w:rPr>
          <w:rFonts w:eastAsia="Times New Roman" w:cs="Calibri"/>
          <w:color w:val="000000"/>
          <w:szCs w:val="20"/>
          <w:lang w:eastAsia="nb-NO"/>
        </w:rPr>
      </w:pPr>
    </w:p>
    <w:p w14:paraId="36492A06">
      <w:pPr>
        <w:spacing w:after="0"/>
        <w:rPr>
          <w:rFonts w:eastAsia="Times New Roman" w:cs="Calibri"/>
          <w:color w:val="000000"/>
          <w:szCs w:val="20"/>
          <w:lang w:eastAsia="nb-NO"/>
        </w:rPr>
      </w:pPr>
      <w:r>
        <w:rPr>
          <w:rFonts w:eastAsia="Times New Roman" w:cs="Calibri"/>
          <w:color w:val="000000"/>
          <w:szCs w:val="20"/>
          <w:lang w:eastAsia="nb-NO"/>
        </w:rPr>
        <w:t xml:space="preserve">Teknisk rom (delvis våtrom) utføres med vinylbelegg og lokalt fall til sluk, diameter 60 cm.</w:t>
      </w:r>
    </w:p>
    <w:p w14:paraId="307D0CC8">
      <w:pPr>
        <w:spacing w:after="0"/>
        <w:rPr>
          <w:rFonts w:eastAsia="Times New Roman" w:cs="Calibri"/>
          <w:color w:val="000000"/>
          <w:szCs w:val="20"/>
          <w:lang w:eastAsia="nb-NO"/>
        </w:rPr>
      </w:pPr>
    </w:p>
    <w:p w14:paraId="25652CED">
      <w:pPr>
        <w:spacing w:after="0"/>
        <w:rPr>
          <w:rFonts w:eastAsia="Times New Roman" w:cs="Calibri"/>
          <w:color w:val="000000"/>
          <w:szCs w:val="20"/>
          <w:lang w:eastAsia="nb-NO"/>
        </w:rPr>
      </w:pPr>
    </w:p>
    <w:p w14:paraId="6991DB1F">
      <w:pPr>
        <w:spacing w:after="0"/>
        <w:rPr>
          <w:rFonts w:eastAsia="Times New Roman" w:cs="Calibri"/>
          <w:color w:val="000000"/>
          <w:szCs w:val="20"/>
          <w:lang w:eastAsia="nb-NO"/>
        </w:rPr>
      </w:pPr>
      <w:r>
        <w:rPr>
          <w:rFonts w:eastAsia="Times New Roman" w:cs="Calibri"/>
          <w:b/>
          <w:bCs/>
          <w:color w:val="000000"/>
          <w:lang w:eastAsia="nb-NO"/>
        </w:rPr>
        <w:t xml:space="preserve">253 Oppfôret gulv, </w:t>
      </w:r>
      <w:r>
        <w:rPr>
          <w:rFonts w:eastAsia="Times New Roman" w:cs="Calibri"/>
          <w:b/>
          <w:bCs/>
          <w:color w:val="000000"/>
          <w:lang w:eastAsia="nb-NO"/>
        </w:rPr>
        <w:t xml:space="preserve">påstøp</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Gulv med sluk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61AB37D">
      <w:pPr>
        <w:spacing w:after="0"/>
        <w:rPr>
          <w:rFonts w:eastAsia="Times New Roman" w:cs="Calibri"/>
          <w:color w:val="000000"/>
          <w:szCs w:val="20"/>
          <w:lang w:eastAsia="nb-NO"/>
        </w:rPr>
      </w:pPr>
    </w:p>
    <w:p w14:paraId="2B88BF75">
      <w:pPr>
        <w:spacing w:after="0"/>
        <w:rPr>
          <w:rFonts w:eastAsia="Times New Roman" w:cs="Calibri"/>
          <w:color w:val="000000"/>
          <w:szCs w:val="20"/>
          <w:lang w:eastAsia="nb-NO"/>
        </w:rPr>
      </w:pPr>
      <w:r>
        <w:rPr>
          <w:rFonts w:eastAsia="Times New Roman" w:cs="Calibri"/>
          <w:color w:val="000000"/>
          <w:szCs w:val="20"/>
          <w:lang w:eastAsia="nb-NO"/>
        </w:rPr>
        <w:t xml:space="preserve">Støp og sparkel skal glattes i avslutning mot sluk, slik at overkant sluk ligger lavere enn belegg. Innvendig kant/vegg i sluk (</w:t>
      </w:r>
      <w:r>
        <w:rPr>
          <w:rFonts w:eastAsia="Times New Roman" w:cs="Calibri"/>
          <w:color w:val="000000"/>
          <w:szCs w:val="20"/>
          <w:lang w:eastAsia="nb-NO"/>
        </w:rPr>
        <w:t xml:space="preserve">påstøp</w:t>
      </w:r>
      <w:r>
        <w:rPr>
          <w:rFonts w:eastAsia="Times New Roman" w:cs="Calibri"/>
          <w:color w:val="000000"/>
          <w:szCs w:val="20"/>
          <w:lang w:eastAsia="nb-NO"/>
        </w:rPr>
        <w:t xml:space="preserve">) skal være glattpusset slik at smuss ikke fester seg til kanten.</w:t>
      </w:r>
    </w:p>
    <w:p w14:paraId="0D0444C4">
      <w:pPr>
        <w:spacing w:after="0"/>
        <w:rPr>
          <w:rFonts w:eastAsia="Times New Roman" w:cs="Calibri"/>
          <w:color w:val="000000"/>
          <w:szCs w:val="20"/>
          <w:lang w:eastAsia="nb-NO"/>
        </w:rPr>
      </w:pPr>
    </w:p>
    <w:p w14:paraId="0697360C">
      <w:pPr>
        <w:spacing w:after="0"/>
        <w:rPr>
          <w:rFonts w:eastAsia="Times New Roman" w:cs="Calibri"/>
          <w:color w:val="000000"/>
          <w:szCs w:val="20"/>
          <w:lang w:eastAsia="nb-NO"/>
        </w:rPr>
      </w:pPr>
    </w:p>
    <w:p w14:paraId="5E3A42ED">
      <w:pPr>
        <w:spacing w:after="0"/>
        <w:rPr>
          <w:rFonts w:eastAsia="Times New Roman" w:cs="Calibri"/>
          <w:color w:val="000000"/>
          <w:szCs w:val="20"/>
          <w:lang w:eastAsia="nb-NO"/>
        </w:rPr>
      </w:pPr>
      <w:r>
        <w:rPr>
          <w:rFonts w:eastAsia="Times New Roman" w:cs="Calibri"/>
          <w:b/>
          <w:bCs/>
          <w:color w:val="000000"/>
          <w:lang w:eastAsia="nb-NO"/>
        </w:rPr>
        <w:t xml:space="preserve">255 Gulvoverflate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Materialkrav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TK-1401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EE52107">
      <w:pPr>
        <w:spacing w:after="0" w:line="240" w:lineRule="auto"/>
        <w:rPr>
          <w:rFonts w:eastAsia="Times New Roman" w:cs="Calibri"/>
          <w:color w:val="000000"/>
          <w:szCs w:val="20"/>
          <w:lang w:eastAsia="nb-NO"/>
        </w:rPr>
      </w:pPr>
    </w:p>
    <w:p w14:paraId="3544661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Vinyl- og linoleumsgulv skal leveres med overflatebeskyttelse i henhold til leverandørens drifts- og vedlikeholdsrutiner og ift. tenkt bruk. Ved valg av vinyl skal denne være homogen.</w:t>
      </w:r>
    </w:p>
    <w:p w14:paraId="1C822E92">
      <w:pPr>
        <w:spacing w:after="0" w:line="240" w:lineRule="auto"/>
        <w:rPr>
          <w:rFonts w:eastAsia="Times New Roman" w:cs="Calibri"/>
          <w:color w:val="000000"/>
          <w:szCs w:val="20"/>
          <w:lang w:eastAsia="nb-NO"/>
        </w:rPr>
      </w:pPr>
    </w:p>
    <w:p w14:paraId="6C3815F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Linoleum og vinyl:</w:t>
      </w:r>
    </w:p>
    <w:p w14:paraId="709F944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tillegg til overflatebehandling som er levert fra fabrikk, skal gulvene </w:t>
      </w:r>
      <w:r>
        <w:rPr>
          <w:rFonts w:eastAsia="Times New Roman" w:cs="Calibri"/>
          <w:color w:val="000000"/>
          <w:szCs w:val="20"/>
          <w:lang w:eastAsia="nb-NO"/>
        </w:rPr>
        <w:t xml:space="preserve">grunnrengjøres</w:t>
      </w:r>
      <w:r>
        <w:rPr>
          <w:rFonts w:eastAsia="Times New Roman" w:cs="Calibri"/>
          <w:color w:val="000000"/>
          <w:szCs w:val="20"/>
          <w:lang w:eastAsia="nb-NO"/>
        </w:rPr>
        <w:t xml:space="preserve"> og </w:t>
      </w:r>
      <w:r>
        <w:rPr>
          <w:rFonts w:eastAsia="Times New Roman" w:cs="Calibri"/>
          <w:color w:val="000000"/>
          <w:szCs w:val="20"/>
          <w:lang w:eastAsia="nb-NO"/>
        </w:rPr>
        <w:t xml:space="preserve">polishbehandles</w:t>
      </w:r>
      <w:r>
        <w:rPr>
          <w:rFonts w:eastAsia="Times New Roman" w:cs="Calibri"/>
          <w:color w:val="000000"/>
          <w:szCs w:val="20"/>
          <w:lang w:eastAsia="nb-NO"/>
        </w:rPr>
        <w:t xml:space="preserve"> før overlevering og møblering. Vinyl i våtrom og garderobesoner skal ikke </w:t>
      </w:r>
      <w:r>
        <w:rPr>
          <w:rFonts w:eastAsia="Times New Roman" w:cs="Calibri"/>
          <w:color w:val="000000"/>
          <w:szCs w:val="20"/>
          <w:lang w:eastAsia="nb-NO"/>
        </w:rPr>
        <w:t xml:space="preserve">polishbehandles</w:t>
      </w:r>
      <w:r>
        <w:rPr>
          <w:rFonts w:eastAsia="Times New Roman" w:cs="Calibri"/>
          <w:color w:val="000000"/>
          <w:szCs w:val="20"/>
          <w:lang w:eastAsia="nb-NO"/>
        </w:rPr>
        <w:t xml:space="preserve">, men kun </w:t>
      </w:r>
      <w:r>
        <w:rPr>
          <w:rFonts w:eastAsia="Times New Roman" w:cs="Calibri"/>
          <w:color w:val="000000"/>
          <w:szCs w:val="20"/>
          <w:lang w:eastAsia="nb-NO"/>
        </w:rPr>
        <w:t xml:space="preserve">highspeed</w:t>
      </w:r>
      <w:r>
        <w:rPr>
          <w:rFonts w:eastAsia="Times New Roman" w:cs="Calibri"/>
          <w:color w:val="000000"/>
          <w:szCs w:val="20"/>
          <w:lang w:eastAsia="nb-NO"/>
        </w:rPr>
        <w:t xml:space="preserve"> poleres.</w:t>
      </w:r>
    </w:p>
    <w:p w14:paraId="35138FE7">
      <w:pPr>
        <w:spacing w:after="0" w:line="240" w:lineRule="auto"/>
        <w:rPr>
          <w:rFonts w:eastAsia="Times New Roman" w:cs="Calibri"/>
          <w:color w:val="000000"/>
          <w:szCs w:val="20"/>
          <w:lang w:eastAsia="nb-NO"/>
        </w:rPr>
      </w:pPr>
    </w:p>
    <w:p w14:paraId="2D7A644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Behandlingsmetode </w:t>
      </w:r>
      <w:r>
        <w:rPr>
          <w:rFonts w:eastAsia="Times New Roman" w:cs="Calibri"/>
          <w:color w:val="000000"/>
          <w:szCs w:val="20"/>
          <w:lang w:eastAsia="nb-NO"/>
        </w:rPr>
        <w:t xml:space="preserve">– </w:t>
      </w:r>
      <w:r>
        <w:rPr>
          <w:rFonts w:eastAsia="Times New Roman" w:cs="Calibri"/>
          <w:color w:val="000000"/>
          <w:szCs w:val="20"/>
          <w:lang w:eastAsia="nb-NO"/>
        </w:rPr>
        <w:t xml:space="preserve">Grunnrengjøring av nye gulv med PUR eller akryltopp:</w:t>
      </w:r>
      <w:r>
        <w:rPr>
          <w:rFonts w:eastAsia="Times New Roman" w:cs="Calibri"/>
          <w:color w:val="000000"/>
          <w:szCs w:val="20"/>
          <w:lang w:eastAsia="nb-NO"/>
        </w:rPr>
        <w:br/>
      </w:r>
      <w:r>
        <w:rPr>
          <w:rFonts w:eastAsia="Times New Roman" w:cs="Calibri"/>
          <w:color w:val="000000"/>
          <w:szCs w:val="20"/>
          <w:lang w:eastAsia="nb-NO"/>
        </w:rPr>
        <w:t xml:space="preserve">Nye vinylgulv rengjøres maskinelt med saktegående skuremaskin og </w:t>
      </w:r>
      <w:r>
        <w:rPr>
          <w:rFonts w:eastAsia="Times New Roman" w:cs="Calibri"/>
          <w:color w:val="000000"/>
          <w:szCs w:val="20"/>
          <w:lang w:eastAsia="nb-NO"/>
        </w:rPr>
        <w:t xml:space="preserve">vannsuger</w:t>
      </w:r>
      <w:r>
        <w:rPr>
          <w:rFonts w:eastAsia="Times New Roman" w:cs="Calibri"/>
          <w:color w:val="000000"/>
          <w:szCs w:val="20"/>
          <w:lang w:eastAsia="nb-NO"/>
        </w:rPr>
        <w:t xml:space="preserve">, alternativt gulvvaskemaskin/kombinat. Det skal anvendes grovrengjøringsmiddel pH 10-12, dosering 5%, virketid på 3-5 minutter før bearbeiding med maskin, grovhet blå til brun </w:t>
      </w:r>
      <w:r>
        <w:rPr>
          <w:rFonts w:eastAsia="Times New Roman" w:cs="Calibri"/>
          <w:color w:val="000000"/>
          <w:szCs w:val="20"/>
          <w:lang w:eastAsia="nb-NO"/>
        </w:rPr>
        <w:t xml:space="preserve">pad</w:t>
      </w:r>
      <w:r>
        <w:rPr>
          <w:rFonts w:eastAsia="Times New Roman" w:cs="Calibri"/>
          <w:color w:val="000000"/>
          <w:szCs w:val="20"/>
          <w:lang w:eastAsia="nb-NO"/>
        </w:rPr>
        <w:t xml:space="preserve"> eller hvit </w:t>
      </w:r>
      <w:r>
        <w:rPr>
          <w:rFonts w:eastAsia="Times New Roman" w:cs="Calibri"/>
          <w:color w:val="000000"/>
          <w:szCs w:val="20"/>
          <w:lang w:eastAsia="nb-NO"/>
        </w:rPr>
        <w:t xml:space="preserve">diamantpad</w:t>
      </w:r>
      <w:r>
        <w:rPr>
          <w:rFonts w:eastAsia="Times New Roman" w:cs="Calibri"/>
          <w:color w:val="000000"/>
          <w:szCs w:val="20"/>
          <w:lang w:eastAsia="nb-NO"/>
        </w:rPr>
        <w:t xml:space="preserve">. Gulvet skal skylles og tørkes.</w:t>
      </w:r>
    </w:p>
    <w:p w14:paraId="042EF9A3">
      <w:pPr>
        <w:spacing w:after="0" w:line="240" w:lineRule="auto"/>
        <w:rPr>
          <w:rFonts w:eastAsia="Times New Roman" w:cs="Calibri"/>
          <w:color w:val="000000"/>
          <w:szCs w:val="20"/>
          <w:lang w:eastAsia="nb-NO"/>
        </w:rPr>
      </w:pPr>
    </w:p>
    <w:p w14:paraId="25FF277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linoleumen gjelder samme prosedyre, men pH på valgt middel skal ligge under 11. Formålet med rengjøringen er å fjerne smuss fra byggeprosess (som f.eks. silikonrester), legging og etterfølgende </w:t>
      </w:r>
      <w:r>
        <w:rPr>
          <w:rFonts w:eastAsia="Times New Roman" w:cs="Calibri"/>
          <w:color w:val="000000"/>
          <w:szCs w:val="20"/>
          <w:lang w:eastAsia="nb-NO"/>
        </w:rPr>
        <w:t xml:space="preserve">tråkking</w:t>
      </w:r>
      <w:r>
        <w:rPr>
          <w:rFonts w:eastAsia="Times New Roman" w:cs="Calibri"/>
          <w:color w:val="000000"/>
          <w:szCs w:val="20"/>
          <w:lang w:eastAsia="nb-NO"/>
        </w:rPr>
        <w:t xml:space="preserve">.</w:t>
      </w:r>
    </w:p>
    <w:p w14:paraId="6E19EA9E">
      <w:pPr>
        <w:spacing w:after="0" w:line="240" w:lineRule="auto"/>
        <w:rPr>
          <w:rFonts w:eastAsia="Times New Roman" w:cs="Calibri"/>
          <w:color w:val="000000"/>
          <w:szCs w:val="20"/>
          <w:lang w:eastAsia="nb-NO"/>
        </w:rPr>
      </w:pPr>
    </w:p>
    <w:p w14:paraId="51E5757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Behandlingsmetode - </w:t>
      </w:r>
      <w:r>
        <w:rPr>
          <w:rFonts w:eastAsia="Times New Roman" w:cs="Calibri"/>
          <w:color w:val="000000"/>
          <w:szCs w:val="20"/>
          <w:lang w:eastAsia="nb-NO"/>
        </w:rPr>
        <w:t xml:space="preserve">Overflatebehandling:</w:t>
      </w:r>
    </w:p>
    <w:p w14:paraId="28F5A28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Et rent og tørt vinylgulv skal behandles med tre strøk medium glans polish av god kvalitet. Det andre strøket legges ikke helt inn til veggen. Vinyl i våtrom og garderobesoner skal kun </w:t>
      </w:r>
      <w:r>
        <w:rPr>
          <w:rFonts w:eastAsia="Times New Roman" w:cs="Calibri"/>
          <w:color w:val="000000"/>
          <w:szCs w:val="20"/>
          <w:lang w:eastAsia="nb-NO"/>
        </w:rPr>
        <w:t xml:space="preserve">Highspeed</w:t>
      </w:r>
      <w:r>
        <w:rPr>
          <w:rFonts w:eastAsia="Times New Roman" w:cs="Calibri"/>
          <w:color w:val="000000"/>
          <w:szCs w:val="20"/>
          <w:lang w:eastAsia="nb-NO"/>
        </w:rPr>
        <w:t xml:space="preserve"> poleres med hastig under 1500 RPM og med natur eller rød Pad før gulvene tas i bruk.</w:t>
      </w:r>
    </w:p>
    <w:p w14:paraId="60E33B33">
      <w:pPr>
        <w:spacing w:after="0" w:line="240" w:lineRule="auto"/>
        <w:rPr>
          <w:rFonts w:eastAsia="Times New Roman" w:cs="Calibri"/>
          <w:color w:val="000000"/>
          <w:szCs w:val="20"/>
          <w:lang w:eastAsia="nb-NO"/>
        </w:rPr>
      </w:pPr>
    </w:p>
    <w:p w14:paraId="6A02F21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linoleumsgulv legges en høykvalitets grunner som strøk nummer ett, etterfulgt av to strøk polish som for vinyl. Mengde polish per strøk skal være tilstrekkelig for god tørking og herding, men ikke for mye. Ferdig behandlet gulv skal ikke ha bobler, drag eller skjolder. Det skal kjøres tørr </w:t>
      </w:r>
      <w:r>
        <w:rPr>
          <w:rFonts w:eastAsia="Times New Roman" w:cs="Calibri"/>
          <w:color w:val="000000"/>
          <w:szCs w:val="20"/>
          <w:lang w:eastAsia="nb-NO"/>
        </w:rPr>
        <w:t xml:space="preserve">highspeedpolering</w:t>
      </w:r>
      <w:r>
        <w:rPr>
          <w:rFonts w:eastAsia="Times New Roman" w:cs="Calibri"/>
          <w:color w:val="000000"/>
          <w:szCs w:val="20"/>
          <w:lang w:eastAsia="nb-NO"/>
        </w:rPr>
        <w:t xml:space="preserve"> med </w:t>
      </w:r>
      <w:r>
        <w:rPr>
          <w:rFonts w:eastAsia="Times New Roman" w:cs="Calibri"/>
          <w:color w:val="000000"/>
          <w:szCs w:val="20"/>
          <w:lang w:eastAsia="nb-NO"/>
        </w:rPr>
        <w:t xml:space="preserve">poleringspad</w:t>
      </w:r>
      <w:r>
        <w:rPr>
          <w:rFonts w:eastAsia="Times New Roman" w:cs="Calibri"/>
          <w:color w:val="000000"/>
          <w:szCs w:val="20"/>
          <w:lang w:eastAsia="nb-NO"/>
        </w:rPr>
        <w:t xml:space="preserve"> på gulvene ett til to døgn etter polishbehandlingen, for å herde polishfilmen.</w:t>
      </w:r>
    </w:p>
    <w:p w14:paraId="3743A4BC">
      <w:pPr>
        <w:spacing w:after="0" w:line="240" w:lineRule="auto"/>
        <w:rPr>
          <w:rFonts w:eastAsia="Times New Roman" w:cs="Calibri"/>
          <w:color w:val="000000"/>
          <w:szCs w:val="20"/>
          <w:lang w:eastAsia="nb-NO"/>
        </w:rPr>
      </w:pPr>
    </w:p>
    <w:p w14:paraId="491CBE1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Differensierte forskjeller:</w:t>
      </w:r>
    </w:p>
    <w:p w14:paraId="44D605E6">
      <w:pPr>
        <w:pStyle w:val="Listeavsnitt"/>
        <w:numPr>
          <w:ilvl w:val="0"/>
          <w:numId w:val="48"/>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Vinyl - PUR eller akryltopp (Rengjøringsmiddel pH 10-12) - 3 strøk medium glans polish</w:t>
      </w:r>
    </w:p>
    <w:p w14:paraId="3C96AE50">
      <w:pPr>
        <w:pStyle w:val="Listeavsnitt"/>
        <w:numPr>
          <w:ilvl w:val="0"/>
          <w:numId w:val="48"/>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Våtroms Vinyl - PUR eller akryltopp (Rengjøringsmiddel pH 10-12) - </w:t>
      </w:r>
      <w:r>
        <w:rPr>
          <w:rFonts w:eastAsia="Times New Roman" w:cs="Calibri"/>
          <w:color w:val="000000"/>
          <w:szCs w:val="20"/>
          <w:lang w:eastAsia="nb-NO"/>
        </w:rPr>
        <w:t xml:space="preserve">Highspeed</w:t>
      </w:r>
      <w:r>
        <w:rPr>
          <w:rFonts w:eastAsia="Times New Roman" w:cs="Calibri"/>
          <w:color w:val="000000"/>
          <w:szCs w:val="20"/>
          <w:lang w:eastAsia="nb-NO"/>
        </w:rPr>
        <w:t xml:space="preserve"> polering</w:t>
      </w:r>
    </w:p>
    <w:p w14:paraId="1839D851">
      <w:pPr>
        <w:pStyle w:val="Listeavsnitt"/>
        <w:numPr>
          <w:ilvl w:val="0"/>
          <w:numId w:val="48"/>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Linoleum PUR eller akryltopp (Rengjøringsmiddel pH under 11) - 1 strøk grunning og 2 medium glans polish</w:t>
      </w:r>
    </w:p>
    <w:p w14:paraId="00D66F9F">
      <w:pPr>
        <w:spacing w:after="0"/>
        <w:rPr>
          <w:rFonts w:eastAsia="Times New Roman" w:cs="Calibri"/>
          <w:color w:val="000000"/>
          <w:szCs w:val="20"/>
          <w:lang w:eastAsia="nb-NO"/>
        </w:rPr>
      </w:pPr>
    </w:p>
    <w:p w14:paraId="46E6B3E4">
      <w:pPr>
        <w:spacing w:after="0"/>
        <w:rPr>
          <w:rFonts w:eastAsia="Times New Roman" w:cs="Calibri"/>
          <w:color w:val="000000"/>
          <w:szCs w:val="20"/>
          <w:lang w:eastAsia="nb-NO"/>
        </w:rPr>
      </w:pPr>
    </w:p>
    <w:p w14:paraId="1AFEBF39">
      <w:pPr>
        <w:spacing w:after="0"/>
        <w:rPr>
          <w:rFonts w:eastAsia="Times New Roman" w:cs="Calibri"/>
          <w:color w:val="000000"/>
          <w:szCs w:val="20"/>
          <w:lang w:eastAsia="nb-NO"/>
        </w:rPr>
      </w:pPr>
      <w:r>
        <w:rPr>
          <w:rFonts w:eastAsia="Times New Roman" w:cs="Calibri"/>
          <w:b/>
          <w:bCs/>
          <w:color w:val="000000"/>
          <w:lang w:eastAsia="nb-NO"/>
        </w:rPr>
        <w:t xml:space="preserve">255 Gulvoverflate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Overganger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TK-725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1DF6028">
      <w:pPr>
        <w:spacing w:after="0"/>
        <w:rPr>
          <w:rFonts w:eastAsia="Times New Roman" w:cs="Calibri"/>
          <w:color w:val="000000"/>
          <w:szCs w:val="20"/>
          <w:lang w:eastAsia="nb-NO"/>
        </w:rPr>
      </w:pPr>
    </w:p>
    <w:p w14:paraId="03992287">
      <w:pPr>
        <w:spacing w:after="0"/>
        <w:rPr>
          <w:rFonts w:eastAsia="Times New Roman" w:cs="Calibri"/>
          <w:color w:val="000000"/>
          <w:szCs w:val="20"/>
          <w:lang w:eastAsia="nb-NO"/>
        </w:rPr>
      </w:pPr>
      <w:r>
        <w:rPr>
          <w:rFonts w:eastAsia="Times New Roman" w:cs="Calibri"/>
          <w:color w:val="000000"/>
          <w:szCs w:val="20"/>
          <w:lang w:eastAsia="nb-NO"/>
        </w:rPr>
        <w:t xml:space="preserve">Belegg:</w:t>
      </w:r>
    </w:p>
    <w:p w14:paraId="3F36A58E">
      <w:pPr>
        <w:spacing w:after="0"/>
        <w:rPr>
          <w:rFonts w:eastAsia="Times New Roman" w:cs="Calibri"/>
          <w:color w:val="000000"/>
          <w:szCs w:val="20"/>
          <w:lang w:eastAsia="nb-NO"/>
        </w:rPr>
      </w:pPr>
      <w:r>
        <w:rPr>
          <w:rFonts w:eastAsia="Times New Roman" w:cs="Calibri"/>
          <w:color w:val="000000"/>
          <w:szCs w:val="20"/>
          <w:lang w:eastAsia="nb-NO"/>
        </w:rPr>
        <w:t xml:space="preserve">Sokkelbelegg skal være minimum 100 mm. Sokkelbelegget skal avsluttes på innsiden av ytterste veggsjikt. Valg av løsning for linoleumsoppbrett klareres med byggherren.</w:t>
      </w:r>
    </w:p>
    <w:p w14:paraId="1C864CBF">
      <w:pPr>
        <w:spacing w:after="0"/>
        <w:rPr>
          <w:rFonts w:eastAsia="Times New Roman" w:cs="Calibri"/>
          <w:color w:val="000000"/>
          <w:szCs w:val="20"/>
          <w:lang w:eastAsia="nb-NO"/>
        </w:rPr>
      </w:pPr>
    </w:p>
    <w:p w14:paraId="5384A69A">
      <w:pPr>
        <w:spacing w:after="0"/>
        <w:rPr>
          <w:rFonts w:eastAsia="Times New Roman" w:cs="Calibri"/>
          <w:color w:val="000000"/>
          <w:szCs w:val="20"/>
          <w:lang w:eastAsia="nb-NO"/>
        </w:rPr>
      </w:pPr>
      <w:r>
        <w:rPr>
          <w:rFonts w:eastAsia="Times New Roman" w:cs="Calibri"/>
          <w:color w:val="000000"/>
          <w:szCs w:val="20"/>
          <w:lang w:eastAsia="nb-NO"/>
        </w:rPr>
        <w:t xml:space="preserve">Flis:</w:t>
      </w:r>
    </w:p>
    <w:p w14:paraId="28BC84EF">
      <w:pPr>
        <w:spacing w:after="0"/>
        <w:rPr>
          <w:rFonts w:eastAsia="Times New Roman" w:cs="Calibri"/>
          <w:color w:val="000000"/>
          <w:szCs w:val="20"/>
          <w:lang w:eastAsia="nb-NO"/>
        </w:rPr>
      </w:pPr>
      <w:r>
        <w:rPr>
          <w:rFonts w:eastAsia="Times New Roman" w:cs="Calibri"/>
          <w:color w:val="000000"/>
          <w:szCs w:val="20"/>
          <w:lang w:eastAsia="nb-NO"/>
        </w:rPr>
        <w:t xml:space="preserve">Det skal monteres minimum 100 mm sokkelflis av samme materiale som gulvflis også der det ikke er flis på vegg. Overgang </w:t>
      </w:r>
      <w:r>
        <w:rPr>
          <w:rFonts w:eastAsia="Times New Roman" w:cs="Calibri"/>
          <w:color w:val="000000"/>
          <w:szCs w:val="20"/>
          <w:lang w:eastAsia="nb-NO"/>
        </w:rPr>
        <w:t xml:space="preserve">veggflis,</w:t>
      </w:r>
      <w:r>
        <w:rPr>
          <w:rFonts w:eastAsia="Times New Roman" w:cs="Calibri"/>
          <w:color w:val="000000"/>
          <w:szCs w:val="20"/>
          <w:lang w:eastAsia="nb-NO"/>
        </w:rPr>
        <w:t xml:space="preserve"> og gulvflis skal fuges med elastisk fugemasse med skråkant. Kappkant på flis skal være ned mot gulv. Tilsvarende gjelder for betong, terrasso, stein etc.</w:t>
      </w:r>
    </w:p>
    <w:p w14:paraId="6E5C739E">
      <w:pPr>
        <w:spacing w:after="0"/>
        <w:rPr>
          <w:rFonts w:eastAsia="Times New Roman" w:cs="Calibri"/>
          <w:color w:val="000000"/>
          <w:szCs w:val="20"/>
          <w:lang w:eastAsia="nb-NO"/>
        </w:rPr>
      </w:pPr>
    </w:p>
    <w:p w14:paraId="4447F7A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Andre overganger:</w:t>
      </w:r>
    </w:p>
    <w:p w14:paraId="06DDB22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gulv er malt, skal det være fuget overgang mellom gulv og vegg. Gulvlister skal ikke benyttes på annet enn parkett. Gulvlister skal være tett mot gulv og utføres i massivt tre. Ved materialoverganger i underlaget samt i utvendige og innvendige hjørner, skal det benyttes en varig elastisk fugemasse med tilpasset farge. Det skal fuges i overgang gulv til vegg der løsninger nevnt over ikke medfører tetthet mot fukt.</w:t>
      </w:r>
    </w:p>
    <w:p w14:paraId="7AA831C6">
      <w:pPr>
        <w:spacing w:after="0" w:line="240" w:lineRule="auto"/>
        <w:rPr>
          <w:rFonts w:eastAsia="Times New Roman" w:cs="Calibri"/>
          <w:color w:val="000000"/>
          <w:szCs w:val="20"/>
          <w:lang w:eastAsia="nb-NO"/>
        </w:rPr>
      </w:pPr>
    </w:p>
    <w:p w14:paraId="45ADE500">
      <w:pPr>
        <w:spacing w:after="0" w:line="240" w:lineRule="auto"/>
        <w:rPr>
          <w:rFonts w:eastAsia="Times New Roman" w:cs="Calibri"/>
          <w:color w:val="000000"/>
          <w:szCs w:val="20"/>
          <w:lang w:eastAsia="nb-NO"/>
        </w:rPr>
      </w:pPr>
    </w:p>
    <w:p w14:paraId="5975522A">
      <w:pPr>
        <w:spacing w:after="0" w:line="240" w:lineRule="auto"/>
        <w:rPr>
          <w:rFonts w:eastAsia="Times New Roman" w:cs="Calibri"/>
          <w:color w:val="000000"/>
          <w:szCs w:val="20"/>
          <w:lang w:eastAsia="nb-NO"/>
        </w:rPr>
      </w:pPr>
      <w:r>
        <w:rPr>
          <w:rFonts w:eastAsia="Times New Roman" w:cs="Calibri"/>
          <w:b/>
          <w:bCs/>
          <w:color w:val="000000"/>
          <w:lang w:eastAsia="nb-NO"/>
        </w:rPr>
        <w:t xml:space="preserve">255 Gulvoverflate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Våtrom i offentlige / felles arealer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TK-727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CA269A7">
      <w:pPr>
        <w:spacing w:after="0"/>
        <w:rPr>
          <w:rFonts w:eastAsia="Times New Roman" w:cs="Calibri"/>
          <w:color w:val="000000"/>
          <w:szCs w:val="20"/>
          <w:lang w:eastAsia="nb-NO"/>
        </w:rPr>
      </w:pPr>
    </w:p>
    <w:p w14:paraId="5ED84662">
      <w:pPr>
        <w:spacing w:after="0"/>
        <w:rPr>
          <w:rFonts w:eastAsia="Times New Roman" w:cs="Calibri"/>
          <w:color w:val="000000"/>
          <w:szCs w:val="20"/>
          <w:lang w:eastAsia="nb-NO"/>
        </w:rPr>
      </w:pPr>
      <w:r>
        <w:rPr>
          <w:rFonts w:eastAsia="Times New Roman" w:cs="Calibri"/>
          <w:color w:val="000000"/>
          <w:szCs w:val="20"/>
          <w:lang w:eastAsia="nb-NO"/>
        </w:rPr>
        <w:t xml:space="preserve">Våtrom:</w:t>
      </w:r>
    </w:p>
    <w:p w14:paraId="72F98041">
      <w:pPr>
        <w:spacing w:after="0"/>
        <w:rPr>
          <w:rFonts w:eastAsia="Times New Roman" w:cs="Calibri"/>
          <w:color w:val="000000"/>
          <w:szCs w:val="20"/>
          <w:lang w:eastAsia="nb-NO"/>
        </w:rPr>
      </w:pPr>
      <w:r>
        <w:rPr>
          <w:rFonts w:eastAsia="Times New Roman" w:cs="Calibri"/>
          <w:color w:val="000000"/>
          <w:szCs w:val="20"/>
          <w:lang w:eastAsia="nb-NO"/>
        </w:rPr>
        <w:t xml:space="preserve">I dusjrom skal det legges sklisikre fliser (maks 100x100 mm). Alternativt kan helsveiset vinyl benyttes.</w:t>
      </w:r>
      <w:r>
        <w:rPr>
          <w:rFonts w:eastAsia="Times New Roman" w:cs="Calibri"/>
          <w:color w:val="000000"/>
          <w:szCs w:val="20"/>
          <w:lang w:eastAsia="nb-NO"/>
        </w:rPr>
        <w:t xml:space="preserve"> </w:t>
      </w:r>
      <w:r>
        <w:rPr>
          <w:rFonts w:eastAsia="Times New Roman" w:cs="Calibri"/>
          <w:color w:val="000000"/>
          <w:szCs w:val="20"/>
          <w:lang w:eastAsia="nb-NO"/>
        </w:rPr>
        <w:t xml:space="preserve">I garderober som er tilknyttet våtrom, skal det legges vinyl på gulv med oppbrett der belegg føres minimum 100 mm opp på vegg.</w:t>
      </w:r>
      <w:r>
        <w:rPr>
          <w:rFonts w:eastAsia="Times New Roman" w:cs="Calibri"/>
          <w:color w:val="000000"/>
          <w:szCs w:val="20"/>
          <w:lang w:eastAsia="nb-NO"/>
        </w:rPr>
        <w:t xml:space="preserve"> </w:t>
      </w:r>
      <w:r>
        <w:rPr>
          <w:rFonts w:eastAsia="Times New Roman" w:cs="Calibri"/>
          <w:color w:val="000000"/>
          <w:szCs w:val="20"/>
          <w:lang w:eastAsia="nb-NO"/>
        </w:rPr>
        <w:t xml:space="preserve">Sklisikkert i våtrom skal være i sikkerhetsgruppe for barfotkategori AC (ref. DIN 51097).</w:t>
      </w:r>
      <w:r>
        <w:rPr>
          <w:rFonts w:eastAsia="Times New Roman" w:cs="Calibri"/>
          <w:color w:val="000000"/>
          <w:szCs w:val="20"/>
          <w:lang w:eastAsia="nb-NO"/>
        </w:rPr>
        <w:t xml:space="preserve"> </w:t>
      </w:r>
      <w:r>
        <w:rPr>
          <w:rFonts w:eastAsia="Times New Roman" w:cs="Calibri"/>
          <w:color w:val="000000"/>
          <w:szCs w:val="20"/>
          <w:lang w:eastAsia="nb-NO"/>
        </w:rPr>
        <w:t xml:space="preserve">På gulv med spesielt stor vannpåkjenning og rengjøring med sure vaskemidler, for eksempel i dusjrom, skal spesialfugemasse for offentlige miljøer benyttes.</w:t>
      </w:r>
      <w:r>
        <w:rPr>
          <w:rFonts w:eastAsia="Times New Roman" w:cs="Calibri"/>
          <w:color w:val="000000"/>
          <w:szCs w:val="20"/>
          <w:lang w:eastAsia="nb-NO"/>
        </w:rPr>
        <w:t xml:space="preserve"> </w:t>
      </w:r>
      <w:r>
        <w:rPr>
          <w:rFonts w:eastAsia="Times New Roman" w:cs="Calibri"/>
          <w:color w:val="000000"/>
          <w:szCs w:val="20"/>
          <w:lang w:eastAsia="nb-NO"/>
        </w:rPr>
        <w:t xml:space="preserve">Elastiske fuger i våtsoner skal være med soppdreper.</w:t>
      </w:r>
    </w:p>
    <w:p w14:paraId="49477637">
      <w:pPr>
        <w:spacing w:after="0"/>
        <w:rPr>
          <w:rFonts w:eastAsia="Times New Roman" w:cs="Calibri"/>
          <w:color w:val="000000"/>
          <w:szCs w:val="20"/>
          <w:lang w:eastAsia="nb-NO"/>
        </w:rPr>
      </w:pPr>
    </w:p>
    <w:p w14:paraId="64582CD2">
      <w:pPr>
        <w:spacing w:after="0"/>
        <w:rPr>
          <w:rFonts w:eastAsia="Times New Roman" w:cs="Calibri"/>
          <w:color w:val="000000"/>
          <w:szCs w:val="20"/>
          <w:lang w:eastAsia="nb-NO"/>
        </w:rPr>
      </w:pPr>
      <w:r>
        <w:rPr>
          <w:rFonts w:eastAsia="Times New Roman" w:cs="Calibri"/>
          <w:color w:val="000000"/>
          <w:szCs w:val="20"/>
          <w:lang w:eastAsia="nb-NO"/>
        </w:rPr>
        <w:t xml:space="preserve">Delvis våtrom:</w:t>
      </w:r>
    </w:p>
    <w:p w14:paraId="44FFEF8E">
      <w:pPr>
        <w:spacing w:after="0"/>
        <w:rPr>
          <w:rFonts w:eastAsia="Times New Roman" w:cs="Calibri"/>
          <w:color w:val="000000"/>
          <w:szCs w:val="20"/>
          <w:lang w:eastAsia="nb-NO"/>
        </w:rPr>
      </w:pPr>
      <w:r>
        <w:rPr>
          <w:rFonts w:eastAsia="Times New Roman" w:cs="Calibri"/>
          <w:color w:val="000000"/>
          <w:szCs w:val="20"/>
          <w:lang w:eastAsia="nb-NO"/>
        </w:rPr>
        <w:t xml:space="preserve">Generelt skal det benyttes 2 mm sklisikkert homogent vinylbanebelegg på gulv. Belegg skal føres opp på støpt sokkel rundt gjennomføringer i gulv.</w:t>
      </w:r>
      <w:r>
        <w:rPr>
          <w:rFonts w:eastAsia="Times New Roman" w:cs="Calibri"/>
          <w:color w:val="000000"/>
          <w:szCs w:val="20"/>
          <w:lang w:eastAsia="nb-NO"/>
        </w:rPr>
        <w:t xml:space="preserve"> </w:t>
      </w:r>
      <w:r>
        <w:rPr>
          <w:rFonts w:eastAsia="Times New Roman" w:cs="Calibri"/>
          <w:color w:val="000000"/>
          <w:szCs w:val="20"/>
          <w:lang w:eastAsia="nb-NO"/>
        </w:rPr>
        <w:t xml:space="preserve">På toaletter skal det dreneres ut på gulv ved en eventuell lekkasje fra </w:t>
      </w:r>
      <w:r>
        <w:rPr>
          <w:rFonts w:eastAsia="Times New Roman" w:cs="Calibri"/>
          <w:color w:val="000000"/>
          <w:szCs w:val="20"/>
          <w:lang w:eastAsia="nb-NO"/>
        </w:rPr>
        <w:t xml:space="preserve">sisterne</w:t>
      </w:r>
      <w:r>
        <w:rPr>
          <w:rFonts w:eastAsia="Times New Roman" w:cs="Calibri"/>
          <w:color w:val="000000"/>
          <w:szCs w:val="20"/>
          <w:lang w:eastAsia="nb-NO"/>
        </w:rPr>
        <w:t xml:space="preserve">.</w:t>
      </w:r>
      <w:r>
        <w:rPr>
          <w:rFonts w:eastAsia="Times New Roman" w:cs="Calibri"/>
          <w:color w:val="000000"/>
          <w:szCs w:val="20"/>
          <w:lang w:eastAsia="nb-NO"/>
        </w:rPr>
        <w:t xml:space="preserve"> </w:t>
      </w:r>
      <w:r>
        <w:rPr>
          <w:rFonts w:eastAsia="Times New Roman" w:cs="Calibri"/>
          <w:color w:val="000000"/>
          <w:szCs w:val="20"/>
          <w:lang w:eastAsia="nb-NO"/>
        </w:rPr>
        <w:t xml:space="preserve">Viser til funksjonelle krav for våtrom og delvis våtrom.</w:t>
      </w:r>
      <w:r>
        <w:rPr>
          <w:rFonts w:eastAsia="Times New Roman" w:cs="Calibri"/>
          <w:color w:val="000000"/>
          <w:szCs w:val="20"/>
          <w:lang w:eastAsia="nb-NO"/>
        </w:rPr>
        <w:t xml:space="preserve"> </w:t>
      </w:r>
      <w:r>
        <w:rPr>
          <w:rFonts w:eastAsia="Times New Roman" w:cs="Calibri"/>
          <w:color w:val="000000"/>
          <w:szCs w:val="20"/>
          <w:lang w:eastAsia="nb-NO"/>
        </w:rPr>
        <w:t xml:space="preserve">Gulvet og veggene skal ha synlig kontrast. Dersom gulvbelegg skal være trukket opp på vegg bak toalett, så må denne være i en annen farge/kontrast enn gulvet. Fastmontert utstyr skal ha synlig kontrast til gulvet og veggen.</w:t>
      </w:r>
    </w:p>
    <w:p w14:paraId="185362CF">
      <w:pPr>
        <w:spacing w:after="0"/>
        <w:rPr>
          <w:rFonts w:eastAsia="Times New Roman" w:cs="Calibri"/>
          <w:color w:val="000000"/>
          <w:szCs w:val="20"/>
          <w:lang w:eastAsia="nb-NO"/>
        </w:rPr>
      </w:pPr>
    </w:p>
    <w:p w14:paraId="02959316">
      <w:pPr>
        <w:spacing w:after="0"/>
        <w:rPr>
          <w:rFonts w:eastAsia="Times New Roman" w:cs="Calibri"/>
          <w:color w:val="000000"/>
          <w:szCs w:val="20"/>
          <w:lang w:eastAsia="nb-NO"/>
        </w:rPr>
      </w:pPr>
    </w:p>
    <w:p w14:paraId="1CF55664">
      <w:pPr>
        <w:spacing w:after="0"/>
        <w:rPr>
          <w:rFonts w:eastAsia="Times New Roman" w:cs="Calibri"/>
          <w:color w:val="000000"/>
          <w:szCs w:val="20"/>
          <w:lang w:eastAsia="nb-NO"/>
        </w:rPr>
      </w:pPr>
      <w:r>
        <w:rPr>
          <w:rFonts w:eastAsia="Times New Roman" w:cs="Calibri"/>
          <w:b/>
          <w:bCs/>
          <w:color w:val="000000"/>
          <w:lang w:eastAsia="nb-NO"/>
        </w:rPr>
        <w:t xml:space="preserve">255 Gulvoverflate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Kjøkken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TK-1331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6AB3327">
      <w:pPr>
        <w:spacing w:after="0"/>
        <w:rPr>
          <w:rFonts w:eastAsia="Times New Roman" w:cs="Calibri"/>
          <w:color w:val="000000"/>
          <w:szCs w:val="20"/>
          <w:lang w:eastAsia="nb-NO"/>
        </w:rPr>
      </w:pPr>
    </w:p>
    <w:p w14:paraId="4CE38862">
      <w:pPr>
        <w:spacing w:after="0"/>
        <w:rPr>
          <w:rFonts w:eastAsia="Times New Roman" w:cs="Calibri"/>
          <w:color w:val="000000"/>
          <w:szCs w:val="20"/>
          <w:lang w:eastAsia="nb-NO"/>
        </w:rPr>
      </w:pPr>
      <w:r>
        <w:rPr>
          <w:rFonts w:eastAsia="Times New Roman" w:cs="Calibri"/>
          <w:color w:val="000000"/>
          <w:szCs w:val="20"/>
          <w:lang w:eastAsia="nb-NO"/>
        </w:rPr>
        <w:t xml:space="preserve">Ved belegg på kjøkken skal det legges under kjøkkenbenken og med minimum 100 mm oppbrett på alle vegger. Ved åpen løsning skal det minimum være oppbrett bak og på siden av kjøkkeninnredning.</w:t>
      </w:r>
    </w:p>
    <w:p w14:paraId="5B06DECB">
      <w:pPr>
        <w:spacing w:after="0"/>
        <w:rPr>
          <w:rFonts w:eastAsia="Times New Roman" w:cs="Calibri"/>
          <w:color w:val="000000"/>
          <w:szCs w:val="20"/>
          <w:lang w:eastAsia="nb-NO"/>
        </w:rPr>
      </w:pPr>
    </w:p>
    <w:p w14:paraId="762BD8C6">
      <w:pPr>
        <w:spacing w:after="0"/>
        <w:rPr>
          <w:rFonts w:eastAsia="Times New Roman" w:cs="Calibri"/>
          <w:color w:val="000000"/>
          <w:szCs w:val="20"/>
          <w:lang w:eastAsia="nb-NO"/>
        </w:rPr>
      </w:pPr>
      <w:r>
        <w:rPr>
          <w:rFonts w:eastAsia="Times New Roman" w:cs="Calibri"/>
          <w:color w:val="000000"/>
          <w:szCs w:val="20"/>
          <w:lang w:eastAsia="nb-NO"/>
        </w:rPr>
        <w:t xml:space="preserve">Produksjonskjøkken følger egne krav.</w:t>
      </w:r>
    </w:p>
    <w:p w14:paraId="7F6CF3BA">
      <w:pPr>
        <w:spacing w:after="0"/>
        <w:rPr>
          <w:rFonts w:eastAsia="Times New Roman" w:cs="Calibri"/>
          <w:color w:val="000000"/>
          <w:szCs w:val="20"/>
          <w:lang w:eastAsia="nb-NO"/>
        </w:rPr>
      </w:pPr>
    </w:p>
    <w:p w14:paraId="5783227B">
      <w:pPr>
        <w:spacing w:after="0"/>
        <w:rPr>
          <w:rFonts w:eastAsia="Times New Roman" w:cs="Calibri"/>
          <w:color w:val="000000"/>
          <w:szCs w:val="20"/>
          <w:lang w:eastAsia="nb-NO"/>
        </w:rPr>
      </w:pPr>
    </w:p>
    <w:p w14:paraId="09A5555C">
      <w:pPr>
        <w:spacing w:after="0"/>
        <w:rPr>
          <w:rFonts w:eastAsia="Times New Roman" w:cs="Calibri"/>
          <w:szCs w:val="20"/>
          <w:lang w:eastAsia="nb-NO"/>
        </w:rPr>
      </w:pPr>
      <w:r>
        <w:rPr>
          <w:rFonts w:eastAsia="Times New Roman" w:cs="Calibri"/>
          <w:b/>
          <w:bCs/>
          <w:color w:val="000000"/>
          <w:lang w:eastAsia="nb-NO"/>
        </w:rPr>
        <w:t xml:space="preserve">256 Faste himlinger og overflatebehandling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8E6BC39">
      <w:pPr>
        <w:spacing w:after="0" w:line="240" w:lineRule="auto"/>
        <w:rPr>
          <w:rFonts w:eastAsia="Oslo Sans Office" w:cs="Oslo Sans Office"/>
        </w:rPr>
      </w:pPr>
    </w:p>
    <w:p w14:paraId="75A27709">
      <w:pPr>
        <w:spacing w:after="0" w:line="240" w:lineRule="auto"/>
        <w:rPr>
          <w:rFonts w:eastAsia="Times New Roman" w:cs="Calibri"/>
          <w:szCs w:val="20"/>
          <w:lang w:eastAsia="nb-NO"/>
        </w:rPr>
      </w:pPr>
      <w:r>
        <w:rPr>
          <w:rFonts w:eastAsia="Oslo Sans Office" w:cs="Oslo Sans Office"/>
        </w:rPr>
        <w:t xml:space="preserve">Himlingene skal være av type som tåler støt. Ved bruk av spiler skal det være tilnærmet lik farge mellom spiler og bakgrunn. Himlingene skal ikke </w:t>
      </w:r>
      <w:r>
        <w:rPr>
          <w:rFonts w:eastAsia="Oslo Sans Office" w:cs="Oslo Sans Office"/>
        </w:rPr>
        <w:t xml:space="preserve">avgi</w:t>
      </w:r>
      <w:r>
        <w:rPr>
          <w:rFonts w:eastAsia="Oslo Sans Office" w:cs="Oslo Sans Office"/>
        </w:rPr>
        <w:t xml:space="preserve"> fibre ved slitasje. Taklister skal ikke benyttes, kun der historisk utforming (stil) tilsier bruk av slike. Det skal være fuget overgang til fast himling.</w:t>
      </w:r>
    </w:p>
    <w:p w14:paraId="2549967C">
      <w:pPr>
        <w:spacing w:after="0" w:line="240" w:lineRule="auto"/>
        <w:rPr>
          <w:rFonts w:eastAsia="Times New Roman" w:cs="Calibri"/>
          <w:szCs w:val="20"/>
          <w:lang w:eastAsia="nb-NO"/>
        </w:rPr>
      </w:pPr>
    </w:p>
    <w:p w14:paraId="0B924D95">
      <w:pPr>
        <w:spacing w:after="0" w:line="240" w:lineRule="auto"/>
        <w:rPr>
          <w:rFonts w:eastAsia="Times New Roman" w:cs="Calibri"/>
          <w:szCs w:val="20"/>
          <w:lang w:eastAsia="nb-NO"/>
        </w:rPr>
      </w:pPr>
      <w:r>
        <w:rPr>
          <w:rFonts w:eastAsia="Times New Roman" w:cs="Calibri"/>
          <w:szCs w:val="20"/>
          <w:lang w:eastAsia="nb-NO"/>
        </w:rPr>
        <w:t xml:space="preserve">For tekniske installasjoner skal det ilegges forsterkning slik at nedbøying av himling unngås. Oppheng og innfesting skal være dimensjonert for egenvekt og innvendig </w:t>
      </w:r>
      <w:r>
        <w:rPr>
          <w:rFonts w:eastAsia="Times New Roman" w:cs="Calibri"/>
          <w:szCs w:val="20"/>
          <w:lang w:eastAsia="nb-NO"/>
        </w:rPr>
        <w:t xml:space="preserve">vindsug</w:t>
      </w:r>
      <w:r>
        <w:rPr>
          <w:rFonts w:eastAsia="Times New Roman" w:cs="Calibri"/>
          <w:szCs w:val="20"/>
          <w:lang w:eastAsia="nb-NO"/>
        </w:rPr>
        <w:t xml:space="preserve">, samt tilleggslaster fra armatur, ventiler etc.</w:t>
      </w:r>
    </w:p>
    <w:p w14:paraId="336305B8">
      <w:pPr>
        <w:spacing w:after="0" w:line="240" w:lineRule="auto"/>
        <w:rPr>
          <w:rFonts w:eastAsia="Times New Roman" w:cs="Calibri"/>
          <w:szCs w:val="20"/>
          <w:lang w:eastAsia="nb-NO"/>
        </w:rPr>
      </w:pPr>
    </w:p>
    <w:p w14:paraId="20F50361">
      <w:pPr>
        <w:spacing w:after="0" w:line="240" w:lineRule="auto"/>
        <w:rPr>
          <w:rFonts w:eastAsia="Times New Roman" w:cs="Calibri"/>
          <w:szCs w:val="20"/>
          <w:lang w:eastAsia="nb-NO"/>
        </w:rPr>
      </w:pPr>
      <w:r>
        <w:rPr>
          <w:rFonts w:eastAsia="Times New Roman" w:cs="Calibri"/>
          <w:szCs w:val="20"/>
          <w:lang w:eastAsia="nb-NO"/>
        </w:rPr>
        <w:t xml:space="preserve">Der hvor åpen himling tillates skal det tilrettelegges for enkelt renhold.  Alle innvendige ikke-eksponerte flater i betong og mur skal </w:t>
      </w:r>
      <w:r>
        <w:rPr>
          <w:rFonts w:eastAsia="Times New Roman" w:cs="Calibri"/>
          <w:szCs w:val="20"/>
          <w:lang w:eastAsia="nb-NO"/>
        </w:rPr>
        <w:t xml:space="preserve">støvbindes</w:t>
      </w:r>
      <w:r>
        <w:rPr>
          <w:rFonts w:eastAsia="Times New Roman" w:cs="Calibri"/>
          <w:szCs w:val="20"/>
          <w:lang w:eastAsia="nb-NO"/>
        </w:rPr>
        <w:t xml:space="preserve">. Se </w:t>
      </w:r>
      <w:r>
        <w:rPr>
          <w:rFonts w:eastAsia="Times New Roman" w:cs="Calibri"/>
          <w:szCs w:val="20"/>
          <w:lang w:eastAsia="nb-NO"/>
        </w:rPr>
        <w:t xml:space="preserve">for øvrig</w:t>
      </w:r>
      <w:r>
        <w:rPr>
          <w:rFonts w:eastAsia="Times New Roman" w:cs="Calibri"/>
          <w:szCs w:val="20"/>
          <w:lang w:eastAsia="nb-NO"/>
        </w:rPr>
        <w:t xml:space="preserve"> krav til overflater og materialer i funksjonelle krav.</w:t>
      </w:r>
    </w:p>
    <w:p w14:paraId="01C48B8D">
      <w:pPr>
        <w:spacing w:after="0" w:line="240" w:lineRule="auto"/>
        <w:rPr>
          <w:rFonts w:eastAsia="Times New Roman" w:cs="Calibri"/>
          <w:szCs w:val="20"/>
          <w:lang w:eastAsia="nb-NO"/>
        </w:rPr>
      </w:pPr>
    </w:p>
    <w:p w14:paraId="1C5A8D87">
      <w:pPr>
        <w:spacing w:after="0" w:line="240" w:lineRule="auto"/>
        <w:rPr>
          <w:rFonts w:eastAsia="Oslo Sans Office" w:cs="Oslo Sans Office"/>
        </w:rPr>
      </w:pPr>
      <w:r>
        <w:rPr>
          <w:rFonts w:eastAsia="Times New Roman" w:cs="Calibri"/>
          <w:szCs w:val="20"/>
          <w:lang w:eastAsia="nb-NO"/>
        </w:rPr>
        <w:t xml:space="preserve">Teknisk utstyr som ventiler, sprinklerhoder, lysarmaturer, følere etc. skal plasseres symmetrisk i himlingene.</w:t>
      </w:r>
    </w:p>
    <w:p w14:paraId="63EFE1DA">
      <w:pPr>
        <w:spacing w:after="0"/>
        <w:rPr>
          <w:rFonts w:eastAsia="Times New Roman" w:cs="Calibri"/>
          <w:color w:val="000000"/>
          <w:szCs w:val="20"/>
          <w:lang w:eastAsia="nb-NO"/>
        </w:rPr>
      </w:pPr>
    </w:p>
    <w:p w14:paraId="7F7CD1FE">
      <w:pPr>
        <w:spacing w:after="0"/>
        <w:rPr>
          <w:rFonts w:eastAsia="Times New Roman" w:cs="Calibri"/>
          <w:color w:val="000000"/>
          <w:szCs w:val="20"/>
          <w:lang w:eastAsia="nb-NO"/>
        </w:rPr>
      </w:pPr>
    </w:p>
    <w:p w14:paraId="38F1A5C3">
      <w:pPr>
        <w:spacing w:after="0"/>
        <w:rPr>
          <w:rFonts w:eastAsia="Times New Roman" w:cs="Calibri"/>
          <w:color w:val="000000"/>
          <w:szCs w:val="20"/>
          <w:lang w:eastAsia="nb-NO"/>
        </w:rPr>
      </w:pPr>
      <w:r>
        <w:rPr>
          <w:rFonts w:eastAsia="Times New Roman" w:cs="Calibri"/>
          <w:b/>
          <w:bCs/>
          <w:color w:val="000000"/>
          <w:lang w:eastAsia="nb-NO"/>
        </w:rPr>
        <w:t xml:space="preserve">256 Faste himlinger og overflatebehandling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TK-1342</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3D8D534">
      <w:pPr>
        <w:spacing w:after="0" w:line="240" w:lineRule="auto"/>
        <w:rPr>
          <w:rFonts w:eastAsia="Times New Roman" w:cs="Calibri"/>
          <w:color w:val="000000"/>
          <w:szCs w:val="20"/>
          <w:lang w:eastAsia="nb-NO"/>
        </w:rPr>
      </w:pPr>
    </w:p>
    <w:p w14:paraId="45853BE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Himlinger skal behandles med akrylmaling, males hvite med minimum glans 10. Bad skal ha godkjent våtromsmaling.</w:t>
      </w:r>
    </w:p>
    <w:p w14:paraId="1242D4C7">
      <w:pPr>
        <w:spacing w:after="0" w:line="240" w:lineRule="auto"/>
        <w:rPr>
          <w:rFonts w:eastAsia="Times New Roman" w:cs="Calibri"/>
          <w:color w:val="000000"/>
          <w:szCs w:val="20"/>
          <w:lang w:eastAsia="nb-NO"/>
        </w:rPr>
      </w:pPr>
    </w:p>
    <w:p w14:paraId="6F449767">
      <w:pPr>
        <w:spacing w:after="0" w:line="240" w:lineRule="auto"/>
        <w:rPr>
          <w:rFonts w:eastAsia="Times New Roman" w:cs="Calibri"/>
          <w:color w:val="000000"/>
          <w:szCs w:val="20"/>
          <w:lang w:eastAsia="nb-NO"/>
        </w:rPr>
      </w:pP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Utvendig himling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w:t>
            </w:r>
            <w:r>
              <w:rPr>
                <w:rFonts w:eastAsia="Times New Roman" w:cs="Calibri"/>
                <w:color w:val="000000"/>
                <w:sz w:val="16"/>
                <w:szCs w:val="16"/>
                <w:lang w:eastAsia="nb-NO"/>
              </w:rPr>
              <w:t xml:space="preserve">1306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DC48F21">
      <w:pPr>
        <w:spacing w:after="0" w:line="240" w:lineRule="auto"/>
        <w:rPr>
          <w:rFonts w:eastAsia="Times New Roman" w:cs="Calibri"/>
          <w:color w:val="000000"/>
          <w:szCs w:val="20"/>
          <w:lang w:eastAsia="nb-NO"/>
        </w:rPr>
      </w:pPr>
    </w:p>
    <w:p w14:paraId="5883E7D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Utvendige himlinger skal være av type som er brannsikre, tåler støt, værbestandige samt enkle å rengjøre og etterbehandle. De skal være utformet slik at tekniske installasjoner er enkle å vedlikeholde.</w:t>
      </w:r>
    </w:p>
    <w:p w14:paraId="1CF109F9">
      <w:pPr>
        <w:spacing w:after="0" w:line="240" w:lineRule="auto"/>
        <w:rPr>
          <w:rFonts w:eastAsia="Times New Roman" w:cs="Calibri"/>
          <w:color w:val="000000"/>
          <w:szCs w:val="20"/>
          <w:lang w:eastAsia="nb-NO"/>
        </w:rPr>
      </w:pPr>
    </w:p>
    <w:p w14:paraId="094F82D4">
      <w:pPr>
        <w:spacing w:after="0" w:line="240" w:lineRule="auto"/>
        <w:rPr>
          <w:rFonts w:eastAsia="Times New Roman" w:cs="Calibri"/>
          <w:color w:val="000000"/>
          <w:szCs w:val="20"/>
          <w:lang w:eastAsia="nb-NO"/>
        </w:rPr>
      </w:pPr>
    </w:p>
    <w:p w14:paraId="0738CE42">
      <w:pPr>
        <w:spacing w:after="0" w:line="240" w:lineRule="auto"/>
        <w:rPr>
          <w:rFonts w:eastAsia="Times New Roman" w:cs="Calibri"/>
          <w:color w:val="000000"/>
          <w:szCs w:val="20"/>
          <w:lang w:eastAsia="nb-NO"/>
        </w:rPr>
      </w:pPr>
      <w:r>
        <w:rPr>
          <w:rFonts w:eastAsia="Times New Roman" w:cs="Calibri"/>
          <w:b/>
          <w:bCs/>
          <w:color w:val="000000"/>
          <w:lang w:eastAsia="nb-NO"/>
        </w:rPr>
        <w:t xml:space="preserve">256 Faste himlinger og overflatebehandling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Materialtyper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F78FFAB">
      <w:pPr>
        <w:spacing w:after="0" w:line="240" w:lineRule="auto"/>
        <w:rPr>
          <w:rFonts w:eastAsia="Times New Roman" w:cs="Calibri"/>
          <w:color w:val="000000"/>
          <w:szCs w:val="20"/>
          <w:lang w:eastAsia="nb-NO"/>
        </w:rPr>
      </w:pPr>
    </w:p>
    <w:p w14:paraId="36D6B10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Gipsplater skal ikke benyttes i våtrom (dusjrom).</w:t>
      </w:r>
    </w:p>
    <w:p w14:paraId="470FBDD3">
      <w:pPr>
        <w:spacing w:after="0" w:line="240" w:lineRule="auto"/>
        <w:rPr>
          <w:rFonts w:eastAsia="Times New Roman" w:cs="Calibri"/>
          <w:color w:val="000000"/>
          <w:szCs w:val="20"/>
          <w:lang w:eastAsia="nb-NO"/>
        </w:rPr>
      </w:pPr>
    </w:p>
    <w:p w14:paraId="29F58C63">
      <w:pPr>
        <w:spacing w:after="0" w:line="240" w:lineRule="auto"/>
        <w:rPr>
          <w:rFonts w:eastAsia="Times New Roman" w:cs="Calibri"/>
          <w:color w:val="000000"/>
          <w:szCs w:val="20"/>
          <w:lang w:eastAsia="nb-NO"/>
        </w:rPr>
      </w:pPr>
    </w:p>
    <w:p w14:paraId="5101C323">
      <w:pPr>
        <w:spacing w:after="0" w:line="240" w:lineRule="auto"/>
        <w:rPr>
          <w:rFonts w:eastAsia="Times New Roman" w:cs="Calibri"/>
          <w:color w:val="000000"/>
          <w:szCs w:val="20"/>
          <w:lang w:eastAsia="nb-NO"/>
        </w:rPr>
      </w:pPr>
      <w:r>
        <w:rPr>
          <w:rFonts w:eastAsia="Times New Roman" w:cs="Calibri"/>
          <w:b/>
          <w:bCs/>
          <w:color w:val="000000"/>
          <w:lang w:eastAsia="nb-NO"/>
        </w:rPr>
        <w:t xml:space="preserve">256 Faste himlinger og overflatebehandling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Tekniske føringsveier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1103A0E">
      <w:pPr>
        <w:spacing w:after="0"/>
        <w:rPr>
          <w:rFonts w:eastAsia="Times New Roman" w:cs="Calibri"/>
          <w:color w:val="000000"/>
          <w:szCs w:val="20"/>
          <w:lang w:eastAsia="nb-NO"/>
        </w:rPr>
      </w:pPr>
    </w:p>
    <w:p w14:paraId="5A15887F">
      <w:pPr>
        <w:spacing w:after="0"/>
        <w:rPr>
          <w:rFonts w:eastAsia="Times New Roman" w:cs="Calibri"/>
          <w:color w:val="000000"/>
          <w:szCs w:val="20"/>
          <w:lang w:eastAsia="nb-NO"/>
        </w:rPr>
      </w:pPr>
      <w:r>
        <w:rPr>
          <w:rFonts w:eastAsia="Times New Roman" w:cs="Calibri"/>
          <w:color w:val="000000"/>
          <w:szCs w:val="20"/>
          <w:lang w:eastAsia="nb-NO"/>
        </w:rPr>
        <w:t xml:space="preserve">Alle tekniske føringsveier med nedsenket himling skal ha inspeksjonsmulighet. Inspeksjonsluker skal være låsbare. Inspeksjonslukene må plasseres slik at alle tekniske installasjoner som krever ettersyn/service er lett tilgjengelig.</w:t>
      </w:r>
    </w:p>
    <w:p w14:paraId="7B07E8AF">
      <w:pPr>
        <w:spacing w:after="0"/>
        <w:rPr>
          <w:rFonts w:eastAsia="Times New Roman" w:cs="Calibri"/>
          <w:color w:val="000000"/>
          <w:szCs w:val="20"/>
          <w:lang w:eastAsia="nb-NO"/>
        </w:rPr>
      </w:pPr>
    </w:p>
    <w:p w14:paraId="501BBB1C">
      <w:pPr>
        <w:spacing w:after="0"/>
        <w:rPr>
          <w:rFonts w:eastAsia="Times New Roman" w:cs="Calibri"/>
          <w:color w:val="000000"/>
          <w:szCs w:val="20"/>
          <w:lang w:eastAsia="nb-NO"/>
        </w:rPr>
      </w:pPr>
    </w:p>
    <w:p w14:paraId="7DF9D413">
      <w:pPr>
        <w:spacing w:after="0"/>
        <w:rPr>
          <w:rFonts w:eastAsia="Times New Roman" w:cs="Calibri"/>
          <w:color w:val="000000"/>
          <w:szCs w:val="20"/>
          <w:lang w:eastAsia="nb-NO"/>
        </w:rPr>
      </w:pPr>
      <w:r>
        <w:rPr>
          <w:rFonts w:eastAsia="Times New Roman" w:cs="Calibri"/>
          <w:b/>
          <w:bCs/>
          <w:color w:val="000000"/>
          <w:lang w:eastAsia="nb-NO"/>
        </w:rPr>
        <w:t xml:space="preserve">256 Faste himlinger og overflatebehandling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Flerbrukshaller og gymsaler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TK-1399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518BA6A1">
      <w:pPr>
        <w:spacing w:after="0"/>
        <w:rPr>
          <w:rFonts w:eastAsia="Times New Roman" w:cs="Calibri"/>
          <w:color w:val="000000"/>
          <w:szCs w:val="20"/>
          <w:lang w:eastAsia="nb-NO"/>
        </w:rPr>
      </w:pPr>
    </w:p>
    <w:p w14:paraId="4C61318F">
      <w:pPr>
        <w:spacing w:after="0"/>
        <w:rPr>
          <w:rFonts w:eastAsia="Times New Roman" w:cs="Calibri"/>
          <w:color w:val="000000"/>
          <w:szCs w:val="20"/>
          <w:lang w:eastAsia="nb-NO"/>
        </w:rPr>
      </w:pPr>
      <w:r>
        <w:rPr>
          <w:rFonts w:eastAsia="Times New Roman" w:cs="Calibri"/>
          <w:color w:val="000000"/>
          <w:szCs w:val="20"/>
          <w:lang w:eastAsia="nb-NO"/>
        </w:rPr>
        <w:t xml:space="preserve">Idrettshaller og gymsaler kan være uten nedsenket himling med synlige tekniske installasjoner. De bygningsmessige eller tekniske installasjonene må være </w:t>
      </w:r>
      <w:r>
        <w:rPr>
          <w:rFonts w:eastAsia="Times New Roman" w:cs="Calibri"/>
          <w:color w:val="000000"/>
          <w:szCs w:val="20"/>
          <w:lang w:eastAsia="nb-NO"/>
        </w:rPr>
        <w:t xml:space="preserve">robuste</w:t>
      </w:r>
      <w:r>
        <w:rPr>
          <w:rFonts w:eastAsia="Times New Roman" w:cs="Calibri"/>
          <w:color w:val="000000"/>
          <w:szCs w:val="20"/>
          <w:lang w:eastAsia="nb-NO"/>
        </w:rPr>
        <w:t xml:space="preserve"> og utformet slik at baller/utstyr ikke kan sette seg fast eller bli liggende. Hvis dette ikke kan tilfredsstilles, må det monteres nett eller annen beskyttelse.</w:t>
      </w:r>
    </w:p>
    <w:p w14:paraId="5893994D">
      <w:pPr>
        <w:spacing w:after="0"/>
        <w:rPr>
          <w:rFonts w:eastAsia="Times New Roman" w:cs="Calibri"/>
          <w:color w:val="000000"/>
          <w:szCs w:val="20"/>
          <w:lang w:eastAsia="nb-NO"/>
        </w:rPr>
      </w:pPr>
    </w:p>
    <w:p w14:paraId="09E26B12">
      <w:pPr>
        <w:spacing w:after="0"/>
        <w:rPr>
          <w:rFonts w:eastAsia="Times New Roman" w:cs="Calibri"/>
          <w:color w:val="000000"/>
          <w:szCs w:val="20"/>
          <w:lang w:eastAsia="nb-NO"/>
        </w:rPr>
      </w:pPr>
      <w:r>
        <w:rPr>
          <w:rFonts w:eastAsia="Times New Roman" w:cs="Calibri"/>
          <w:color w:val="000000"/>
          <w:szCs w:val="20"/>
          <w:lang w:eastAsia="nb-NO"/>
        </w:rPr>
        <w:t xml:space="preserve">Himling i garderober skal utføres som fast himling i </w:t>
      </w:r>
      <w:r>
        <w:rPr>
          <w:rFonts w:eastAsia="Times New Roman" w:cs="Calibri"/>
          <w:color w:val="000000"/>
          <w:szCs w:val="20"/>
          <w:lang w:eastAsia="nb-NO"/>
        </w:rPr>
        <w:t xml:space="preserve">robust</w:t>
      </w:r>
      <w:r>
        <w:rPr>
          <w:rFonts w:eastAsia="Times New Roman" w:cs="Calibri"/>
          <w:color w:val="000000"/>
          <w:szCs w:val="20"/>
          <w:lang w:eastAsia="nb-NO"/>
        </w:rPr>
        <w:t xml:space="preserve"> utførelse, som f.eks. </w:t>
      </w:r>
      <w:r>
        <w:rPr>
          <w:rFonts w:eastAsia="Times New Roman" w:cs="Calibri"/>
          <w:color w:val="000000"/>
          <w:szCs w:val="20"/>
          <w:lang w:eastAsia="nb-NO"/>
        </w:rPr>
        <w:t xml:space="preserve">trespiler</w:t>
      </w:r>
      <w:r>
        <w:rPr>
          <w:rFonts w:eastAsia="Times New Roman" w:cs="Calibri"/>
          <w:color w:val="000000"/>
          <w:szCs w:val="20"/>
          <w:lang w:eastAsia="nb-NO"/>
        </w:rPr>
        <w:t xml:space="preserve"> eller robust gips.</w:t>
      </w:r>
    </w:p>
    <w:p w14:paraId="77B55D75">
      <w:pPr>
        <w:spacing w:after="0"/>
        <w:rPr>
          <w:rFonts w:eastAsia="Times New Roman" w:cs="Calibri"/>
          <w:color w:val="000000"/>
          <w:szCs w:val="20"/>
          <w:lang w:eastAsia="nb-NO"/>
        </w:rPr>
      </w:pPr>
    </w:p>
    <w:p w14:paraId="69E0DDAB">
      <w:pPr>
        <w:spacing w:after="0"/>
        <w:rPr>
          <w:rFonts w:eastAsia="Times New Roman" w:cs="Calibri"/>
          <w:color w:val="000000"/>
          <w:szCs w:val="20"/>
          <w:lang w:eastAsia="nb-NO"/>
        </w:rPr>
      </w:pPr>
    </w:p>
    <w:p w14:paraId="494580DF">
      <w:pPr>
        <w:spacing w:after="0"/>
        <w:rPr>
          <w:rFonts w:eastAsia="Times New Roman" w:cs="Calibri"/>
          <w:color w:val="000000"/>
          <w:szCs w:val="20"/>
          <w:lang w:eastAsia="nb-NO"/>
        </w:rPr>
      </w:pPr>
      <w:r>
        <w:rPr>
          <w:rFonts w:eastAsia="Times New Roman" w:cs="Calibri"/>
          <w:b/>
          <w:bCs/>
          <w:color w:val="000000"/>
          <w:lang w:eastAsia="nb-NO"/>
        </w:rPr>
        <w:t xml:space="preserve">257 Systemhimlinger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F9DBD12">
      <w:pPr>
        <w:spacing w:after="0"/>
        <w:rPr>
          <w:rFonts w:eastAsia="Times New Roman" w:cs="Calibri"/>
          <w:color w:val="000000"/>
          <w:szCs w:val="20"/>
          <w:lang w:eastAsia="nb-NO"/>
        </w:rPr>
      </w:pPr>
    </w:p>
    <w:p w14:paraId="336A6AF9">
      <w:pPr>
        <w:spacing w:after="0"/>
        <w:rPr>
          <w:rFonts w:eastAsia="Times New Roman" w:cs="Calibri"/>
          <w:szCs w:val="20"/>
          <w:lang w:eastAsia="nb-NO"/>
        </w:rPr>
      </w:pPr>
      <w:r>
        <w:rPr>
          <w:rFonts w:eastAsia="Times New Roman" w:cs="Calibri"/>
          <w:color w:val="000000"/>
          <w:szCs w:val="20"/>
          <w:lang w:eastAsia="nb-NO"/>
        </w:rPr>
        <w:t xml:space="preserve">T-profilhimlinger med plater av mineralullfibre skal være kantforseglet fra fabrikk og alle kuttflater på byggeplass skal forsegles før montasje. Himlingssystemer skal tilfredsstille produktstandard </w:t>
      </w:r>
      <w:r>
        <w:rPr>
          <w:rFonts w:eastAsia="Times New Roman" w:cs="Calibri"/>
          <w:i/>
          <w:iCs/>
          <w:color w:val="000000"/>
          <w:szCs w:val="20"/>
          <w:lang w:eastAsia="nb-NO"/>
        </w:rPr>
        <w:t xml:space="preserve">NS-EN </w:t>
      </w:r>
      <w:r>
        <w:rPr>
          <w:rFonts w:eastAsia="Times New Roman" w:cs="Calibri"/>
          <w:i/>
          <w:iCs/>
          <w:szCs w:val="20"/>
          <w:lang w:eastAsia="nb-NO"/>
        </w:rPr>
        <w:t xml:space="preserve">13964 </w:t>
      </w:r>
      <w:r>
        <w:rPr/>
        <w:fldChar w:fldCharType="begin"/>
      </w:r>
      <w:r>
        <w:rPr/>
        <w:instrText xml:space="preserve">HYPERLINK "https://online.standard.no/ns-en-13964-2014" </w:instrText>
      </w:r>
      <w:r>
        <w:rPr/>
        <w:fldChar w:fldCharType="separate"/>
      </w:r>
      <w:r>
        <w:rPr>
          <w:rFonts w:eastAsia="Times New Roman"/>
          <w:i/>
          <w:iCs/>
          <w:szCs w:val="20"/>
          <w:lang w:eastAsia="nb-NO"/>
        </w:rPr>
        <w:t xml:space="preserve">Suspended</w:t>
      </w:r>
      <w:r>
        <w:rPr>
          <w:rFonts w:eastAsia="Times New Roman"/>
          <w:i/>
          <w:iCs/>
          <w:szCs w:val="20"/>
          <w:lang w:eastAsia="nb-NO"/>
        </w:rPr>
        <w:t xml:space="preserve"> </w:t>
      </w:r>
      <w:r>
        <w:rPr>
          <w:rFonts w:eastAsia="Times New Roman"/>
          <w:i/>
          <w:iCs/>
          <w:szCs w:val="20"/>
          <w:lang w:eastAsia="nb-NO"/>
        </w:rPr>
        <w:t xml:space="preserve">ceilings</w:t>
      </w:r>
      <w:r>
        <w:rPr/>
        <w:fldChar w:fldCharType="end"/>
      </w:r>
      <w:r>
        <w:rPr>
          <w:rFonts w:eastAsia="Times New Roman" w:cs="Calibri"/>
          <w:szCs w:val="20"/>
          <w:lang w:eastAsia="nb-NO"/>
        </w:rPr>
        <w:t xml:space="preserve"> </w:t>
      </w:r>
      <w:r>
        <w:rPr>
          <w:rFonts w:eastAsia="Times New Roman" w:cs="Calibri"/>
          <w:szCs w:val="20"/>
          <w:lang w:eastAsia="nb-NO"/>
        </w:rPr>
        <w:t xml:space="preserve">og være testet iht. NT </w:t>
      </w:r>
      <w:r>
        <w:rPr>
          <w:rFonts w:eastAsia="Times New Roman" w:cs="Calibri"/>
          <w:szCs w:val="20"/>
          <w:lang w:eastAsia="nb-NO"/>
        </w:rPr>
        <w:t xml:space="preserve">Build</w:t>
      </w:r>
      <w:r>
        <w:rPr>
          <w:rFonts w:eastAsia="Times New Roman" w:cs="Calibri"/>
          <w:szCs w:val="20"/>
          <w:lang w:eastAsia="nb-NO"/>
        </w:rPr>
        <w:t xml:space="preserve"> 347 med resultat: «lav fiberavgivelse».</w:t>
      </w:r>
    </w:p>
    <w:p w14:paraId="6F016375">
      <w:pPr>
        <w:spacing w:after="0"/>
        <w:rPr>
          <w:rFonts w:eastAsia="Times New Roman" w:cs="Calibri"/>
          <w:szCs w:val="20"/>
          <w:lang w:eastAsia="nb-NO"/>
        </w:rPr>
      </w:pPr>
    </w:p>
    <w:p w14:paraId="68A4EF30">
      <w:pPr>
        <w:spacing w:after="0"/>
        <w:rPr>
          <w:rFonts w:eastAsia="Times New Roman" w:cs="Calibri"/>
          <w:color w:val="000000"/>
          <w:szCs w:val="20"/>
          <w:lang w:eastAsia="nb-NO"/>
        </w:rPr>
      </w:pPr>
      <w:r>
        <w:rPr>
          <w:rFonts w:eastAsia="Times New Roman" w:cs="Calibri"/>
          <w:color w:val="000000"/>
          <w:szCs w:val="20"/>
          <w:lang w:eastAsia="nb-NO"/>
        </w:rPr>
        <w:t xml:space="preserve">Det skal benyttes himlingsplater med A-kant.</w:t>
      </w:r>
    </w:p>
    <w:p w14:paraId="25E2AC95">
      <w:pPr>
        <w:spacing w:after="0"/>
        <w:rPr>
          <w:rFonts w:eastAsia="Times New Roman" w:cs="Calibri"/>
          <w:szCs w:val="20"/>
          <w:lang w:eastAsia="nb-NO"/>
        </w:rPr>
      </w:pPr>
    </w:p>
    <w:p w14:paraId="5A358BF5">
      <w:pPr>
        <w:spacing w:after="0"/>
        <w:rPr>
          <w:rFonts w:eastAsia="Times New Roman" w:cs="Calibri"/>
          <w:szCs w:val="20"/>
          <w:lang w:eastAsia="nb-NO"/>
        </w:rPr>
      </w:pPr>
    </w:p>
    <w:p w14:paraId="3023462E">
      <w:pPr>
        <w:spacing w:after="0"/>
        <w:rPr>
          <w:rFonts w:eastAsia="Times New Roman" w:cs="Calibri"/>
          <w:szCs w:val="20"/>
          <w:lang w:eastAsia="nb-NO"/>
        </w:rPr>
      </w:pPr>
      <w:r>
        <w:rPr>
          <w:rFonts w:eastAsia="Times New Roman" w:cs="Calibri"/>
          <w:b/>
          <w:bCs/>
          <w:color w:val="000000"/>
          <w:lang w:eastAsia="nb-NO"/>
        </w:rPr>
        <w:t xml:space="preserve">257 Systemhimlinger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szCs w:val="20"/>
                <w:lang w:eastAsia="nb-NO"/>
              </w:rPr>
              <w:t xml:space="preserve">Systemhimlinger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TK-1440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r>
    </w:tbl>
    <w:p w14:paraId="47E7B1B0">
      <w:pPr>
        <w:spacing w:after="0" w:line="240" w:lineRule="auto"/>
        <w:rPr>
          <w:rFonts w:eastAsia="Oslo Sans Office" w:cs="Oslo Sans Office"/>
        </w:rPr>
      </w:pPr>
    </w:p>
    <w:p w14:paraId="6B8FC09B">
      <w:pPr>
        <w:spacing w:after="0" w:line="240" w:lineRule="auto"/>
        <w:rPr>
          <w:rFonts w:eastAsia="Oslo Sans Office" w:cs="Oslo Sans Office"/>
        </w:rPr>
      </w:pPr>
      <w:r>
        <w:rPr>
          <w:rFonts w:eastAsia="Oslo Sans Office" w:cs="Oslo Sans Office"/>
        </w:rPr>
        <w:t xml:space="preserve">I elevarealer med himlingshøyde under 2,70 m skal platene i T-profilhimlinger </w:t>
      </w:r>
      <w:r>
        <w:rPr>
          <w:rFonts w:eastAsia="Oslo Sans Office" w:cs="Oslo Sans Office"/>
        </w:rPr>
        <w:t xml:space="preserve">klipses</w:t>
      </w:r>
      <w:r>
        <w:rPr>
          <w:rFonts w:eastAsia="Oslo Sans Office" w:cs="Oslo Sans Office"/>
        </w:rPr>
        <w:t xml:space="preserve">.</w:t>
      </w:r>
    </w:p>
    <w:p w14:paraId="45819773">
      <w:pPr>
        <w:spacing w:after="0"/>
        <w:rPr>
          <w:rFonts w:eastAsia="Times New Roman" w:cs="Calibri"/>
          <w:szCs w:val="20"/>
          <w:lang w:eastAsia="nb-NO"/>
        </w:rPr>
      </w:pPr>
    </w:p>
    <w:p w14:paraId="514FB00F">
      <w:pPr>
        <w:spacing w:after="0"/>
        <w:rPr>
          <w:rFonts w:eastAsia="Times New Roman" w:cs="Calibri"/>
          <w:szCs w:val="20"/>
          <w:lang w:eastAsia="nb-NO"/>
        </w:rPr>
      </w:pPr>
    </w:p>
    <w:p w14:paraId="67478F99">
      <w:pPr>
        <w:pStyle w:val="Overskrift2"/>
        <w:spacing/>
        <w:rPr>
          <w:rFonts w:eastAsia="Times New Roman"/>
          <w:lang w:eastAsia="nb-NO"/>
        </w:rPr>
      </w:pPr>
      <w:bookmarkStart w:id="10" w:name="_Toc194497466"/>
      <w:r>
        <w:rPr>
          <w:rFonts w:eastAsia="Times New Roman"/>
          <w:lang w:eastAsia="nb-NO"/>
        </w:rPr>
        <w:t xml:space="preserve">26 Yttertak</w:t>
      </w:r>
      <w:bookmarkEnd w:id="10"/>
    </w:p>
    <w:p w14:paraId="77EE6B8C">
      <w:pPr>
        <w:spacing w:after="0"/>
        <w:rPr>
          <w:rFonts w:eastAsia="Times New Roman" w:cs="Calibri"/>
          <w:b/>
          <w:bCs/>
          <w:color w:val="000000"/>
          <w:lang w:eastAsia="nb-NO"/>
        </w:rPr>
      </w:pPr>
      <w:r>
        <w:rPr>
          <w:rFonts w:eastAsia="Times New Roman" w:cs="Calibri"/>
          <w:b/>
          <w:bCs/>
          <w:color w:val="000000"/>
          <w:lang w:eastAsia="nb-NO"/>
        </w:rPr>
        <w:t xml:space="preserve">261 Primærkonstruksjon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TK-741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2FD8E83">
      <w:pPr>
        <w:spacing w:after="0"/>
        <w:rPr>
          <w:rFonts w:eastAsia="Times New Roman" w:cs="Calibri"/>
          <w:color w:val="000000"/>
          <w:szCs w:val="20"/>
          <w:lang w:eastAsia="nb-NO"/>
        </w:rPr>
      </w:pPr>
    </w:p>
    <w:p w14:paraId="77F890C8">
      <w:pPr>
        <w:spacing w:after="0"/>
        <w:rPr>
          <w:rFonts w:eastAsia="Times New Roman" w:cs="Calibri"/>
          <w:color w:val="000000"/>
          <w:szCs w:val="20"/>
          <w:lang w:eastAsia="nb-NO"/>
        </w:rPr>
      </w:pPr>
      <w:r>
        <w:rPr>
          <w:rFonts w:eastAsia="Times New Roman" w:cs="Calibri"/>
          <w:color w:val="000000"/>
          <w:szCs w:val="20"/>
          <w:lang w:eastAsia="nb-NO"/>
        </w:rPr>
        <w:t xml:space="preserve">Yttertak og tak over rom under terreng utføres i henhold til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w:t>
      </w:r>
    </w:p>
    <w:p w14:paraId="7D8C0341">
      <w:pPr>
        <w:spacing w:after="0"/>
        <w:rPr>
          <w:rFonts w:eastAsia="Times New Roman" w:cs="Calibri"/>
          <w:color w:val="000000"/>
          <w:szCs w:val="20"/>
          <w:lang w:eastAsia="nb-NO"/>
        </w:rPr>
      </w:pPr>
    </w:p>
    <w:p w14:paraId="3D99FDCC">
      <w:pPr>
        <w:spacing w:after="0"/>
        <w:rPr>
          <w:rFonts w:eastAsia="Times New Roman" w:cs="Calibri"/>
          <w:color w:val="000000"/>
          <w:szCs w:val="20"/>
          <w:lang w:eastAsia="nb-NO"/>
        </w:rPr>
      </w:pPr>
      <w:r>
        <w:rPr>
          <w:rFonts w:eastAsia="Times New Roman" w:cs="Calibri"/>
          <w:color w:val="000000"/>
          <w:szCs w:val="20"/>
          <w:lang w:eastAsia="nb-NO"/>
        </w:rPr>
        <w:t xml:space="preserve">Entreprenøren skal gi Byggherren minimum 15 års produktgaranti. Garantiene gjelder fra overtakelsesdato.</w:t>
      </w:r>
    </w:p>
    <w:p w14:paraId="3CDA3C54">
      <w:pPr>
        <w:spacing w:after="0"/>
        <w:rPr>
          <w:rFonts w:eastAsia="Times New Roman" w:cs="Calibri"/>
          <w:color w:val="000000"/>
          <w:szCs w:val="20"/>
          <w:lang w:eastAsia="nb-NO"/>
        </w:rPr>
      </w:pPr>
    </w:p>
    <w:p w14:paraId="52FD9F7E">
      <w:pPr>
        <w:spacing w:after="0"/>
        <w:rPr>
          <w:rFonts w:eastAsia="Times New Roman" w:cs="Calibri"/>
          <w:color w:val="000000"/>
          <w:szCs w:val="20"/>
          <w:lang w:eastAsia="nb-NO"/>
        </w:rPr>
      </w:pPr>
      <w:r>
        <w:rPr>
          <w:rFonts w:eastAsia="Times New Roman" w:cs="Calibri"/>
          <w:color w:val="000000"/>
          <w:szCs w:val="20"/>
          <w:lang w:eastAsia="nb-NO"/>
        </w:rPr>
        <w:t xml:space="preserve">Ved takhøyde lavere enn 3 m over terreng skal det settes opp sikring som hindrer uønsket adkomst til tak. Det skal være innvendig tilkomst til tak med tekniske installasjoner som krever service som for eksempel aggregater. Øvrige takflater skal være enkelt tilgjengelige for blant annet tilsyn og ettersyn.</w:t>
      </w:r>
    </w:p>
    <w:p w14:paraId="529B491A">
      <w:pPr>
        <w:spacing w:after="0"/>
        <w:rPr>
          <w:rFonts w:eastAsia="Times New Roman" w:cs="Calibri"/>
          <w:color w:val="000000"/>
          <w:szCs w:val="20"/>
          <w:lang w:eastAsia="nb-NO"/>
        </w:rPr>
      </w:pPr>
    </w:p>
    <w:p w14:paraId="56946D72">
      <w:pPr>
        <w:spacing w:after="0"/>
        <w:rPr>
          <w:rFonts w:eastAsia="Times New Roman" w:cs="Calibri"/>
          <w:color w:val="000000"/>
          <w:szCs w:val="20"/>
          <w:lang w:eastAsia="nb-NO"/>
        </w:rPr>
      </w:pPr>
    </w:p>
    <w:p w14:paraId="7FB9542B">
      <w:pPr>
        <w:spacing w:after="0"/>
        <w:rPr>
          <w:rFonts w:eastAsia="Times New Roman" w:cs="Calibri"/>
          <w:color w:val="000000"/>
          <w:szCs w:val="20"/>
          <w:lang w:eastAsia="nb-NO"/>
        </w:rPr>
      </w:pPr>
      <w:r>
        <w:rPr>
          <w:rFonts w:eastAsia="Times New Roman" w:cs="Calibri"/>
          <w:b/>
          <w:bCs/>
          <w:color w:val="000000"/>
          <w:lang w:eastAsia="nb-NO"/>
        </w:rPr>
        <w:t xml:space="preserve">261 Primærkonstruksjon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Flate 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TK-742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9719E25">
      <w:pPr>
        <w:spacing w:after="0" w:line="240" w:lineRule="auto"/>
        <w:rPr>
          <w:rFonts w:eastAsia="Times New Roman" w:cs="Calibri"/>
          <w:color w:val="000000"/>
          <w:szCs w:val="20"/>
          <w:lang w:eastAsia="nb-NO"/>
        </w:rPr>
      </w:pPr>
    </w:p>
    <w:p w14:paraId="3569F5D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flate tak skal det være gangbaner, plattformer og rekkverk på gangsoner til tekniske anlegg hvor det utføres service. Øvrige installasjoner skal plasseres på innsiden av gjerder/rekkverk eller på en slik måte at inspeksjon og kontroll kan utføres på en enkel måte uten bruk av sikringsutstyr.  Parapet skal ha fall på minst 1:5 inn mot takflaten.</w:t>
      </w:r>
    </w:p>
    <w:p w14:paraId="05F66D4F">
      <w:pPr>
        <w:spacing w:after="0" w:line="240" w:lineRule="auto"/>
        <w:rPr>
          <w:rFonts w:eastAsia="Times New Roman" w:cs="Calibri"/>
          <w:color w:val="000000"/>
          <w:szCs w:val="20"/>
          <w:lang w:eastAsia="nb-NO"/>
        </w:rPr>
      </w:pPr>
    </w:p>
    <w:p w14:paraId="5A714EA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Se øvrige krav i:</w:t>
      </w:r>
    </w:p>
    <w:p w14:paraId="1F42092E">
      <w:pPr>
        <w:pStyle w:val="Listeavsnitt"/>
        <w:numPr>
          <w:ilvl w:val="0"/>
          <w:numId w:val="2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TK-</w:t>
      </w:r>
      <w:r>
        <w:rPr>
          <w:rFonts w:eastAsia="Times New Roman" w:cs="Calibri"/>
          <w:color w:val="000000"/>
          <w:szCs w:val="20"/>
          <w:lang w:eastAsia="nb-NO"/>
        </w:rPr>
        <w:t xml:space="preserve">1645</w:t>
      </w:r>
      <w:r>
        <w:rPr>
          <w:rFonts w:eastAsia="Times New Roman" w:cs="Calibri"/>
          <w:color w:val="000000"/>
          <w:szCs w:val="20"/>
          <w:lang w:eastAsia="nb-NO"/>
        </w:rPr>
        <w:t xml:space="preserve"> </w:t>
      </w:r>
      <w:r>
        <w:rPr>
          <w:rFonts w:eastAsia="Times New Roman" w:cs="Calibri"/>
          <w:color w:val="000000"/>
          <w:szCs w:val="20"/>
          <w:lang w:eastAsia="nb-NO"/>
        </w:rPr>
        <w:t xml:space="preserve">Utstyr for sikring ved arbeider på tak</w:t>
      </w:r>
    </w:p>
    <w:p w14:paraId="75FEE3E7">
      <w:pPr>
        <w:pStyle w:val="Listeavsnitt"/>
        <w:numPr>
          <w:ilvl w:val="0"/>
          <w:numId w:val="22"/>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TK-753 Taksluk</w:t>
      </w:r>
    </w:p>
    <w:p w14:paraId="43B9ED7B">
      <w:pPr>
        <w:spacing w:after="0" w:line="240" w:lineRule="auto"/>
        <w:rPr>
          <w:rFonts w:eastAsia="Times New Roman" w:cs="Calibri"/>
          <w:color w:val="000000"/>
          <w:szCs w:val="20"/>
          <w:lang w:eastAsia="nb-NO"/>
        </w:rPr>
      </w:pPr>
    </w:p>
    <w:p w14:paraId="5FFF4DE2">
      <w:pPr>
        <w:spacing w:after="0" w:line="240" w:lineRule="auto"/>
        <w:rPr>
          <w:rFonts w:eastAsia="Times New Roman" w:cs="Calibri"/>
          <w:color w:val="000000"/>
          <w:szCs w:val="20"/>
          <w:lang w:eastAsia="nb-NO"/>
        </w:rPr>
      </w:pP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262 Taktekning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TK-743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6C0B0D4">
      <w:pPr>
        <w:spacing w:after="0" w:line="240" w:lineRule="auto"/>
        <w:rPr>
          <w:rFonts w:eastAsia="Times New Roman" w:cs="Calibri"/>
          <w:color w:val="000000"/>
          <w:szCs w:val="20"/>
          <w:lang w:eastAsia="nb-NO"/>
        </w:rPr>
      </w:pPr>
    </w:p>
    <w:p w14:paraId="0BD5153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Takbelegg utføres i henhold til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Båndtekking er ikke tillatt på flate tak/partier på taket.</w:t>
      </w:r>
    </w:p>
    <w:p w14:paraId="74F63699">
      <w:pPr>
        <w:spacing w:after="0"/>
        <w:rPr>
          <w:rFonts w:eastAsia="Times New Roman" w:cs="Calibri"/>
          <w:color w:val="000000"/>
          <w:szCs w:val="20"/>
          <w:lang w:eastAsia="nb-NO"/>
        </w:rPr>
      </w:pPr>
    </w:p>
    <w:p w14:paraId="05C6226A">
      <w:pPr>
        <w:spacing w:after="0"/>
        <w:rPr>
          <w:rFonts w:eastAsia="Times New Roman" w:cs="Calibri"/>
          <w:color w:val="000000"/>
          <w:szCs w:val="20"/>
          <w:lang w:eastAsia="nb-NO"/>
        </w:rPr>
      </w:pPr>
    </w:p>
    <w:p w14:paraId="5078BD51">
      <w:pPr>
        <w:spacing w:after="0"/>
        <w:rPr>
          <w:rFonts w:eastAsia="Times New Roman" w:cs="Calibri"/>
          <w:color w:val="000000"/>
          <w:szCs w:val="20"/>
          <w:lang w:eastAsia="nb-NO"/>
        </w:rPr>
      </w:pPr>
      <w:r>
        <w:rPr>
          <w:rFonts w:eastAsia="Times New Roman" w:cs="Calibri"/>
          <w:b/>
          <w:bCs/>
          <w:color w:val="000000"/>
          <w:lang w:eastAsia="nb-NO"/>
        </w:rPr>
        <w:t xml:space="preserve">263 Glasstak, overlys, takluker, </w:t>
      </w:r>
      <w:r>
        <w:rPr>
          <w:rFonts w:eastAsia="Times New Roman" w:cs="Calibri"/>
          <w:b/>
          <w:bCs/>
          <w:color w:val="000000"/>
          <w:lang w:eastAsia="nb-NO"/>
        </w:rPr>
        <w:t xml:space="preserve">røykluker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Overlys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TK-744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48EBF27">
      <w:pPr>
        <w:spacing w:after="0"/>
        <w:rPr>
          <w:rFonts w:eastAsia="Times New Roman" w:cs="Calibri"/>
          <w:color w:val="000000"/>
          <w:lang w:eastAsia="nb-NO"/>
        </w:rPr>
      </w:pPr>
    </w:p>
    <w:p w14:paraId="29BCDF44">
      <w:pPr>
        <w:spacing w:after="0"/>
        <w:rPr>
          <w:rFonts w:eastAsia="Times New Roman" w:cs="Calibri"/>
          <w:lang w:eastAsia="nb-NO"/>
        </w:rPr>
      </w:pPr>
      <w:r>
        <w:rPr>
          <w:rFonts w:eastAsia="Times New Roman" w:cs="Calibri"/>
          <w:color w:val="000000"/>
          <w:lang w:eastAsia="nb-NO"/>
        </w:rPr>
        <w:t xml:space="preserve">Glasstak, overlys og takvinduer skal unngås. Dersom det er nødvendig med glasstak, overlys eller </w:t>
      </w:r>
      <w:r>
        <w:rPr>
          <w:rFonts w:eastAsia="Times New Roman" w:cs="Calibri"/>
          <w:lang w:eastAsia="nb-NO"/>
        </w:rPr>
        <w:t xml:space="preserve">takvinduer for å oppnå nødvendige funksjonelle krav f.eks. til dagslys, kan det godkjennes som fravik. Nødvendig sikring må ivaretas i tilgjengelige arealer.</w:t>
      </w:r>
    </w:p>
    <w:p w14:paraId="6F503476">
      <w:pPr>
        <w:spacing w:after="0"/>
        <w:rPr>
          <w:rFonts w:eastAsia="Times New Roman" w:cs="Calibri"/>
          <w:szCs w:val="20"/>
          <w:lang w:eastAsia="nb-NO"/>
        </w:rPr>
      </w:pPr>
    </w:p>
    <w:p w14:paraId="56F8C132">
      <w:pPr>
        <w:spacing w:after="0" w:line="240" w:lineRule="auto"/>
        <w:rPr/>
      </w:pPr>
      <w:r>
        <w:rPr>
          <w:rFonts w:eastAsia="Oslo Sans Office" w:cs="Oslo Sans Office"/>
        </w:rPr>
        <w:t xml:space="preserve">Kravveiledning:</w:t>
      </w:r>
    </w:p>
    <w:p w14:paraId="5C65EED2">
      <w:pPr>
        <w:spacing w:after="0" w:line="240" w:lineRule="auto"/>
        <w:rPr>
          <w:rFonts w:eastAsia="Times New Roman" w:cs="Calibri"/>
          <w:sz w:val="22"/>
        </w:rPr>
      </w:pPr>
      <w:r>
        <w:rPr>
          <w:rFonts w:eastAsia="Oslo Sans Office" w:cs="Oslo Sans Office"/>
          <w:i/>
        </w:rPr>
        <w:t xml:space="preserve">Minimumskrav til klasse for sikkerhetsruter (glass) i byggverk er avhengig av bruksområde og er angitt i NS-3510</w:t>
      </w:r>
      <w:r>
        <w:rPr>
          <w:rFonts w:eastAsia="Oslo Sans Office" w:cs="Oslo Sans Office"/>
          <w:i/>
        </w:rPr>
        <w:t xml:space="preserve">.</w:t>
      </w:r>
    </w:p>
    <w:p w14:paraId="693DAC11">
      <w:pPr>
        <w:spacing w:after="0"/>
        <w:rPr>
          <w:rFonts w:eastAsia="Times New Roman" w:cs="Calibri"/>
          <w:szCs w:val="20"/>
          <w:lang w:eastAsia="nb-NO"/>
        </w:rPr>
      </w:pPr>
    </w:p>
    <w:p w14:paraId="625E6484">
      <w:pPr>
        <w:spacing w:after="0"/>
        <w:rPr>
          <w:rFonts w:eastAsia="Times New Roman" w:cs="Calibri"/>
          <w:szCs w:val="20"/>
          <w:lang w:eastAsia="nb-NO"/>
        </w:rPr>
      </w:pPr>
    </w:p>
    <w:p w14:paraId="5E7DBBEF">
      <w:pPr>
        <w:spacing w:after="0"/>
        <w:rPr>
          <w:rFonts w:eastAsia="Times New Roman" w:cs="Calibri"/>
          <w:szCs w:val="20"/>
          <w:lang w:eastAsia="nb-NO"/>
        </w:rPr>
      </w:pPr>
      <w:r>
        <w:rPr>
          <w:rFonts w:eastAsia="Times New Roman" w:cs="Calibri"/>
          <w:b/>
          <w:bCs/>
          <w:color w:val="000000"/>
          <w:lang w:eastAsia="nb-NO"/>
        </w:rPr>
        <w:t xml:space="preserve">265 Gesimser, takrenner og nedløp</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TK-1360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AE268A6">
      <w:pPr>
        <w:spacing w:after="0"/>
        <w:rPr>
          <w:rFonts w:eastAsia="Times New Roman" w:cs="Calibri"/>
          <w:color w:val="000000"/>
          <w:szCs w:val="20"/>
          <w:lang w:eastAsia="nb-NO"/>
        </w:rPr>
      </w:pPr>
    </w:p>
    <w:p w14:paraId="726B05E5">
      <w:pPr>
        <w:spacing w:after="0"/>
        <w:rPr>
          <w:rFonts w:eastAsia="Times New Roman" w:cs="Calibri"/>
          <w:color w:val="000000"/>
          <w:szCs w:val="20"/>
          <w:lang w:eastAsia="nb-NO"/>
        </w:rPr>
      </w:pPr>
      <w:r>
        <w:rPr>
          <w:rFonts w:eastAsia="Times New Roman" w:cs="Calibri"/>
          <w:color w:val="000000"/>
          <w:szCs w:val="20"/>
          <w:lang w:eastAsia="nb-NO"/>
        </w:rPr>
        <w:t xml:space="preserve">Utvendige takrenner med rennekrok og nedløpsrør utføres i henhold til relevant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Nederste 2,0 m av nedløp utføres i </w:t>
      </w:r>
      <w:r>
        <w:rPr>
          <w:rFonts w:eastAsia="Times New Roman" w:cs="Calibri"/>
          <w:color w:val="000000"/>
          <w:szCs w:val="20"/>
          <w:lang w:eastAsia="nb-NO"/>
        </w:rPr>
        <w:t xml:space="preserve">robust</w:t>
      </w:r>
      <w:r>
        <w:rPr>
          <w:rFonts w:eastAsia="Times New Roman" w:cs="Calibri"/>
          <w:color w:val="000000"/>
          <w:szCs w:val="20"/>
          <w:lang w:eastAsia="nb-NO"/>
        </w:rPr>
        <w:t xml:space="preserve">, bestandig materiale (ikke plast) som forankres forsvarlig til vegg, og påmonteres </w:t>
      </w:r>
      <w:r>
        <w:rPr>
          <w:rFonts w:eastAsia="Times New Roman" w:cs="Calibri"/>
          <w:color w:val="000000"/>
          <w:szCs w:val="20"/>
          <w:lang w:eastAsia="nb-NO"/>
        </w:rPr>
        <w:t xml:space="preserve">avviserbøyle</w:t>
      </w:r>
      <w:r>
        <w:rPr>
          <w:rFonts w:eastAsia="Times New Roman" w:cs="Calibri"/>
          <w:color w:val="000000"/>
          <w:szCs w:val="20"/>
          <w:lang w:eastAsia="nb-NO"/>
        </w:rPr>
        <w:t xml:space="preserve"> der det er fare for påkjørsel. </w:t>
      </w:r>
      <w:r>
        <w:rPr>
          <w:rFonts w:eastAsia="Times New Roman" w:cs="Calibri"/>
          <w:color w:val="000000"/>
          <w:szCs w:val="20"/>
          <w:lang w:eastAsia="nb-NO"/>
        </w:rPr>
        <w:br/>
      </w:r>
    </w:p>
    <w:p w14:paraId="62A22CC5">
      <w:pPr>
        <w:spacing w:after="0"/>
        <w:rPr>
          <w:rFonts w:eastAsia="Times New Roman" w:cs="Calibri"/>
          <w:color w:val="000000"/>
          <w:szCs w:val="20"/>
          <w:lang w:eastAsia="nb-NO"/>
        </w:rPr>
      </w:pPr>
      <w:r>
        <w:rPr>
          <w:rFonts w:eastAsia="Times New Roman" w:cs="Calibri"/>
          <w:color w:val="000000"/>
          <w:szCs w:val="20"/>
          <w:lang w:eastAsia="nb-NO"/>
        </w:rPr>
        <w:t xml:space="preserve">Falsen på </w:t>
      </w:r>
      <w:r>
        <w:rPr>
          <w:rFonts w:eastAsia="Times New Roman" w:cs="Calibri"/>
          <w:color w:val="000000"/>
          <w:szCs w:val="20"/>
          <w:lang w:eastAsia="nb-NO"/>
        </w:rPr>
        <w:t xml:space="preserve">taknedløp</w:t>
      </w:r>
      <w:r>
        <w:rPr>
          <w:rFonts w:eastAsia="Times New Roman" w:cs="Calibri"/>
          <w:color w:val="000000"/>
          <w:szCs w:val="20"/>
          <w:lang w:eastAsia="nb-NO"/>
        </w:rPr>
        <w:t xml:space="preserve"> skal vendes ut fra fasaden.</w:t>
      </w:r>
      <w:r>
        <w:rPr>
          <w:rFonts w:eastAsia="Times New Roman" w:cs="Calibri"/>
          <w:color w:val="000000"/>
          <w:szCs w:val="20"/>
          <w:lang w:eastAsia="nb-NO"/>
        </w:rPr>
        <w:t xml:space="preserve"> </w:t>
      </w:r>
      <w:r>
        <w:rPr>
          <w:rFonts w:eastAsia="Times New Roman" w:cs="Calibri"/>
          <w:color w:val="000000"/>
          <w:szCs w:val="20"/>
          <w:lang w:eastAsia="nb-NO"/>
        </w:rPr>
        <w:t xml:space="preserve">Løvrist</w:t>
      </w:r>
      <w:r>
        <w:rPr>
          <w:rFonts w:eastAsia="Times New Roman" w:cs="Calibri"/>
          <w:color w:val="000000"/>
          <w:szCs w:val="20"/>
          <w:lang w:eastAsia="nb-NO"/>
        </w:rPr>
        <w:t xml:space="preserve"> og stakepunkt skal monteres og være tilgjengelig fra bakkenivå for rensk av nedløpsrør.</w:t>
      </w:r>
      <w:r>
        <w:rPr>
          <w:rFonts w:eastAsia="Times New Roman" w:cs="Calibri"/>
          <w:color w:val="000000"/>
          <w:szCs w:val="20"/>
          <w:lang w:eastAsia="nb-NO"/>
        </w:rPr>
        <w:t xml:space="preserve"> </w:t>
      </w:r>
      <w:r>
        <w:rPr>
          <w:rFonts w:eastAsia="Times New Roman" w:cs="Calibri"/>
          <w:color w:val="000000"/>
          <w:szCs w:val="20"/>
          <w:lang w:eastAsia="nb-NO"/>
        </w:rPr>
        <w:t xml:space="preserve">For parapet, se </w:t>
      </w:r>
      <w:r>
        <w:rPr>
          <w:rFonts w:eastAsia="Times New Roman" w:cs="Calibri"/>
          <w:szCs w:val="20"/>
          <w:lang w:eastAsia="nb-NO"/>
        </w:rPr>
        <w:t xml:space="preserve">krav i </w:t>
      </w:r>
      <w:r>
        <w:rPr>
          <w:rFonts w:eastAsia="Times New Roman" w:cs="Calibri"/>
          <w:szCs w:val="20"/>
          <w:lang w:eastAsia="nb-NO"/>
        </w:rPr>
        <w:t xml:space="preserve">k</w:t>
      </w:r>
      <w:r>
        <w:rPr>
          <w:rFonts w:eastAsia="Times New Roman" w:cs="Calibri"/>
          <w:szCs w:val="20"/>
          <w:lang w:eastAsia="nb-NO"/>
        </w:rPr>
        <w:t xml:space="preserve">apittel 261 Primærkonstruksjon</w:t>
      </w:r>
      <w:r>
        <w:rPr>
          <w:rFonts w:eastAsia="Times New Roman" w:cs="Calibri"/>
          <w:szCs w:val="20"/>
          <w:lang w:eastAsia="nb-NO"/>
        </w:rPr>
        <w:t xml:space="preserve">.</w:t>
      </w:r>
    </w:p>
    <w:p w14:paraId="43D295D7">
      <w:pPr>
        <w:spacing w:after="0"/>
        <w:rPr>
          <w:rFonts w:eastAsia="Times New Roman" w:cs="Calibri"/>
          <w:color w:val="000000"/>
          <w:szCs w:val="20"/>
          <w:lang w:eastAsia="nb-NO"/>
        </w:rPr>
      </w:pPr>
    </w:p>
    <w:p w14:paraId="4C3F4B54">
      <w:pPr>
        <w:spacing w:after="0"/>
        <w:rPr>
          <w:rFonts w:eastAsia="Times New Roman" w:cs="Calibri"/>
          <w:color w:val="000000"/>
          <w:szCs w:val="20"/>
          <w:lang w:eastAsia="nb-NO"/>
        </w:rPr>
      </w:pPr>
    </w:p>
    <w:p w14:paraId="36DEFA50">
      <w:pPr>
        <w:spacing w:after="0"/>
        <w:rPr>
          <w:rFonts w:eastAsia="Times New Roman" w:cs="Calibri"/>
          <w:color w:val="000000"/>
          <w:szCs w:val="20"/>
          <w:lang w:eastAsia="nb-NO"/>
        </w:rPr>
      </w:pPr>
      <w:r>
        <w:rPr>
          <w:rFonts w:eastAsia="Times New Roman" w:cs="Calibri"/>
          <w:b/>
          <w:bCs/>
          <w:color w:val="000000"/>
          <w:lang w:eastAsia="nb-NO"/>
        </w:rPr>
        <w:t xml:space="preserve">268 Utstyr og kompletteringer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Snøfanger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TK-1362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7E2AD68">
      <w:pPr>
        <w:spacing w:after="0" w:line="240" w:lineRule="auto"/>
        <w:rPr>
          <w:rFonts w:eastAsia="Times New Roman" w:cs="Calibri"/>
          <w:color w:val="000000"/>
          <w:szCs w:val="20"/>
          <w:lang w:eastAsia="nb-NO"/>
        </w:rPr>
      </w:pPr>
    </w:p>
    <w:p w14:paraId="0C928BA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Snøfangere skal monteres på alle skråtak og i gradrenner.</w:t>
      </w:r>
      <w:r>
        <w:rPr>
          <w:rFonts w:eastAsia="Times New Roman" w:cs="Calibri"/>
          <w:color w:val="000000"/>
          <w:szCs w:val="20"/>
          <w:lang w:eastAsia="nb-NO"/>
        </w:rPr>
        <w:br/>
      </w:r>
      <w:r>
        <w:rPr>
          <w:rFonts w:eastAsia="Times New Roman" w:cs="Calibri"/>
          <w:color w:val="000000"/>
          <w:szCs w:val="20"/>
          <w:lang w:eastAsia="nb-NO"/>
        </w:rPr>
        <w:t xml:space="preserve">Fanger skal dekkes med netting, som skal gå helt ned mot tekkingen.</w:t>
      </w:r>
    </w:p>
    <w:p w14:paraId="495D4690">
      <w:pPr>
        <w:spacing w:after="0" w:line="240" w:lineRule="auto"/>
        <w:rPr>
          <w:rFonts w:eastAsia="Times New Roman" w:cs="Calibri"/>
          <w:color w:val="000000"/>
          <w:szCs w:val="20"/>
          <w:lang w:eastAsia="nb-NO"/>
        </w:rPr>
      </w:pPr>
    </w:p>
    <w:p w14:paraId="4637312C">
      <w:pPr>
        <w:spacing w:after="0" w:line="240" w:lineRule="auto"/>
        <w:rPr>
          <w:rFonts w:eastAsia="Times New Roman" w:cs="Calibri"/>
          <w:color w:val="000000"/>
          <w:szCs w:val="20"/>
          <w:lang w:eastAsia="nb-NO"/>
        </w:rPr>
      </w:pPr>
    </w:p>
    <w:p w14:paraId="441F76E0">
      <w:pPr>
        <w:spacing w:after="0" w:line="240" w:lineRule="auto"/>
        <w:rPr>
          <w:rFonts w:eastAsia="Times New Roman" w:cs="Calibri"/>
          <w:color w:val="000000"/>
          <w:szCs w:val="20"/>
          <w:lang w:eastAsia="nb-NO"/>
        </w:rPr>
      </w:pPr>
      <w:r>
        <w:rPr>
          <w:rFonts w:eastAsia="Times New Roman" w:cs="Calibri"/>
          <w:b/>
          <w:bCs/>
          <w:color w:val="000000"/>
          <w:lang w:eastAsia="nb-NO"/>
        </w:rPr>
        <w:t xml:space="preserve">268 Utstyr og kompletteringer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Taksluk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TK-753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CFF9BC1">
      <w:pPr>
        <w:spacing w:after="0" w:line="240" w:lineRule="auto"/>
        <w:rPr>
          <w:rFonts w:eastAsia="Times New Roman" w:cs="Calibri"/>
          <w:color w:val="000000"/>
          <w:lang w:eastAsia="nb-NO"/>
        </w:rPr>
      </w:pPr>
    </w:p>
    <w:p w14:paraId="30DE9130">
      <w:pPr>
        <w:spacing w:after="0" w:line="240" w:lineRule="auto"/>
        <w:rPr>
          <w:rFonts w:eastAsia="Times New Roman" w:cs="Calibri"/>
          <w:color w:val="000000"/>
          <w:lang w:eastAsia="nb-NO"/>
        </w:rPr>
      </w:pPr>
      <w:r>
        <w:rPr>
          <w:rFonts w:eastAsia="Times New Roman" w:cs="Calibri"/>
          <w:color w:val="000000"/>
          <w:lang w:eastAsia="nb-NO"/>
        </w:rPr>
        <w:t xml:space="preserve">Alle takflater skal ha minimum 2 taksluk. Dersom sluket i en sone går tett, skal vann føres til nærliggende sone med sluk.</w:t>
      </w:r>
    </w:p>
    <w:p w14:paraId="47A6664C">
      <w:pPr>
        <w:spacing w:after="0" w:line="240" w:lineRule="auto"/>
        <w:rPr>
          <w:rFonts w:eastAsia="Times New Roman" w:cs="Calibri"/>
          <w:color w:val="000000"/>
          <w:lang w:eastAsia="nb-NO"/>
        </w:rPr>
      </w:pPr>
    </w:p>
    <w:p w14:paraId="18ECECDA">
      <w:pPr>
        <w:spacing w:after="0" w:line="240" w:lineRule="auto"/>
        <w:rPr>
          <w:rFonts w:eastAsia="Times New Roman" w:cs="Calibri"/>
          <w:szCs w:val="20"/>
          <w:lang w:eastAsia="nb-NO"/>
        </w:rPr>
      </w:pPr>
      <w:r>
        <w:rPr>
          <w:rFonts w:eastAsia="Times New Roman" w:cs="Calibri"/>
          <w:lang w:eastAsia="nb-NO"/>
        </w:rPr>
        <w:t xml:space="preserve">Det skal etableres </w:t>
      </w:r>
      <w:r>
        <w:rPr>
          <w:rFonts w:eastAsia="Times New Roman" w:cs="Calibri"/>
          <w:lang w:eastAsia="nb-NO"/>
        </w:rPr>
        <w:t xml:space="preserve">nødoverløp</w:t>
      </w:r>
      <w:r>
        <w:rPr>
          <w:rFonts w:eastAsia="Times New Roman" w:cs="Calibri"/>
          <w:lang w:eastAsia="nb-NO"/>
        </w:rPr>
        <w:t xml:space="preserve">. Alle sluk skal leveres med fastskrudd rist.</w:t>
      </w:r>
      <w:r>
        <w:rPr>
          <w:rFonts w:eastAsia="Times New Roman" w:cs="Calibri"/>
          <w:lang w:eastAsia="nb-NO"/>
        </w:rPr>
        <w:t xml:space="preserve"> </w:t>
      </w:r>
      <w:r>
        <w:rPr>
          <w:rFonts w:eastAsia="Times New Roman" w:cs="Calibri"/>
          <w:lang w:eastAsia="nb-NO"/>
        </w:rPr>
        <w:t xml:space="preserve">Dersom det ikke benyttes UV-sluk, skal sluk for selvfall være minimum ø125 mm (diameter på sluk og ikke utløpsrøret).</w:t>
      </w:r>
      <w:r>
        <w:rPr>
          <w:rFonts w:eastAsia="Times New Roman" w:cs="Calibri"/>
          <w:lang w:eastAsia="nb-NO"/>
        </w:rPr>
        <w:t xml:space="preserve"> </w:t>
      </w:r>
      <w:r>
        <w:rPr>
          <w:rFonts w:eastAsia="Times New Roman" w:cs="Calibri"/>
          <w:szCs w:val="20"/>
          <w:lang w:eastAsia="nb-NO"/>
        </w:rPr>
        <w:t xml:space="preserve">Nødoverløp</w:t>
      </w:r>
      <w:r>
        <w:rPr>
          <w:rFonts w:eastAsia="Times New Roman" w:cs="Calibri"/>
          <w:szCs w:val="20"/>
          <w:lang w:eastAsia="nb-NO"/>
        </w:rPr>
        <w:t xml:space="preserve"> skal plasseres ved overgang tekking og parapet og skal kunne sees fra bakkenivå. Sluk skal plasseres på innsiden av gjerder/rekkverk eller på en slik måte at inspeksjon og kontroll kan utføres på en sikker måte uten bruk av sikringsutstyr.</w:t>
      </w:r>
    </w:p>
    <w:p w14:paraId="544729E1">
      <w:pPr>
        <w:spacing w:after="0" w:line="240" w:lineRule="auto"/>
        <w:rPr>
          <w:rFonts w:eastAsia="Times New Roman" w:cs="Calibri"/>
          <w:szCs w:val="20"/>
          <w:lang w:eastAsia="nb-NO"/>
        </w:rPr>
      </w:pPr>
    </w:p>
    <w:p w14:paraId="491E8FE7">
      <w:pPr>
        <w:spacing w:after="0" w:line="240" w:lineRule="auto"/>
        <w:rPr>
          <w:rFonts w:eastAsia="Times New Roman" w:cs="Calibri"/>
          <w:szCs w:val="20"/>
          <w:lang w:eastAsia="nb-NO"/>
        </w:rPr>
      </w:pPr>
      <w:r>
        <w:rPr>
          <w:rFonts w:eastAsia="Times New Roman" w:cs="Calibri"/>
          <w:szCs w:val="20"/>
          <w:lang w:eastAsia="nb-NO"/>
        </w:rPr>
        <w:t xml:space="preserve">Kravveiledning:</w:t>
      </w:r>
    </w:p>
    <w:p w14:paraId="55162BE3">
      <w:pPr>
        <w:spacing w:after="0" w:line="240" w:lineRule="auto"/>
        <w:rPr>
          <w:rFonts w:eastAsia="Times New Roman" w:cs="Calibri"/>
          <w:i/>
          <w:lang w:eastAsia="nb-NO"/>
        </w:rPr>
      </w:pPr>
      <w:r>
        <w:rPr>
          <w:rFonts w:eastAsia="Times New Roman" w:cs="Calibri"/>
          <w:i/>
          <w:szCs w:val="20"/>
          <w:lang w:eastAsia="nb-NO"/>
        </w:rPr>
        <w:t xml:space="preserve">Se k</w:t>
      </w:r>
      <w:r>
        <w:rPr>
          <w:rFonts w:eastAsia="Times New Roman" w:cs="Calibri"/>
          <w:i/>
          <w:szCs w:val="20"/>
          <w:lang w:eastAsia="nb-NO"/>
        </w:rPr>
        <w:t xml:space="preserve">apittel 268 Utstyr og kompletteringer, Utstyr for sikring ved arbeider på tak.</w:t>
      </w:r>
      <w:r>
        <w:rPr>
          <w:rFonts w:eastAsia="Times New Roman" w:cs="Calibri"/>
          <w:i/>
          <w:szCs w:val="20"/>
          <w:lang w:eastAsia="nb-NO"/>
        </w:rPr>
        <w:t xml:space="preserve"> </w:t>
      </w:r>
      <w:r>
        <w:rPr>
          <w:rFonts w:eastAsia="Times New Roman" w:cs="Calibri"/>
          <w:i/>
          <w:szCs w:val="20"/>
          <w:lang w:eastAsia="nb-NO"/>
        </w:rPr>
        <w:t xml:space="preserve">Viser </w:t>
      </w:r>
      <w:r>
        <w:rPr>
          <w:rFonts w:eastAsia="Times New Roman" w:cs="Calibri"/>
          <w:i/>
          <w:szCs w:val="20"/>
          <w:lang w:eastAsia="nb-NO"/>
        </w:rPr>
        <w:t xml:space="preserve">for øvrig</w:t>
      </w:r>
      <w:r>
        <w:rPr>
          <w:rFonts w:eastAsia="Times New Roman" w:cs="Calibri"/>
          <w:i/>
          <w:szCs w:val="20"/>
          <w:lang w:eastAsia="nb-NO"/>
        </w:rPr>
        <w:t xml:space="preserve"> til</w:t>
      </w:r>
      <w:r>
        <w:rPr>
          <w:rFonts w:eastAsia="Times New Roman" w:cs="Calibri"/>
          <w:i/>
          <w:szCs w:val="20"/>
          <w:lang w:eastAsia="nb-NO"/>
        </w:rPr>
        <w:t xml:space="preserve">: </w:t>
      </w:r>
      <w:r>
        <w:rPr>
          <w:rFonts w:eastAsia="Times New Roman" w:cs="Calibri"/>
          <w:i/>
          <w:lang w:eastAsia="nb-NO"/>
        </w:rPr>
        <w:t xml:space="preserve">Kapittel 312 Ledningsnett for sanitærinstallasjoner, Overvann</w:t>
      </w:r>
    </w:p>
    <w:p w14:paraId="3D46C22B">
      <w:pPr>
        <w:spacing w:after="0" w:line="240" w:lineRule="auto"/>
        <w:rPr>
          <w:rFonts w:eastAsia="Times New Roman" w:cs="Calibri"/>
          <w:iCs/>
          <w:lang w:eastAsia="nb-NO"/>
        </w:rPr>
      </w:pPr>
    </w:p>
    <w:p w14:paraId="64282744">
      <w:pPr>
        <w:spacing w:after="0" w:line="240" w:lineRule="auto"/>
        <w:rPr>
          <w:iCs/>
        </w:rPr>
      </w:pPr>
    </w:p>
    <w:p w14:paraId="3F01B7B1">
      <w:pPr>
        <w:spacing w:after="0" w:line="240" w:lineRule="auto"/>
        <w:rPr>
          <w:rFonts w:eastAsia="Times New Roman" w:cs="Calibri"/>
          <w:color w:val="000000"/>
          <w:lang w:eastAsia="nb-NO"/>
        </w:rPr>
      </w:pPr>
      <w:r>
        <w:rPr>
          <w:rFonts w:eastAsia="Times New Roman" w:cs="Calibri"/>
          <w:b/>
          <w:bCs/>
          <w:color w:val="000000"/>
          <w:lang w:eastAsia="nb-NO"/>
        </w:rPr>
        <w:t xml:space="preserve">268 Utstyr og kompletteringer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Utstyr for sikring ved arbeid på 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AD2764F">
      <w:pPr>
        <w:spacing w:after="0"/>
        <w:rPr>
          <w:rFonts w:eastAsia="Times New Roman" w:cs="Calibri"/>
          <w:color w:val="000000"/>
          <w:szCs w:val="20"/>
          <w:lang w:eastAsia="nb-NO"/>
        </w:rPr>
      </w:pPr>
    </w:p>
    <w:p w14:paraId="5E42D192">
      <w:pPr>
        <w:spacing w:after="0"/>
        <w:rPr>
          <w:rFonts w:eastAsia="Times New Roman" w:cs="Calibri"/>
          <w:color w:val="000000"/>
          <w:szCs w:val="20"/>
          <w:lang w:eastAsia="nb-NO"/>
        </w:rPr>
      </w:pPr>
      <w:r>
        <w:rPr>
          <w:rFonts w:eastAsia="Times New Roman" w:cs="Calibri"/>
          <w:color w:val="000000"/>
          <w:szCs w:val="20"/>
          <w:lang w:eastAsia="nb-NO"/>
        </w:rPr>
        <w:t xml:space="preserve">Det skal monteres utstyr for sikring på tak, slik at installasjoner på hele takflaten kan inspiseres og kontrolleres.</w:t>
      </w:r>
    </w:p>
    <w:p w14:paraId="4065F7B0">
      <w:pPr>
        <w:spacing w:after="0"/>
        <w:rPr>
          <w:rFonts w:eastAsia="Times New Roman"/>
          <w:lang w:eastAsia="nb-NO"/>
        </w:rPr>
      </w:pPr>
    </w:p>
    <w:p w14:paraId="7BEB7F7A">
      <w:pPr>
        <w:spacing w:after="0"/>
        <w:rPr>
          <w:rFonts w:eastAsia="Times New Roman"/>
          <w:lang w:eastAsia="nb-NO"/>
        </w:rPr>
      </w:pPr>
    </w:p>
    <w:p w14:paraId="543AF10D">
      <w:pPr>
        <w:pStyle w:val="Overskrift2"/>
        <w:spacing/>
        <w:rPr>
          <w:rFonts w:eastAsia="Times New Roman"/>
          <w:lang w:eastAsia="nb-NO"/>
        </w:rPr>
      </w:pPr>
      <w:bookmarkStart w:id="11" w:name="_Toc194497467"/>
      <w:r>
        <w:rPr>
          <w:rFonts w:eastAsia="Times New Roman"/>
          <w:lang w:eastAsia="nb-NO"/>
        </w:rPr>
        <w:t xml:space="preserve">27 Fast inventar</w:t>
      </w:r>
      <w:bookmarkEnd w:id="11"/>
    </w:p>
    <w:p w14:paraId="592613DB">
      <w:pPr>
        <w:spacing w:after="0"/>
        <w:rPr>
          <w:rFonts w:eastAsia="Times New Roman" w:cs="Calibri"/>
          <w:b/>
          <w:bCs/>
          <w:color w:val="000000"/>
          <w:lang w:eastAsia="nb-NO"/>
        </w:rPr>
      </w:pPr>
      <w:r>
        <w:rPr>
          <w:rFonts w:eastAsia="Times New Roman" w:cs="Calibri"/>
          <w:b/>
          <w:bCs/>
          <w:color w:val="000000"/>
          <w:lang w:eastAsia="nb-NO"/>
        </w:rPr>
        <w:t xml:space="preserve">271 Murte piper og ildsteder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Beslag over 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9D9D0D3">
      <w:pPr>
        <w:spacing w:after="0"/>
        <w:rPr>
          <w:rFonts w:eastAsia="Times New Roman" w:cs="Calibri"/>
          <w:color w:val="000000"/>
          <w:szCs w:val="20"/>
          <w:lang w:eastAsia="nb-NO"/>
        </w:rPr>
      </w:pPr>
    </w:p>
    <w:p w14:paraId="63C1AC62">
      <w:pPr>
        <w:spacing w:after="0"/>
        <w:rPr>
          <w:rFonts w:eastAsia="Times New Roman" w:cs="Calibri"/>
          <w:color w:val="000000"/>
          <w:szCs w:val="20"/>
          <w:lang w:eastAsia="nb-NO"/>
        </w:rPr>
      </w:pPr>
      <w:r>
        <w:rPr>
          <w:rFonts w:eastAsia="Times New Roman" w:cs="Calibri"/>
          <w:color w:val="000000"/>
          <w:szCs w:val="20"/>
          <w:lang w:eastAsia="nb-NO"/>
        </w:rPr>
        <w:t xml:space="preserve">Piper i tegl skal beslås over tak.</w:t>
      </w:r>
    </w:p>
    <w:p w14:paraId="323ABB47">
      <w:pPr>
        <w:spacing w:after="0"/>
        <w:rPr>
          <w:rFonts w:eastAsia="Times New Roman" w:cs="Calibri"/>
          <w:color w:val="000000"/>
          <w:szCs w:val="20"/>
          <w:lang w:eastAsia="nb-NO"/>
        </w:rPr>
      </w:pPr>
    </w:p>
    <w:p w14:paraId="14F19D9A">
      <w:pPr>
        <w:spacing w:after="0"/>
        <w:rPr>
          <w:rFonts w:eastAsia="Times New Roman" w:cs="Calibri"/>
          <w:color w:val="000000"/>
          <w:szCs w:val="20"/>
          <w:lang w:eastAsia="nb-NO"/>
        </w:rPr>
      </w:pPr>
    </w:p>
    <w:p w14:paraId="4DCB2D72">
      <w:pPr>
        <w:spacing w:after="0"/>
        <w:rPr>
          <w:rFonts w:eastAsia="Times New Roman" w:cs="Calibri"/>
          <w:color w:val="000000"/>
          <w:szCs w:val="20"/>
          <w:lang w:eastAsia="nb-NO"/>
        </w:rPr>
      </w:pPr>
      <w:r>
        <w:rPr>
          <w:rFonts w:eastAsia="Times New Roman" w:cs="Calibri"/>
          <w:b/>
          <w:bCs/>
          <w:color w:val="000000"/>
          <w:lang w:eastAsia="nb-NO"/>
        </w:rPr>
        <w:t xml:space="preserve">271 Murte piper og ildsteder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DE6CE59">
      <w:pPr>
        <w:spacing w:after="0"/>
        <w:rPr>
          <w:rFonts w:eastAsia="Times New Roman" w:cs="Calibri"/>
          <w:color w:val="000000"/>
          <w:szCs w:val="20"/>
          <w:lang w:eastAsia="nb-NO"/>
        </w:rPr>
      </w:pPr>
    </w:p>
    <w:p w14:paraId="18466A5A">
      <w:pPr>
        <w:spacing w:after="0"/>
        <w:rPr>
          <w:rFonts w:eastAsia="Times New Roman" w:cs="Calibri"/>
          <w:color w:val="000000"/>
          <w:szCs w:val="20"/>
          <w:lang w:eastAsia="nb-NO"/>
        </w:rPr>
      </w:pPr>
      <w:r>
        <w:rPr>
          <w:rFonts w:eastAsia="Times New Roman" w:cs="Calibri"/>
          <w:color w:val="000000"/>
          <w:szCs w:val="20"/>
          <w:lang w:eastAsia="nb-NO"/>
        </w:rPr>
        <w:t xml:space="preserve">Ildsteder skal fjernes og mures igjen. Muren skal males. Det må etableres lufting av varme og kalde pipeløp (fyrings- og luftepiper).</w:t>
      </w:r>
    </w:p>
    <w:p w14:paraId="79E8A0A4">
      <w:pPr>
        <w:spacing w:after="0"/>
        <w:rPr>
          <w:rFonts w:eastAsia="Times New Roman" w:cs="Calibri"/>
          <w:color w:val="000000"/>
          <w:szCs w:val="20"/>
          <w:lang w:eastAsia="nb-NO"/>
        </w:rPr>
      </w:pPr>
    </w:p>
    <w:p w14:paraId="4CC11D1E">
      <w:pPr>
        <w:spacing w:after="0"/>
        <w:rPr>
          <w:rFonts w:eastAsia="Times New Roman" w:cs="Calibri"/>
          <w:b/>
          <w:bCs/>
          <w:color w:val="000000"/>
          <w:szCs w:val="20"/>
          <w:lang w:eastAsia="nb-NO"/>
        </w:rPr>
      </w:pPr>
      <w:r>
        <w:rPr>
          <w:rFonts w:eastAsia="Times New Roman" w:cs="Calibri"/>
          <w:color w:val="000000"/>
          <w:szCs w:val="20"/>
          <w:lang w:eastAsia="nb-NO"/>
        </w:rPr>
        <w:t xml:space="preserve">Dette kravet gjelder kun for rehabiliteringsprosjekter.</w:t>
      </w:r>
    </w:p>
    <w:p w14:paraId="52CE6EF0">
      <w:pPr>
        <w:spacing w:after="0"/>
        <w:rPr>
          <w:rFonts w:eastAsia="Times New Roman" w:cs="Calibri"/>
          <w:color w:val="000000"/>
          <w:szCs w:val="20"/>
          <w:lang w:eastAsia="nb-NO"/>
        </w:rPr>
      </w:pPr>
    </w:p>
    <w:p w14:paraId="0F5AA9D7">
      <w:pPr>
        <w:spacing w:after="0"/>
        <w:rPr>
          <w:rFonts w:eastAsia="Times New Roman" w:cs="Calibri"/>
          <w:color w:val="000000"/>
          <w:szCs w:val="20"/>
          <w:lang w:eastAsia="nb-NO"/>
        </w:rPr>
      </w:pPr>
    </w:p>
    <w:p w14:paraId="410A0E1A">
      <w:pPr>
        <w:spacing w:after="0"/>
        <w:rPr>
          <w:rFonts w:eastAsia="Times New Roman" w:cs="Calibri"/>
          <w:color w:val="000000"/>
          <w:szCs w:val="20"/>
          <w:lang w:eastAsia="nb-NO"/>
        </w:rPr>
      </w:pPr>
      <w:r>
        <w:rPr>
          <w:rFonts w:eastAsia="Times New Roman" w:cs="Calibri"/>
          <w:b/>
          <w:bCs/>
          <w:color w:val="000000"/>
          <w:lang w:eastAsia="nb-NO"/>
        </w:rPr>
        <w:t xml:space="preserve">273 Kjøkkeninnredning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Benkeplate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BD1CDA3">
      <w:pPr>
        <w:spacing w:after="0"/>
        <w:rPr>
          <w:rFonts w:eastAsia="Times New Roman" w:cs="Calibri"/>
          <w:color w:val="000000"/>
          <w:szCs w:val="20"/>
          <w:lang w:eastAsia="nb-NO"/>
        </w:rPr>
      </w:pPr>
    </w:p>
    <w:p w14:paraId="372E73D2">
      <w:pPr>
        <w:spacing w:after="0"/>
        <w:rPr>
          <w:rFonts w:eastAsia="Times New Roman" w:cs="Calibri"/>
          <w:color w:val="000000"/>
          <w:szCs w:val="20"/>
          <w:lang w:eastAsia="nb-NO"/>
        </w:rPr>
      </w:pPr>
      <w:r>
        <w:rPr>
          <w:rFonts w:eastAsia="Times New Roman" w:cs="Calibri"/>
          <w:color w:val="000000"/>
          <w:szCs w:val="20"/>
          <w:lang w:eastAsia="nb-NO"/>
        </w:rPr>
        <w:t xml:space="preserve">Benkeplate skal være minimum fukt-, varme- og ripebestandig laminat med buet kant, laminatet skal gå minimum 10 mm inn under platen. Det skal ikke monteres hvite benkeplater. Ved benkeskap under oppvaskkum skal alle hull i bunn av skrog tettes slik at lekkasjer oppdages lett.</w:t>
      </w:r>
    </w:p>
    <w:p w14:paraId="5FD4642A">
      <w:pPr>
        <w:spacing w:after="0"/>
        <w:rPr>
          <w:rFonts w:eastAsia="Times New Roman" w:cs="Calibri"/>
          <w:color w:val="000000"/>
          <w:szCs w:val="20"/>
          <w:lang w:eastAsia="nb-NO"/>
        </w:rPr>
      </w:pPr>
    </w:p>
    <w:p w14:paraId="383C01F5">
      <w:pPr>
        <w:spacing w:after="0"/>
        <w:rPr>
          <w:rFonts w:eastAsia="Times New Roman" w:cs="Calibri"/>
          <w:color w:val="000000"/>
          <w:szCs w:val="20"/>
          <w:lang w:eastAsia="nb-NO"/>
        </w:rPr>
      </w:pPr>
    </w:p>
    <w:p w14:paraId="4F496F20">
      <w:pPr>
        <w:spacing w:after="0"/>
        <w:rPr>
          <w:rFonts w:eastAsia="Times New Roman" w:cs="Calibri"/>
          <w:color w:val="000000"/>
          <w:szCs w:val="20"/>
          <w:lang w:eastAsia="nb-NO"/>
        </w:rPr>
      </w:pPr>
      <w:r>
        <w:rPr>
          <w:rFonts w:eastAsia="Times New Roman" w:cs="Calibri"/>
          <w:b/>
          <w:bCs/>
          <w:color w:val="000000"/>
          <w:lang w:eastAsia="nb-NO"/>
        </w:rPr>
        <w:t xml:space="preserve">275 Skap og reoler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37DA9BE">
      <w:pPr>
        <w:spacing w:after="0"/>
        <w:rPr>
          <w:rFonts w:eastAsia="Times New Roman" w:cs="Calibri"/>
          <w:color w:val="000000"/>
          <w:szCs w:val="20"/>
          <w:lang w:eastAsia="nb-NO"/>
        </w:rPr>
      </w:pPr>
    </w:p>
    <w:p w14:paraId="65C35942">
      <w:pPr>
        <w:spacing w:after="0"/>
        <w:rPr>
          <w:rFonts w:eastAsia="Times New Roman" w:cs="Calibri"/>
          <w:color w:val="000000"/>
          <w:szCs w:val="20"/>
          <w:lang w:eastAsia="nb-NO"/>
        </w:rPr>
      </w:pPr>
      <w:r>
        <w:rPr>
          <w:rFonts w:eastAsia="Times New Roman" w:cs="Calibri"/>
          <w:color w:val="000000"/>
          <w:szCs w:val="20"/>
          <w:lang w:eastAsia="nb-NO"/>
        </w:rPr>
        <w:t xml:space="preserve">Montering på yttervegg skal unngås hvis mulig for å hindre svertesopp. Ved montasje på yttervegg må klaring/lufting ivaretas.</w:t>
      </w:r>
    </w:p>
    <w:p w14:paraId="636FF9BB">
      <w:pPr>
        <w:spacing w:after="0"/>
        <w:rPr>
          <w:rFonts w:eastAsia="Times New Roman" w:cs="Calibri"/>
          <w:color w:val="000000"/>
          <w:szCs w:val="20"/>
          <w:lang w:eastAsia="nb-NO"/>
        </w:rPr>
      </w:pPr>
    </w:p>
    <w:p w14:paraId="20C192FF">
      <w:pPr>
        <w:spacing w:after="0"/>
        <w:rPr>
          <w:rFonts w:eastAsia="Times New Roman" w:cs="Calibri"/>
          <w:color w:val="000000"/>
          <w:szCs w:val="20"/>
          <w:lang w:eastAsia="nb-NO"/>
        </w:rPr>
      </w:pPr>
    </w:p>
    <w:p w14:paraId="0AE6C374">
      <w:pPr>
        <w:spacing w:after="0"/>
        <w:rPr>
          <w:rFonts w:eastAsia="Times New Roman" w:cs="Calibri"/>
          <w:color w:val="000000"/>
          <w:szCs w:val="20"/>
          <w:lang w:eastAsia="nb-NO"/>
        </w:rPr>
      </w:pPr>
      <w:r>
        <w:rPr>
          <w:rFonts w:eastAsia="Times New Roman" w:cs="Calibri"/>
          <w:b/>
          <w:bCs/>
          <w:color w:val="000000"/>
          <w:lang w:eastAsia="nb-NO"/>
        </w:rPr>
        <w:t xml:space="preserve">277 Skilt og tavler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Personbelastning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TK-441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95CF605">
      <w:pPr>
        <w:spacing w:after="0"/>
        <w:rPr>
          <w:rFonts w:eastAsia="Times New Roman" w:cs="Calibri"/>
          <w:color w:val="000000"/>
          <w:szCs w:val="20"/>
          <w:lang w:eastAsia="nb-NO"/>
        </w:rPr>
      </w:pPr>
    </w:p>
    <w:p w14:paraId="431A49FE">
      <w:pPr>
        <w:spacing w:after="0"/>
        <w:rPr>
          <w:rFonts w:eastAsia="Times New Roman" w:cs="Calibri"/>
          <w:color w:val="000000"/>
          <w:szCs w:val="20"/>
          <w:lang w:eastAsia="nb-NO"/>
        </w:rPr>
      </w:pPr>
      <w:r>
        <w:rPr>
          <w:rFonts w:eastAsia="Times New Roman" w:cs="Calibri"/>
          <w:color w:val="000000"/>
          <w:szCs w:val="20"/>
          <w:lang w:eastAsia="nb-NO"/>
        </w:rPr>
        <w:t xml:space="preserve">Utforming av skilt og tavler skal være </w:t>
      </w:r>
      <w:r>
        <w:rPr>
          <w:rFonts w:eastAsia="Times New Roman" w:cs="Calibri"/>
          <w:szCs w:val="20"/>
          <w:lang w:eastAsia="nb-NO"/>
        </w:rPr>
        <w:t xml:space="preserve">iht.</w:t>
      </w:r>
      <w:r>
        <w:rPr>
          <w:rFonts w:eastAsia="Times New Roman" w:cs="Calibri"/>
          <w:szCs w:val="20"/>
          <w:lang w:eastAsia="nb-NO"/>
        </w:rPr>
        <w:t xml:space="preserve"> </w:t>
      </w:r>
      <w:r>
        <w:rPr>
          <w:rFonts w:eastAsia="Times New Roman" w:cs="Calibri"/>
          <w:szCs w:val="20"/>
          <w:lang w:eastAsia="nb-NO"/>
        </w:rPr>
        <w:t xml:space="preserve">S</w:t>
      </w:r>
      <w:r>
        <w:rPr>
          <w:rFonts w:eastAsia="Times New Roman" w:cs="Calibri"/>
          <w:szCs w:val="20"/>
          <w:lang w:eastAsia="nb-NO"/>
        </w:rPr>
        <w:t xml:space="preserve">kiltveileder for Oslobygg.</w:t>
      </w:r>
    </w:p>
    <w:p w14:paraId="7D29A357">
      <w:pPr>
        <w:spacing w:after="0"/>
        <w:rPr>
          <w:rFonts w:eastAsia="Times New Roman" w:cs="Calibri"/>
          <w:color w:val="000000"/>
          <w:szCs w:val="20"/>
          <w:lang w:eastAsia="nb-NO"/>
        </w:rPr>
      </w:pPr>
      <w:r>
        <w:rPr>
          <w:rFonts w:eastAsia="Times New Roman" w:cs="Calibri"/>
          <w:color w:val="000000"/>
          <w:szCs w:val="20"/>
          <w:lang w:eastAsia="nb-NO"/>
        </w:rPr>
        <w:t xml:space="preserve">Der det er bruksbegrensninger på antall personer per rom, skal dette skiltes i det enkelte areal.</w:t>
      </w:r>
    </w:p>
    <w:p w14:paraId="36D40351">
      <w:pPr>
        <w:spacing w:after="0"/>
        <w:rPr>
          <w:rFonts w:eastAsia="Times New Roman" w:cs="Calibri"/>
          <w:color w:val="000000"/>
          <w:szCs w:val="20"/>
          <w:lang w:eastAsia="nb-NO"/>
        </w:rPr>
      </w:pPr>
    </w:p>
    <w:p w14:paraId="76F87967">
      <w:pPr>
        <w:spacing w:after="0"/>
        <w:rPr>
          <w:rFonts w:eastAsia="Times New Roman" w:cs="Calibri"/>
          <w:color w:val="000000"/>
          <w:szCs w:val="20"/>
          <w:lang w:eastAsia="nb-NO"/>
        </w:rPr>
      </w:pPr>
    </w:p>
    <w:p w14:paraId="57DD297B">
      <w:pPr>
        <w:spacing w:after="0"/>
        <w:rPr>
          <w:rFonts w:eastAsia="Times New Roman" w:cs="Calibri"/>
          <w:color w:val="000000"/>
          <w:szCs w:val="20"/>
          <w:lang w:eastAsia="nb-NO"/>
        </w:rPr>
      </w:pPr>
      <w:r>
        <w:rPr>
          <w:rFonts w:eastAsia="Times New Roman" w:cs="Calibri"/>
          <w:b/>
          <w:bCs/>
          <w:color w:val="000000"/>
          <w:lang w:eastAsia="nb-NO"/>
        </w:rPr>
        <w:t xml:space="preserve">277 Skilt og tavler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31"/>
        <w:gridCol w:w="331"/>
        <w:gridCol w:w="331"/>
        <w:gridCol w:w="331"/>
        <w:gridCol w:w="331"/>
        <w:gridCol w:w="662"/>
        <w:gridCol w:w="331"/>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TK-1382</w:t>
            </w: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3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662"/>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A74E340">
      <w:pPr>
        <w:spacing w:after="0"/>
        <w:rPr>
          <w:rFonts w:eastAsia="Times New Roman" w:cs="Calibri"/>
          <w:color w:val="000000"/>
          <w:szCs w:val="20"/>
          <w:lang w:eastAsia="nb-NO"/>
        </w:rPr>
      </w:pPr>
    </w:p>
    <w:p w14:paraId="765032B4">
      <w:pPr>
        <w:spacing w:after="0"/>
        <w:rPr>
          <w:rFonts w:eastAsia="Times New Roman" w:cs="Calibri"/>
          <w:color w:val="000000"/>
          <w:szCs w:val="20"/>
          <w:lang w:eastAsia="nb-NO"/>
        </w:rPr>
      </w:pPr>
      <w:r>
        <w:rPr>
          <w:rFonts w:eastAsia="Times New Roman" w:cs="Calibri"/>
          <w:color w:val="000000"/>
          <w:szCs w:val="20"/>
          <w:lang w:eastAsia="nb-NO"/>
        </w:rPr>
        <w:t xml:space="preserve">Postkasser og døren til leiligheten skal ha påmontert H.nr. (SSB nr.). H.nr. plasseres utvendig på vegg over leilighetsdøren eller i henhold til vedtekter fra styrene i borettslag/sameie. Ved leilighetsdøren skal skiltet være av bestandig materiale og limes/skrus fast.</w:t>
      </w:r>
    </w:p>
    <w:p w14:paraId="4CCE6F01">
      <w:pPr>
        <w:spacing w:after="0"/>
        <w:rPr>
          <w:rFonts w:eastAsia="Times New Roman" w:cs="Calibri"/>
          <w:color w:val="000000"/>
          <w:szCs w:val="20"/>
          <w:lang w:eastAsia="nb-NO"/>
        </w:rPr>
      </w:pPr>
    </w:p>
    <w:p w14:paraId="69DBA407">
      <w:pPr>
        <w:spacing w:after="0"/>
        <w:rPr>
          <w:rFonts w:eastAsia="Times New Roman" w:cs="Calibri"/>
          <w:color w:val="000000"/>
          <w:szCs w:val="20"/>
          <w:lang w:eastAsia="nb-NO"/>
        </w:rPr>
      </w:pPr>
      <w:r>
        <w:rPr>
          <w:rFonts w:eastAsia="Times New Roman" w:cs="Calibri"/>
          <w:color w:val="000000"/>
          <w:szCs w:val="20"/>
          <w:lang w:eastAsia="nb-NO"/>
        </w:rPr>
        <w:t xml:space="preserve">Boder skal være merket, f.eks. med H.nr. (SSB nr.), leilighetsnummer. Merkingen av boder skal merkes inn på laminert tegning og henges opp i </w:t>
      </w:r>
      <w:r>
        <w:rPr>
          <w:rFonts w:eastAsia="Times New Roman" w:cs="Calibri"/>
          <w:color w:val="000000"/>
          <w:szCs w:val="20"/>
          <w:lang w:eastAsia="nb-NO"/>
        </w:rPr>
        <w:t xml:space="preserve">bodarealet</w:t>
      </w:r>
      <w:r>
        <w:rPr>
          <w:rFonts w:eastAsia="Times New Roman" w:cs="Calibri"/>
          <w:color w:val="000000"/>
          <w:szCs w:val="20"/>
          <w:lang w:eastAsia="nb-NO"/>
        </w:rPr>
        <w:t xml:space="preserve">.</w:t>
      </w:r>
    </w:p>
    <w:p w14:paraId="584E5572">
      <w:pPr>
        <w:spacing w:after="0"/>
        <w:rPr>
          <w:rFonts w:eastAsia="Times New Roman" w:cs="Calibri"/>
          <w:color w:val="000000"/>
          <w:szCs w:val="20"/>
          <w:lang w:eastAsia="nb-NO"/>
        </w:rPr>
      </w:pPr>
    </w:p>
    <w:p w14:paraId="0D1A7453">
      <w:pPr>
        <w:spacing w:after="0"/>
        <w:rPr>
          <w:rFonts w:eastAsia="Times New Roman" w:cs="Calibri"/>
          <w:color w:val="000000"/>
          <w:szCs w:val="20"/>
          <w:lang w:eastAsia="nb-NO"/>
        </w:rPr>
      </w:pPr>
    </w:p>
    <w:p w14:paraId="286C676D">
      <w:pPr>
        <w:pStyle w:val="Overskrift2"/>
        <w:spacing/>
        <w:rPr>
          <w:rFonts w:eastAsia="Times New Roman"/>
          <w:lang w:eastAsia="nb-NO"/>
        </w:rPr>
      </w:pPr>
      <w:bookmarkStart w:id="12" w:name="_Toc194497468"/>
      <w:r>
        <w:rPr>
          <w:rFonts w:eastAsia="Times New Roman"/>
          <w:lang w:eastAsia="nb-NO"/>
        </w:rPr>
        <w:t xml:space="preserve">28 Trapper, balkonger m.m.</w:t>
      </w:r>
      <w:bookmarkEnd w:id="12"/>
    </w:p>
    <w:p w14:paraId="10BC503D">
      <w:pPr>
        <w:spacing w:after="0"/>
        <w:rPr>
          <w:rFonts w:eastAsia="Times New Roman" w:cs="Calibri"/>
          <w:b/>
          <w:bCs/>
          <w:color w:val="000000"/>
          <w:lang w:eastAsia="nb-NO"/>
        </w:rPr>
      </w:pPr>
      <w:r>
        <w:rPr>
          <w:rFonts w:eastAsia="Times New Roman" w:cs="Calibri"/>
          <w:b/>
          <w:bCs/>
          <w:color w:val="000000"/>
          <w:lang w:eastAsia="nb-NO"/>
        </w:rPr>
        <w:t xml:space="preserve">280 Trapper, balkonger, m.m.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Rekkverk og 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TK-444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FF507CC">
      <w:pPr>
        <w:spacing w:after="0"/>
        <w:rPr>
          <w:rFonts w:eastAsia="Times New Roman" w:cs="Calibri"/>
          <w:color w:val="000000"/>
          <w:szCs w:val="20"/>
          <w:lang w:eastAsia="nb-NO"/>
        </w:rPr>
      </w:pPr>
    </w:p>
    <w:p w14:paraId="6C666929">
      <w:pPr>
        <w:spacing w:after="0"/>
        <w:rPr>
          <w:rFonts w:eastAsia="Times New Roman" w:cs="Calibri"/>
          <w:color w:val="000000"/>
          <w:szCs w:val="20"/>
          <w:lang w:eastAsia="nb-NO"/>
        </w:rPr>
      </w:pPr>
      <w:r>
        <w:rPr>
          <w:rFonts w:eastAsia="Times New Roman" w:cs="Calibri"/>
          <w:color w:val="000000"/>
          <w:szCs w:val="20"/>
          <w:lang w:eastAsia="nb-NO"/>
        </w:rPr>
        <w:t xml:space="preserve">Horisontale spiler i rekkverk tillates ikke.</w:t>
      </w:r>
    </w:p>
    <w:p w14:paraId="5667FEBA">
      <w:pPr>
        <w:spacing w:after="0"/>
        <w:rPr>
          <w:rFonts w:eastAsia="Times New Roman" w:cs="Calibri"/>
          <w:color w:val="000000"/>
          <w:szCs w:val="20"/>
          <w:lang w:eastAsia="nb-NO"/>
        </w:rPr>
      </w:pPr>
    </w:p>
    <w:p w14:paraId="4A0B730B">
      <w:pPr>
        <w:spacing w:after="0"/>
        <w:rPr>
          <w:rFonts w:eastAsia="Times New Roman" w:cs="Calibri"/>
          <w:color w:val="000000"/>
          <w:szCs w:val="20"/>
          <w:lang w:eastAsia="nb-NO"/>
        </w:rPr>
      </w:pPr>
      <w:r>
        <w:rPr>
          <w:rFonts w:eastAsia="Times New Roman" w:cs="Calibri"/>
          <w:color w:val="000000"/>
          <w:szCs w:val="20"/>
          <w:lang w:eastAsia="nb-NO"/>
        </w:rPr>
        <w:t xml:space="preserve">Trappeneser, </w:t>
      </w:r>
      <w:r>
        <w:rPr>
          <w:rFonts w:eastAsia="Times New Roman" w:cs="Calibri"/>
          <w:color w:val="000000"/>
          <w:szCs w:val="20"/>
          <w:lang w:eastAsia="nb-NO"/>
        </w:rPr>
        <w:t xml:space="preserve">farefelt</w:t>
      </w:r>
      <w:r>
        <w:rPr>
          <w:rFonts w:eastAsia="Times New Roman" w:cs="Calibri"/>
          <w:color w:val="000000"/>
          <w:szCs w:val="20"/>
          <w:lang w:eastAsia="nb-NO"/>
        </w:rPr>
        <w:t xml:space="preserve"> og oppmerksomhetsfelt i trapper skal monteres i </w:t>
      </w:r>
      <w:r>
        <w:rPr>
          <w:rFonts w:eastAsia="Times New Roman" w:cs="Calibri"/>
          <w:color w:val="000000"/>
          <w:szCs w:val="20"/>
          <w:lang w:eastAsia="nb-NO"/>
        </w:rPr>
        <w:t xml:space="preserve">hovedtrapper</w:t>
      </w:r>
      <w:r>
        <w:rPr>
          <w:rFonts w:eastAsia="Times New Roman" w:cs="Calibri"/>
          <w:color w:val="000000"/>
          <w:szCs w:val="20"/>
          <w:lang w:eastAsia="nb-NO"/>
        </w:rPr>
        <w:t xml:space="preserve"> og trapper i alternative rømningsveier.</w:t>
      </w:r>
    </w:p>
    <w:p w14:paraId="085159C3">
      <w:pPr>
        <w:spacing w:after="0"/>
        <w:rPr>
          <w:rFonts w:eastAsia="Times New Roman" w:cs="Calibri"/>
          <w:color w:val="000000"/>
          <w:szCs w:val="20"/>
          <w:lang w:eastAsia="nb-NO"/>
        </w:rPr>
      </w:pPr>
    </w:p>
    <w:p w14:paraId="51CE40CD">
      <w:pPr>
        <w:spacing w:after="0"/>
        <w:rPr>
          <w:rFonts w:eastAsia="Times New Roman" w:cs="Calibri"/>
          <w:color w:val="000000"/>
          <w:szCs w:val="20"/>
          <w:lang w:eastAsia="nb-NO"/>
        </w:rPr>
      </w:pPr>
    </w:p>
    <w:p w14:paraId="326EB929">
      <w:pPr>
        <w:spacing w:after="0"/>
        <w:rPr>
          <w:rFonts w:eastAsia="Times New Roman" w:cs="Calibri"/>
          <w:color w:val="000000"/>
          <w:szCs w:val="20"/>
          <w:lang w:eastAsia="nb-NO"/>
        </w:rPr>
      </w:pPr>
      <w:r>
        <w:rPr>
          <w:rFonts w:eastAsia="Times New Roman" w:cs="Calibri"/>
          <w:b/>
          <w:bCs/>
          <w:color w:val="000000"/>
          <w:lang w:eastAsia="nb-NO"/>
        </w:rPr>
        <w:t xml:space="preserve">281 Innvendige trapper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Innvendige trapper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TK-445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34237AD">
      <w:pPr>
        <w:spacing w:after="0" w:line="240" w:lineRule="auto"/>
        <w:rPr>
          <w:rFonts w:eastAsia="Times New Roman" w:cs="Calibri"/>
          <w:color w:val="000000"/>
          <w:lang w:eastAsia="nb-NO"/>
        </w:rPr>
      </w:pPr>
    </w:p>
    <w:p w14:paraId="59770104">
      <w:pPr>
        <w:spacing w:after="0" w:line="240" w:lineRule="auto"/>
        <w:rPr/>
      </w:pPr>
      <w:r>
        <w:rPr>
          <w:rFonts w:eastAsia="Times New Roman" w:cs="Calibri"/>
          <w:color w:val="000000"/>
          <w:lang w:eastAsia="nb-NO"/>
        </w:rPr>
        <w:t xml:space="preserve">Trapper skal primært være med rette løp, for å sikre god rømningskapasitet og ved behov for assistert rømning.</w:t>
      </w:r>
    </w:p>
    <w:p w14:paraId="486D3114">
      <w:pPr>
        <w:spacing w:after="0" w:line="240" w:lineRule="auto"/>
        <w:rPr/>
      </w:pPr>
    </w:p>
    <w:p w14:paraId="2FA486D5">
      <w:pPr>
        <w:spacing w:after="0" w:line="240" w:lineRule="auto"/>
        <w:rPr>
          <w:rFonts w:eastAsia="Oslo Sans Office" w:cs="Oslo Sans Office"/>
        </w:rPr>
      </w:pPr>
      <w:r>
        <w:rPr>
          <w:rFonts w:eastAsia="Times New Roman" w:cs="Calibri"/>
          <w:color w:val="000000"/>
          <w:lang w:eastAsia="nb-NO"/>
        </w:rPr>
        <w:t xml:space="preserve">Trapperom og trapper utføres i svært slitesterke og </w:t>
      </w:r>
      <w:r>
        <w:rPr>
          <w:rFonts w:eastAsia="Times New Roman" w:cs="Calibri"/>
          <w:color w:val="000000"/>
          <w:lang w:eastAsia="nb-NO"/>
        </w:rPr>
        <w:t xml:space="preserve">vedlikeholdsvennlige</w:t>
      </w:r>
      <w:r>
        <w:rPr>
          <w:rFonts w:eastAsia="Times New Roman" w:cs="Calibri"/>
          <w:color w:val="000000"/>
          <w:lang w:eastAsia="nb-NO"/>
        </w:rPr>
        <w:t xml:space="preserve"> materialer. Trapp skal i tillegg være vannbestandig. Preaksepterte løsninger er slipt betong </w:t>
      </w:r>
      <w:r>
        <w:rPr>
          <w:rFonts w:eastAsia="Times New Roman" w:cs="Calibri"/>
          <w:lang w:eastAsia="nb-NO"/>
        </w:rPr>
        <w:t xml:space="preserve">og terrasso. </w:t>
      </w:r>
      <w:r>
        <w:rPr>
          <w:rFonts w:eastAsia="Oslo Sans Office" w:cs="Oslo Sans Office"/>
        </w:rPr>
        <w:t xml:space="preserve">Bitrapper</w:t>
      </w:r>
      <w:r>
        <w:rPr>
          <w:rFonts w:eastAsia="Oslo Sans Office" w:cs="Oslo Sans Office"/>
        </w:rPr>
        <w:t xml:space="preserve"> utføres primært i betong med banebelegg med trappeneser samt 25 mm vaskekant. Andre materialer kan benyttes dersom det ikke er fare for støy og støv.</w:t>
      </w:r>
    </w:p>
    <w:p w14:paraId="50FD4E7F">
      <w:pPr>
        <w:spacing w:after="0" w:line="240" w:lineRule="auto"/>
        <w:rPr>
          <w:rFonts w:eastAsia="Oslo Sans Office" w:cs="Oslo Sans Office"/>
          <w:szCs w:val="20"/>
        </w:rPr>
      </w:pPr>
    </w:p>
    <w:p w14:paraId="3123930A">
      <w:pPr>
        <w:spacing w:after="0" w:line="240" w:lineRule="auto"/>
        <w:rPr>
          <w:rFonts w:eastAsia="Oslo Sans Office" w:cs="Oslo Sans Office"/>
          <w:szCs w:val="20"/>
        </w:rPr>
      </w:pPr>
    </w:p>
    <w:p w14:paraId="0F59060A">
      <w:pPr>
        <w:spacing w:after="0"/>
        <w:rPr>
          <w:rFonts w:eastAsia="Times New Roman" w:cs="Calibri"/>
          <w:color w:val="000000"/>
          <w:szCs w:val="20"/>
          <w:lang w:eastAsia="nb-NO"/>
        </w:rPr>
      </w:pPr>
      <w:r>
        <w:rPr>
          <w:rFonts w:eastAsia="Times New Roman" w:cs="Calibri"/>
          <w:b/>
          <w:bCs/>
          <w:color w:val="000000"/>
          <w:lang w:eastAsia="nb-NO"/>
        </w:rPr>
        <w:t xml:space="preserve">282 Utvendige trapper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Utvendige trapper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TK-446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952C8B1">
      <w:pPr>
        <w:spacing w:after="0" w:line="240" w:lineRule="auto"/>
        <w:rPr>
          <w:rFonts w:eastAsia="Times New Roman" w:cs="Calibri"/>
          <w:color w:val="000000"/>
          <w:szCs w:val="20"/>
          <w:lang w:eastAsia="nb-NO"/>
        </w:rPr>
      </w:pPr>
    </w:p>
    <w:p w14:paraId="32CC1E4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Trapper skal primært være med rette løp, for å sikre god rømningskapasitet og ved behov for assistert rømning.</w:t>
      </w:r>
    </w:p>
    <w:p w14:paraId="455A0377">
      <w:pPr>
        <w:spacing w:after="0" w:line="240" w:lineRule="auto"/>
        <w:rPr>
          <w:rFonts w:eastAsia="Times New Roman" w:cs="Calibri"/>
          <w:color w:val="000000"/>
          <w:szCs w:val="20"/>
          <w:lang w:eastAsia="nb-NO"/>
        </w:rPr>
      </w:pPr>
    </w:p>
    <w:p w14:paraId="0D97711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Rekkverk på trapper skal være </w:t>
      </w:r>
      <w:r>
        <w:rPr>
          <w:rFonts w:eastAsia="Times New Roman" w:cs="Calibri"/>
          <w:color w:val="000000"/>
          <w:szCs w:val="20"/>
          <w:lang w:eastAsia="nb-NO"/>
        </w:rPr>
        <w:t xml:space="preserve">robust</w:t>
      </w:r>
      <w:r>
        <w:rPr>
          <w:rFonts w:eastAsia="Times New Roman" w:cs="Calibri"/>
          <w:color w:val="000000"/>
          <w:szCs w:val="20"/>
          <w:lang w:eastAsia="nb-NO"/>
        </w:rPr>
        <w:t xml:space="preserve"> og utføres i vedlikeholdsfritt materiale. Utvendige trapper skal være ubrennbare.</w:t>
      </w:r>
    </w:p>
    <w:p w14:paraId="2504F33A">
      <w:pPr>
        <w:spacing w:after="0" w:line="276" w:lineRule="auto"/>
        <w:rPr>
          <w:rFonts w:eastAsia="Times New Roman" w:cs="Calibri"/>
          <w:color w:val="000000"/>
          <w:szCs w:val="20"/>
          <w:lang w:eastAsia="nb-NO"/>
        </w:rPr>
      </w:pPr>
    </w:p>
    <w:p w14:paraId="29ACAF22">
      <w:pPr>
        <w:spacing w:after="0" w:line="276" w:lineRule="auto"/>
        <w:rPr>
          <w:rFonts w:eastAsia="Times New Roman" w:cs="Calibri"/>
          <w:color w:val="000000"/>
          <w:szCs w:val="20"/>
          <w:lang w:eastAsia="nb-NO"/>
        </w:rPr>
      </w:pPr>
    </w:p>
    <w:p w14:paraId="1FDA7565">
      <w:pPr>
        <w:spacing w:after="0" w:line="276" w:lineRule="auto"/>
        <w:rPr>
          <w:rFonts w:eastAsia="Times New Roman" w:cs="Calibri"/>
          <w:color w:val="000000"/>
          <w:szCs w:val="20"/>
          <w:lang w:eastAsia="nb-NO"/>
        </w:rPr>
      </w:pPr>
      <w:r>
        <w:rPr>
          <w:rFonts w:eastAsia="Times New Roman" w:cs="Calibri"/>
          <w:b/>
          <w:bCs/>
          <w:color w:val="000000"/>
          <w:lang w:eastAsia="nb-NO"/>
        </w:rPr>
        <w:t xml:space="preserve">284 Balkonger og verandaer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Balkonger og verandaer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TK-1336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7D676E2">
      <w:pPr>
        <w:spacing w:after="0"/>
        <w:rPr>
          <w:rFonts w:eastAsia="Times New Roman" w:cs="Calibri"/>
          <w:color w:val="000000"/>
          <w:szCs w:val="20"/>
          <w:lang w:eastAsia="nb-NO"/>
        </w:rPr>
      </w:pPr>
    </w:p>
    <w:p w14:paraId="6274C5C8">
      <w:pPr>
        <w:spacing w:after="0"/>
        <w:rPr>
          <w:rFonts w:eastAsia="Times New Roman" w:cs="Calibri"/>
          <w:color w:val="000000"/>
          <w:szCs w:val="20"/>
          <w:lang w:eastAsia="nb-NO"/>
        </w:rPr>
      </w:pPr>
      <w:r>
        <w:rPr>
          <w:rFonts w:eastAsia="Times New Roman" w:cs="Calibri"/>
          <w:color w:val="000000"/>
          <w:szCs w:val="20"/>
          <w:lang w:eastAsia="nb-NO"/>
        </w:rPr>
        <w:t xml:space="preserve">Balkonger utføres med betong med sklisikker overflate.</w:t>
      </w:r>
    </w:p>
    <w:p w14:paraId="16033E32">
      <w:pPr>
        <w:spacing w:after="0"/>
        <w:rPr>
          <w:rFonts w:eastAsia="Times New Roman" w:cs="Calibri"/>
          <w:color w:val="000000"/>
          <w:szCs w:val="20"/>
          <w:lang w:eastAsia="nb-NO"/>
        </w:rPr>
      </w:pPr>
    </w:p>
    <w:p w14:paraId="42B7AEAB">
      <w:pPr>
        <w:spacing w:after="0"/>
        <w:rPr>
          <w:rFonts w:eastAsia="Times New Roman" w:cs="Calibri"/>
          <w:color w:val="000000"/>
          <w:szCs w:val="20"/>
          <w:lang w:eastAsia="nb-NO"/>
        </w:rPr>
      </w:pPr>
    </w:p>
    <w:p w14:paraId="26725CF3">
      <w:pPr>
        <w:spacing w:after="0"/>
        <w:rPr>
          <w:rFonts w:eastAsia="Times New Roman" w:cs="Calibri"/>
          <w:color w:val="000000"/>
          <w:szCs w:val="20"/>
          <w:lang w:eastAsia="nb-NO"/>
        </w:rPr>
      </w:pPr>
      <w:r>
        <w:rPr>
          <w:rFonts w:eastAsia="Times New Roman" w:cs="Calibri"/>
          <w:b/>
          <w:bCs/>
          <w:color w:val="000000"/>
          <w:lang w:eastAsia="nb-NO"/>
        </w:rPr>
        <w:t xml:space="preserve">285 Tribuner og amfier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Tribune, Amfi</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887734D">
      <w:pPr>
        <w:spacing w:after="0"/>
        <w:rPr>
          <w:rFonts w:eastAsia="Times New Roman" w:cs="Calibri"/>
          <w:color w:val="000000"/>
          <w:szCs w:val="20"/>
          <w:lang w:eastAsia="nb-NO"/>
        </w:rPr>
      </w:pPr>
    </w:p>
    <w:p w14:paraId="3FF1830F">
      <w:pPr>
        <w:spacing w:after="0"/>
        <w:rPr>
          <w:rFonts w:eastAsia="Times New Roman" w:cs="Calibri"/>
          <w:color w:val="000000"/>
          <w:szCs w:val="20"/>
          <w:lang w:eastAsia="nb-NO"/>
        </w:rPr>
      </w:pPr>
      <w:r>
        <w:rPr>
          <w:rFonts w:eastAsia="Times New Roman" w:cs="Calibri"/>
          <w:color w:val="000000"/>
          <w:szCs w:val="20"/>
          <w:lang w:eastAsia="nb-NO"/>
        </w:rPr>
        <w:t xml:space="preserve">For amfi skal det være 0,6 m inntrinn og maks 0,4 m opptrinn. Inntrinn på tribune eller i amfi skal være i flukt med inntrinn i trapp. Trinn i amfi skal markeres med kontrastfarge/materiale.</w:t>
      </w:r>
    </w:p>
    <w:p w14:paraId="6B36A8D9">
      <w:pPr>
        <w:spacing w:after="0"/>
        <w:rPr>
          <w:rFonts w:eastAsia="Times New Roman" w:cs="Calibri"/>
          <w:color w:val="000000"/>
          <w:szCs w:val="20"/>
          <w:lang w:eastAsia="nb-NO"/>
        </w:rPr>
      </w:pPr>
    </w:p>
    <w:p w14:paraId="659D1C36">
      <w:pPr>
        <w:spacing w:after="0"/>
        <w:rPr>
          <w:rFonts w:eastAsia="Times New Roman" w:cs="Calibri"/>
          <w:color w:val="000000"/>
          <w:szCs w:val="20"/>
          <w:lang w:eastAsia="nb-NO"/>
        </w:rPr>
      </w:pPr>
      <w:r>
        <w:rPr>
          <w:rFonts w:eastAsia="Times New Roman" w:cs="Calibri"/>
          <w:color w:val="000000"/>
          <w:szCs w:val="20"/>
          <w:lang w:eastAsia="nb-NO"/>
        </w:rPr>
        <w:t xml:space="preserve">Toppen av amfiet skal sikres med fysisk sperre. Dette kan løses med fastmonterte benker, rekkverk, håndløper eller liknende. </w:t>
      </w:r>
      <w:r>
        <w:rPr>
          <w:rFonts w:eastAsia="Times New Roman" w:cs="Calibri"/>
          <w:color w:val="000000"/>
          <w:szCs w:val="20"/>
          <w:lang w:eastAsia="nb-NO"/>
        </w:rPr>
        <w:t xml:space="preserve">Farefelt</w:t>
      </w:r>
      <w:r>
        <w:rPr>
          <w:rFonts w:eastAsia="Times New Roman" w:cs="Calibri"/>
          <w:color w:val="000000"/>
          <w:szCs w:val="20"/>
          <w:lang w:eastAsia="nb-NO"/>
        </w:rPr>
        <w:t xml:space="preserve"> kan vurderes dersom toppen av amfiet er skjermet fra gjennomgangstrafikk og ikke benyttes som oppholdsareal.</w:t>
      </w:r>
    </w:p>
    <w:p w14:paraId="3AFC3B58">
      <w:pPr>
        <w:spacing w:after="0"/>
        <w:rPr>
          <w:rFonts w:eastAsia="Times New Roman" w:cs="Calibri"/>
          <w:color w:val="000000"/>
          <w:szCs w:val="20"/>
          <w:lang w:eastAsia="nb-NO"/>
        </w:rPr>
      </w:pPr>
    </w:p>
    <w:p w14:paraId="5DB7A581">
      <w:pPr>
        <w:spacing w:after="0"/>
        <w:rPr>
          <w:rFonts w:eastAsia="Times New Roman" w:cs="Calibri"/>
          <w:color w:val="000000"/>
          <w:szCs w:val="20"/>
          <w:lang w:eastAsia="nb-NO"/>
        </w:rPr>
      </w:pPr>
      <w:r>
        <w:rPr>
          <w:rFonts w:eastAsia="Times New Roman" w:cs="Calibri"/>
          <w:color w:val="000000"/>
          <w:szCs w:val="20"/>
          <w:lang w:eastAsia="nb-NO"/>
        </w:rPr>
        <w:t xml:space="preserve">Amfiet skal bestå av vedlikeholdsfritt materiale. Av hensyn til sittekomfort, skal det ikke benyttes materialer med grov friksjon til trinnmarkering. Utforming og materialvalg av amfi skal godkjennes med byggherre.</w:t>
      </w:r>
    </w:p>
    <w:p w14:paraId="02FB7F11">
      <w:pPr>
        <w:spacing w:after="0"/>
        <w:rPr>
          <w:rFonts w:eastAsia="Times New Roman" w:cs="Calibri"/>
          <w:color w:val="000000"/>
          <w:szCs w:val="20"/>
          <w:lang w:eastAsia="nb-NO"/>
        </w:rPr>
      </w:pPr>
    </w:p>
    <w:p w14:paraId="7692EC39">
      <w:pPr>
        <w:spacing w:after="0"/>
        <w:rPr>
          <w:rFonts w:eastAsia="Times New Roman" w:cs="Calibri"/>
          <w:color w:val="000000"/>
          <w:szCs w:val="20"/>
          <w:lang w:eastAsia="nb-NO"/>
        </w:rPr>
      </w:pPr>
      <w:r>
        <w:rPr>
          <w:rFonts w:eastAsia="Times New Roman" w:cs="Calibri"/>
          <w:color w:val="000000"/>
          <w:szCs w:val="20"/>
          <w:lang w:eastAsia="nb-NO"/>
        </w:rPr>
        <w:t xml:space="preserve">Det skal avsettes plasser til rullestolbrukere blant publikum på de nivåene der det er mulig for rullestolbrukere å komme til. Det skal avsettes plass for rullestolsirkel med minste diameter 1,5 m foran oppslått sete eller avsatt plass. Rullestolplass på toppen av amfiet skal sikres med kontrastmarkert kant foran. Dette kan løses ved at sitteflaten foran rullestolplassen er hevet litt i forhold til resten av trinnet.</w:t>
      </w:r>
    </w:p>
    <w:p w14:paraId="4B1BBEB2">
      <w:pPr>
        <w:spacing w:after="0"/>
        <w:rPr>
          <w:rFonts w:eastAsia="Times New Roman" w:cs="Calibri"/>
          <w:color w:val="000000"/>
          <w:szCs w:val="20"/>
          <w:lang w:eastAsia="nb-NO"/>
        </w:rPr>
      </w:pPr>
    </w:p>
    <w:p w14:paraId="08BDBB0F">
      <w:pPr>
        <w:spacing w:after="0"/>
        <w:rPr>
          <w:rFonts w:eastAsia="Times New Roman" w:cs="Calibri"/>
          <w:color w:val="000000"/>
          <w:szCs w:val="20"/>
          <w:lang w:eastAsia="nb-NO"/>
        </w:rPr>
      </w:pPr>
      <w:r>
        <w:rPr>
          <w:rFonts w:eastAsia="Times New Roman" w:cs="Calibri"/>
          <w:color w:val="000000"/>
          <w:szCs w:val="20"/>
          <w:lang w:eastAsia="nb-NO"/>
        </w:rPr>
        <w:t xml:space="preserve">For øvrig</w:t>
      </w:r>
      <w:r>
        <w:rPr>
          <w:rFonts w:eastAsia="Times New Roman" w:cs="Calibri"/>
          <w:color w:val="000000"/>
          <w:szCs w:val="20"/>
          <w:lang w:eastAsia="nb-NO"/>
        </w:rPr>
        <w:t xml:space="preserve"> vises det til funksjonelle krav for konkrete utforminger.</w:t>
      </w:r>
    </w:p>
    <w:p w14:paraId="6B132A68">
      <w:pPr>
        <w:spacing w:after="0"/>
        <w:rPr>
          <w:rFonts w:eastAsia="Times New Roman" w:cs="Calibri"/>
          <w:color w:val="000000"/>
          <w:szCs w:val="20"/>
          <w:lang w:eastAsia="nb-NO"/>
        </w:rPr>
      </w:pPr>
    </w:p>
    <w:p w14:paraId="6579332C">
      <w:pPr>
        <w:spacing w:after="0"/>
        <w:rPr>
          <w:rFonts w:eastAsia="Times New Roman" w:cs="Calibri"/>
          <w:color w:val="000000"/>
          <w:szCs w:val="20"/>
          <w:lang w:eastAsia="nb-NO"/>
        </w:rPr>
      </w:pPr>
    </w:p>
    <w:p w14:paraId="12E47A5E">
      <w:pPr>
        <w:spacing w:after="0"/>
        <w:rPr>
          <w:rFonts w:eastAsia="Times New Roman" w:cs="Calibri"/>
          <w:color w:val="000000"/>
          <w:szCs w:val="20"/>
          <w:lang w:eastAsia="nb-NO"/>
        </w:rPr>
      </w:pPr>
      <w:r>
        <w:rPr>
          <w:rFonts w:eastAsia="Times New Roman" w:cs="Calibri"/>
          <w:b/>
          <w:bCs/>
          <w:color w:val="000000"/>
          <w:lang w:eastAsia="nb-NO"/>
        </w:rPr>
        <w:t xml:space="preserve">286 Baldakiner og skjermtak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Baldakiner og skjermtak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87A3070">
      <w:pPr>
        <w:spacing w:after="0" w:line="240" w:lineRule="auto"/>
        <w:rPr>
          <w:rFonts w:eastAsia="Times New Roman" w:cs="Calibri"/>
          <w:color w:val="000000"/>
          <w:szCs w:val="20"/>
          <w:lang w:eastAsia="nb-NO"/>
        </w:rPr>
      </w:pPr>
    </w:p>
    <w:p w14:paraId="15BAA6B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Skjermtak skal stikke minimum 0,5 m ut på hver side av dør og minimum 1 m ut fra vegg. Kravet bortfaller dersom døren er inntrukket tilsvarende i fasaden.</w:t>
      </w:r>
    </w:p>
    <w:p w14:paraId="2298EBC4">
      <w:pPr>
        <w:spacing w:after="0" w:line="240" w:lineRule="auto"/>
        <w:rPr>
          <w:rFonts w:eastAsia="Times New Roman" w:cs="Calibri"/>
          <w:color w:val="000000"/>
          <w:szCs w:val="20"/>
          <w:lang w:eastAsia="nb-NO"/>
        </w:rPr>
      </w:pPr>
    </w:p>
    <w:p w14:paraId="5B714A1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Avrenning fra baldakiner/skjermtak skal føres ut og ned i/mot terreng slik at det ikke oppstår is i gangsoner.</w:t>
      </w:r>
    </w:p>
    <w:p w14:paraId="76FEA22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Alt av glass skal </w:t>
      </w:r>
      <w:r>
        <w:rPr>
          <w:rFonts w:eastAsia="Times New Roman" w:cs="Calibri"/>
          <w:color w:val="000000"/>
          <w:szCs w:val="20"/>
          <w:lang w:eastAsia="nb-NO"/>
        </w:rPr>
        <w:t xml:space="preserve">kantforsegles</w:t>
      </w:r>
      <w:r>
        <w:rPr>
          <w:rFonts w:eastAsia="Times New Roman" w:cs="Calibri"/>
          <w:color w:val="000000"/>
          <w:szCs w:val="20"/>
          <w:lang w:eastAsia="nb-NO"/>
        </w:rPr>
        <w:t xml:space="preserve">.</w:t>
      </w:r>
    </w:p>
    <w:p w14:paraId="4427778C">
      <w:pPr>
        <w:spacing w:after="0" w:line="240" w:lineRule="auto"/>
        <w:rPr>
          <w:rFonts w:eastAsia="Times New Roman" w:cs="Calibri"/>
          <w:color w:val="000000"/>
          <w:szCs w:val="20"/>
          <w:lang w:eastAsia="nb-NO"/>
        </w:rPr>
      </w:pPr>
    </w:p>
    <w:p w14:paraId="6CEEBE9C">
      <w:pPr>
        <w:spacing w:after="0" w:line="240" w:lineRule="auto"/>
        <w:rPr>
          <w:rFonts w:eastAsia="Times New Roman" w:cs="Calibri"/>
          <w:color w:val="000000"/>
          <w:szCs w:val="20"/>
          <w:lang w:eastAsia="nb-NO"/>
        </w:rPr>
      </w:pPr>
    </w:p>
    <w:p w14:paraId="2FC862D6">
      <w:pPr>
        <w:spacing w:after="0" w:line="240" w:lineRule="auto"/>
        <w:rPr>
          <w:rFonts w:eastAsia="Times New Roman" w:cs="Calibri"/>
          <w:color w:val="000000"/>
          <w:szCs w:val="20"/>
          <w:lang w:eastAsia="nb-NO"/>
        </w:rPr>
      </w:pPr>
      <w:r>
        <w:rPr>
          <w:rFonts w:eastAsia="Times New Roman" w:cs="Calibri"/>
          <w:b/>
          <w:bCs/>
          <w:color w:val="000000"/>
          <w:lang w:eastAsia="nb-NO"/>
        </w:rPr>
        <w:t xml:space="preserve">287 Andre rekkverk, håndlister og fendere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color w:val="000000"/>
                <w:szCs w:val="20"/>
                <w:lang w:eastAsia="nb-NO"/>
              </w:rPr>
              <w:t xml:space="preserve">Andre rekkverk, håndlister og fendere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TK-452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E61525F">
      <w:pPr>
        <w:spacing w:after="0" w:line="240" w:lineRule="auto"/>
        <w:rPr>
          <w:rFonts w:eastAsia="Times New Roman" w:cs="Calibri"/>
          <w:color w:val="000000"/>
          <w:lang w:eastAsia="nb-NO"/>
        </w:rPr>
      </w:pPr>
    </w:p>
    <w:p w14:paraId="48B06F82">
      <w:pPr>
        <w:spacing w:after="0" w:line="240" w:lineRule="auto"/>
        <w:rPr>
          <w:rFonts w:eastAsia="Times New Roman" w:cs="Calibri"/>
          <w:color w:val="000000"/>
          <w:szCs w:val="20"/>
          <w:lang w:eastAsia="nb-NO"/>
        </w:rPr>
      </w:pPr>
      <w:r>
        <w:rPr>
          <w:rFonts w:eastAsia="Times New Roman" w:cs="Calibri"/>
          <w:color w:val="000000"/>
          <w:lang w:eastAsia="nb-NO"/>
        </w:rPr>
        <w:t xml:space="preserve">Rekkverk, eksempelvis svalganger, mesanin m.m. skal være </w:t>
      </w:r>
      <w:r>
        <w:rPr>
          <w:rFonts w:eastAsia="Times New Roman" w:cs="Calibri"/>
          <w:color w:val="000000"/>
          <w:lang w:eastAsia="nb-NO"/>
        </w:rPr>
        <w:t xml:space="preserve">robuste</w:t>
      </w:r>
      <w:r>
        <w:rPr>
          <w:rFonts w:eastAsia="Times New Roman" w:cs="Calibri"/>
          <w:color w:val="000000"/>
          <w:lang w:eastAsia="nb-NO"/>
        </w:rPr>
        <w:t xml:space="preserve"> og utføres i vedlikeholdsfritt materiale.</w:t>
      </w:r>
    </w:p>
    <w:p w14:paraId="08D3CA27">
      <w:pPr>
        <w:spacing w:after="0" w:line="240" w:lineRule="auto"/>
        <w:rPr>
          <w:rFonts w:eastAsia="Times New Roman" w:cs="Calibri"/>
          <w:color w:val="000000"/>
          <w:lang w:eastAsia="nb-NO"/>
        </w:rPr>
      </w:pPr>
    </w:p>
    <w:p w14:paraId="5461269F">
      <w:pPr>
        <w:spacing w:after="0" w:line="240" w:lineRule="auto"/>
        <w:rPr>
          <w:rFonts w:eastAsia="Times New Roman" w:cs="Calibri"/>
          <w:color w:val="000000"/>
          <w:lang w:eastAsia="nb-NO"/>
        </w:rPr>
      </w:pPr>
    </w:p>
    <w:p w14:paraId="24B6ECC9">
      <w:pPr>
        <w:pStyle w:val="Overskrift2"/>
        <w:spacing/>
        <w:rPr/>
      </w:pPr>
      <w:bookmarkStart w:id="13" w:name="_Toc194497469"/>
      <w:r>
        <w:rPr/>
        <w:t xml:space="preserve">29 Andre bygningsmessige deler</w:t>
      </w:r>
      <w:bookmarkEnd w:id="13"/>
    </w:p>
    <w:p w14:paraId="694DB5AE">
      <w:pPr>
        <w:spacing w:after="0"/>
        <w:rPr>
          <w:rFonts w:eastAsia="Times New Roman" w:cs="Calibri"/>
          <w:bCs/>
          <w:szCs w:val="20"/>
          <w:lang w:eastAsia="nb-NO"/>
        </w:rPr>
      </w:pPr>
      <w:r>
        <w:rPr>
          <w:rFonts w:eastAsia="Times New Roman" w:cs="Calibri"/>
          <w:bCs/>
          <w:lang w:eastAsia="nb-NO"/>
        </w:rPr>
        <w:t xml:space="preserve">Ingen krav i dette kapittelet.</w:t>
      </w:r>
    </w:p>
    <w:p w14:paraId="5630B8EF">
      <w:pPr>
        <w:spacing w:after="0"/>
        <w:rPr>
          <w:rFonts w:eastAsia="Times New Roman" w:cs="Calibri"/>
          <w:b/>
          <w:bCs/>
          <w:lang w:eastAsia="nb-NO"/>
        </w:rPr>
      </w:pPr>
    </w:p>
    <w:p w14:paraId="23EBA486">
      <w:pPr>
        <w:spacing w:after="0"/>
        <w:rPr>
          <w:rFonts w:eastAsia="Times New Roman" w:cs="Calibri"/>
          <w:b/>
          <w:bCs/>
          <w:lang w:eastAsia="nb-NO"/>
        </w:rPr>
      </w:pPr>
    </w:p>
    <w:p w14:paraId="5A3DF547">
      <w:pPr>
        <w:pStyle w:val="Overskrift1"/>
        <w:spacing/>
        <w:rPr>
          <w:rFonts w:eastAsia="Times New Roman"/>
          <w:lang w:eastAsia="nb-NO"/>
        </w:rPr>
      </w:pPr>
      <w:bookmarkStart w:id="14" w:name="_Toc194497470"/>
      <w:r>
        <w:rPr>
          <w:rFonts w:eastAsia="Times New Roman"/>
          <w:lang w:eastAsia="nb-NO"/>
        </w:rPr>
        <w:t xml:space="preserve">3 VVS-installasjoner</w:t>
      </w:r>
      <w:bookmarkEnd w:id="14"/>
    </w:p>
    <w:p w14:paraId="0E4B9080">
      <w:pPr>
        <w:pStyle w:val="Overskrift2"/>
        <w:spacing/>
        <w:rPr>
          <w:rStyle w:val="Merknadsreferanse"/>
          <w:rFonts w:eastAsiaTheme="minorHAnsi" w:cstheme="minorBidi"/>
          <w:color w:val="auto"/>
        </w:rPr>
      </w:pPr>
      <w:bookmarkStart w:id="15" w:name="_Toc194497471"/>
      <w:r>
        <w:rPr>
          <w:rFonts w:eastAsia="Times New Roman"/>
          <w:lang w:eastAsia="nb-NO"/>
        </w:rPr>
        <w:t xml:space="preserve">30 VVS-installasjone</w:t>
      </w:r>
      <w:r>
        <w:rPr>
          <w:rFonts w:eastAsia="Times New Roman"/>
          <w:lang w:eastAsia="nb-NO"/>
        </w:rPr>
        <w:t xml:space="preserve">r, generelt</w:t>
      </w:r>
      <w:bookmarkEnd w:id="15"/>
      <w:r>
        <w:rPr>
          <w:rStyle w:val="Merknadsreferanse"/>
          <w:rFonts w:eastAsiaTheme="minorHAnsi" w:cstheme="minorBidi"/>
          <w:color w:val="auto"/>
        </w:rPr>
        <w:t xml:space="preserve"> </w:t>
      </w:r>
    </w:p>
    <w:p w14:paraId="697740E7">
      <w:pPr>
        <w:spacing w:after="0"/>
        <w:rPr>
          <w:rFonts w:eastAsia="Times New Roman" w:cs="Calibri"/>
          <w:b/>
          <w:bCs/>
          <w:color w:val="00000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Standarder, anvisninger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9B44E9D">
      <w:pPr>
        <w:spacing w:after="0" w:line="240" w:lineRule="auto"/>
        <w:rPr>
          <w:rFonts w:eastAsia="Times New Roman" w:cs="Calibri"/>
          <w:color w:val="000000"/>
          <w:szCs w:val="20"/>
          <w:lang w:eastAsia="nb-NO"/>
        </w:rPr>
      </w:pPr>
    </w:p>
    <w:p w14:paraId="1DD79FB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prosjektering og utførelse av de VVS-tekniske installasjonene gjelder</w:t>
      </w:r>
      <w:r>
        <w:rPr>
          <w:rFonts w:eastAsia="Times New Roman" w:cs="Calibri"/>
          <w:color w:val="000000"/>
          <w:szCs w:val="20"/>
          <w:lang w:eastAsia="nb-NO"/>
        </w:rPr>
        <w:t xml:space="preserve"> </w:t>
      </w:r>
      <w:r>
        <w:rPr>
          <w:rFonts w:eastAsia="Times New Roman" w:cs="Calibri"/>
          <w:color w:val="000000"/>
          <w:szCs w:val="20"/>
          <w:lang w:eastAsia="nb-NO"/>
        </w:rPr>
        <w:t xml:space="preserve">retningslinjene gitt i </w:t>
      </w:r>
      <w:r>
        <w:rPr>
          <w:rFonts w:eastAsia="Times New Roman" w:cs="Calibri"/>
          <w:color w:val="000000"/>
          <w:szCs w:val="20"/>
          <w:lang w:eastAsia="nb-NO"/>
        </w:rPr>
        <w:t xml:space="preserve">Prenøk</w:t>
      </w:r>
      <w:r>
        <w:rPr>
          <w:rFonts w:eastAsia="Times New Roman" w:cs="Calibri"/>
          <w:color w:val="000000"/>
          <w:szCs w:val="20"/>
          <w:lang w:eastAsia="nb-NO"/>
        </w:rPr>
        <w:t xml:space="preserve">-serien, </w:t>
      </w:r>
      <w:r>
        <w:rPr>
          <w:rFonts w:eastAsia="Times New Roman" w:cs="Calibri"/>
          <w:color w:val="000000"/>
          <w:szCs w:val="20"/>
          <w:lang w:eastAsia="nb-NO"/>
        </w:rPr>
        <w:t xml:space="preserve">Ventøk</w:t>
      </w:r>
      <w:r>
        <w:rPr>
          <w:rFonts w:eastAsia="Times New Roman" w:cs="Calibri"/>
          <w:color w:val="000000"/>
          <w:szCs w:val="20"/>
          <w:lang w:eastAsia="nb-NO"/>
        </w:rPr>
        <w:t xml:space="preserve">-serien og Varmenormen fra Skarland</w:t>
      </w:r>
      <w:r>
        <w:rPr>
          <w:rFonts w:eastAsia="Times New Roman" w:cs="Calibri"/>
          <w:color w:val="000000"/>
          <w:szCs w:val="20"/>
          <w:lang w:eastAsia="nb-NO"/>
        </w:rPr>
        <w:t xml:space="preserve"> </w:t>
      </w:r>
      <w:r>
        <w:rPr>
          <w:rFonts w:eastAsia="Times New Roman" w:cs="Calibri"/>
          <w:color w:val="000000"/>
          <w:szCs w:val="20"/>
          <w:lang w:eastAsia="nb-NO"/>
        </w:rPr>
        <w:t xml:space="preserve">Press, i tillegg til hva som </w:t>
      </w:r>
      <w:r>
        <w:rPr>
          <w:rFonts w:eastAsia="Times New Roman" w:cs="Calibri"/>
          <w:color w:val="000000"/>
          <w:szCs w:val="20"/>
          <w:lang w:eastAsia="nb-NO"/>
        </w:rPr>
        <w:t xml:space="preserve">for øvrig</w:t>
      </w:r>
      <w:r>
        <w:rPr>
          <w:rFonts w:eastAsia="Times New Roman" w:cs="Calibri"/>
          <w:color w:val="000000"/>
          <w:szCs w:val="20"/>
          <w:lang w:eastAsia="nb-NO"/>
        </w:rPr>
        <w:t xml:space="preserve"> er definert i denne kravspesifikasjonen.</w:t>
      </w:r>
      <w:r>
        <w:rPr>
          <w:rFonts w:eastAsia="Times New Roman" w:cs="Calibri"/>
          <w:color w:val="000000"/>
          <w:szCs w:val="20"/>
          <w:lang w:eastAsia="nb-NO"/>
        </w:rPr>
        <w:t xml:space="preserve"> </w:t>
      </w:r>
      <w:r>
        <w:rPr>
          <w:rFonts w:eastAsia="Times New Roman" w:cs="Calibri"/>
          <w:color w:val="000000"/>
          <w:szCs w:val="20"/>
          <w:lang w:eastAsia="nb-NO"/>
        </w:rPr>
        <w:t xml:space="preserve">Utførelse skal være i henhold til NS 3420 med tilhørende understandarder.</w:t>
      </w:r>
    </w:p>
    <w:p w14:paraId="2B2120EB">
      <w:pPr>
        <w:spacing w:after="0"/>
        <w:rPr>
          <w:rFonts w:eastAsia="Times New Roman" w:cs="Calibri"/>
          <w:color w:val="000000"/>
          <w:szCs w:val="20"/>
          <w:lang w:eastAsia="nb-NO"/>
        </w:rPr>
      </w:pPr>
    </w:p>
    <w:p w14:paraId="76ED5F35">
      <w:pPr>
        <w:spacing w:after="0"/>
        <w:rPr>
          <w:rFonts w:eastAsia="Times New Roman" w:cs="Calibri"/>
          <w:color w:val="000000"/>
          <w:szCs w:val="20"/>
          <w:lang w:eastAsia="nb-NO"/>
        </w:rPr>
      </w:pPr>
    </w:p>
    <w:p w14:paraId="15AE4684">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Systemdesign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D00ACB4">
      <w:pPr>
        <w:spacing w:after="0" w:line="240" w:lineRule="auto"/>
        <w:rPr>
          <w:rFonts w:eastAsia="Times New Roman" w:cs="Calibri"/>
          <w:color w:val="000000"/>
          <w:lang w:eastAsia="nb-NO"/>
        </w:rPr>
      </w:pPr>
    </w:p>
    <w:p w14:paraId="0126D273">
      <w:pPr>
        <w:spacing w:after="0" w:line="240" w:lineRule="auto"/>
        <w:rPr/>
      </w:pPr>
      <w:r>
        <w:rPr>
          <w:rFonts w:eastAsia="Times New Roman" w:cs="Calibri"/>
          <w:color w:val="000000"/>
          <w:lang w:eastAsia="nb-NO"/>
        </w:rPr>
        <w:t xml:space="preserve">Romstyring</w:t>
      </w:r>
      <w:r>
        <w:rPr>
          <w:rFonts w:eastAsia="Times New Roman" w:cs="Calibri"/>
          <w:color w:val="000000"/>
          <w:lang w:eastAsia="nb-NO"/>
        </w:rPr>
        <w:t xml:space="preserve"> av ventilasjon, varme og eventuell kjøling skal reguleres i sekvens. </w:t>
      </w:r>
      <w:r>
        <w:rPr/>
        <w:t xml:space="preserve">CO₂</w:t>
      </w:r>
      <w:r>
        <w:rPr>
          <w:rFonts w:eastAsia="Times New Roman" w:cs="Calibri"/>
          <w:color w:val="000000"/>
          <w:lang w:eastAsia="nb-NO"/>
        </w:rPr>
        <w:t xml:space="preserve">- og temperaturfølere skal leveres i et tilstrekkelig antall, og plasseres slik at de gir et representativt bilde av temperaturen og </w:t>
      </w:r>
      <w:r>
        <w:rPr/>
        <w:t xml:space="preserve">CO₂</w:t>
      </w:r>
      <w:r>
        <w:rPr>
          <w:rFonts w:eastAsia="Times New Roman" w:cs="Calibri"/>
          <w:color w:val="000000"/>
          <w:lang w:eastAsia="nb-NO"/>
        </w:rPr>
        <w:t xml:space="preserve">-konsentrasjonen i rommet. Plasseringen og antallet sensorer skal avklares i det enkelte prosjekt. Alle feltkomponenter for styring, regulering og overvåkning skal presenteres i SD-anlegget med nødvendig informasjon for å ivareta drift. Drift, feil- og analoge verdier skal vises på SD-anlegget. For øvrige krav til lokal automatisering og sentral driftskontroll henvises det til kapittel 56</w:t>
      </w:r>
      <w:r>
        <w:rPr>
          <w:rFonts w:eastAsia="Times New Roman" w:cs="Calibri"/>
          <w:color w:val="000000"/>
          <w:lang w:eastAsia="nb-NO"/>
        </w:rPr>
        <w:t xml:space="preserve"> Automatisering</w:t>
      </w:r>
      <w:r>
        <w:rPr>
          <w:rFonts w:eastAsia="Times New Roman" w:cs="Calibri"/>
          <w:color w:val="000000"/>
          <w:lang w:eastAsia="nb-NO"/>
        </w:rPr>
        <w:t xml:space="preserve">. VVS-leveransen må også ivareta disse kravene.</w:t>
      </w:r>
    </w:p>
    <w:p w14:paraId="26D82E90">
      <w:pPr>
        <w:spacing w:after="0" w:line="240" w:lineRule="auto"/>
        <w:rPr/>
      </w:pPr>
    </w:p>
    <w:p w14:paraId="4A59E121">
      <w:pPr>
        <w:spacing w:after="0" w:line="240" w:lineRule="auto"/>
        <w:rPr>
          <w:rFonts w:eastAsia="Times New Roman" w:cs="Calibri"/>
          <w:color w:val="000000"/>
          <w:lang w:eastAsia="nb-NO"/>
        </w:rPr>
      </w:pPr>
      <w:r>
        <w:rPr>
          <w:rFonts w:eastAsia="Times New Roman" w:cs="Calibri"/>
          <w:color w:val="000000"/>
          <w:lang w:eastAsia="nb-NO"/>
        </w:rPr>
        <w:t xml:space="preserve">Systemoppdeling for ventilasjon skal prosjekteres og utføres </w:t>
      </w:r>
      <w:r>
        <w:rPr>
          <w:rFonts w:eastAsia="Times New Roman" w:cs="Calibri"/>
          <w:color w:val="000000"/>
          <w:lang w:eastAsia="nb-NO"/>
        </w:rPr>
        <w:t xml:space="preserve">sonevis</w:t>
      </w:r>
      <w:r>
        <w:rPr>
          <w:rFonts w:eastAsia="Times New Roman" w:cs="Calibri"/>
          <w:color w:val="000000"/>
          <w:lang w:eastAsia="nb-NO"/>
        </w:rPr>
        <w:t xml:space="preserve"> slik at det er mulig å drifte utleie- og administrasjonsarealer og øvrige arealer med likt bruksmønster separat. </w:t>
      </w:r>
      <w:r>
        <w:rPr>
          <w:rFonts w:eastAsia="Times New Roman" w:cs="Calibri"/>
          <w:color w:val="000000"/>
          <w:lang w:eastAsia="nb-NO"/>
        </w:rPr>
        <w:t xml:space="preserve">Romstyringer</w:t>
      </w:r>
      <w:r>
        <w:rPr>
          <w:rFonts w:eastAsia="Times New Roman" w:cs="Calibri"/>
          <w:color w:val="000000"/>
          <w:lang w:eastAsia="nb-NO"/>
        </w:rPr>
        <w:t xml:space="preserve"> skal leveres med funksjon for lokal overstyring av drift av ventilasjon, utenfor normal driftstid via SD-anlegget.</w:t>
      </w:r>
    </w:p>
    <w:p w14:paraId="2F825E0B">
      <w:pPr>
        <w:spacing w:after="0" w:line="240" w:lineRule="auto"/>
        <w:rPr>
          <w:rFonts w:eastAsia="Times New Roman" w:cs="Calibri"/>
          <w:color w:val="000000"/>
          <w:lang w:eastAsia="nb-NO"/>
        </w:rPr>
      </w:pPr>
    </w:p>
    <w:p w14:paraId="7B39EE8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5C7462BB">
      <w:pPr>
        <w:spacing w:after="0" w:line="240" w:lineRule="auto"/>
        <w:rPr>
          <w:rFonts w:eastAsia="Times New Roman" w:cs="Calibri"/>
          <w:color w:val="000000"/>
          <w:lang w:eastAsia="nb-NO"/>
        </w:rPr>
      </w:pPr>
      <w:r>
        <w:rPr>
          <w:rFonts w:eastAsia="Times New Roman" w:cs="Calibri"/>
          <w:i/>
          <w:iCs/>
          <w:color w:val="000000"/>
          <w:szCs w:val="20"/>
          <w:lang w:eastAsia="nb-NO"/>
        </w:rPr>
        <w:t xml:space="preserve">Plassering av følere kan ha stor konsekvens for regulering av romklima. Følere skal gi et representativt bilde av temperatur og </w:t>
      </w:r>
      <w:r>
        <w:rPr/>
        <w:t xml:space="preserve">CO₂</w:t>
      </w:r>
      <w:r>
        <w:rPr>
          <w:rFonts w:eastAsia="Times New Roman" w:cs="Calibri"/>
          <w:i/>
          <w:iCs/>
          <w:color w:val="000000"/>
          <w:szCs w:val="20"/>
          <w:lang w:eastAsia="nb-NO"/>
        </w:rPr>
        <w:t xml:space="preserve"> og bør ikke plasseres på yttervegg, i nærheten av luftstrømmer fra tilluft ventiler eller i nærhet til dør eller åpningsbare vinduer. I endel rom kan det være hensiktsmessig med flere følere for å gi et representativt bilde av hele rommet. Det er viktig at følere er kalibrert og gir et korrekt måleresultat.</w:t>
      </w:r>
    </w:p>
    <w:p w14:paraId="6F038B20">
      <w:pPr>
        <w:spacing w:after="0"/>
        <w:rPr>
          <w:rFonts w:eastAsia="Times New Roman" w:cs="Calibri"/>
          <w:color w:val="000000"/>
          <w:szCs w:val="20"/>
          <w:lang w:eastAsia="nb-NO"/>
        </w:rPr>
      </w:pPr>
    </w:p>
    <w:p w14:paraId="343FA241">
      <w:pPr>
        <w:spacing w:after="0"/>
        <w:rPr>
          <w:rFonts w:eastAsia="Times New Roman" w:cs="Calibri"/>
          <w:color w:val="000000"/>
          <w:szCs w:val="20"/>
          <w:lang w:eastAsia="nb-NO"/>
        </w:rPr>
      </w:pPr>
    </w:p>
    <w:p w14:paraId="44FC2203">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Ventilasjonsanlegg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TK-1218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14638B6">
      <w:pPr>
        <w:spacing w:after="0"/>
        <w:rPr>
          <w:rFonts w:eastAsia="Times New Roman" w:cs="Calibri"/>
          <w:color w:val="000000"/>
          <w:szCs w:val="20"/>
          <w:lang w:eastAsia="nb-NO"/>
        </w:rPr>
      </w:pPr>
    </w:p>
    <w:p w14:paraId="49C4FB34">
      <w:pPr>
        <w:spacing w:after="0"/>
        <w:rPr>
          <w:rFonts w:eastAsia="Times New Roman" w:cs="Calibri"/>
          <w:color w:val="000000"/>
          <w:szCs w:val="20"/>
          <w:lang w:eastAsia="nb-NO"/>
        </w:rPr>
      </w:pPr>
      <w:r>
        <w:rPr>
          <w:rFonts w:eastAsia="Times New Roman" w:cs="Calibri"/>
          <w:color w:val="000000"/>
          <w:szCs w:val="20"/>
          <w:lang w:eastAsia="nb-NO"/>
        </w:rPr>
        <w:t xml:space="preserve">Tetthetsprøving av kanalnett.</w:t>
      </w:r>
    </w:p>
    <w:p w14:paraId="71D25F8A">
      <w:pPr>
        <w:spacing w:after="0"/>
        <w:rPr>
          <w:rFonts w:eastAsia="Times New Roman" w:cs="Calibri"/>
          <w:color w:val="000000"/>
          <w:szCs w:val="20"/>
          <w:lang w:eastAsia="nb-NO"/>
        </w:rPr>
      </w:pPr>
      <w:r>
        <w:rPr>
          <w:rFonts w:eastAsia="Times New Roman" w:cs="Calibri"/>
          <w:color w:val="000000"/>
          <w:szCs w:val="20"/>
          <w:lang w:eastAsia="nb-NO"/>
        </w:rPr>
        <w:t xml:space="preserve">Entreprenør skal utføre tetthetsprøving av kanalanlegg og aggregater. Tetthetsprøvingen skal omfatte minimum 10</w:t>
      </w:r>
      <w:r>
        <w:rPr>
          <w:rFonts w:eastAsia="Times New Roman" w:cs="Calibri"/>
          <w:color w:val="000000"/>
          <w:szCs w:val="20"/>
          <w:lang w:eastAsia="nb-NO"/>
        </w:rPr>
        <w:t xml:space="preserve"> </w:t>
      </w:r>
      <w:r>
        <w:rPr>
          <w:rFonts w:eastAsia="Times New Roman" w:cs="Calibri"/>
          <w:color w:val="000000"/>
          <w:szCs w:val="20"/>
          <w:lang w:eastAsia="nb-NO"/>
        </w:rPr>
        <w:t xml:space="preserve">% av totalt overflateareal av kanalanlegget. Anlegget skal tilfredsstille tetthetsklasse B. Prøvene skal utføres i henhold til NS 3420 Del V: Ventilasjonsinstallasjoner.</w:t>
      </w:r>
    </w:p>
    <w:p w14:paraId="04FB07AF">
      <w:pPr>
        <w:spacing w:after="0"/>
        <w:rPr>
          <w:rFonts w:eastAsia="Times New Roman" w:cs="Calibri"/>
          <w:color w:val="000000"/>
          <w:szCs w:val="20"/>
          <w:lang w:eastAsia="nb-NO"/>
        </w:rPr>
      </w:pPr>
    </w:p>
    <w:p w14:paraId="28E57BE1">
      <w:pPr>
        <w:spacing w:after="0"/>
        <w:rPr>
          <w:rFonts w:eastAsia="Times New Roman" w:cs="Calibri"/>
          <w:color w:val="000000"/>
          <w:szCs w:val="20"/>
          <w:lang w:eastAsia="nb-NO"/>
        </w:rPr>
      </w:pPr>
      <w:r>
        <w:rPr>
          <w:rFonts w:eastAsia="Times New Roman" w:cs="Calibri"/>
          <w:color w:val="000000"/>
          <w:szCs w:val="20"/>
          <w:lang w:eastAsia="nb-NO"/>
        </w:rPr>
        <w:t xml:space="preserve">Rengjøring av ventilasjonsanlegg.</w:t>
      </w:r>
    </w:p>
    <w:p w14:paraId="5B708954">
      <w:pPr>
        <w:spacing w:after="0"/>
        <w:rPr>
          <w:rFonts w:eastAsia="Times New Roman" w:cs="Calibri"/>
          <w:szCs w:val="20"/>
          <w:lang w:eastAsia="nb-NO"/>
        </w:rPr>
      </w:pPr>
      <w:r>
        <w:rPr>
          <w:rFonts w:eastAsia="Times New Roman" w:cs="Calibri"/>
          <w:color w:val="000000"/>
          <w:szCs w:val="20"/>
          <w:lang w:eastAsia="nb-NO"/>
        </w:rPr>
        <w:t xml:space="preserve">Ved oppstart av ventilasjonssystemer skal kanalnett og luftbehandlingsaggregater være rene innvendig. Renhet skal dokumenteres med optisk måling, slik som Gel-tape eller tilsvarende. Følgende skal minimum dokumenteres med støvprøver: Hvert aggregat (tilluft- og avtrekksside) og 10</w:t>
      </w:r>
      <w:r>
        <w:rPr>
          <w:rFonts w:eastAsia="Times New Roman" w:cs="Calibri"/>
          <w:color w:val="000000"/>
          <w:szCs w:val="20"/>
          <w:lang w:eastAsia="nb-NO"/>
        </w:rPr>
        <w:t xml:space="preserve"> </w:t>
      </w:r>
      <w:r>
        <w:rPr>
          <w:rFonts w:eastAsia="Times New Roman" w:cs="Calibri"/>
          <w:color w:val="000000"/>
          <w:szCs w:val="20"/>
          <w:lang w:eastAsia="nb-NO"/>
        </w:rPr>
        <w:t xml:space="preserve">% av tilhørende systems rense-/inspeksjonsluker. Utførelse iht. </w:t>
      </w:r>
      <w:r>
        <w:rPr>
          <w:rFonts w:eastAsia="Times New Roman" w:cs="Calibri"/>
          <w:szCs w:val="20"/>
          <w:lang w:eastAsia="nb-NO"/>
        </w:rPr>
        <w:t xml:space="preserve">Byggforskserien 752.250. Grenseverdi for støvdekke (%) skal maksimalt være 3 % i ventilasjonsanlegg. Entreprenør utarbeider rapport, som angir målested og resultat.</w:t>
      </w:r>
    </w:p>
    <w:p w14:paraId="528CA950">
      <w:pPr>
        <w:spacing w:after="0"/>
        <w:rPr>
          <w:rFonts w:eastAsia="Times New Roman" w:cs="Calibri"/>
          <w:szCs w:val="20"/>
          <w:lang w:eastAsia="nb-NO"/>
        </w:rPr>
      </w:pPr>
    </w:p>
    <w:p w14:paraId="23493E6B">
      <w:pPr>
        <w:spacing w:after="0"/>
        <w:rPr>
          <w:rFonts w:eastAsia="Times New Roman" w:cs="Calibri"/>
          <w:szCs w:val="20"/>
          <w:lang w:eastAsia="nb-NO"/>
        </w:rPr>
      </w:pPr>
      <w:r>
        <w:rPr>
          <w:rFonts w:eastAsia="Times New Roman" w:cs="Calibri"/>
          <w:szCs w:val="20"/>
          <w:lang w:eastAsia="nb-NO"/>
        </w:rPr>
        <w:t xml:space="preserve">Innregulering av ventilasjonsanlegg.</w:t>
      </w:r>
    </w:p>
    <w:p w14:paraId="419B473F">
      <w:pPr>
        <w:spacing w:after="0"/>
        <w:rPr>
          <w:rFonts w:eastAsia="Times New Roman" w:cs="Calibri"/>
          <w:szCs w:val="20"/>
          <w:lang w:eastAsia="nb-NO"/>
        </w:rPr>
      </w:pPr>
      <w:r>
        <w:rPr>
          <w:rFonts w:eastAsia="Times New Roman" w:cs="Calibri"/>
          <w:szCs w:val="20"/>
          <w:lang w:eastAsia="nb-NO"/>
        </w:rPr>
        <w:t xml:space="preserve">Innregulering skal være i henhold til Byggforskserien 552.326 og SINTEF Fag 11, vedlegg C og </w:t>
      </w:r>
      <w:r>
        <w:rPr>
          <w:rFonts w:eastAsia="Times New Roman" w:cs="Calibri"/>
          <w:szCs w:val="20"/>
          <w:lang w:eastAsia="nb-NO"/>
        </w:rPr>
        <w:t xml:space="preserve">NS-EN 12599</w:t>
      </w:r>
      <w:r>
        <w:rPr>
          <w:rFonts w:eastAsia="Times New Roman" w:cs="Calibri"/>
          <w:i/>
          <w:iCs/>
          <w:szCs w:val="20"/>
          <w:lang w:eastAsia="nb-NO"/>
        </w:rPr>
        <w:t xml:space="preserve"> </w:t>
      </w:r>
      <w:r>
        <w:rPr/>
        <w:fldChar w:fldCharType="begin"/>
      </w:r>
      <w:r>
        <w:rPr/>
        <w:instrText xml:space="preserve">HYPERLINK "https://online.standard.no/ns-en-12599-2012" </w:instrText>
      </w:r>
      <w:r>
        <w:rPr/>
        <w:fldChar w:fldCharType="separate"/>
      </w:r>
      <w:r>
        <w:rPr>
          <w:rFonts w:eastAsia="Times New Roman"/>
          <w:i/>
          <w:iCs/>
          <w:szCs w:val="20"/>
          <w:lang w:eastAsia="nb-NO"/>
        </w:rPr>
        <w:t xml:space="preserve">Ventilation</w:t>
      </w:r>
      <w:r>
        <w:rPr>
          <w:rFonts w:eastAsia="Times New Roman"/>
          <w:i/>
          <w:iCs/>
          <w:szCs w:val="20"/>
          <w:lang w:eastAsia="nb-NO"/>
        </w:rPr>
        <w:t xml:space="preserve"> for </w:t>
      </w:r>
      <w:r>
        <w:rPr>
          <w:rFonts w:eastAsia="Times New Roman"/>
          <w:i/>
          <w:iCs/>
          <w:szCs w:val="20"/>
          <w:lang w:eastAsia="nb-NO"/>
        </w:rPr>
        <w:t xml:space="preserve">buildings</w:t>
      </w:r>
      <w:r>
        <w:rPr/>
        <w:fldChar w:fldCharType="end"/>
      </w:r>
      <w:r>
        <w:rPr>
          <w:rFonts w:eastAsia="Times New Roman" w:cs="Calibri"/>
          <w:i/>
          <w:iCs/>
          <w:szCs w:val="20"/>
          <w:lang w:eastAsia="nb-NO"/>
        </w:rPr>
        <w:t xml:space="preserve">. </w:t>
      </w:r>
      <w:r>
        <w:rPr>
          <w:rFonts w:eastAsia="Times New Roman" w:cs="Calibri"/>
          <w:szCs w:val="20"/>
          <w:lang w:eastAsia="nb-NO"/>
        </w:rPr>
        <w:t xml:space="preserve">Ventilasjon i bygninger. Toleransekravet er på ±10 % i forhold til prosjektert maksimal luftmengde, </w:t>
      </w:r>
      <w:r>
        <w:rPr>
          <w:rFonts w:eastAsia="Times New Roman" w:cs="Calibri"/>
          <w:szCs w:val="20"/>
          <w:lang w:eastAsia="nb-NO"/>
        </w:rPr>
        <w:t xml:space="preserve">inkludert målefeil. Innregulerte maksimum- og minimum luftmengder dokumenteres i innreguleringsrapport. Her skal også innstilt kanaltrykk og vifteturtall/-frekvens </w:t>
      </w:r>
      <w:r>
        <w:rPr>
          <w:rFonts w:eastAsia="Times New Roman" w:cs="Calibri"/>
          <w:szCs w:val="20"/>
          <w:lang w:eastAsia="nb-NO"/>
        </w:rPr>
        <w:t xml:space="preserve">fremkomme</w:t>
      </w:r>
      <w:r>
        <w:rPr>
          <w:rFonts w:eastAsia="Times New Roman" w:cs="Calibri"/>
          <w:szCs w:val="20"/>
          <w:lang w:eastAsia="nb-NO"/>
        </w:rPr>
        <w:t xml:space="preserve">. Det skal benyttes SINTEF sin mal for kontrollskjema for VAV-system (fra Byggforskserien 552.326). Luftmengdeskjema skal etter innreguleringen kompletteres med målte maksimum og minimum luftmengder per rom.</w:t>
      </w:r>
    </w:p>
    <w:p w14:paraId="60E0EEC0">
      <w:pPr>
        <w:spacing w:after="0"/>
        <w:rPr>
          <w:rFonts w:eastAsia="Times New Roman" w:cs="Calibri"/>
          <w:szCs w:val="20"/>
          <w:lang w:eastAsia="nb-NO"/>
        </w:rPr>
      </w:pPr>
    </w:p>
    <w:p w14:paraId="01FA0268">
      <w:pPr>
        <w:spacing w:after="0"/>
        <w:rPr>
          <w:rFonts w:eastAsia="Times New Roman" w:cs="Calibri"/>
          <w:szCs w:val="20"/>
          <w:lang w:eastAsia="nb-NO"/>
        </w:rPr>
      </w:pPr>
      <w:r>
        <w:rPr>
          <w:rFonts w:eastAsia="Times New Roman" w:cs="Calibri"/>
          <w:szCs w:val="20"/>
          <w:lang w:eastAsia="nb-NO"/>
        </w:rPr>
        <w:t xml:space="preserve">Belastningstest.</w:t>
      </w:r>
    </w:p>
    <w:p w14:paraId="0140B921">
      <w:pPr>
        <w:spacing w:after="0"/>
        <w:rPr/>
      </w:pPr>
      <w:r>
        <w:rPr/>
        <w:t xml:space="preserve">Behovsstyrte ventilasjonsanlegg (DCV-anlegg) skal </w:t>
      </w:r>
      <w:r>
        <w:rPr/>
        <w:t xml:space="preserve">etter innregulering </w:t>
      </w:r>
      <w:r>
        <w:rPr/>
        <w:t xml:space="preserve">dokumenteres med en belastningstest som beskrevet i Byggforskserien 552.326, punkt 6.</w:t>
      </w:r>
    </w:p>
    <w:p w14:paraId="2B0ADE10">
      <w:pPr>
        <w:spacing w:after="0"/>
        <w:rPr/>
      </w:pPr>
    </w:p>
    <w:p w14:paraId="35A23A8A">
      <w:pPr>
        <w:spacing w:after="0"/>
        <w:rPr/>
      </w:pPr>
      <w:r>
        <w:rPr/>
        <w:t xml:space="preserve">Komplett utfylt protokoll "VAV-kontrollskjema" fra SINTEF anses som tilfredsstillende dokumentasjon på at belastningstester er gjennomført. Etter utført sluttkontroll med belastningstester skal anlegget være fri for feil. </w:t>
      </w:r>
      <w:r>
        <w:rPr/>
        <w:t xml:space="preserve">Alle protokoller skal inngå som del av </w:t>
      </w:r>
      <w:r>
        <w:rPr/>
        <w:t xml:space="preserve">FDVU</w:t>
      </w:r>
      <w:r>
        <w:rPr/>
        <w:t xml:space="preserve">-dokumentasjon. </w:t>
      </w:r>
      <w:r>
        <w:rPr/>
        <w:t xml:space="preserve">Mekaniske spjeld og</w:t>
      </w:r>
      <w:r>
        <w:rPr/>
        <w:t xml:space="preserve"> ventiler skal låses i sin innregulerte stilling.</w:t>
      </w:r>
    </w:p>
    <w:p w14:paraId="1600A9A0">
      <w:pPr>
        <w:spacing w:after="0"/>
        <w:rPr/>
      </w:pPr>
    </w:p>
    <w:p w14:paraId="5B09F70E">
      <w:pPr>
        <w:spacing w:after="0"/>
        <w:rPr>
          <w:rFonts w:eastAsia="Times New Roman" w:cs="Calibri"/>
          <w:color w:val="000000"/>
          <w:szCs w:val="20"/>
          <w:lang w:eastAsia="nb-NO"/>
        </w:rPr>
      </w:pPr>
      <w:r>
        <w:rPr>
          <w:rFonts w:eastAsia="Times New Roman" w:cs="Calibri"/>
          <w:color w:val="000000"/>
          <w:szCs w:val="20"/>
          <w:lang w:eastAsia="nb-NO"/>
        </w:rPr>
        <w:t xml:space="preserve">Samtidighetsfaktor.</w:t>
      </w:r>
    </w:p>
    <w:p w14:paraId="2CA4D6B9">
      <w:pPr>
        <w:spacing w:after="0"/>
        <w:rPr/>
      </w:pPr>
      <w:r>
        <w:rPr>
          <w:rFonts w:eastAsia="Times New Roman" w:cs="Calibri"/>
          <w:color w:val="000000"/>
          <w:szCs w:val="20"/>
          <w:lang w:eastAsia="nb-NO"/>
        </w:rPr>
        <w:t xml:space="preserve">Det gis ikke anledning til å benytte samtidighetsfaktor på kanalnettet. Eventuell samtidighetsfaktor for aggregater vurderes i det enkelte prosjekt og fastsettes av byggherren og skal inngå i anbudsunderlaget. Dersom samtidighetsfaktor ikke er oppgitt, gjelder 100</w:t>
      </w:r>
      <w:r>
        <w:rPr>
          <w:rFonts w:eastAsia="Times New Roman" w:cs="Calibri"/>
          <w:color w:val="000000"/>
          <w:szCs w:val="20"/>
          <w:lang w:eastAsia="nb-NO"/>
        </w:rPr>
        <w:t xml:space="preserve"> </w:t>
      </w:r>
      <w:r>
        <w:rPr>
          <w:rFonts w:eastAsia="Times New Roman" w:cs="Calibri"/>
          <w:color w:val="000000"/>
          <w:szCs w:val="20"/>
          <w:lang w:eastAsia="nb-NO"/>
        </w:rPr>
        <w:t xml:space="preserve">% samtidighet.</w:t>
      </w:r>
    </w:p>
    <w:p w14:paraId="48209622">
      <w:pPr>
        <w:spacing w:after="0"/>
        <w:rPr>
          <w:rFonts w:eastAsia="Times New Roman" w:cs="Calibri"/>
          <w:color w:val="000000"/>
          <w:szCs w:val="20"/>
          <w:lang w:eastAsia="nb-NO"/>
        </w:rPr>
      </w:pPr>
    </w:p>
    <w:p w14:paraId="7C340A20">
      <w:pPr>
        <w:spacing w:after="0"/>
        <w:rPr>
          <w:rFonts w:eastAsia="Times New Roman" w:cs="Calibri"/>
          <w:color w:val="000000"/>
          <w:szCs w:val="20"/>
          <w:lang w:eastAsia="nb-NO"/>
        </w:rPr>
      </w:pPr>
    </w:p>
    <w:p w14:paraId="50E9E110">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Røranlegg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TK-1217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C93CA8C">
      <w:pPr>
        <w:spacing w:after="0" w:line="240" w:lineRule="auto"/>
        <w:rPr>
          <w:rFonts w:eastAsia="Times New Roman" w:cs="Calibri"/>
          <w:szCs w:val="20"/>
          <w:lang w:eastAsia="nb-NO"/>
        </w:rPr>
      </w:pPr>
    </w:p>
    <w:p w14:paraId="3DF089EE">
      <w:pPr>
        <w:spacing w:after="0" w:line="240" w:lineRule="auto"/>
        <w:rPr>
          <w:rFonts w:eastAsia="Times New Roman" w:cs="Calibri"/>
          <w:szCs w:val="20"/>
          <w:lang w:eastAsia="nb-NO"/>
        </w:rPr>
      </w:pPr>
      <w:r>
        <w:rPr>
          <w:rFonts w:eastAsia="Times New Roman" w:cs="Calibri"/>
          <w:szCs w:val="20"/>
          <w:lang w:eastAsia="nb-NO"/>
        </w:rPr>
        <w:t xml:space="preserve">Det skal leveres komplette røranlegg iht. </w:t>
      </w:r>
      <w:r>
        <w:rPr>
          <w:rFonts w:eastAsia="Times New Roman" w:cs="Calibri"/>
          <w:szCs w:val="20"/>
          <w:lang w:eastAsia="nb-NO"/>
        </w:rPr>
        <w:t xml:space="preserve">Byggforsk</w:t>
      </w:r>
      <w:r>
        <w:rPr>
          <w:rFonts w:eastAsia="Times New Roman" w:cs="Calibri"/>
          <w:szCs w:val="20"/>
          <w:lang w:eastAsia="nb-NO"/>
        </w:rPr>
        <w:t xml:space="preserve"> detaljblader. For sanitærtekniske installasjoner gjelder kravene i «Abonnementsbetingelser ved tilknytning til kommunens vann- og avløpsledninger. Lover og informasjon. (Sanitærreglementet)», samt " Veileder til byggesak". Begge publisert av Oslo kommune, Vann og avløpsetaten.</w:t>
      </w:r>
    </w:p>
    <w:p w14:paraId="407CCE15">
      <w:pPr>
        <w:spacing w:after="0" w:line="240" w:lineRule="auto"/>
        <w:rPr/>
      </w:pPr>
    </w:p>
    <w:p w14:paraId="33AB9715">
      <w:pPr>
        <w:spacing w:after="0" w:line="240" w:lineRule="auto"/>
        <w:rPr/>
      </w:pPr>
      <w:r>
        <w:rPr>
          <w:rFonts w:eastAsia="Times New Roman" w:cs="Calibri"/>
          <w:lang w:eastAsia="nb-NO"/>
        </w:rPr>
        <w:t xml:space="preserve">Alle installasjoner skal planlegges og utføres slik at de blir enkelt å drifte, vedlikeholde, bytte ut, inspisere og rengjøre. Væskefylte rørledninger skal ikke legges gjennom rom for kraftteknikk eller tele/data, samt arkiv og andre vannsensitive rom. Alle synlige rørgjennomføringer skal ha dekkskiver/rosetter, også inni skap.</w:t>
      </w:r>
    </w:p>
    <w:p w14:paraId="387E84F5">
      <w:pPr>
        <w:spacing w:after="0" w:line="240" w:lineRule="auto"/>
        <w:rPr/>
      </w:pPr>
    </w:p>
    <w:p w14:paraId="3E35D637">
      <w:pPr>
        <w:spacing w:after="0" w:line="240" w:lineRule="auto"/>
        <w:rPr/>
      </w:pPr>
      <w:r>
        <w:rPr/>
        <w:t xml:space="preserve">Dersom rør forlegges under bunnplate/kjellergulv eller i bakken mellom bygg på eiendommen, skal det benyttes heltrukne single preisolerte kulvertrør uten skjøter.</w:t>
      </w:r>
    </w:p>
    <w:p w14:paraId="54B668A2">
      <w:pPr>
        <w:spacing w:after="0" w:line="240" w:lineRule="auto"/>
        <w:rPr/>
      </w:pPr>
    </w:p>
    <w:p w14:paraId="58B081EF">
      <w:pPr>
        <w:spacing w:after="0" w:line="240" w:lineRule="auto"/>
        <w:rPr/>
      </w:pPr>
      <w:r>
        <w:rPr>
          <w:rFonts w:eastAsia="Times New Roman" w:cs="Calibri"/>
          <w:lang w:eastAsia="nb-NO"/>
        </w:rPr>
        <w:t xml:space="preserve">Renhet i rørsystemer og vann- og væskekvalitet:</w:t>
      </w:r>
    </w:p>
    <w:p w14:paraId="578D5296">
      <w:pPr>
        <w:spacing w:after="0" w:line="240" w:lineRule="auto"/>
        <w:rPr>
          <w:rFonts w:eastAsia="Times New Roman" w:cs="Calibri"/>
          <w:lang w:eastAsia="nb-NO"/>
        </w:rPr>
      </w:pPr>
      <w:r>
        <w:rPr>
          <w:rFonts w:eastAsia="Times New Roman" w:cs="Calibri"/>
          <w:lang w:eastAsia="nb-NO"/>
        </w:rPr>
        <w:t xml:space="preserve">Det skal installeres tilstrekkelig vannbehandling for vann/væske i lukkede rørsystemer slik at pH-verdi ligger mellom 9 og 10,5, alkalitet ≥ 40 mg/l og turbiditet (partikkelinnhold) ≤ 4 </w:t>
      </w:r>
      <w:r>
        <w:rPr>
          <w:rFonts w:eastAsia="Times New Roman" w:cs="Calibri"/>
          <w:lang w:eastAsia="nb-NO"/>
        </w:rPr>
        <w:t xml:space="preserve">ftu</w:t>
      </w:r>
      <w:r>
        <w:rPr>
          <w:rFonts w:eastAsia="Times New Roman" w:cs="Calibri"/>
          <w:lang w:eastAsia="nb-NO"/>
        </w:rPr>
        <w:t xml:space="preserve">. Dette skal dokumenteres etter 3 og 10 måneders drift. For brønnparker med etanol skal også nivå av inhibitor kontrolleres og etterfylles. Vannet/væsken skal kontinuerlig filtreres. Partikkelkrav: &lt; 4 mikrometer (0,004 mm). For lukkede systemer, som varmeanlegg, skal det </w:t>
      </w:r>
      <w:r>
        <w:rPr>
          <w:rFonts w:eastAsia="Times New Roman" w:cs="Calibri"/>
          <w:lang w:eastAsia="nb-NO"/>
        </w:rPr>
        <w:t xml:space="preserve">benyttes vannbehandlingssystem med filter med magnetstav som kan </w:t>
      </w:r>
      <w:r>
        <w:rPr>
          <w:rFonts w:eastAsia="Times New Roman" w:cs="Calibri"/>
          <w:lang w:eastAsia="nb-NO"/>
        </w:rPr>
        <w:t xml:space="preserve">returspyles</w:t>
      </w:r>
      <w:r>
        <w:rPr>
          <w:rFonts w:eastAsia="Times New Roman" w:cs="Calibri"/>
          <w:lang w:eastAsia="nb-NO"/>
        </w:rPr>
        <w:t xml:space="preserve">. Systemet skal kombineres med vakuumluftutskiller. Gjelder ikke sprinklersystem.</w:t>
      </w:r>
    </w:p>
    <w:p w14:paraId="75B5C242">
      <w:pPr>
        <w:spacing w:after="0" w:line="240" w:lineRule="auto"/>
        <w:rPr>
          <w:rFonts w:eastAsia="Times New Roman" w:cs="Calibri"/>
          <w:lang w:eastAsia="nb-NO"/>
        </w:rPr>
      </w:pPr>
    </w:p>
    <w:p w14:paraId="3AF731B6">
      <w:pPr>
        <w:spacing w:after="0" w:line="240" w:lineRule="auto"/>
        <w:rPr>
          <w:rFonts w:eastAsia="Times New Roman" w:cs="Calibri"/>
          <w:lang w:eastAsia="nb-NO"/>
        </w:rPr>
      </w:pPr>
      <w:r>
        <w:rPr>
          <w:rFonts w:eastAsia="Times New Roman" w:cs="Calibri"/>
          <w:lang w:eastAsia="nb-NO"/>
        </w:rPr>
        <w:t xml:space="preserve">Rørsystemet må renses, eventuelt nøytraliseres og spyles, for å fjerne beskyttelsesbelegg, glødeskall, avleiringer og korrosjon, før oppfylling.</w:t>
      </w:r>
    </w:p>
    <w:p w14:paraId="45BE5A67">
      <w:pPr>
        <w:spacing w:after="0" w:line="240" w:lineRule="auto"/>
        <w:rPr>
          <w:rFonts w:eastAsia="Times New Roman" w:cs="Calibri"/>
          <w:lang w:eastAsia="nb-NO"/>
        </w:rPr>
      </w:pPr>
    </w:p>
    <w:p w14:paraId="38DB1AAC">
      <w:pPr>
        <w:spacing w:after="0" w:line="240" w:lineRule="auto"/>
        <w:rPr>
          <w:rFonts w:eastAsia="Times New Roman" w:cs="Calibri"/>
          <w:lang w:eastAsia="nb-NO"/>
        </w:rPr>
      </w:pPr>
      <w:r>
        <w:rPr>
          <w:rFonts w:eastAsia="Times New Roman" w:cs="Calibri"/>
          <w:lang w:eastAsia="nb-NO"/>
        </w:rPr>
        <w:t xml:space="preserve">Innregulering av vannbaserte varme- og kjøleanlegg:</w:t>
      </w:r>
      <w:r>
        <w:rPr>
          <w:rFonts w:eastAsia="Times New Roman" w:cs="Calibri"/>
          <w:lang w:eastAsia="nb-NO"/>
        </w:rPr>
        <w:t xml:space="preserve"> </w:t>
      </w:r>
    </w:p>
    <w:p w14:paraId="070EA050">
      <w:pPr>
        <w:spacing w:after="0" w:line="240" w:lineRule="auto"/>
        <w:rPr/>
      </w:pPr>
      <w:r>
        <w:rPr>
          <w:rFonts w:eastAsia="Times New Roman" w:cs="Calibri"/>
          <w:lang w:eastAsia="nb-NO"/>
        </w:rPr>
        <w:t xml:space="preserve">Innregulering skal utføres i henhold til anvisninger i Varmenormen. Driftstrykk på pumper skal dokumenteres i innreguleringsprotokoll. Ventiler skal låses etter innregulering. Toleransekravet er på </w:t>
      </w:r>
      <w:r>
        <w:rPr>
          <w:rFonts w:eastAsia="Times New Roman" w:cs="Calibri"/>
          <w:b/>
          <w:bCs/>
          <w:lang w:eastAsia="nb-NO"/>
        </w:rPr>
        <w:t xml:space="preserve">-</w:t>
      </w:r>
      <w:r>
        <w:rPr>
          <w:rFonts w:eastAsia="Times New Roman" w:cs="Calibri"/>
          <w:lang w:eastAsia="nb-NO"/>
        </w:rPr>
        <w:t xml:space="preserve">5/+</w:t>
      </w:r>
      <w:r>
        <w:rPr>
          <w:rFonts w:eastAsia="Times New Roman" w:cs="Calibri"/>
          <w:lang w:eastAsia="nb-NO"/>
        </w:rPr>
        <w:t xml:space="preserve">15 %</w:t>
      </w:r>
      <w:r>
        <w:rPr>
          <w:rFonts w:eastAsia="Times New Roman" w:cs="Calibri"/>
          <w:b/>
          <w:lang w:eastAsia="nb-NO"/>
        </w:rPr>
        <w:t xml:space="preserve"> </w:t>
      </w:r>
      <w:r>
        <w:rPr>
          <w:rFonts w:eastAsia="Times New Roman" w:cs="Calibri"/>
          <w:lang w:eastAsia="nb-NO"/>
        </w:rPr>
        <w:t xml:space="preserve">i forhold til prosjektert volumstrøm, inkludert målefeil.</w:t>
      </w:r>
      <w:r>
        <w:rPr>
          <w:rFonts w:eastAsia="Times New Roman" w:cs="Calibri"/>
          <w:lang w:eastAsia="nb-NO"/>
        </w:rPr>
        <w:t xml:space="preserve"> For </w:t>
      </w:r>
      <w:r>
        <w:rPr>
          <w:rFonts w:eastAsia="Times New Roman" w:cs="Calibri"/>
          <w:lang w:eastAsia="nb-NO"/>
        </w:rPr>
        <w:t xml:space="preserve">hovedkretsen</w:t>
      </w:r>
      <w:r>
        <w:rPr>
          <w:rFonts w:eastAsia="Times New Roman" w:cs="Calibri"/>
          <w:lang w:eastAsia="nb-NO"/>
        </w:rPr>
        <w:t xml:space="preserve"> på primær og sekundær siden til varmepumpe og kjølemaskin er toleransekravet -5/+10 % i forhold til prosjektert volumstrøm, inkludert målefeil.</w:t>
      </w:r>
    </w:p>
    <w:p w14:paraId="53FD4DFE">
      <w:pPr>
        <w:spacing w:after="0" w:line="240" w:lineRule="auto"/>
        <w:rPr/>
      </w:pPr>
    </w:p>
    <w:p w14:paraId="3F78FDE5">
      <w:pPr>
        <w:spacing w:after="0" w:line="240" w:lineRule="auto"/>
        <w:rPr>
          <w:rFonts w:eastAsia="Times New Roman" w:cs="Calibri"/>
          <w:lang w:eastAsia="nb-NO"/>
        </w:rPr>
      </w:pPr>
      <w:r>
        <w:rPr>
          <w:rFonts w:eastAsia="Times New Roman" w:cs="Calibri"/>
          <w:lang w:eastAsia="nb-NO"/>
        </w:rPr>
        <w:t xml:space="preserve">Trykk- og tetthetsprøving av rørnett:</w:t>
      </w:r>
    </w:p>
    <w:p w14:paraId="7013DC69">
      <w:pPr>
        <w:spacing w:after="0" w:line="240" w:lineRule="auto"/>
        <w:rPr>
          <w:rFonts w:eastAsia="Times New Roman" w:cs="Calibri"/>
          <w:lang w:eastAsia="nb-NO"/>
        </w:rPr>
      </w:pPr>
      <w:r>
        <w:rPr>
          <w:rFonts w:eastAsia="Times New Roman" w:cs="Calibri"/>
          <w:lang w:eastAsia="nb-NO"/>
        </w:rPr>
        <w:t xml:space="preserve">Alle røranlegg skal være tette. Dette skal dokumenteres med tetthetsprøving utført iht. gjeldende standarder. For varmeanlegg gjennomføres tetthetsprøvingen etter anvisninger i Varmenormen.</w:t>
      </w:r>
    </w:p>
    <w:p w14:paraId="53A587C4">
      <w:pPr>
        <w:spacing w:after="0" w:line="240" w:lineRule="auto"/>
        <w:rPr>
          <w:rFonts w:eastAsia="Times New Roman" w:cs="Calibri"/>
          <w:lang w:eastAsia="nb-NO"/>
        </w:rPr>
      </w:pPr>
    </w:p>
    <w:p w14:paraId="4AF4EBAE">
      <w:pPr>
        <w:spacing w:after="0" w:line="240" w:lineRule="auto"/>
        <w:rPr/>
      </w:pPr>
      <w:r>
        <w:rPr/>
        <w:t xml:space="preserve">Kravveiledning</w:t>
      </w:r>
      <w:r>
        <w:rPr/>
        <w:t xml:space="preserve">:</w:t>
      </w:r>
    </w:p>
    <w:p w14:paraId="59AAFE16">
      <w:pPr>
        <w:spacing w:after="0" w:line="240" w:lineRule="auto"/>
        <w:rPr>
          <w:i/>
          <w:iCs/>
        </w:rPr>
      </w:pPr>
      <w:r>
        <w:rPr>
          <w:i/>
          <w:iCs/>
        </w:rPr>
        <w:t xml:space="preserve">For utdypende informasjon se Veiledning til NS-EN 12828-A1 Vannbehandling i lukkede energianlegg.</w:t>
      </w:r>
    </w:p>
    <w:p w14:paraId="03FBCB63">
      <w:pPr>
        <w:spacing w:after="0"/>
        <w:rPr>
          <w:rFonts w:eastAsia="Times New Roman" w:cs="Calibri"/>
          <w:color w:val="000000"/>
          <w:szCs w:val="20"/>
          <w:lang w:eastAsia="nb-NO"/>
        </w:rPr>
      </w:pPr>
    </w:p>
    <w:p w14:paraId="4F5DE624">
      <w:pPr>
        <w:spacing w:after="0"/>
        <w:rPr>
          <w:rFonts w:eastAsia="Times New Roman" w:cs="Calibri"/>
          <w:color w:val="000000"/>
          <w:szCs w:val="20"/>
          <w:lang w:eastAsia="nb-NO"/>
        </w:rPr>
      </w:pPr>
    </w:p>
    <w:p w14:paraId="2ED7A397">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Avstengningsguide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TK-1672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26B3414B">
      <w:pPr>
        <w:spacing w:after="0" w:line="240" w:lineRule="auto"/>
        <w:rPr>
          <w:rFonts w:eastAsia="Times New Roman" w:cs="Calibri"/>
          <w:color w:val="000000"/>
          <w:szCs w:val="20"/>
          <w:lang w:eastAsia="nb-NO"/>
        </w:rPr>
      </w:pPr>
    </w:p>
    <w:p w14:paraId="0B1C218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separate avstengningsguider for sanitæranlegget, varmeanlegg, kjøleanlegg m.m. Guiden skal ta utgangspunkt i romtype/-nummer, angi hvilke ventiler som betjener dette, angi ventilene i numerisk orden, hvilket medium de stenger for, hvilket utstyr ventilene betjener, ventilenes posisjon samt eventuelle nødvendige tilleggsinformasjoner.</w:t>
      </w:r>
    </w:p>
    <w:p w14:paraId="018BA3FF">
      <w:pPr>
        <w:spacing w:after="0" w:line="240" w:lineRule="auto"/>
        <w:rPr>
          <w:rFonts w:eastAsia="Times New Roman" w:cs="Calibri"/>
          <w:color w:val="000000"/>
          <w:szCs w:val="20"/>
          <w:lang w:eastAsia="nb-NO"/>
        </w:rPr>
      </w:pPr>
    </w:p>
    <w:p w14:paraId="013007A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ventilposisjoner inntegnes også på plantegninger, som innbindes </w:t>
      </w:r>
      <w:r>
        <w:rPr>
          <w:rFonts w:eastAsia="Times New Roman" w:cs="Calibri"/>
          <w:color w:val="000000"/>
          <w:szCs w:val="20"/>
          <w:lang w:eastAsia="nb-NO"/>
        </w:rPr>
        <w:t xml:space="preserve">etasjevis</w:t>
      </w:r>
      <w:r>
        <w:rPr>
          <w:rFonts w:eastAsia="Times New Roman" w:cs="Calibri"/>
          <w:color w:val="000000"/>
          <w:szCs w:val="20"/>
          <w:lang w:eastAsia="nb-NO"/>
        </w:rPr>
        <w:t xml:space="preserve"> sammen med avstengningsguiden.</w:t>
      </w:r>
    </w:p>
    <w:p w14:paraId="6F8B5AA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stoppekraner skal tydelig merkes.</w:t>
      </w:r>
    </w:p>
    <w:p w14:paraId="29C0A156">
      <w:pPr>
        <w:spacing w:after="0" w:line="240" w:lineRule="auto"/>
        <w:rPr>
          <w:rFonts w:eastAsia="Times New Roman" w:cs="Calibri"/>
          <w:color w:val="000000"/>
          <w:szCs w:val="20"/>
          <w:lang w:eastAsia="nb-NO"/>
        </w:rPr>
      </w:pPr>
    </w:p>
    <w:p w14:paraId="7CBF1F3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Avhengig av type formålsbygg og bruker/leietaker må det vurderes i samråd med byggherre om arealet eller deler av arealet skal utstyres med egen stengeventil tilgjengelig for bruker/leietaker.</w:t>
      </w:r>
    </w:p>
    <w:p w14:paraId="31CA349B">
      <w:pPr>
        <w:spacing w:after="0"/>
        <w:rPr>
          <w:rFonts w:eastAsia="Times New Roman" w:cs="Calibri"/>
          <w:color w:val="000000"/>
          <w:szCs w:val="20"/>
          <w:lang w:eastAsia="nb-NO"/>
        </w:rPr>
      </w:pPr>
    </w:p>
    <w:p w14:paraId="0BF08980">
      <w:pPr>
        <w:spacing w:after="0"/>
        <w:rPr>
          <w:rFonts w:eastAsia="Times New Roman" w:cs="Calibri"/>
          <w:color w:val="000000"/>
          <w:szCs w:val="20"/>
          <w:lang w:eastAsia="nb-NO"/>
        </w:rPr>
      </w:pPr>
    </w:p>
    <w:p w14:paraId="3DEE417E">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Pumper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E02F266">
      <w:pPr>
        <w:spacing w:after="0" w:line="240" w:lineRule="auto"/>
        <w:rPr>
          <w:rFonts w:eastAsia="Times New Roman" w:cs="Calibri"/>
          <w:color w:val="000000"/>
          <w:szCs w:val="20"/>
          <w:lang w:eastAsia="nb-NO"/>
        </w:rPr>
      </w:pPr>
    </w:p>
    <w:p w14:paraId="6D45FC1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pumper som leveres, skal minimum tilfredsstille Energiklasse A. </w:t>
      </w:r>
      <w:r>
        <w:rPr>
          <w:rFonts w:eastAsia="Times New Roman" w:cs="Calibri"/>
          <w:color w:val="000000"/>
          <w:szCs w:val="20"/>
          <w:lang w:eastAsia="nb-NO"/>
        </w:rPr>
        <w:t xml:space="preserve">ErP</w:t>
      </w:r>
      <w:r>
        <w:rPr>
          <w:rFonts w:eastAsia="Times New Roman" w:cs="Calibri"/>
          <w:color w:val="000000"/>
          <w:szCs w:val="20"/>
          <w:lang w:eastAsia="nb-NO"/>
        </w:rPr>
        <w:t xml:space="preserve">-direktivet</w:t>
      </w:r>
      <w:r>
        <w:rPr>
          <w:rFonts w:eastAsia="Times New Roman" w:cs="Calibri"/>
          <w:color w:val="000000"/>
          <w:szCs w:val="20"/>
          <w:lang w:eastAsia="nb-NO"/>
        </w:rPr>
        <w:br/>
      </w:r>
      <w:r>
        <w:rPr>
          <w:rFonts w:eastAsia="Times New Roman" w:cs="Calibri"/>
          <w:color w:val="000000"/>
          <w:szCs w:val="20"/>
          <w:lang w:eastAsia="nb-NO"/>
        </w:rPr>
        <w:t xml:space="preserve">skal følges. Alle pumper skal være regulerbare.</w:t>
      </w:r>
      <w:r>
        <w:rPr>
          <w:rFonts w:eastAsia="Times New Roman" w:cs="Calibri"/>
          <w:color w:val="000000"/>
          <w:szCs w:val="20"/>
          <w:lang w:eastAsia="nb-NO"/>
        </w:rPr>
        <w:t xml:space="preserve"> </w:t>
      </w:r>
      <w:r>
        <w:rPr>
          <w:rFonts w:eastAsia="Times New Roman" w:cs="Calibri"/>
          <w:color w:val="000000"/>
          <w:szCs w:val="20"/>
          <w:lang w:eastAsia="nb-NO"/>
        </w:rPr>
        <w:t xml:space="preserve">Større sirkulasjonspumper (over 5kW) skal utføres med tørre, helkapslede motorer.</w:t>
      </w:r>
    </w:p>
    <w:p w14:paraId="3D146A1E">
      <w:pPr>
        <w:spacing w:after="0" w:line="240" w:lineRule="auto"/>
        <w:rPr>
          <w:rFonts w:eastAsia="Times New Roman" w:cs="Calibri"/>
          <w:color w:val="000000"/>
          <w:szCs w:val="20"/>
          <w:lang w:eastAsia="nb-NO"/>
        </w:rPr>
      </w:pPr>
    </w:p>
    <w:p w14:paraId="611F641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Hovedpumper</w:t>
      </w:r>
      <w:r>
        <w:rPr>
          <w:rFonts w:eastAsia="Times New Roman" w:cs="Calibri"/>
          <w:color w:val="000000"/>
          <w:szCs w:val="20"/>
          <w:lang w:eastAsia="nb-NO"/>
        </w:rPr>
        <w:t xml:space="preserve"> for varme- og </w:t>
      </w:r>
      <w:r>
        <w:rPr>
          <w:rFonts w:eastAsia="Times New Roman" w:cs="Calibri"/>
          <w:color w:val="000000"/>
          <w:szCs w:val="20"/>
          <w:lang w:eastAsia="nb-NO"/>
        </w:rPr>
        <w:t xml:space="preserve">kjølekurs</w:t>
      </w:r>
      <w:r>
        <w:rPr>
          <w:rFonts w:eastAsia="Times New Roman" w:cs="Calibri"/>
          <w:color w:val="000000"/>
          <w:szCs w:val="20"/>
          <w:lang w:eastAsia="nb-NO"/>
        </w:rPr>
        <w:t xml:space="preserve"> skal leveres med 2 pumper i parallell (på</w:t>
      </w:r>
      <w:r>
        <w:rPr>
          <w:rFonts w:eastAsia="Times New Roman" w:cs="Calibri"/>
          <w:color w:val="000000"/>
          <w:szCs w:val="20"/>
          <w:lang w:eastAsia="nb-NO"/>
        </w:rPr>
        <w:t xml:space="preserve"> </w:t>
      </w:r>
      <w:r>
        <w:rPr>
          <w:rFonts w:eastAsia="Times New Roman" w:cs="Calibri"/>
          <w:color w:val="000000"/>
          <w:szCs w:val="20"/>
          <w:lang w:eastAsia="nb-NO"/>
        </w:rPr>
        <w:t xml:space="preserve">hvert sitt rør). Begge pumpene skal dimensjoneres for full vannmengde og utstyres</w:t>
      </w:r>
      <w:r>
        <w:rPr>
          <w:rFonts w:eastAsia="Times New Roman" w:cs="Calibri"/>
          <w:color w:val="000000"/>
          <w:szCs w:val="20"/>
          <w:lang w:eastAsia="nb-NO"/>
        </w:rPr>
        <w:t xml:space="preserve"> </w:t>
      </w:r>
      <w:r>
        <w:rPr>
          <w:rFonts w:eastAsia="Times New Roman" w:cs="Calibri"/>
          <w:color w:val="000000"/>
          <w:szCs w:val="20"/>
          <w:lang w:eastAsia="nb-NO"/>
        </w:rPr>
        <w:t xml:space="preserve">for tidsstyrt omkopling, slik at driftstiden for pumpene blir lik. Det skal være</w:t>
      </w:r>
      <w:r>
        <w:rPr>
          <w:rFonts w:eastAsia="Times New Roman" w:cs="Calibri"/>
          <w:color w:val="000000"/>
          <w:szCs w:val="20"/>
          <w:lang w:eastAsia="nb-NO"/>
        </w:rPr>
        <w:t xml:space="preserve"> </w:t>
      </w:r>
      <w:r>
        <w:rPr>
          <w:rFonts w:eastAsia="Times New Roman" w:cs="Calibri"/>
          <w:color w:val="000000"/>
          <w:szCs w:val="20"/>
          <w:lang w:eastAsia="nb-NO"/>
        </w:rPr>
        <w:t xml:space="preserve">automatisk omkobling ved driftsfeil på en av </w:t>
      </w:r>
      <w:r>
        <w:rPr>
          <w:rFonts w:eastAsia="Times New Roman" w:cs="Calibri"/>
          <w:szCs w:val="20"/>
          <w:lang w:eastAsia="nb-NO"/>
        </w:rPr>
        <w:t xml:space="preserve">pumpene. Større pumper for varme- og kjølekurser skal </w:t>
      </w:r>
      <w:r>
        <w:rPr>
          <w:rFonts w:eastAsia="Times New Roman" w:cs="Calibri"/>
          <w:szCs w:val="20"/>
          <w:lang w:eastAsia="nb-NO"/>
        </w:rPr>
        <w:t xml:space="preserve">mosjonskjøres</w:t>
      </w:r>
      <w:r>
        <w:rPr>
          <w:rFonts w:eastAsia="Times New Roman" w:cs="Calibri"/>
          <w:szCs w:val="20"/>
          <w:lang w:eastAsia="nb-NO"/>
        </w:rPr>
        <w:t xml:space="preserve"> utenfor ordinær </w:t>
      </w:r>
      <w:r>
        <w:rPr>
          <w:rFonts w:eastAsia="Times New Roman" w:cs="Calibri"/>
          <w:szCs w:val="20"/>
          <w:lang w:eastAsia="nb-NO"/>
        </w:rPr>
        <w:t xml:space="preserve">driftsesong</w:t>
      </w:r>
      <w:r>
        <w:rPr>
          <w:rFonts w:eastAsia="Times New Roman" w:cs="Calibri"/>
          <w:szCs w:val="20"/>
          <w:lang w:eastAsia="nb-NO"/>
        </w:rPr>
        <w:t xml:space="preserve">.</w:t>
      </w:r>
    </w:p>
    <w:p w14:paraId="32722A1C">
      <w:pPr>
        <w:spacing w:after="0"/>
        <w:rPr>
          <w:rFonts w:eastAsia="Times New Roman" w:cs="Calibri"/>
          <w:szCs w:val="20"/>
          <w:lang w:eastAsia="nb-NO"/>
        </w:rPr>
      </w:pPr>
    </w:p>
    <w:p w14:paraId="0C47641A">
      <w:pPr>
        <w:spacing w:after="0"/>
        <w:rPr>
          <w:rFonts w:eastAsia="Times New Roman" w:cs="Calibri"/>
          <w:color w:val="000000"/>
          <w:szCs w:val="20"/>
          <w:lang w:eastAsia="nb-NO"/>
        </w:rPr>
      </w:pPr>
    </w:p>
    <w:p w14:paraId="40D69CD3">
      <w:pPr>
        <w:spacing w:after="0"/>
        <w:rPr>
          <w:rFonts w:eastAsia="Times New Roman" w:cs="Calibri"/>
          <w:color w:val="000000"/>
          <w:szCs w:val="20"/>
          <w:lang w:eastAsia="nb-NO"/>
        </w:rPr>
      </w:pPr>
      <w:r>
        <w:rPr>
          <w:rFonts w:eastAsia="Times New Roman" w:cs="Calibri"/>
          <w:b/>
          <w:bCs/>
          <w:color w:val="000000"/>
          <w:lang w:eastAsia="nb-NO"/>
        </w:rPr>
        <w:t xml:space="preserve">300 VVS installasjoner,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Sluttkontroll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TK-1219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B555D5F">
      <w:pPr>
        <w:spacing w:after="0" w:line="240" w:lineRule="auto"/>
        <w:rPr>
          <w:rFonts w:eastAsia="Times New Roman" w:cs="Calibri"/>
          <w:color w:val="000000"/>
          <w:szCs w:val="20"/>
          <w:lang w:eastAsia="nb-NO"/>
        </w:rPr>
      </w:pPr>
    </w:p>
    <w:p w14:paraId="21173C6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foretas både separat og integrert igangkjøring, innregulering og</w:t>
      </w:r>
      <w:r>
        <w:rPr>
          <w:rFonts w:eastAsia="Times New Roman" w:cs="Calibri"/>
          <w:color w:val="000000"/>
          <w:szCs w:val="20"/>
          <w:lang w:eastAsia="nb-NO"/>
        </w:rPr>
        <w:t xml:space="preserve"> </w:t>
      </w:r>
      <w:r>
        <w:rPr>
          <w:rFonts w:eastAsia="Times New Roman" w:cs="Calibri"/>
          <w:color w:val="000000"/>
          <w:szCs w:val="20"/>
          <w:lang w:eastAsia="nb-NO"/>
        </w:rPr>
        <w:t xml:space="preserve">funksjonskontroll av alle VVS- og automatikksystemer.</w:t>
      </w:r>
    </w:p>
    <w:p w14:paraId="386B4B15">
      <w:pPr>
        <w:spacing w:after="0" w:line="240" w:lineRule="auto"/>
        <w:rPr>
          <w:rFonts w:eastAsia="Times New Roman" w:cs="Calibri"/>
          <w:color w:val="000000"/>
          <w:szCs w:val="20"/>
          <w:lang w:eastAsia="nb-NO"/>
        </w:rPr>
      </w:pPr>
    </w:p>
    <w:p w14:paraId="6F55973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Entreprenøren skal dokumentere at alle komponenter og utstyr fungerer som</w:t>
      </w:r>
      <w:r>
        <w:rPr>
          <w:rFonts w:eastAsia="Times New Roman" w:cs="Calibri"/>
          <w:color w:val="000000"/>
          <w:szCs w:val="20"/>
          <w:lang w:eastAsia="nb-NO"/>
        </w:rPr>
        <w:t xml:space="preserve"> </w:t>
      </w:r>
      <w:r>
        <w:rPr>
          <w:rFonts w:eastAsia="Times New Roman" w:cs="Calibri"/>
          <w:color w:val="000000"/>
          <w:szCs w:val="20"/>
          <w:lang w:eastAsia="nb-NO"/>
        </w:rPr>
        <w:t xml:space="preserve">forutsatt i henhold til ytelseskrav og funksjonsbeskrivelser gjennom egenkontroll,</w:t>
      </w:r>
      <w:r>
        <w:rPr>
          <w:rFonts w:eastAsia="Times New Roman" w:cs="Calibri"/>
          <w:color w:val="000000"/>
          <w:szCs w:val="20"/>
          <w:lang w:eastAsia="nb-NO"/>
        </w:rPr>
        <w:t xml:space="preserve"> </w:t>
      </w:r>
      <w:r>
        <w:rPr>
          <w:rFonts w:eastAsia="Times New Roman" w:cs="Calibri"/>
          <w:color w:val="000000"/>
          <w:szCs w:val="20"/>
          <w:lang w:eastAsia="nb-NO"/>
        </w:rPr>
        <w:t xml:space="preserve">systemtester og integrerte systemtester.</w:t>
      </w:r>
    </w:p>
    <w:p w14:paraId="36164E64">
      <w:pPr>
        <w:spacing w:after="0" w:line="240" w:lineRule="auto"/>
        <w:rPr>
          <w:rFonts w:eastAsia="Times New Roman" w:cs="Calibri"/>
          <w:color w:val="000000"/>
          <w:szCs w:val="20"/>
          <w:lang w:eastAsia="nb-NO"/>
        </w:rPr>
      </w:pPr>
    </w:p>
    <w:p w14:paraId="7E1A15A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Gjennomførte tester og kontroller av funksjoner dokumenteres med utfylte</w:t>
      </w:r>
      <w:r>
        <w:rPr>
          <w:rFonts w:eastAsia="Times New Roman" w:cs="Calibri"/>
          <w:color w:val="000000"/>
          <w:szCs w:val="20"/>
          <w:lang w:eastAsia="nb-NO"/>
        </w:rPr>
        <w:t xml:space="preserve"> </w:t>
      </w:r>
      <w:r>
        <w:rPr>
          <w:rFonts w:eastAsia="Times New Roman" w:cs="Calibri"/>
          <w:color w:val="000000"/>
          <w:szCs w:val="20"/>
          <w:lang w:eastAsia="nb-NO"/>
        </w:rPr>
        <w:t xml:space="preserve">sjekklister og testprotokoller.</w:t>
      </w:r>
      <w:r>
        <w:rPr>
          <w:rFonts w:eastAsia="Times New Roman" w:cs="Calibri"/>
          <w:color w:val="000000"/>
          <w:szCs w:val="20"/>
          <w:lang w:eastAsia="nb-NO"/>
        </w:rPr>
        <w:t xml:space="preserve"> </w:t>
      </w:r>
      <w:r>
        <w:rPr>
          <w:rFonts w:eastAsia="Times New Roman" w:cs="Calibri"/>
          <w:color w:val="000000"/>
          <w:szCs w:val="20"/>
          <w:lang w:eastAsia="nb-NO"/>
        </w:rPr>
        <w:t xml:space="preserve">Testprotokoller og dokumentasjon av alle innstilte verdier skal inngå som del av</w:t>
      </w:r>
      <w:r>
        <w:rPr>
          <w:rFonts w:eastAsia="Times New Roman" w:cs="Calibri"/>
          <w:color w:val="000000"/>
          <w:szCs w:val="20"/>
          <w:lang w:eastAsia="nb-NO"/>
        </w:rPr>
        <w:t xml:space="preserve"> </w:t>
      </w:r>
      <w:r>
        <w:rPr>
          <w:rFonts w:eastAsia="Times New Roman" w:cs="Calibri"/>
          <w:color w:val="000000"/>
          <w:szCs w:val="20"/>
          <w:lang w:eastAsia="nb-NO"/>
        </w:rPr>
        <w:t xml:space="preserve">FDV-dokumentasjon.</w:t>
      </w:r>
    </w:p>
    <w:p w14:paraId="177C930E">
      <w:pPr>
        <w:spacing w:after="0"/>
        <w:rPr>
          <w:rFonts w:eastAsia="Times New Roman" w:cs="Calibri"/>
          <w:color w:val="000000"/>
          <w:szCs w:val="20"/>
          <w:lang w:eastAsia="nb-NO"/>
        </w:rPr>
      </w:pPr>
    </w:p>
    <w:p w14:paraId="15631131">
      <w:pPr>
        <w:spacing w:after="0"/>
        <w:rPr>
          <w:rFonts w:eastAsia="Times New Roman" w:cs="Calibri"/>
          <w:color w:val="000000"/>
          <w:szCs w:val="20"/>
          <w:lang w:eastAsia="nb-NO"/>
        </w:rPr>
      </w:pPr>
    </w:p>
    <w:p w14:paraId="014D3FBE">
      <w:pPr>
        <w:pStyle w:val="Overskrift2"/>
        <w:spacing/>
        <w:rPr>
          <w:rFonts w:eastAsia="Times New Roman"/>
          <w:lang w:eastAsia="nb-NO"/>
        </w:rPr>
      </w:pPr>
      <w:bookmarkStart w:id="16" w:name="_Toc194497472"/>
      <w:r>
        <w:rPr>
          <w:rFonts w:eastAsia="Times New Roman"/>
          <w:lang w:eastAsia="nb-NO"/>
        </w:rPr>
        <w:t xml:space="preserve">31 Sanitær</w:t>
      </w:r>
      <w:bookmarkEnd w:id="16"/>
    </w:p>
    <w:p w14:paraId="42727D9B">
      <w:pPr>
        <w:spacing w:after="0"/>
        <w:rPr>
          <w:lang w:eastAsia="nb-NO"/>
        </w:rPr>
      </w:pPr>
      <w:r>
        <w:rPr>
          <w:rFonts w:eastAsia="Times New Roman" w:cs="Calibri"/>
          <w:b/>
          <w:bCs/>
          <w:color w:val="000000"/>
          <w:lang w:eastAsia="nb-NO"/>
        </w:rPr>
        <w:t xml:space="preserve">311 Bunnledninger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50B41AA">
      <w:pPr>
        <w:spacing w:after="0" w:line="240" w:lineRule="auto"/>
        <w:rPr>
          <w:rFonts w:eastAsia="Times New Roman" w:cs="Calibri"/>
          <w:color w:val="000000"/>
          <w:szCs w:val="20"/>
          <w:lang w:eastAsia="nb-NO"/>
        </w:rPr>
      </w:pPr>
    </w:p>
    <w:p w14:paraId="034606E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totalrehabilitering og tilbygg (tilknyttet infrastrukturen til gamle bygg), samt sanitærtiltak, skal avløpsrør og overvann (bunnledninger) kontrolleres for mangler fram til påkobling til det offentlige nettet.</w:t>
      </w:r>
    </w:p>
    <w:p w14:paraId="4CC74117">
      <w:pPr>
        <w:spacing w:after="0" w:line="240" w:lineRule="auto"/>
        <w:rPr>
          <w:rFonts w:eastAsia="Times New Roman" w:cs="Calibri"/>
          <w:color w:val="000000"/>
          <w:szCs w:val="20"/>
          <w:lang w:eastAsia="nb-NO"/>
        </w:rPr>
      </w:pPr>
    </w:p>
    <w:p w14:paraId="65803C9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Bunnledninger utføres i plast og skal være av type mufferør. Avløpsrør skal utføres med rottestopp i form av en vertikalmontert kjegleformet trakt.</w:t>
      </w:r>
    </w:p>
    <w:p w14:paraId="38DA6E30">
      <w:pPr>
        <w:spacing w:after="0" w:line="240" w:lineRule="auto"/>
        <w:rPr>
          <w:rFonts w:eastAsia="Times New Roman" w:cs="Calibri"/>
          <w:color w:val="000000"/>
          <w:szCs w:val="20"/>
          <w:lang w:eastAsia="nb-NO"/>
        </w:rPr>
      </w:pPr>
    </w:p>
    <w:p w14:paraId="0B55BE9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forkant av </w:t>
      </w:r>
      <w:r>
        <w:rPr>
          <w:rFonts w:eastAsia="Times New Roman" w:cs="Calibri"/>
          <w:color w:val="000000"/>
          <w:szCs w:val="20"/>
          <w:lang w:eastAsia="nb-NO"/>
        </w:rPr>
        <w:t xml:space="preserve">støping</w:t>
      </w:r>
      <w:r>
        <w:rPr>
          <w:rFonts w:eastAsia="Times New Roman" w:cs="Calibri"/>
          <w:color w:val="000000"/>
          <w:szCs w:val="20"/>
          <w:lang w:eastAsia="nb-NO"/>
        </w:rPr>
        <w:t xml:space="preserve"> skal bunnledninger kontrolleres og dokumenteres med bilder og egenkontrollskjema. I etterkant skal alle bunnledninger filmes.</w:t>
      </w:r>
    </w:p>
    <w:p w14:paraId="3A285424">
      <w:pPr>
        <w:spacing w:after="0"/>
        <w:rPr>
          <w:rFonts w:eastAsia="Times New Roman" w:cs="Calibri"/>
          <w:color w:val="000000"/>
          <w:szCs w:val="20"/>
          <w:lang w:eastAsia="nb-NO"/>
        </w:rPr>
      </w:pPr>
    </w:p>
    <w:p w14:paraId="122FD501">
      <w:pPr>
        <w:spacing w:after="0"/>
        <w:rPr>
          <w:rFonts w:eastAsia="Times New Roman" w:cs="Calibri"/>
          <w:color w:val="000000"/>
          <w:szCs w:val="20"/>
          <w:lang w:eastAsia="nb-NO"/>
        </w:rPr>
      </w:pPr>
    </w:p>
    <w:p w14:paraId="0065E89D">
      <w:pPr>
        <w:spacing w:after="0"/>
        <w:rPr>
          <w:rFonts w:eastAsia="Times New Roman" w:cs="Calibri"/>
          <w:color w:val="000000"/>
          <w:szCs w:val="20"/>
          <w:lang w:eastAsia="nb-NO"/>
        </w:rPr>
      </w:pPr>
      <w:r>
        <w:rPr>
          <w:rFonts w:eastAsia="Times New Roman" w:cs="Calibri"/>
          <w:b/>
          <w:bCs/>
          <w:color w:val="000000"/>
          <w:lang w:eastAsia="nb-NO"/>
        </w:rPr>
        <w:t xml:space="preserve">311 Bunnledninger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Overvann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FF7B2CB">
      <w:pPr>
        <w:spacing w:after="0" w:line="240" w:lineRule="auto"/>
        <w:rPr>
          <w:rFonts w:eastAsia="Times New Roman" w:cs="Calibri"/>
          <w:b/>
          <w:bCs/>
          <w:color w:val="000000"/>
          <w:szCs w:val="20"/>
          <w:lang w:eastAsia="nb-NO"/>
        </w:rPr>
      </w:pPr>
    </w:p>
    <w:p w14:paraId="6A7E05F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Siste versjon av Vann- og avløpsetaten (VAV) sin veileder for overvannshåndtering</w:t>
      </w:r>
      <w:r>
        <w:rPr>
          <w:rFonts w:eastAsia="Times New Roman" w:cs="Calibri"/>
          <w:color w:val="000000"/>
          <w:szCs w:val="20"/>
          <w:lang w:eastAsia="nb-NO"/>
        </w:rPr>
        <w:t xml:space="preserve"> </w:t>
      </w:r>
      <w:r>
        <w:rPr>
          <w:rFonts w:eastAsia="Times New Roman" w:cs="Calibri"/>
          <w:color w:val="000000"/>
          <w:szCs w:val="20"/>
          <w:lang w:eastAsia="nb-NO"/>
        </w:rPr>
        <w:t xml:space="preserve">skal følges.</w:t>
      </w:r>
    </w:p>
    <w:p w14:paraId="70533226">
      <w:pPr>
        <w:spacing w:after="0" w:line="240" w:lineRule="auto"/>
        <w:rPr>
          <w:rFonts w:eastAsia="Times New Roman" w:cs="Calibri"/>
          <w:color w:val="000000"/>
          <w:szCs w:val="20"/>
          <w:lang w:eastAsia="nb-NO"/>
        </w:rPr>
      </w:pPr>
    </w:p>
    <w:p w14:paraId="76DF3D8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Overvannskum må ikke ligge nærmere enn 15 m fra sandbasseng.</w:t>
      </w:r>
    </w:p>
    <w:p w14:paraId="6C6590C8">
      <w:pPr>
        <w:spacing w:after="0" w:line="240" w:lineRule="auto"/>
        <w:rPr>
          <w:rFonts w:eastAsia="Times New Roman" w:cs="Calibri"/>
          <w:color w:val="000000"/>
          <w:szCs w:val="20"/>
          <w:lang w:eastAsia="nb-NO"/>
        </w:rPr>
      </w:pPr>
    </w:p>
    <w:p w14:paraId="0F0CF0F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w:t>
      </w:r>
      <w:r>
        <w:rPr>
          <w:rFonts w:eastAsia="Times New Roman" w:cs="Calibri"/>
          <w:color w:val="000000"/>
          <w:szCs w:val="20"/>
          <w:lang w:eastAsia="nb-NO"/>
        </w:rPr>
        <w:t xml:space="preserve">etablering</w:t>
      </w:r>
      <w:r>
        <w:rPr>
          <w:rFonts w:eastAsia="Times New Roman" w:cs="Calibri"/>
          <w:color w:val="000000"/>
          <w:szCs w:val="20"/>
          <w:lang w:eastAsia="nb-NO"/>
        </w:rPr>
        <w:t xml:space="preserve"> av </w:t>
      </w:r>
      <w:r>
        <w:rPr>
          <w:rFonts w:eastAsia="Times New Roman" w:cs="Calibri"/>
          <w:color w:val="000000"/>
          <w:szCs w:val="20"/>
          <w:lang w:eastAsia="nb-NO"/>
        </w:rPr>
        <w:t xml:space="preserve">fordrøyningsmagasin</w:t>
      </w:r>
      <w:r>
        <w:rPr>
          <w:rFonts w:eastAsia="Times New Roman" w:cs="Calibri"/>
          <w:color w:val="000000"/>
          <w:szCs w:val="20"/>
          <w:lang w:eastAsia="nb-NO"/>
        </w:rPr>
        <w:t xml:space="preserve"> skal det etableres </w:t>
      </w:r>
      <w:r>
        <w:rPr>
          <w:rFonts w:eastAsia="Times New Roman" w:cs="Calibri"/>
          <w:color w:val="000000"/>
          <w:szCs w:val="20"/>
          <w:lang w:eastAsia="nb-NO"/>
        </w:rPr>
        <w:t xml:space="preserve">sandfangkum</w:t>
      </w:r>
      <w:r>
        <w:rPr>
          <w:rFonts w:eastAsia="Times New Roman" w:cs="Calibri"/>
          <w:color w:val="000000"/>
          <w:szCs w:val="20"/>
          <w:lang w:eastAsia="nb-NO"/>
        </w:rPr>
        <w:t xml:space="preserve"> minimum Ø1,2 m i forkant av magasinet for å redusere vedlikehold og </w:t>
      </w:r>
      <w:r>
        <w:rPr>
          <w:rFonts w:eastAsia="Times New Roman" w:cs="Calibri"/>
          <w:color w:val="000000"/>
          <w:szCs w:val="20"/>
          <w:lang w:eastAsia="nb-NO"/>
        </w:rPr>
        <w:t xml:space="preserve">gjenfylling</w:t>
      </w:r>
      <w:r>
        <w:rPr>
          <w:rFonts w:eastAsia="Times New Roman" w:cs="Calibri"/>
          <w:color w:val="000000"/>
          <w:szCs w:val="20"/>
          <w:lang w:eastAsia="nb-NO"/>
        </w:rPr>
        <w:t xml:space="preserve">. Der det benyttes rørmagasin, basseng eller plastkassetter skal det etableres muligheter for inspeksjon og spyling/rengjøring.</w:t>
      </w:r>
    </w:p>
    <w:p w14:paraId="104C4DB7">
      <w:pPr>
        <w:spacing w:after="0"/>
        <w:rPr>
          <w:rFonts w:eastAsia="Times New Roman" w:cs="Calibri"/>
          <w:color w:val="000000"/>
          <w:szCs w:val="20"/>
          <w:lang w:eastAsia="nb-NO"/>
        </w:rPr>
      </w:pPr>
    </w:p>
    <w:p w14:paraId="1C3D39A8">
      <w:pPr>
        <w:spacing w:after="0"/>
        <w:rPr>
          <w:rFonts w:eastAsia="Times New Roman" w:cs="Calibri"/>
          <w:color w:val="000000"/>
          <w:szCs w:val="20"/>
          <w:lang w:eastAsia="nb-NO"/>
        </w:rPr>
      </w:pPr>
    </w:p>
    <w:p w14:paraId="45F52777">
      <w:pPr>
        <w:spacing w:after="0"/>
        <w:rPr>
          <w:rFonts w:eastAsia="Times New Roman" w:cs="Calibri"/>
          <w:color w:val="000000"/>
          <w:szCs w:val="20"/>
          <w:lang w:eastAsia="nb-NO"/>
        </w:rPr>
      </w:pPr>
      <w:r>
        <w:rPr>
          <w:rFonts w:eastAsia="Times New Roman" w:cs="Calibri"/>
          <w:b/>
          <w:bCs/>
          <w:color w:val="000000"/>
          <w:lang w:eastAsia="nb-NO"/>
        </w:rPr>
        <w:t xml:space="preserve">311 Bunnledninger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Vanninnlegg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3FB7312">
      <w:pPr>
        <w:spacing w:after="0" w:line="240" w:lineRule="auto"/>
        <w:rPr>
          <w:rFonts w:eastAsia="Oslo Sans Office" w:cs="Oslo Sans Office"/>
        </w:rPr>
      </w:pPr>
    </w:p>
    <w:p w14:paraId="7F632739">
      <w:pPr>
        <w:spacing w:after="0" w:line="240" w:lineRule="auto"/>
        <w:rPr>
          <w:rFonts w:eastAsia="Oslo Sans Office" w:cs="Oslo Sans Office"/>
        </w:rPr>
      </w:pPr>
      <w:r>
        <w:rPr>
          <w:rFonts w:eastAsia="Oslo Sans Office" w:cs="Oslo Sans Office"/>
        </w:rPr>
        <w:t xml:space="preserve">Sentral for </w:t>
      </w:r>
      <w:r>
        <w:rPr>
          <w:rFonts w:eastAsia="Oslo Sans Office" w:cs="Oslo Sans Office"/>
        </w:rPr>
        <w:t xml:space="preserve">vanninnlegg</w:t>
      </w:r>
      <w:r>
        <w:rPr>
          <w:rFonts w:eastAsia="Oslo Sans Office" w:cs="Oslo Sans Office"/>
        </w:rPr>
        <w:t xml:space="preserve"> plasseres i teknisk rom. </w:t>
      </w:r>
      <w:r>
        <w:rPr>
          <w:rFonts w:eastAsia="Oslo Sans Office" w:cs="Oslo Sans Office"/>
        </w:rPr>
        <w:t xml:space="preserve">Vanninnlegg</w:t>
      </w:r>
      <w:r>
        <w:rPr>
          <w:rFonts w:eastAsia="Oslo Sans Office" w:cs="Oslo Sans Office"/>
        </w:rPr>
        <w:t xml:space="preserve"> utstyres iht. Sanitærreglement for Oslo, </w:t>
      </w:r>
      <w:r>
        <w:rPr>
          <w:rFonts w:eastAsia="Oslo Sans Office" w:cs="Oslo Sans Office"/>
        </w:rPr>
        <w:t xml:space="preserve">samt med </w:t>
      </w:r>
      <w:r>
        <w:rPr>
          <w:rFonts w:eastAsia="Oslo Sans Office" w:cs="Oslo Sans Office"/>
        </w:rPr>
        <w:t xml:space="preserve">filter og stengeventiler før og etter måleopplegg. Sprinkleranlegg etableres med eget </w:t>
      </w:r>
      <w:r>
        <w:rPr>
          <w:rFonts w:eastAsia="Oslo Sans Office" w:cs="Oslo Sans Office"/>
        </w:rPr>
        <w:t xml:space="preserve">vanninnlegg</w:t>
      </w:r>
      <w:r>
        <w:rPr>
          <w:rFonts w:eastAsia="Oslo Sans Office" w:cs="Oslo Sans Office"/>
        </w:rPr>
        <w:t xml:space="preserve">.</w:t>
      </w:r>
      <w:r>
        <w:rPr>
          <w:rFonts w:eastAsia="Oslo Sans Office" w:cs="Oslo Sans Office"/>
        </w:rPr>
        <w:t xml:space="preserve"> Se </w:t>
      </w:r>
      <w:r>
        <w:rPr>
          <w:rFonts w:eastAsia="Oslo Sans Office" w:cs="Oslo Sans Office"/>
        </w:rPr>
        <w:t xml:space="preserve">for øvrig</w:t>
      </w:r>
      <w:r>
        <w:rPr>
          <w:rFonts w:eastAsia="Oslo Sans Office" w:cs="Oslo Sans Office"/>
        </w:rPr>
        <w:t xml:space="preserve"> </w:t>
      </w:r>
      <w:r>
        <w:rPr>
          <w:rFonts w:eastAsia="Oslo Sans Office" w:cs="Oslo Sans Office"/>
        </w:rPr>
        <w:t xml:space="preserve">TK-818.</w:t>
      </w:r>
    </w:p>
    <w:p w14:paraId="7509593E">
      <w:pPr>
        <w:spacing w:after="0" w:line="240" w:lineRule="auto"/>
        <w:rPr>
          <w:rFonts w:eastAsia="Oslo Sans Office" w:cs="Oslo Sans Office"/>
        </w:rPr>
      </w:pPr>
    </w:p>
    <w:p w14:paraId="2684DE0A">
      <w:pPr>
        <w:spacing w:after="0" w:line="240" w:lineRule="auto"/>
        <w:rPr>
          <w:rFonts w:eastAsia="Oslo Sans Office" w:cs="Oslo Sans Office"/>
        </w:rPr>
      </w:pPr>
      <w:r>
        <w:rPr>
          <w:rFonts w:eastAsia="Oslo Sans Office" w:cs="Oslo Sans Office"/>
        </w:rPr>
        <w:t xml:space="preserve">Vannmålerinstallasjonene avklares med Vann</w:t>
      </w:r>
      <w:r>
        <w:rPr>
          <w:rFonts w:eastAsia="Oslo Sans Office" w:cs="Oslo Sans Office"/>
        </w:rPr>
        <w:t xml:space="preserve">- og avløpsetaten (VAV).</w:t>
      </w:r>
    </w:p>
    <w:p w14:paraId="7C0D0989">
      <w:pPr>
        <w:spacing w:after="0"/>
        <w:rPr>
          <w:rFonts w:eastAsia="Times New Roman" w:cs="Calibri"/>
          <w:color w:val="000000"/>
          <w:szCs w:val="20"/>
          <w:lang w:eastAsia="nb-NO"/>
        </w:rPr>
      </w:pPr>
    </w:p>
    <w:p w14:paraId="31F52FCC">
      <w:pPr>
        <w:spacing w:after="0"/>
        <w:rPr>
          <w:rFonts w:eastAsia="Times New Roman" w:cs="Calibri"/>
          <w:color w:val="000000"/>
          <w:szCs w:val="20"/>
          <w:lang w:eastAsia="nb-NO"/>
        </w:rPr>
      </w:pPr>
    </w:p>
    <w:p w14:paraId="66C7C2BD">
      <w:pPr>
        <w:spacing w:after="0"/>
        <w:rPr>
          <w:rFonts w:eastAsia="Times New Roman" w:cs="Calibri"/>
          <w:color w:val="000000"/>
          <w:szCs w:val="20"/>
          <w:lang w:eastAsia="nb-NO"/>
        </w:rPr>
      </w:pPr>
      <w:r>
        <w:rPr>
          <w:rFonts w:eastAsia="Times New Roman" w:cs="Calibri"/>
          <w:b/>
          <w:bCs/>
          <w:color w:val="000000"/>
          <w:lang w:eastAsia="nb-NO"/>
        </w:rPr>
        <w:t xml:space="preserve">311 Bunnledninger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color w:val="000000"/>
                <w:szCs w:val="20"/>
                <w:lang w:eastAsia="nb-NO"/>
              </w:rPr>
              <w:t xml:space="preserve">Drenering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190CDF7C">
      <w:pPr>
        <w:spacing w:after="0"/>
        <w:rPr>
          <w:rFonts w:eastAsia="Times New Roman" w:cs="Calibri"/>
          <w:lang w:eastAsia="nb-NO"/>
        </w:rPr>
      </w:pPr>
    </w:p>
    <w:p w14:paraId="26E4C33D">
      <w:pPr>
        <w:spacing w:after="0"/>
        <w:rPr>
          <w:rFonts w:eastAsia="Times New Roman" w:cs="Calibri"/>
          <w:lang w:eastAsia="nb-NO"/>
        </w:rPr>
      </w:pPr>
      <w:r>
        <w:rPr>
          <w:rFonts w:eastAsia="Times New Roman" w:cs="Calibri"/>
          <w:lang w:eastAsia="nb-NO"/>
        </w:rPr>
        <w:t xml:space="preserve">Det skal medtas drensrør, drenskum og uttrekk til overvannsledning, jf. </w:t>
      </w:r>
      <w:r>
        <w:rPr>
          <w:rFonts w:eastAsia="Times New Roman" w:cs="Calibri"/>
          <w:lang w:eastAsia="nb-NO"/>
        </w:rPr>
        <w:t xml:space="preserve">kapittel </w:t>
      </w:r>
      <w:r>
        <w:rPr>
          <w:rFonts w:eastAsia="Times New Roman" w:cs="Calibri"/>
          <w:lang w:eastAsia="nb-NO"/>
        </w:rPr>
        <w:t xml:space="preserve">217 Drenering</w:t>
      </w:r>
      <w:r>
        <w:rPr>
          <w:rFonts w:eastAsia="Times New Roman" w:cs="Calibri"/>
          <w:lang w:eastAsia="nb-NO"/>
        </w:rPr>
        <w:t xml:space="preserve">. Det skal brukes PP-rør som uttrekksrør.</w:t>
      </w:r>
    </w:p>
    <w:p w14:paraId="245DEA62">
      <w:pPr>
        <w:spacing w:after="0"/>
        <w:rPr>
          <w:rFonts w:eastAsia="Times New Roman" w:cs="Calibri"/>
          <w:color w:val="000000"/>
          <w:szCs w:val="20"/>
          <w:lang w:eastAsia="nb-NO"/>
        </w:rPr>
      </w:pPr>
    </w:p>
    <w:p w14:paraId="6C960A04">
      <w:pPr>
        <w:spacing w:after="0"/>
        <w:rPr>
          <w:rFonts w:eastAsia="Times New Roman" w:cs="Calibri"/>
          <w:color w:val="000000"/>
          <w:szCs w:val="20"/>
          <w:lang w:eastAsia="nb-NO"/>
        </w:rPr>
      </w:pPr>
    </w:p>
    <w:p w14:paraId="387956B0">
      <w:pPr>
        <w:spacing w:after="0"/>
        <w:rPr>
          <w:rFonts w:eastAsia="Times New Roman" w:cs="Calibri"/>
          <w:color w:val="000000"/>
          <w:szCs w:val="20"/>
          <w:lang w:eastAsia="nb-NO"/>
        </w:rPr>
      </w:pPr>
      <w:r>
        <w:rPr>
          <w:rFonts w:eastAsia="Times New Roman" w:cs="Calibri"/>
          <w:b/>
          <w:bCs/>
          <w:color w:val="000000"/>
          <w:lang w:eastAsia="nb-NO"/>
        </w:rPr>
        <w:t xml:space="preserve">311 Bunnledninger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Oppheng av ledningsnett under bunnplata</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TK-1631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C5EB25A">
      <w:pPr>
        <w:spacing w:after="0" w:line="240" w:lineRule="auto"/>
        <w:rPr>
          <w:rFonts w:eastAsia="Times New Roman" w:cs="Calibri"/>
          <w:color w:val="000000"/>
          <w:szCs w:val="20"/>
          <w:lang w:eastAsia="nb-NO"/>
        </w:rPr>
      </w:pPr>
    </w:p>
    <w:p w14:paraId="1F756A6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Rørføringer som legges under en bunnplate som er forankret til fast fjell via peler, skal sikres mot brudd og </w:t>
      </w:r>
      <w:r>
        <w:rPr>
          <w:rFonts w:eastAsia="Times New Roman" w:cs="Calibri"/>
          <w:color w:val="000000"/>
          <w:szCs w:val="20"/>
          <w:lang w:eastAsia="nb-NO"/>
        </w:rPr>
        <w:t xml:space="preserve">fraglidning</w:t>
      </w:r>
      <w:r>
        <w:rPr>
          <w:rFonts w:eastAsia="Times New Roman" w:cs="Calibri"/>
          <w:color w:val="000000"/>
          <w:szCs w:val="20"/>
          <w:lang w:eastAsia="nb-NO"/>
        </w:rPr>
        <w:t xml:space="preserve"> f.eks. ved at de henges opp i dekket. Løsningen skal risikovurderes, prosjekteres og presenteres til OBF før utførelse. Det må hensyntas grunnforhold og risiko for bevegelse i stedlige masser.</w:t>
      </w:r>
    </w:p>
    <w:p w14:paraId="7508BF70">
      <w:pPr>
        <w:spacing w:after="0" w:line="240" w:lineRule="auto"/>
        <w:rPr>
          <w:rFonts w:eastAsia="Times New Roman" w:cs="Calibri"/>
          <w:color w:val="000000"/>
          <w:szCs w:val="20"/>
          <w:lang w:eastAsia="nb-NO"/>
        </w:rPr>
      </w:pPr>
    </w:p>
    <w:p w14:paraId="5B6E83C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utarbeides målsatte plantegninger, med angitte materialkvaliteter, nødvendige snitt som viser oppfyllingsvolum og </w:t>
      </w:r>
      <w:r>
        <w:rPr>
          <w:rFonts w:eastAsia="Times New Roman" w:cs="Calibri"/>
          <w:color w:val="000000"/>
          <w:szCs w:val="20"/>
          <w:lang w:eastAsia="nb-NO"/>
        </w:rPr>
        <w:t xml:space="preserve">opphengsdetaljer</w:t>
      </w:r>
      <w:r>
        <w:rPr>
          <w:rFonts w:eastAsia="Times New Roman" w:cs="Calibri"/>
          <w:color w:val="000000"/>
          <w:szCs w:val="20"/>
          <w:lang w:eastAsia="nb-NO"/>
        </w:rPr>
        <w:t xml:space="preserve">. Det utarbeides sjekklister til bruk ved utførelse, slik at installasjonen kan verifiseres og dokumenteres for ettertiden.</w:t>
      </w:r>
    </w:p>
    <w:p w14:paraId="7DC43B27">
      <w:pPr>
        <w:spacing w:after="0" w:line="240" w:lineRule="auto"/>
        <w:rPr>
          <w:rFonts w:eastAsia="Times New Roman" w:cs="Calibri"/>
          <w:color w:val="000000"/>
          <w:szCs w:val="20"/>
          <w:lang w:eastAsia="nb-NO"/>
        </w:rPr>
      </w:pPr>
    </w:p>
    <w:p w14:paraId="2EB912E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Eventuell klamring og oppheng må være så tett at rørene ikke får for stor nedbøyning mellom klammerpunktene. Klammer og oppheng må være i korrosjonsbestandig utførelse, anbefalt korrosjonsklasse 5.</w:t>
      </w:r>
    </w:p>
    <w:p w14:paraId="609E3646">
      <w:pPr>
        <w:spacing w:after="0" w:line="240" w:lineRule="auto"/>
        <w:rPr>
          <w:rFonts w:eastAsia="Times New Roman" w:cs="Calibri"/>
          <w:color w:val="000000"/>
          <w:szCs w:val="20"/>
          <w:lang w:eastAsia="nb-NO"/>
        </w:rPr>
      </w:pPr>
    </w:p>
    <w:p w14:paraId="0F2539F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Gjenfylling</w:t>
      </w:r>
      <w:r>
        <w:rPr>
          <w:rFonts w:eastAsia="Times New Roman" w:cs="Calibri"/>
          <w:color w:val="000000"/>
          <w:szCs w:val="20"/>
          <w:lang w:eastAsia="nb-NO"/>
        </w:rPr>
        <w:t xml:space="preserve"> over og rundt rørene skal utføres med lette masser som </w:t>
      </w:r>
      <w:r>
        <w:rPr>
          <w:rFonts w:eastAsia="Times New Roman" w:cs="Calibri"/>
          <w:color w:val="000000"/>
          <w:szCs w:val="20"/>
          <w:lang w:eastAsia="nb-NO"/>
        </w:rPr>
        <w:t xml:space="preserve">lecakuler</w:t>
      </w:r>
      <w:r>
        <w:rPr>
          <w:rFonts w:eastAsia="Times New Roman" w:cs="Calibri"/>
          <w:color w:val="000000"/>
          <w:szCs w:val="20"/>
          <w:lang w:eastAsia="nb-NO"/>
        </w:rPr>
        <w:t xml:space="preserve"> eller annet tilsvarende vekt.</w:t>
      </w:r>
    </w:p>
    <w:p w14:paraId="295411D4">
      <w:pPr>
        <w:spacing w:after="0" w:line="240" w:lineRule="auto"/>
        <w:rPr>
          <w:rFonts w:eastAsia="Times New Roman" w:cs="Calibri"/>
          <w:color w:val="000000"/>
          <w:szCs w:val="20"/>
          <w:lang w:eastAsia="nb-NO"/>
        </w:rPr>
      </w:pPr>
    </w:p>
    <w:p w14:paraId="076E3F14">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13F06A5C">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Det bør i utgangspunktet vurderes om bunnledninger skal legges i bygningsmessige kulverter/støpes inn i bunnplate. Legges bunnledningene i kulvert, vil de være mye mer tilgjengelige, og risikoen for setninger og nedbøyning vil være eliminert. Dette vil i mange tilfeller være en fordyrende løsning.</w:t>
      </w:r>
    </w:p>
    <w:p w14:paraId="1C1F230B">
      <w:pPr>
        <w:spacing w:after="0"/>
        <w:rPr>
          <w:rFonts w:eastAsia="Times New Roman" w:cs="Calibri"/>
          <w:color w:val="000000"/>
          <w:szCs w:val="20"/>
          <w:lang w:eastAsia="nb-NO"/>
        </w:rPr>
      </w:pPr>
    </w:p>
    <w:p w14:paraId="4E9D31C8">
      <w:pPr>
        <w:spacing w:after="0"/>
        <w:rPr>
          <w:rFonts w:eastAsia="Times New Roman" w:cs="Calibri"/>
          <w:color w:val="000000"/>
          <w:szCs w:val="20"/>
          <w:lang w:eastAsia="nb-NO"/>
        </w:rPr>
      </w:pPr>
    </w:p>
    <w:p w14:paraId="769C9E00">
      <w:pPr>
        <w:spacing w:after="0"/>
        <w:rPr>
          <w:rFonts w:eastAsia="Times New Roman" w:cs="Calibri"/>
          <w:color w:val="000000"/>
          <w:szCs w:val="20"/>
          <w:lang w:eastAsia="nb-NO"/>
        </w:rPr>
      </w:pPr>
      <w:r>
        <w:rPr>
          <w:rFonts w:eastAsia="Times New Roman" w:cs="Calibri"/>
          <w:b/>
          <w:bCs/>
          <w:color w:val="000000"/>
          <w:lang w:eastAsia="nb-NO"/>
        </w:rPr>
        <w:t xml:space="preserve">312 Ledningsnett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Spillvann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AF10731">
      <w:pPr>
        <w:spacing w:after="0" w:line="240" w:lineRule="auto"/>
        <w:rPr>
          <w:rFonts w:eastAsia="Times New Roman" w:cs="Calibri"/>
          <w:color w:val="000000"/>
          <w:szCs w:val="20"/>
          <w:lang w:eastAsia="nb-NO"/>
        </w:rPr>
      </w:pPr>
    </w:p>
    <w:p w14:paraId="0C8161D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Alt spillvann føres i </w:t>
      </w:r>
      <w:r>
        <w:rPr>
          <w:rFonts w:eastAsia="Times New Roman" w:cs="Calibri"/>
          <w:color w:val="000000"/>
          <w:szCs w:val="20"/>
          <w:lang w:eastAsia="nb-NO"/>
        </w:rPr>
        <w:t xml:space="preserve">selvfallsledninger</w:t>
      </w:r>
      <w:r>
        <w:rPr>
          <w:rFonts w:eastAsia="Times New Roman" w:cs="Calibri"/>
          <w:color w:val="000000"/>
          <w:szCs w:val="20"/>
          <w:lang w:eastAsia="nb-NO"/>
        </w:rPr>
        <w:t xml:space="preserve"> til offentlig spillvannsnett. Spillvannsledninger skal utføres i rør av type MA eller med tilsvarende kvaliteter for lyddemping og brannsikring.</w:t>
      </w:r>
    </w:p>
    <w:p w14:paraId="6375E6FC">
      <w:pPr>
        <w:spacing w:after="0" w:line="240" w:lineRule="auto"/>
        <w:rPr>
          <w:rFonts w:eastAsia="Times New Roman" w:cs="Calibri"/>
          <w:color w:val="000000"/>
          <w:szCs w:val="20"/>
          <w:lang w:eastAsia="nb-NO"/>
        </w:rPr>
      </w:pPr>
    </w:p>
    <w:p w14:paraId="697C1CA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Rørføring for kondensvannavløp lagt på gulv i tekniske rom må beskyttes i gangsoner med overdekning av galvanisert stålprofil.</w:t>
      </w:r>
    </w:p>
    <w:p w14:paraId="726D408F">
      <w:pPr>
        <w:spacing w:after="0"/>
        <w:rPr>
          <w:rFonts w:eastAsia="Times New Roman" w:cs="Calibri"/>
          <w:color w:val="000000"/>
          <w:szCs w:val="20"/>
          <w:lang w:eastAsia="nb-NO"/>
        </w:rPr>
      </w:pPr>
    </w:p>
    <w:p w14:paraId="5E1FA367">
      <w:pPr>
        <w:spacing w:after="0"/>
        <w:rPr>
          <w:rFonts w:eastAsia="Times New Roman" w:cs="Calibri"/>
          <w:color w:val="000000"/>
          <w:szCs w:val="20"/>
          <w:lang w:eastAsia="nb-NO"/>
        </w:rPr>
      </w:pPr>
    </w:p>
    <w:p w14:paraId="520F67A6">
      <w:pPr>
        <w:spacing w:after="0"/>
        <w:rPr>
          <w:rFonts w:eastAsia="Times New Roman" w:cs="Calibri"/>
          <w:color w:val="000000"/>
          <w:szCs w:val="20"/>
          <w:lang w:eastAsia="nb-NO"/>
        </w:rPr>
      </w:pPr>
      <w:r>
        <w:rPr>
          <w:rFonts w:eastAsia="Times New Roman" w:cs="Calibri"/>
          <w:b/>
          <w:bCs/>
          <w:color w:val="000000"/>
          <w:lang w:eastAsia="nb-NO"/>
        </w:rPr>
        <w:t xml:space="preserve">312 Ledningsnett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Overvann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4203E5A">
      <w:pPr>
        <w:spacing w:after="0"/>
        <w:rPr>
          <w:rFonts w:eastAsia="Times New Roman" w:cs="Calibri"/>
          <w:color w:val="000000"/>
          <w:lang w:eastAsia="nb-NO"/>
        </w:rPr>
      </w:pPr>
    </w:p>
    <w:p w14:paraId="0F62A0AE">
      <w:pPr>
        <w:spacing w:after="0"/>
        <w:rPr>
          <w:rFonts w:eastAsia="Times New Roman" w:cs="Calibri"/>
          <w:lang w:eastAsia="nb-NO"/>
        </w:rPr>
      </w:pPr>
      <w:r>
        <w:rPr>
          <w:rFonts w:eastAsia="Times New Roman" w:cs="Calibri"/>
          <w:color w:val="000000"/>
          <w:lang w:eastAsia="nb-NO"/>
        </w:rPr>
        <w:t xml:space="preserve">Alle tak- og terrasseflater skal forsynes med </w:t>
      </w:r>
      <w:r>
        <w:rPr>
          <w:rFonts w:eastAsia="Times New Roman" w:cs="Calibri"/>
          <w:lang w:eastAsia="nb-NO"/>
        </w:rPr>
        <w:t xml:space="preserve">overvannssluk. Tak- og terrasseflater skal løses med overløp, slik at det ikke kan oppstå vannskader selv om sluk og avløp tettes igjen. Alle takflater skal ha min. 2 stk. taksluk. Alle sluk skal være minimum </w:t>
      </w:r>
      <w:r>
        <w:rPr>
          <w:rFonts w:eastAsia="Times New Roman" w:cs="Calibri"/>
          <w:lang w:eastAsia="nb-NO"/>
        </w:rPr>
        <w:t xml:space="preserve">125 mm </w:t>
      </w:r>
      <w:r>
        <w:rPr>
          <w:rFonts w:eastAsia="Times New Roman" w:cs="Calibri"/>
          <w:lang w:eastAsia="nb-NO"/>
        </w:rPr>
        <w:t xml:space="preserve">med rist som skrus fast. Krav til størrelse på sluk gjelder ikke hvis det benyttes UV-sluk.</w:t>
      </w:r>
    </w:p>
    <w:p w14:paraId="7F0E15A6">
      <w:pPr>
        <w:spacing w:after="0"/>
        <w:rPr>
          <w:rFonts w:eastAsia="Times New Roman" w:cs="Calibri"/>
          <w:lang w:eastAsia="nb-NO"/>
        </w:rPr>
      </w:pPr>
    </w:p>
    <w:p w14:paraId="1BBBB986">
      <w:pPr>
        <w:spacing w:after="0"/>
        <w:rPr/>
      </w:pPr>
      <w:r>
        <w:rPr>
          <w:rFonts w:eastAsia="Times New Roman" w:cs="Calibri"/>
          <w:color w:val="000000"/>
          <w:lang w:eastAsia="nb-NO"/>
        </w:rPr>
        <w:t xml:space="preserve">Takslukene</w:t>
      </w:r>
      <w:r>
        <w:rPr>
          <w:rFonts w:eastAsia="Times New Roman" w:cs="Calibri"/>
          <w:color w:val="000000"/>
          <w:lang w:eastAsia="nb-NO"/>
        </w:rPr>
        <w:t xml:space="preserve"> utføres frostfritt med varme og automatikk-styring for å hindre isdannelse rundt slukene. Styringen skal være slik at </w:t>
      </w:r>
      <w:r>
        <w:rPr>
          <w:rFonts w:eastAsia="Times New Roman" w:cs="Calibri"/>
          <w:lang w:eastAsia="nb-NO"/>
        </w:rPr>
        <w:t xml:space="preserve">energiforbruk blir lavest mulig. Innvendige overvannsledninger/</w:t>
      </w:r>
      <w:r>
        <w:rPr>
          <w:rFonts w:eastAsia="Times New Roman" w:cs="Calibri"/>
          <w:lang w:eastAsia="nb-NO"/>
        </w:rPr>
        <w:t xml:space="preserve">taknedløp</w:t>
      </w:r>
      <w:r>
        <w:rPr>
          <w:rFonts w:eastAsia="Times New Roman" w:cs="Calibri"/>
          <w:lang w:eastAsia="nb-NO"/>
        </w:rPr>
        <w:t xml:space="preserve"> over gulv skal være utført i metall som MA-rør eller rustfrie stålrør. For UV-systemer kan kobber benyttes.</w:t>
      </w:r>
    </w:p>
    <w:p w14:paraId="3870FB88">
      <w:pPr>
        <w:spacing w:after="0"/>
        <w:rPr/>
      </w:pPr>
    </w:p>
    <w:p w14:paraId="5B8A3E28">
      <w:pPr>
        <w:spacing w:after="0"/>
        <w:rPr>
          <w:rFonts w:eastAsia="Times New Roman" w:cs="Calibri"/>
          <w:lang w:eastAsia="nb-NO"/>
        </w:rPr>
      </w:pPr>
      <w:r>
        <w:rPr>
          <w:rFonts w:eastAsia="Times New Roman" w:cs="Calibri"/>
          <w:lang w:eastAsia="nb-NO"/>
        </w:rPr>
        <w:t xml:space="preserve">Henviser til kapittel 268 Utstyr og kompletteringer, TK-753 Taksluk.</w:t>
      </w:r>
    </w:p>
    <w:p w14:paraId="6FEECDEF">
      <w:pPr>
        <w:spacing w:after="0"/>
        <w:rPr>
          <w:rFonts w:eastAsia="Times New Roman" w:cs="Calibri"/>
          <w:color w:val="000000"/>
          <w:szCs w:val="20"/>
          <w:lang w:eastAsia="nb-NO"/>
        </w:rPr>
      </w:pPr>
    </w:p>
    <w:p w14:paraId="116BA93A">
      <w:pPr>
        <w:spacing w:after="0"/>
        <w:rPr>
          <w:rFonts w:eastAsia="Times New Roman" w:cs="Calibri"/>
          <w:color w:val="000000"/>
          <w:szCs w:val="20"/>
          <w:lang w:eastAsia="nb-NO"/>
        </w:rPr>
      </w:pPr>
    </w:p>
    <w:p w14:paraId="704215F5">
      <w:pPr>
        <w:spacing w:after="0"/>
        <w:rPr>
          <w:rFonts w:eastAsia="Times New Roman" w:cs="Calibri"/>
          <w:color w:val="000000"/>
          <w:szCs w:val="20"/>
          <w:lang w:eastAsia="nb-NO"/>
        </w:rPr>
      </w:pPr>
      <w:r>
        <w:rPr>
          <w:rFonts w:eastAsia="Times New Roman" w:cs="Calibri"/>
          <w:b/>
          <w:bCs/>
          <w:color w:val="000000"/>
          <w:lang w:eastAsia="nb-NO"/>
        </w:rPr>
        <w:t xml:space="preserve">312 Ledningsnett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Kaldt og varmt forbruksvann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6B6B700">
      <w:pPr>
        <w:spacing w:after="0" w:line="240" w:lineRule="auto"/>
        <w:rPr>
          <w:rFonts w:eastAsia="Times New Roman" w:cs="Calibri"/>
          <w:color w:val="000000"/>
          <w:szCs w:val="20"/>
          <w:lang w:eastAsia="nb-NO"/>
        </w:rPr>
      </w:pPr>
    </w:p>
    <w:p w14:paraId="1A03771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Til forbruksvann skal det leveres vannskadesikre installasjoner basert på heltrukne «rør-i-rør»-systemer iht.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553.117 der disse legges skjult i vegg og/eller over himling. «Rør-i-rør»-systemene skal ha SINTEF Teknisk Godkjenning (TG).</w:t>
      </w:r>
    </w:p>
    <w:p w14:paraId="1DEA1136">
      <w:pPr>
        <w:spacing w:after="0" w:line="240" w:lineRule="auto"/>
        <w:rPr>
          <w:rFonts w:eastAsia="Times New Roman" w:cs="Calibri"/>
          <w:color w:val="000000"/>
          <w:szCs w:val="20"/>
          <w:lang w:eastAsia="nb-NO"/>
        </w:rPr>
      </w:pPr>
    </w:p>
    <w:p w14:paraId="0349016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Innvendig i rørsjakter som er drenert, kan det benyttes stive rør. Åpne rørføringer for tilknytning av sanitærutstyr skal utføres med forkrommede rør.</w:t>
      </w:r>
      <w:r>
        <w:rPr>
          <w:rFonts w:eastAsia="Times New Roman" w:cs="Calibri"/>
          <w:color w:val="000000"/>
          <w:szCs w:val="20"/>
          <w:lang w:eastAsia="nb-NO"/>
        </w:rPr>
        <w:t xml:space="preserve"> </w:t>
      </w:r>
      <w:r>
        <w:rPr>
          <w:rFonts w:eastAsia="Times New Roman" w:cs="Calibri"/>
          <w:color w:val="000000"/>
          <w:szCs w:val="20"/>
          <w:lang w:eastAsia="nb-NO"/>
        </w:rPr>
        <w:t xml:space="preserve">Det skal monteres egen separat tilførsel fra </w:t>
      </w:r>
      <w:r>
        <w:rPr>
          <w:rFonts w:eastAsia="Times New Roman" w:cs="Calibri"/>
          <w:color w:val="000000"/>
          <w:szCs w:val="20"/>
          <w:lang w:eastAsia="nb-NO"/>
        </w:rPr>
        <w:t xml:space="preserve">hovedstoppekran</w:t>
      </w:r>
      <w:r>
        <w:rPr>
          <w:rFonts w:eastAsia="Times New Roman" w:cs="Calibri"/>
          <w:color w:val="000000"/>
          <w:szCs w:val="20"/>
          <w:lang w:eastAsia="nb-NO"/>
        </w:rPr>
        <w:t xml:space="preserve"> til brannslanger.</w:t>
      </w:r>
      <w:r>
        <w:rPr>
          <w:rFonts w:eastAsia="Times New Roman" w:cs="Calibri"/>
          <w:color w:val="000000"/>
          <w:szCs w:val="20"/>
          <w:lang w:eastAsia="nb-NO"/>
        </w:rPr>
        <w:t xml:space="preserve"> </w:t>
      </w:r>
      <w:r>
        <w:rPr>
          <w:rFonts w:eastAsia="Times New Roman" w:cs="Calibri"/>
          <w:color w:val="000000"/>
          <w:szCs w:val="20"/>
          <w:lang w:eastAsia="nb-NO"/>
        </w:rPr>
        <w:t xml:space="preserve">Ledningsføring for varmt tappevann skal utformes som sirkulasjonsledning.</w:t>
      </w:r>
    </w:p>
    <w:p w14:paraId="6788AFD8">
      <w:pPr>
        <w:spacing w:after="0" w:line="240" w:lineRule="auto"/>
        <w:rPr>
          <w:rFonts w:eastAsia="Times New Roman" w:cs="Calibri"/>
          <w:color w:val="000000"/>
          <w:szCs w:val="20"/>
          <w:lang w:eastAsia="nb-NO"/>
        </w:rPr>
      </w:pPr>
    </w:p>
    <w:p w14:paraId="5F289CCC">
      <w:pPr>
        <w:spacing w:after="0" w:line="240" w:lineRule="auto"/>
        <w:rPr>
          <w:rFonts w:eastAsia="Oslo Sans Office" w:cs="Oslo Sans Office"/>
        </w:rPr>
      </w:pPr>
      <w:r>
        <w:rPr>
          <w:rFonts w:eastAsia="Oslo Sans Office" w:cs="Oslo Sans Office"/>
        </w:rPr>
        <w:t xml:space="preserve">Temperatur på varmt tappevann skal til enhver tid holdes på + 50 °C +/- 5 °C etter en første maksimal </w:t>
      </w:r>
      <w:r>
        <w:rPr>
          <w:rFonts w:eastAsia="Oslo Sans Office" w:cs="Oslo Sans Office"/>
        </w:rPr>
        <w:t xml:space="preserve">tappetid</w:t>
      </w:r>
      <w:r>
        <w:rPr>
          <w:rFonts w:eastAsia="Oslo Sans Office" w:cs="Oslo Sans Office"/>
        </w:rPr>
        <w:t xml:space="preserve"> på 20 sekunder. </w:t>
      </w:r>
      <w:r>
        <w:rPr>
          <w:rFonts w:eastAsia="Oslo Sans Office" w:cs="Oslo Sans Office"/>
        </w:rPr>
        <w:t xml:space="preserve">Temperatur på kaldt tappevann skal til enhver tid holdes på +10 °C +/- 5 °C etter en første maksimal </w:t>
      </w:r>
      <w:r>
        <w:rPr>
          <w:rFonts w:eastAsia="Oslo Sans Office" w:cs="Oslo Sans Office"/>
        </w:rPr>
        <w:t xml:space="preserve">tappetid</w:t>
      </w:r>
      <w:r>
        <w:rPr>
          <w:rFonts w:eastAsia="Oslo Sans Office" w:cs="Oslo Sans Office"/>
        </w:rPr>
        <w:t xml:space="preserve"> på 20 sekunder.</w:t>
      </w:r>
      <w:r>
        <w:rPr>
          <w:rFonts w:eastAsia="Oslo Sans Office" w:cs="Oslo Sans Office"/>
        </w:rPr>
        <w:t xml:space="preserve"> </w:t>
      </w:r>
      <w:r>
        <w:rPr>
          <w:rFonts w:eastAsia="Oslo Sans Office" w:cs="Oslo Sans Office"/>
        </w:rPr>
        <w:t xml:space="preserve">Varmtvannsrør som er tilgjengelige for utsatte brukergrupper må skjermes (</w:t>
      </w:r>
      <w:r>
        <w:rPr>
          <w:rFonts w:eastAsia="Oslo Sans Office" w:cs="Oslo Sans Office"/>
        </w:rPr>
        <w:t xml:space="preserve">skoldefare</w:t>
      </w:r>
      <w:r>
        <w:rPr>
          <w:rFonts w:eastAsia="Oslo Sans Office" w:cs="Oslo Sans Office"/>
        </w:rPr>
        <w:t xml:space="preserve">).</w:t>
      </w:r>
      <w:r>
        <w:rPr>
          <w:rFonts w:eastAsia="Oslo Sans Office" w:cs="Oslo Sans Office"/>
        </w:rPr>
        <w:t xml:space="preserve"> </w:t>
      </w:r>
    </w:p>
    <w:p w14:paraId="0249528E">
      <w:pPr>
        <w:spacing w:after="0" w:line="240" w:lineRule="auto"/>
        <w:rPr>
          <w:rFonts w:eastAsia="Oslo Sans Office" w:cs="Oslo Sans Office"/>
        </w:rPr>
      </w:pPr>
    </w:p>
    <w:p w14:paraId="468FDDA1">
      <w:pPr>
        <w:spacing w:after="0" w:line="240" w:lineRule="auto"/>
        <w:rPr>
          <w:rFonts w:eastAsia="Times New Roman" w:cs="Calibri"/>
          <w:color w:val="000000"/>
          <w:szCs w:val="20"/>
          <w:lang w:eastAsia="nb-NO"/>
        </w:rPr>
      </w:pPr>
      <w:r>
        <w:rPr>
          <w:rFonts w:eastAsia="Oslo Sans Office" w:cs="Oslo Sans Office"/>
        </w:rPr>
        <w:t xml:space="preserve">I bygg med svært lavt tappevannsbehov og store avstander mellom tappestedene, kan desentraliserte løsninger for VVB vurderes.</w:t>
      </w:r>
      <w:r>
        <w:rPr>
          <w:rFonts w:eastAsia="Oslo Sans Office" w:cs="Oslo Sans Office"/>
        </w:rPr>
        <w:t xml:space="preserve"> </w:t>
      </w:r>
      <w:r>
        <w:rPr>
          <w:rFonts w:eastAsia="Times New Roman" w:cs="Calibri"/>
          <w:color w:val="000000"/>
          <w:szCs w:val="20"/>
          <w:lang w:eastAsia="nb-NO"/>
        </w:rPr>
        <w:t xml:space="preserve">Rørledninger skal monteres med tilstrekkelig avstand og isolasjon slik at varmeoverføring unngås og kaldt forbruksvann holdes kaldt.</w:t>
      </w:r>
      <w:r>
        <w:rPr>
          <w:rFonts w:eastAsia="Times New Roman" w:cs="Calibri"/>
          <w:color w:val="000000"/>
          <w:szCs w:val="20"/>
          <w:lang w:eastAsia="nb-NO"/>
        </w:rPr>
        <w:t xml:space="preserve"> </w:t>
      </w:r>
      <w:r>
        <w:rPr>
          <w:rFonts w:eastAsia="Times New Roman" w:cs="Calibri"/>
          <w:color w:val="000000"/>
          <w:szCs w:val="20"/>
          <w:lang w:eastAsia="nb-NO"/>
        </w:rPr>
        <w:t xml:space="preserve">Enhver tappeinnretning innomhus skal ha en avløpsordning. </w:t>
      </w:r>
      <w:r>
        <w:rPr>
          <w:rFonts w:eastAsia="Times New Roman" w:cs="Calibri"/>
          <w:color w:val="000000"/>
          <w:szCs w:val="20"/>
          <w:lang w:eastAsia="nb-NO"/>
        </w:rPr>
        <w:t xml:space="preserve">Blindender</w:t>
      </w:r>
      <w:r>
        <w:rPr>
          <w:rFonts w:eastAsia="Times New Roman" w:cs="Calibri"/>
          <w:color w:val="000000"/>
          <w:szCs w:val="20"/>
          <w:lang w:eastAsia="nb-NO"/>
        </w:rPr>
        <w:t xml:space="preserve"> med stillestående vann skal ikke forekomme.</w:t>
      </w:r>
    </w:p>
    <w:p w14:paraId="75FFCC6D">
      <w:pPr>
        <w:spacing w:after="0" w:line="240" w:lineRule="auto"/>
        <w:rPr>
          <w:rFonts w:eastAsia="Times New Roman" w:cs="Calibri"/>
          <w:color w:val="000000"/>
          <w:szCs w:val="20"/>
          <w:lang w:eastAsia="nb-NO"/>
        </w:rPr>
      </w:pPr>
    </w:p>
    <w:p w14:paraId="126464BC">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396295FF">
      <w:pPr>
        <w:spacing w:after="0" w:line="240" w:lineRule="auto"/>
        <w:rPr>
          <w:rFonts w:eastAsia="Oslo Sans Office" w:cs="Oslo Sans Office"/>
          <w:i/>
          <w:iCs/>
        </w:rPr>
      </w:pPr>
      <w:r>
        <w:rPr>
          <w:rFonts w:eastAsia="Oslo Sans Office" w:cs="Oslo Sans Office"/>
          <w:i/>
          <w:iCs/>
        </w:rPr>
        <w:t xml:space="preserve">Ref. krav til temperatur på kaldt tappevann. Dette ligger innenfor temperaturområde i det offentlige nett slik at det skal ikke være behov for aktive tiltak. Kaldt og varmt vanns rør må isoleres slik at varmetap fra </w:t>
      </w:r>
      <w:r>
        <w:rPr>
          <w:rFonts w:eastAsia="Oslo Sans Office" w:cs="Oslo Sans Office"/>
          <w:i/>
          <w:iCs/>
        </w:rPr>
        <w:t xml:space="preserve">stillestående</w:t>
      </w:r>
      <w:r>
        <w:rPr>
          <w:rFonts w:eastAsia="Oslo Sans Office" w:cs="Oslo Sans Office"/>
          <w:i/>
          <w:iCs/>
        </w:rPr>
        <w:t xml:space="preserve"> vann i </w:t>
      </w:r>
      <w:r>
        <w:rPr>
          <w:rFonts w:eastAsia="Oslo Sans Office" w:cs="Oslo Sans Office"/>
          <w:i/>
          <w:iCs/>
        </w:rPr>
        <w:t xml:space="preserve">røranlegget unngås. Røranlegget prosjekteres slik at lange rørstrekk med stillestående vann </w:t>
      </w:r>
      <w:r>
        <w:rPr>
          <w:rFonts w:eastAsia="Oslo Sans Office" w:cs="Oslo Sans Office"/>
          <w:i/>
          <w:iCs/>
        </w:rPr>
        <w:t xml:space="preserve">unngås.</w:t>
      </w:r>
    </w:p>
    <w:p w14:paraId="116B72E5">
      <w:pPr>
        <w:spacing w:after="0" w:line="240" w:lineRule="auto"/>
        <w:rPr>
          <w:rFonts w:eastAsia="Oslo Sans Office" w:cs="Oslo Sans Office"/>
          <w:i/>
          <w:iCs/>
        </w:rPr>
      </w:pPr>
    </w:p>
    <w:p w14:paraId="7EABC7D8">
      <w:pPr>
        <w:spacing w:after="0" w:line="240" w:lineRule="auto"/>
        <w:rPr>
          <w:rFonts w:eastAsia="Oslo Sans Office" w:cs="Oslo Sans Office"/>
          <w:i/>
          <w:iCs/>
        </w:rPr>
      </w:pPr>
      <w:r>
        <w:rPr>
          <w:rFonts w:eastAsia="Oslo Sans Office" w:cs="Oslo Sans Office"/>
          <w:i/>
          <w:iCs/>
        </w:rPr>
        <w:t xml:space="preserve">Ref. krav til skjerming av varmtvannsrør pga. </w:t>
      </w:r>
      <w:r>
        <w:rPr>
          <w:rFonts w:eastAsia="Oslo Sans Office" w:cs="Oslo Sans Office"/>
          <w:i/>
          <w:iCs/>
        </w:rPr>
        <w:t xml:space="preserve">skoldefare</w:t>
      </w:r>
      <w:r>
        <w:rPr>
          <w:rFonts w:eastAsia="Oslo Sans Office" w:cs="Oslo Sans Office"/>
          <w:i/>
          <w:iCs/>
        </w:rPr>
        <w:t xml:space="preserve">. </w:t>
      </w:r>
      <w:r>
        <w:rPr>
          <w:rFonts w:eastAsia="Oslo Sans Office" w:cs="Oslo Sans Office"/>
          <w:i/>
        </w:rPr>
        <w:t xml:space="preserve">Med utsatte brukergrupper menes for eksempel barn og personer med kognitiv svikt.</w:t>
      </w:r>
      <w:r>
        <w:rPr>
          <w:rFonts w:eastAsia="Oslo Sans Office" w:cs="Oslo Sans Office"/>
          <w:i/>
          <w:iCs/>
        </w:rPr>
        <w:t xml:space="preserve"> Skjerming kan løses ved innbygging i </w:t>
      </w:r>
      <w:r>
        <w:rPr>
          <w:rFonts w:eastAsia="Oslo Sans Office" w:cs="Oslo Sans Office"/>
          <w:i/>
          <w:iCs/>
        </w:rPr>
        <w:t xml:space="preserve">plastkanal eller at det brekkes til en plate som beskytter brukerne mot varmerøret. Ved bruk av plate skal den ikke ligge inntil varmerøret.</w:t>
      </w:r>
    </w:p>
    <w:p w14:paraId="0DD780CC">
      <w:pPr>
        <w:spacing w:after="0"/>
        <w:rPr>
          <w:rFonts w:eastAsia="Times New Roman" w:cs="Calibri"/>
          <w:szCs w:val="20"/>
          <w:lang w:eastAsia="nb-NO"/>
        </w:rPr>
      </w:pPr>
    </w:p>
    <w:p w14:paraId="12B13CC1">
      <w:pPr>
        <w:spacing w:after="0"/>
        <w:rPr>
          <w:rFonts w:eastAsia="Times New Roman" w:cs="Calibri"/>
          <w:szCs w:val="20"/>
          <w:lang w:eastAsia="nb-NO"/>
        </w:rPr>
      </w:pPr>
    </w:p>
    <w:p w14:paraId="226128DF">
      <w:pPr>
        <w:spacing w:after="0"/>
        <w:rPr>
          <w:rFonts w:eastAsia="Times New Roman" w:cs="Calibri"/>
          <w:szCs w:val="20"/>
          <w:lang w:eastAsia="nb-NO"/>
        </w:rPr>
      </w:pPr>
      <w:r>
        <w:rPr>
          <w:rFonts w:eastAsia="Times New Roman" w:cs="Calibri"/>
          <w:b/>
          <w:bCs/>
          <w:color w:val="000000"/>
          <w:lang w:eastAsia="nb-NO"/>
        </w:rPr>
        <w:t xml:space="preserve">312 Ledningsnett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Legionella</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7D8F5A5">
      <w:pPr>
        <w:spacing w:after="0" w:line="240" w:lineRule="auto"/>
        <w:rPr>
          <w:rFonts w:eastAsia="Times New Roman" w:cs="Calibri"/>
          <w:color w:val="000000"/>
          <w:szCs w:val="20"/>
          <w:lang w:eastAsia="nb-NO"/>
        </w:rPr>
      </w:pPr>
    </w:p>
    <w:p w14:paraId="12EEFD3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Anlegget skal løses slik at risiko for utvikling av legionella minimeres (fjerne </w:t>
      </w:r>
      <w:r>
        <w:rPr>
          <w:rFonts w:eastAsia="Times New Roman" w:cs="Calibri"/>
          <w:color w:val="000000"/>
          <w:szCs w:val="20"/>
          <w:lang w:eastAsia="nb-NO"/>
        </w:rPr>
        <w:t xml:space="preserve">blindender</w:t>
      </w:r>
      <w:r>
        <w:rPr>
          <w:rFonts w:eastAsia="Times New Roman" w:cs="Calibri"/>
          <w:color w:val="000000"/>
          <w:szCs w:val="20"/>
          <w:lang w:eastAsia="nb-NO"/>
        </w:rPr>
        <w:t xml:space="preserve">), og slik at legionelladesinfisering kan gjennomføres effektivt (gjennomspyling/sirkulasjon). Alle konsekvenser for virksomhetens internkontroll skal synliggjøres/dokumenteres.</w:t>
      </w:r>
    </w:p>
    <w:p w14:paraId="485F4ED5">
      <w:pPr>
        <w:spacing w:after="0" w:line="240" w:lineRule="auto"/>
        <w:rPr>
          <w:rFonts w:eastAsia="Times New Roman" w:cs="Calibri"/>
          <w:color w:val="000000"/>
          <w:szCs w:val="20"/>
          <w:lang w:eastAsia="nb-NO"/>
        </w:rPr>
      </w:pPr>
    </w:p>
    <w:p w14:paraId="2620E68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gjennomføres legionellaanalyse hos anerkjent laboratorium før overlevering/overtakelse av bygg eller sirkulasjonssystem.</w:t>
      </w:r>
      <w:r>
        <w:rPr>
          <w:rFonts w:eastAsia="Times New Roman" w:cs="Calibri"/>
          <w:color w:val="000000"/>
          <w:szCs w:val="20"/>
          <w:lang w:eastAsia="nb-NO"/>
        </w:rPr>
        <w:t xml:space="preserve"> </w:t>
      </w:r>
      <w:r>
        <w:rPr>
          <w:rFonts w:eastAsia="Times New Roman" w:cs="Calibri"/>
          <w:color w:val="000000"/>
          <w:szCs w:val="20"/>
          <w:lang w:eastAsia="nb-NO"/>
        </w:rPr>
        <w:t xml:space="preserve">Det skal monteres legionellaforebyggende tiltak i byggverk eller sirkulasjonssystemer i forkant av overlevering der det er påvist patogen legionella og risikovurdering konkluderer med behov for aktive tiltak.</w:t>
      </w:r>
    </w:p>
    <w:p w14:paraId="1B501853">
      <w:pPr>
        <w:spacing w:after="0" w:line="240" w:lineRule="auto"/>
        <w:rPr>
          <w:rFonts w:eastAsia="Times New Roman" w:cs="Calibri"/>
          <w:color w:val="000000"/>
          <w:szCs w:val="20"/>
          <w:lang w:eastAsia="nb-NO"/>
        </w:rPr>
      </w:pPr>
    </w:p>
    <w:p w14:paraId="3AC5EC8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 alle bygg avsettes plass på min</w:t>
      </w:r>
      <w:r>
        <w:rPr>
          <w:rFonts w:eastAsia="Times New Roman" w:cs="Calibri"/>
          <w:color w:val="000000"/>
          <w:szCs w:val="20"/>
          <w:lang w:eastAsia="nb-NO"/>
        </w:rPr>
        <w:t xml:space="preserve">.</w:t>
      </w:r>
      <w:r>
        <w:rPr>
          <w:rFonts w:eastAsia="Times New Roman" w:cs="Calibri"/>
          <w:color w:val="000000"/>
          <w:szCs w:val="20"/>
          <w:lang w:eastAsia="nb-NO"/>
        </w:rPr>
        <w:t xml:space="preserve"> 1</w:t>
      </w:r>
      <w:r>
        <w:rPr>
          <w:rFonts w:eastAsia="Times New Roman" w:cs="Calibri"/>
          <w:color w:val="000000"/>
          <w:szCs w:val="20"/>
          <w:lang w:eastAsia="nb-NO"/>
        </w:rPr>
        <w:t xml:space="preserve"> </w:t>
      </w:r>
      <w:r>
        <w:rPr>
          <w:rFonts w:eastAsia="Times New Roman" w:cs="Calibri"/>
          <w:color w:val="000000"/>
          <w:szCs w:val="20"/>
          <w:lang w:eastAsia="nb-NO"/>
        </w:rPr>
        <w:t xml:space="preserve">m2 gulvareal i teknisk rom ved </w:t>
      </w:r>
      <w:r>
        <w:rPr>
          <w:rFonts w:eastAsia="Times New Roman" w:cs="Calibri"/>
          <w:color w:val="000000"/>
          <w:szCs w:val="20"/>
          <w:lang w:eastAsia="nb-NO"/>
        </w:rPr>
        <w:t xml:space="preserve">hovedvanninntak</w:t>
      </w:r>
      <w:r>
        <w:rPr>
          <w:rFonts w:eastAsia="Times New Roman" w:cs="Calibri"/>
          <w:color w:val="000000"/>
          <w:szCs w:val="20"/>
          <w:lang w:eastAsia="nb-NO"/>
        </w:rPr>
        <w:t xml:space="preserve"> for ev</w:t>
      </w:r>
      <w:r>
        <w:rPr>
          <w:rFonts w:eastAsia="Times New Roman" w:cs="Calibri"/>
          <w:color w:val="000000"/>
          <w:szCs w:val="20"/>
          <w:lang w:eastAsia="nb-NO"/>
        </w:rPr>
        <w:t xml:space="preserve">entuell</w:t>
      </w:r>
      <w:r>
        <w:rPr>
          <w:rFonts w:eastAsia="Times New Roman" w:cs="Calibri"/>
          <w:color w:val="000000"/>
          <w:szCs w:val="20"/>
          <w:lang w:eastAsia="nb-NO"/>
        </w:rPr>
        <w:t xml:space="preserve"> ettermontering av behandlingsutstyr. Det skal også avsettes en rettstrek på 2</w:t>
      </w:r>
      <w:r>
        <w:rPr>
          <w:rFonts w:eastAsia="Times New Roman" w:cs="Calibri"/>
          <w:color w:val="000000"/>
          <w:szCs w:val="20"/>
          <w:lang w:eastAsia="nb-NO"/>
        </w:rPr>
        <w:t xml:space="preserve"> </w:t>
      </w:r>
      <w:r>
        <w:rPr>
          <w:rFonts w:eastAsia="Times New Roman" w:cs="Calibri"/>
          <w:color w:val="000000"/>
          <w:szCs w:val="20"/>
          <w:lang w:eastAsia="nb-NO"/>
        </w:rPr>
        <w:t xml:space="preserve">m med to T-rør for eventuell innmontering av utstyr i tilknytning til hoved vanninntak.</w:t>
      </w:r>
    </w:p>
    <w:p w14:paraId="5F1FBADF">
      <w:pPr>
        <w:spacing w:after="0" w:line="240" w:lineRule="auto"/>
        <w:rPr>
          <w:rFonts w:eastAsia="Times New Roman" w:cs="Calibri"/>
          <w:color w:val="000000"/>
          <w:szCs w:val="20"/>
          <w:lang w:eastAsia="nb-NO"/>
        </w:rPr>
      </w:pPr>
    </w:p>
    <w:p w14:paraId="063F564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dusjanlegg se krav </w:t>
      </w:r>
      <w:r>
        <w:rPr>
          <w:rFonts w:eastAsia="Times New Roman" w:cs="Calibri"/>
          <w:color w:val="000000"/>
          <w:szCs w:val="20"/>
          <w:lang w:eastAsia="nb-NO"/>
        </w:rPr>
        <w:t xml:space="preserve">TK-</w:t>
      </w:r>
      <w:r>
        <w:rPr>
          <w:rFonts w:eastAsia="Times New Roman" w:cs="Calibri"/>
          <w:color w:val="000000"/>
          <w:szCs w:val="20"/>
          <w:lang w:eastAsia="nb-NO"/>
        </w:rPr>
        <w:t xml:space="preserve">762.</w:t>
      </w:r>
    </w:p>
    <w:p w14:paraId="6E31BF22">
      <w:pPr>
        <w:spacing w:after="0" w:line="240" w:lineRule="auto"/>
        <w:rPr>
          <w:rFonts w:eastAsia="Times New Roman" w:cs="Calibri"/>
          <w:color w:val="000000"/>
          <w:szCs w:val="20"/>
          <w:lang w:eastAsia="nb-NO"/>
        </w:rPr>
      </w:pPr>
    </w:p>
    <w:p w14:paraId="15DAABEB">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614D5C97">
      <w:pPr>
        <w:spacing w:after="0"/>
        <w:rPr>
          <w:rFonts w:eastAsia="Times New Roman" w:cs="Calibri"/>
          <w:i/>
          <w:iCs/>
          <w:color w:val="000000"/>
          <w:szCs w:val="20"/>
          <w:lang w:eastAsia="nb-NO"/>
        </w:rPr>
      </w:pPr>
      <w:r>
        <w:rPr>
          <w:rFonts w:eastAsia="Times New Roman" w:cs="Calibri"/>
          <w:i/>
          <w:iCs/>
          <w:color w:val="000000"/>
          <w:szCs w:val="20"/>
          <w:lang w:eastAsia="nb-NO"/>
        </w:rPr>
        <w:t xml:space="preserve">Ny kunnskap om utbredelse av legionella dokumenterer at det kun er behov for tiltak der patogen legionella er påvist. Bekjempelse er basert på jevnlig prøvetaking og risikovurderinger. Første prøvetaking gjøres av entreprenør i forkant av overlevering. Risikovurdering gjøres av prosjektet i samarbeid med entreprenør og Eiendom (drift) i forkant av overlevering. Det må etableres internkontroll rutiner for gjennomspyling av hele anlegget etter perioder med lengre </w:t>
      </w:r>
      <w:r>
        <w:rPr>
          <w:rFonts w:eastAsia="Times New Roman" w:cs="Calibri"/>
          <w:i/>
          <w:iCs/>
          <w:color w:val="000000"/>
          <w:szCs w:val="20"/>
          <w:lang w:eastAsia="nb-NO"/>
        </w:rPr>
        <w:t xml:space="preserve">driftsstans</w:t>
      </w:r>
      <w:r>
        <w:rPr>
          <w:rFonts w:eastAsia="Times New Roman" w:cs="Calibri"/>
          <w:i/>
          <w:iCs/>
          <w:color w:val="000000"/>
          <w:szCs w:val="20"/>
          <w:lang w:eastAsia="nb-NO"/>
        </w:rPr>
        <w:t xml:space="preserve"> (ferie).</w:t>
      </w:r>
    </w:p>
    <w:p w14:paraId="1A1C1B75">
      <w:pPr>
        <w:spacing w:after="0"/>
        <w:rPr>
          <w:rFonts w:eastAsia="Times New Roman" w:cs="Calibri"/>
          <w:color w:val="000000"/>
          <w:szCs w:val="20"/>
          <w:lang w:eastAsia="nb-NO"/>
        </w:rPr>
      </w:pPr>
    </w:p>
    <w:p w14:paraId="495FDFFC">
      <w:pPr>
        <w:spacing w:after="0"/>
        <w:rPr>
          <w:rFonts w:eastAsia="Times New Roman" w:cs="Calibri"/>
          <w:color w:val="000000"/>
          <w:szCs w:val="20"/>
          <w:lang w:eastAsia="nb-NO"/>
        </w:rPr>
      </w:pPr>
    </w:p>
    <w:p w14:paraId="216153C3">
      <w:pPr>
        <w:spacing w:after="0"/>
        <w:rPr>
          <w:rFonts w:eastAsia="Times New Roman" w:cs="Calibri"/>
          <w:color w:val="000000"/>
          <w:szCs w:val="20"/>
          <w:lang w:eastAsia="nb-NO"/>
        </w:rPr>
      </w:pPr>
      <w:r>
        <w:rPr>
          <w:rFonts w:eastAsia="Times New Roman" w:cs="Calibri"/>
          <w:b/>
          <w:bCs/>
          <w:color w:val="000000"/>
          <w:lang w:eastAsia="nb-NO"/>
        </w:rPr>
        <w:t xml:space="preserve">312 Ledningsnett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i/>
                <w:color w:val="000000"/>
                <w:szCs w:val="20"/>
                <w:lang w:eastAsia="nb-NO"/>
              </w:rPr>
            </w:pPr>
            <w:r>
              <w:rPr>
                <w:rFonts w:eastAsia="Times New Roman" w:cs="Calibri"/>
                <w:b/>
                <w:bCs/>
                <w:color w:val="000000"/>
                <w:szCs w:val="20"/>
                <w:lang w:eastAsia="nb-NO"/>
              </w:rPr>
              <w:t xml:space="preserve">Pumpekummer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DD05BFE">
      <w:pPr>
        <w:spacing w:after="0" w:line="240" w:lineRule="auto"/>
        <w:rPr>
          <w:rFonts w:eastAsia="Times New Roman" w:cs="Calibri"/>
          <w:color w:val="000000"/>
          <w:szCs w:val="20"/>
          <w:lang w:eastAsia="nb-NO"/>
        </w:rPr>
      </w:pPr>
    </w:p>
    <w:p w14:paraId="284D2A1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Pumpekummer utstyres med doble pumper og med eget </w:t>
      </w:r>
      <w:r>
        <w:rPr>
          <w:rFonts w:eastAsia="Times New Roman" w:cs="Calibri"/>
          <w:color w:val="000000"/>
          <w:szCs w:val="20"/>
          <w:lang w:eastAsia="nb-NO"/>
        </w:rPr>
        <w:t xml:space="preserve">styreskap</w:t>
      </w:r>
      <w:r>
        <w:rPr>
          <w:rFonts w:eastAsia="Times New Roman" w:cs="Calibri"/>
          <w:color w:val="000000"/>
          <w:szCs w:val="20"/>
          <w:lang w:eastAsia="nb-NO"/>
        </w:rPr>
        <w:t xml:space="preserve">. Den ene pumpen skal alltid være back up for den andre. Pumpene alterneres automatisk. Nivåvipper starter og stanser pumpene og skal gi varsel til SD-anlegg ved full kum.</w:t>
      </w:r>
    </w:p>
    <w:p w14:paraId="25CFB346">
      <w:pPr>
        <w:spacing w:after="0" w:line="240" w:lineRule="auto"/>
        <w:rPr>
          <w:rFonts w:eastAsia="Times New Roman" w:cs="Calibri"/>
          <w:color w:val="000000"/>
          <w:szCs w:val="20"/>
          <w:lang w:eastAsia="nb-NO"/>
        </w:rPr>
      </w:pPr>
    </w:p>
    <w:p w14:paraId="6111856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også monteres back-up nivåvippe montert høyere enn primærvippen. Innslag fra back-up vippen skal starte pumpe nr. 2 og gi signal til SD-anlegg. Pumpene skal gi varsel til SD-anlegg ved 80% full kum og ved pumpefeil. Skal gi signal om drift og driftstid til SD-anlegg.</w:t>
      </w:r>
    </w:p>
    <w:p w14:paraId="1DEE27BE">
      <w:pPr>
        <w:spacing w:after="0"/>
        <w:rPr>
          <w:rFonts w:eastAsia="Times New Roman" w:cs="Calibri"/>
          <w:color w:val="000000"/>
          <w:szCs w:val="20"/>
          <w:lang w:eastAsia="nb-NO"/>
        </w:rPr>
      </w:pPr>
    </w:p>
    <w:p w14:paraId="3B18CEF1">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72CA8ABB">
      <w:pPr>
        <w:spacing w:after="0"/>
        <w:rPr>
          <w:rFonts w:eastAsia="Times New Roman" w:cs="Calibri"/>
          <w:color w:val="000000"/>
          <w:szCs w:val="20"/>
          <w:lang w:eastAsia="nb-NO"/>
        </w:rPr>
      </w:pPr>
      <w:r>
        <w:rPr>
          <w:rFonts w:eastAsia="Times New Roman" w:cs="Calibri"/>
          <w:i/>
          <w:iCs/>
          <w:color w:val="000000"/>
          <w:szCs w:val="20"/>
          <w:lang w:eastAsia="nb-NO"/>
        </w:rPr>
        <w:t xml:space="preserve">Sikre kontinuerlig drift på pumpekummer for å motvirke oversvømmelse.</w:t>
      </w:r>
    </w:p>
    <w:p w14:paraId="7A4FCB83">
      <w:pPr>
        <w:spacing w:after="0"/>
        <w:rPr>
          <w:rFonts w:eastAsia="Times New Roman" w:cs="Calibri"/>
          <w:color w:val="000000"/>
          <w:szCs w:val="20"/>
          <w:lang w:eastAsia="nb-NO"/>
        </w:rPr>
      </w:pPr>
    </w:p>
    <w:p w14:paraId="354E8A8A">
      <w:pPr>
        <w:spacing w:after="0"/>
        <w:rPr>
          <w:rFonts w:eastAsia="Times New Roman" w:cs="Calibri"/>
          <w:color w:val="000000"/>
          <w:szCs w:val="20"/>
          <w:lang w:eastAsia="nb-NO"/>
        </w:rPr>
      </w:pPr>
    </w:p>
    <w:p w14:paraId="63EC999C">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p>
            <w:pPr>
              <w:spacing w:after="0" w:line="240" w:lineRule="auto"/>
              <w:rPr>
                <w:rFonts w:eastAsia="Times New Roman" w:cs="Calibri"/>
                <w:b/>
                <w:bCs/>
                <w:color w:val="000000"/>
                <w:lang w:eastAsia="nb-NO"/>
              </w:rPr>
            </w:pP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TK-1229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78B120B">
      <w:pPr>
        <w:spacing w:after="0"/>
        <w:rPr>
          <w:rFonts w:eastAsia="Times New Roman" w:cs="Calibri"/>
          <w:color w:val="000000"/>
          <w:szCs w:val="20"/>
          <w:lang w:eastAsia="nb-NO"/>
        </w:rPr>
      </w:pPr>
    </w:p>
    <w:p w14:paraId="001DE36D">
      <w:pPr>
        <w:spacing w:after="0"/>
        <w:rPr>
          <w:rFonts w:eastAsia="Times New Roman" w:cs="Calibri"/>
          <w:color w:val="000000"/>
          <w:szCs w:val="20"/>
          <w:lang w:eastAsia="nb-NO"/>
        </w:rPr>
      </w:pPr>
      <w:r>
        <w:rPr>
          <w:rFonts w:eastAsia="Times New Roman" w:cs="Calibri"/>
          <w:color w:val="000000"/>
          <w:szCs w:val="20"/>
          <w:lang w:eastAsia="nb-NO"/>
        </w:rPr>
        <w:t xml:space="preserve">Det skal benyttes mykstengende armaturer, slik at </w:t>
      </w:r>
      <w:r>
        <w:rPr>
          <w:rFonts w:eastAsia="Times New Roman" w:cs="Calibri"/>
          <w:color w:val="000000"/>
          <w:szCs w:val="20"/>
          <w:lang w:eastAsia="nb-NO"/>
        </w:rPr>
        <w:t xml:space="preserve">trykkslag</w:t>
      </w:r>
      <w:r>
        <w:rPr>
          <w:rFonts w:eastAsia="Times New Roman" w:cs="Calibri"/>
          <w:color w:val="000000"/>
          <w:szCs w:val="20"/>
          <w:lang w:eastAsia="nb-NO"/>
        </w:rPr>
        <w:t xml:space="preserve"> ikke oppstår.</w:t>
      </w:r>
    </w:p>
    <w:p w14:paraId="45B8D057">
      <w:pPr>
        <w:spacing w:after="0"/>
        <w:rPr>
          <w:rFonts w:eastAsia="Times New Roman" w:cs="Calibri"/>
          <w:color w:val="000000"/>
          <w:szCs w:val="20"/>
          <w:lang w:eastAsia="nb-NO"/>
        </w:rPr>
      </w:pPr>
    </w:p>
    <w:p w14:paraId="1E78C98A">
      <w:pPr>
        <w:spacing w:after="0"/>
        <w:rPr>
          <w:rFonts w:eastAsia="Times New Roman" w:cs="Calibri"/>
          <w:color w:val="000000"/>
          <w:szCs w:val="20"/>
          <w:lang w:eastAsia="nb-NO"/>
        </w:rPr>
      </w:pPr>
      <w:r>
        <w:rPr>
          <w:rFonts w:eastAsia="Times New Roman" w:cs="Calibri"/>
          <w:color w:val="000000"/>
          <w:szCs w:val="20"/>
          <w:lang w:eastAsia="nb-NO"/>
        </w:rPr>
        <w:t xml:space="preserve">Alle samlestokker plasseres i skap med dren til rom med sluk. Se </w:t>
      </w:r>
      <w:r>
        <w:rPr>
          <w:rFonts w:eastAsia="Times New Roman" w:cs="Calibri"/>
          <w:color w:val="000000"/>
          <w:szCs w:val="20"/>
          <w:lang w:eastAsia="nb-NO"/>
        </w:rPr>
        <w:t xml:space="preserve">for øvrig</w:t>
      </w:r>
      <w:r>
        <w:rPr>
          <w:rFonts w:eastAsia="Times New Roman" w:cs="Calibri"/>
          <w:color w:val="000000"/>
          <w:szCs w:val="20"/>
          <w:lang w:eastAsia="nb-NO"/>
        </w:rPr>
        <w:t xml:space="preserve"> krav til</w:t>
      </w:r>
      <w:r>
        <w:rPr>
          <w:rFonts w:eastAsia="Times New Roman" w:cs="Calibri"/>
          <w:color w:val="000000"/>
          <w:szCs w:val="20"/>
          <w:lang w:eastAsia="nb-NO"/>
        </w:rPr>
        <w:t xml:space="preserve"> </w:t>
      </w:r>
      <w:r>
        <w:rPr>
          <w:rFonts w:eastAsia="Times New Roman" w:cs="Calibri"/>
          <w:color w:val="000000"/>
          <w:szCs w:val="20"/>
          <w:lang w:eastAsia="nb-NO"/>
        </w:rPr>
        <w:t xml:space="preserve">servant / vannrenner / universelt utformet servant i Standard kravspesifikasjon for</w:t>
      </w:r>
      <w:r>
        <w:rPr>
          <w:rFonts w:eastAsia="Times New Roman" w:cs="Calibri"/>
          <w:color w:val="000000"/>
          <w:szCs w:val="20"/>
          <w:lang w:eastAsia="nb-NO"/>
        </w:rPr>
        <w:t xml:space="preserve"> </w:t>
      </w:r>
      <w:r>
        <w:rPr>
          <w:rFonts w:eastAsia="Times New Roman" w:cs="Calibri"/>
          <w:color w:val="000000"/>
          <w:szCs w:val="20"/>
          <w:lang w:eastAsia="nb-NO"/>
        </w:rPr>
        <w:t xml:space="preserve">det aktuelle formålsbygg.</w:t>
      </w:r>
    </w:p>
    <w:p w14:paraId="1F236816">
      <w:pPr>
        <w:spacing w:after="0"/>
        <w:rPr>
          <w:rFonts w:eastAsia="Times New Roman" w:cs="Calibri"/>
          <w:color w:val="000000"/>
          <w:szCs w:val="20"/>
          <w:lang w:eastAsia="nb-NO"/>
        </w:rPr>
      </w:pPr>
    </w:p>
    <w:p w14:paraId="0C7EBCF6">
      <w:pPr>
        <w:spacing w:after="0"/>
        <w:rPr>
          <w:rFonts w:eastAsia="Times New Roman" w:cs="Calibri"/>
          <w:color w:val="000000"/>
          <w:szCs w:val="20"/>
          <w:lang w:eastAsia="nb-NO"/>
        </w:rPr>
      </w:pPr>
    </w:p>
    <w:p w14:paraId="6F0D1E1C">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Avstengningsventiler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65CFC28">
      <w:pPr>
        <w:spacing w:after="0" w:line="240" w:lineRule="auto"/>
        <w:rPr>
          <w:rFonts w:eastAsia="Oslo Sans Office" w:cs="Oslo Sans Office"/>
        </w:rPr>
      </w:pPr>
    </w:p>
    <w:p w14:paraId="5502D577">
      <w:pPr>
        <w:spacing w:after="0" w:line="240" w:lineRule="auto"/>
        <w:rPr>
          <w:rFonts w:eastAsia="Oslo Sans Office" w:cs="Oslo Sans Office"/>
          <w:szCs w:val="20"/>
        </w:rPr>
      </w:pPr>
      <w:r>
        <w:rPr>
          <w:rFonts w:eastAsia="Oslo Sans Office" w:cs="Oslo Sans Office"/>
        </w:rPr>
        <w:t xml:space="preserve">På alle hovedkurser og opplegg, samt fordelingskurser i etasjene, monteres</w:t>
      </w:r>
      <w:r>
        <w:rPr>
          <w:rFonts w:eastAsia="Oslo Sans Office" w:cs="Oslo Sans Office"/>
        </w:rPr>
        <w:t xml:space="preserve"> </w:t>
      </w:r>
      <w:r>
        <w:rPr>
          <w:rFonts w:eastAsia="Oslo Sans Office" w:cs="Oslo Sans Office"/>
          <w:szCs w:val="20"/>
        </w:rPr>
        <w:t xml:space="preserve">avstengningsventiler. Kuleventil med gir benyttes fra DN20 og oppover.</w:t>
      </w:r>
    </w:p>
    <w:p w14:paraId="68E6C203">
      <w:pPr>
        <w:spacing w:after="0" w:line="240" w:lineRule="auto"/>
        <w:rPr>
          <w:rFonts w:eastAsia="Times New Roman" w:cs="Calibri"/>
          <w:color w:val="000000"/>
          <w:szCs w:val="20"/>
          <w:lang w:eastAsia="nb-NO"/>
        </w:rPr>
      </w:pPr>
    </w:p>
    <w:p w14:paraId="7EBED3DD">
      <w:pPr>
        <w:spacing w:after="0"/>
        <w:rPr>
          <w:rFonts w:eastAsia="Times New Roman" w:cs="Calibri"/>
          <w:color w:val="000000"/>
          <w:szCs w:val="20"/>
          <w:lang w:eastAsia="nb-NO"/>
        </w:rPr>
      </w:pPr>
      <w:r>
        <w:rPr>
          <w:rFonts w:eastAsia="Times New Roman" w:cs="Calibri"/>
          <w:color w:val="000000"/>
          <w:szCs w:val="20"/>
          <w:lang w:eastAsia="nb-NO"/>
        </w:rPr>
        <w:t xml:space="preserve">Foran hvert sanitærutstyr monteres avstengningsventiler. I koplingsledningene til alt sanitærutstyr</w:t>
      </w:r>
      <w:r>
        <w:rPr>
          <w:rFonts w:eastAsia="Times New Roman" w:cs="Calibri"/>
          <w:color w:val="000000"/>
          <w:szCs w:val="20"/>
          <w:lang w:eastAsia="nb-NO"/>
        </w:rPr>
        <w:t xml:space="preserve"> skal det benyttes ordinær kuleventil slik at utskifting av utstyr kan</w:t>
      </w:r>
      <w:r>
        <w:rPr>
          <w:rFonts w:eastAsia="Times New Roman" w:cs="Calibri"/>
          <w:color w:val="000000"/>
          <w:szCs w:val="20"/>
          <w:lang w:eastAsia="nb-NO"/>
        </w:rPr>
        <w:t xml:space="preserve"> </w:t>
      </w:r>
      <w:r>
        <w:rPr>
          <w:rFonts w:eastAsia="Times New Roman" w:cs="Calibri"/>
          <w:color w:val="000000"/>
          <w:szCs w:val="20"/>
          <w:lang w:eastAsia="nb-NO"/>
        </w:rPr>
        <w:t xml:space="preserve">foretas med fullt vanntrykk på anlegget.</w:t>
      </w:r>
    </w:p>
    <w:p w14:paraId="027B4186">
      <w:pPr>
        <w:spacing w:after="0"/>
        <w:rPr>
          <w:rFonts w:eastAsia="Times New Roman" w:cs="Calibri"/>
          <w:color w:val="000000"/>
          <w:szCs w:val="20"/>
          <w:lang w:eastAsia="nb-NO"/>
        </w:rPr>
      </w:pPr>
    </w:p>
    <w:p w14:paraId="4AE0E6A7">
      <w:pPr>
        <w:spacing w:after="0"/>
        <w:rPr>
          <w:rFonts w:eastAsia="Times New Roman" w:cs="Calibri"/>
          <w:color w:val="000000"/>
          <w:szCs w:val="20"/>
          <w:lang w:eastAsia="nb-NO"/>
        </w:rPr>
      </w:pPr>
    </w:p>
    <w:p w14:paraId="7C5A9672">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31"/>
        <w:gridCol w:w="331"/>
        <w:gridCol w:w="331"/>
        <w:gridCol w:w="331"/>
        <w:gridCol w:w="331"/>
        <w:gridCol w:w="662"/>
        <w:gridCol w:w="331"/>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Avstengningsventiler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TK-58</w:t>
            </w: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662"/>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3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580B066">
      <w:pPr>
        <w:spacing w:after="0"/>
        <w:rPr>
          <w:rFonts w:eastAsia="Times New Roman" w:cs="Calibri"/>
          <w:color w:val="000000"/>
          <w:szCs w:val="20"/>
          <w:lang w:eastAsia="nb-NO"/>
        </w:rPr>
      </w:pPr>
    </w:p>
    <w:p w14:paraId="127A2C18">
      <w:pPr>
        <w:spacing w:after="0"/>
        <w:rPr>
          <w:rFonts w:eastAsia="Times New Roman" w:cs="Calibri"/>
          <w:color w:val="000000"/>
          <w:szCs w:val="20"/>
          <w:lang w:eastAsia="nb-NO"/>
        </w:rPr>
      </w:pPr>
      <w:r>
        <w:rPr>
          <w:rFonts w:eastAsia="Times New Roman" w:cs="Calibri"/>
          <w:color w:val="000000"/>
          <w:szCs w:val="20"/>
          <w:lang w:eastAsia="nb-NO"/>
        </w:rPr>
        <w:t xml:space="preserve">Alle stigeledninger for kaldt- og varmtvann utstyres med stoppekraner på laveste etasjeplan. Hvis det allerede finnes en stengeventil, men uten hendel, så skal hendel påsettes. Inspeksjonsluke skal være hengslet og med </w:t>
      </w:r>
      <w:r>
        <w:rPr>
          <w:rFonts w:eastAsia="Times New Roman" w:cs="Calibri"/>
          <w:color w:val="000000"/>
          <w:szCs w:val="20"/>
          <w:lang w:eastAsia="nb-NO"/>
        </w:rPr>
        <w:t xml:space="preserve">vridlås</w:t>
      </w:r>
      <w:r>
        <w:rPr>
          <w:rFonts w:eastAsia="Times New Roman" w:cs="Calibri"/>
          <w:color w:val="000000"/>
          <w:szCs w:val="20"/>
          <w:lang w:eastAsia="nb-NO"/>
        </w:rPr>
        <w:t xml:space="preserve">.</w:t>
      </w:r>
    </w:p>
    <w:p w14:paraId="664E39B3">
      <w:pPr>
        <w:spacing w:after="0"/>
        <w:rPr>
          <w:rFonts w:eastAsia="Times New Roman" w:cs="Calibri"/>
          <w:color w:val="000000"/>
          <w:szCs w:val="20"/>
          <w:lang w:eastAsia="nb-NO"/>
        </w:rPr>
      </w:pPr>
    </w:p>
    <w:p w14:paraId="00BD048B">
      <w:pPr>
        <w:spacing w:after="0"/>
        <w:rPr>
          <w:rFonts w:eastAsia="Times New Roman" w:cs="Calibri"/>
          <w:color w:val="000000"/>
          <w:szCs w:val="20"/>
          <w:lang w:eastAsia="nb-NO"/>
        </w:rPr>
      </w:pPr>
      <w:r>
        <w:rPr>
          <w:rFonts w:eastAsia="Times New Roman" w:cs="Calibri"/>
          <w:color w:val="000000"/>
          <w:szCs w:val="20"/>
          <w:lang w:eastAsia="nb-NO"/>
        </w:rPr>
        <w:t xml:space="preserve">Foran hvert sanitærutstyr monteres avstengningsventiler. I koplingsledningene til alt sanitærutstyr skal det benyttes ordinær kuleventil slik at utskifting av utstyr kan foretas med fullt vanntrykk på anlegget.</w:t>
      </w:r>
    </w:p>
    <w:p w14:paraId="24B5005C">
      <w:pPr>
        <w:spacing w:after="0"/>
        <w:rPr>
          <w:rFonts w:eastAsia="Times New Roman" w:cs="Calibri"/>
          <w:color w:val="000000"/>
          <w:szCs w:val="20"/>
          <w:lang w:eastAsia="nb-NO"/>
        </w:rPr>
      </w:pPr>
    </w:p>
    <w:p w14:paraId="7F009326">
      <w:pPr>
        <w:spacing w:after="0"/>
        <w:rPr>
          <w:rFonts w:eastAsia="Times New Roman" w:cs="Calibri"/>
          <w:color w:val="000000"/>
          <w:szCs w:val="20"/>
          <w:lang w:eastAsia="nb-NO"/>
        </w:rPr>
      </w:pPr>
    </w:p>
    <w:p w14:paraId="073A2F3F">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Lekkasjevarsling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58FEDD8">
      <w:pPr>
        <w:spacing w:after="0"/>
        <w:rPr>
          <w:rFonts w:eastAsia="Times New Roman" w:cs="Calibri"/>
          <w:color w:val="000000"/>
          <w:szCs w:val="20"/>
          <w:lang w:eastAsia="nb-NO"/>
        </w:rPr>
      </w:pPr>
    </w:p>
    <w:p w14:paraId="74DDA821">
      <w:pPr>
        <w:spacing w:after="0"/>
        <w:rPr>
          <w:rFonts w:eastAsia="Times New Roman" w:cs="Calibri"/>
          <w:color w:val="000000"/>
          <w:szCs w:val="20"/>
          <w:lang w:eastAsia="nb-NO"/>
        </w:rPr>
      </w:pPr>
      <w:r>
        <w:rPr>
          <w:rFonts w:eastAsia="Times New Roman" w:cs="Calibri"/>
          <w:color w:val="000000"/>
          <w:szCs w:val="20"/>
          <w:lang w:eastAsia="nb-NO"/>
        </w:rPr>
        <w:t xml:space="preserve">Det tillates ikke anvendt </w:t>
      </w:r>
      <w:r>
        <w:rPr>
          <w:rFonts w:eastAsia="Times New Roman" w:cs="Calibri"/>
          <w:color w:val="000000"/>
          <w:szCs w:val="20"/>
          <w:lang w:eastAsia="nb-NO"/>
        </w:rPr>
        <w:t xml:space="preserve">magnetventil type Aquastop eller tilsvarende</w:t>
      </w:r>
      <w:r>
        <w:rPr>
          <w:rFonts w:eastAsia="Times New Roman" w:cs="Calibri"/>
          <w:color w:val="000000"/>
          <w:szCs w:val="20"/>
          <w:lang w:eastAsia="nb-NO"/>
        </w:rPr>
        <w:t xml:space="preserve"> (lekkasjestoppere) som lekkasjesikring på stigeledninger.</w:t>
      </w:r>
    </w:p>
    <w:p w14:paraId="5662C07B">
      <w:pPr>
        <w:spacing w:after="0"/>
        <w:rPr>
          <w:rFonts w:eastAsia="Times New Roman" w:cs="Calibri"/>
          <w:color w:val="000000"/>
          <w:szCs w:val="20"/>
          <w:lang w:eastAsia="nb-NO"/>
        </w:rPr>
      </w:pPr>
    </w:p>
    <w:p w14:paraId="532AB831">
      <w:pPr>
        <w:spacing w:after="0"/>
        <w:rPr>
          <w:rFonts w:eastAsia="Times New Roman" w:cs="Calibri"/>
          <w:color w:val="000000"/>
          <w:szCs w:val="20"/>
          <w:lang w:eastAsia="nb-NO"/>
        </w:rPr>
      </w:pPr>
      <w:r>
        <w:rPr>
          <w:rFonts w:eastAsia="Times New Roman" w:cs="Calibri"/>
          <w:color w:val="000000"/>
          <w:szCs w:val="20"/>
          <w:lang w:eastAsia="nb-NO"/>
        </w:rPr>
        <w:t xml:space="preserve">Der det er tilkoblet vannforbrukere uten overløp i enkeltrom, som oppvaskmaskin, isbitmaskin og lignende, skal det lekkasjesikres lokalt ved bruk av magnetventil</w:t>
      </w:r>
      <w:r>
        <w:rPr>
          <w:rFonts w:eastAsia="Times New Roman" w:cs="Calibri"/>
          <w:color w:val="000000"/>
          <w:szCs w:val="20"/>
          <w:lang w:eastAsia="nb-NO"/>
        </w:rPr>
        <w:t xml:space="preserve"> type </w:t>
      </w:r>
      <w:r>
        <w:rPr>
          <w:rFonts w:eastAsia="Times New Roman" w:cs="Calibri"/>
          <w:color w:val="000000"/>
          <w:szCs w:val="20"/>
          <w:lang w:eastAsia="nb-NO"/>
        </w:rPr>
        <w:t xml:space="preserve">Aquastop</w:t>
      </w:r>
      <w:r>
        <w:rPr>
          <w:rFonts w:eastAsia="Times New Roman" w:cs="Calibri"/>
          <w:color w:val="000000"/>
          <w:szCs w:val="20"/>
          <w:lang w:eastAsia="nb-NO"/>
        </w:rPr>
        <w:t xml:space="preserve"> eller tilsvarende</w:t>
      </w:r>
      <w:r>
        <w:rPr>
          <w:rFonts w:eastAsia="Times New Roman" w:cs="Calibri"/>
          <w:color w:val="000000"/>
          <w:szCs w:val="20"/>
          <w:lang w:eastAsia="nb-NO"/>
        </w:rPr>
        <w:t xml:space="preserve">.</w:t>
      </w:r>
    </w:p>
    <w:p w14:paraId="1079BADD">
      <w:pPr>
        <w:spacing w:after="0"/>
        <w:rPr>
          <w:rFonts w:eastAsia="Times New Roman" w:cs="Calibri"/>
          <w:color w:val="000000"/>
          <w:szCs w:val="20"/>
          <w:lang w:eastAsia="nb-NO"/>
        </w:rPr>
      </w:pPr>
    </w:p>
    <w:p w14:paraId="71F4E027">
      <w:pPr>
        <w:spacing w:after="0"/>
        <w:rPr>
          <w:rFonts w:eastAsia="Times New Roman" w:cs="Calibri"/>
          <w:color w:val="000000"/>
          <w:szCs w:val="20"/>
          <w:lang w:eastAsia="nb-NO"/>
        </w:rPr>
      </w:pPr>
      <w:r>
        <w:rPr>
          <w:rFonts w:eastAsia="Times New Roman" w:cs="Calibri"/>
          <w:color w:val="000000"/>
          <w:szCs w:val="20"/>
          <w:lang w:eastAsia="nb-NO"/>
        </w:rPr>
        <w:t xml:space="preserve">For øvrig</w:t>
      </w:r>
      <w:r>
        <w:rPr>
          <w:rFonts w:eastAsia="Times New Roman" w:cs="Calibri"/>
          <w:color w:val="000000"/>
          <w:szCs w:val="20"/>
          <w:lang w:eastAsia="nb-NO"/>
        </w:rPr>
        <w:t xml:space="preserve"> skal alle fordelerskap for tappevann utstyres med overløp/drenering til rom med sluk.</w:t>
      </w:r>
    </w:p>
    <w:p w14:paraId="56D1B508">
      <w:pPr>
        <w:spacing w:after="0"/>
        <w:rPr>
          <w:rFonts w:eastAsia="Times New Roman" w:cs="Calibri"/>
          <w:color w:val="000000"/>
          <w:szCs w:val="20"/>
          <w:lang w:eastAsia="nb-NO"/>
        </w:rPr>
      </w:pPr>
    </w:p>
    <w:p w14:paraId="6BEB92F5">
      <w:pPr>
        <w:spacing w:after="0"/>
        <w:rPr>
          <w:rFonts w:eastAsia="Times New Roman" w:cs="Calibri"/>
          <w:color w:val="000000"/>
          <w:szCs w:val="20"/>
          <w:lang w:eastAsia="nb-NO"/>
        </w:rPr>
      </w:pPr>
    </w:p>
    <w:p w14:paraId="0929E8DF">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Vannmengde- / temperaturmåler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TK-456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72341AB">
      <w:pPr>
        <w:spacing w:after="0" w:line="240" w:lineRule="auto"/>
        <w:rPr>
          <w:rFonts w:eastAsia="Times New Roman" w:cs="Calibri"/>
          <w:color w:val="000000"/>
          <w:szCs w:val="20"/>
          <w:lang w:eastAsia="nb-NO"/>
        </w:rPr>
      </w:pPr>
    </w:p>
    <w:p w14:paraId="5E99010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monteres vannmåler på det varme og kalde tappevannet (måle vannforbruk, ikke sirkulasjon, av varmt og kaldt vann). Vannmålere skal ikke være basert på puls, og skal kommunisere til foretakets EOS.</w:t>
      </w:r>
    </w:p>
    <w:p w14:paraId="62DB64C1">
      <w:pPr>
        <w:spacing w:after="0" w:line="240" w:lineRule="auto"/>
        <w:rPr>
          <w:rFonts w:eastAsia="Times New Roman" w:cs="Calibri"/>
          <w:color w:val="000000"/>
          <w:szCs w:val="20"/>
          <w:lang w:eastAsia="nb-NO"/>
        </w:rPr>
      </w:pPr>
    </w:p>
    <w:p w14:paraId="5DFFB1E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det monteres undermålere skal det også monteres tilbakeslagsventiler for å hindre feilavlesninger.</w:t>
      </w:r>
    </w:p>
    <w:p w14:paraId="2F0FF822">
      <w:pPr>
        <w:spacing w:after="0" w:line="240" w:lineRule="auto"/>
        <w:rPr>
          <w:rFonts w:eastAsia="Times New Roman" w:cs="Calibri"/>
          <w:color w:val="000000"/>
          <w:szCs w:val="20"/>
          <w:lang w:eastAsia="nb-NO"/>
        </w:rPr>
      </w:pPr>
    </w:p>
    <w:p w14:paraId="16689DC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tillegg monteres termometer (avleses manuelt) og temperaturfølere på kaldt-, og varmtvannsside, samt på sirkulasjonsledning. Verdi/signal fra temperaturfølere overføres til SD-anlegg.</w:t>
      </w:r>
    </w:p>
    <w:p w14:paraId="74FFBC06">
      <w:pPr>
        <w:spacing w:after="0"/>
        <w:rPr>
          <w:rFonts w:eastAsia="Times New Roman" w:cs="Calibri"/>
          <w:color w:val="000000"/>
          <w:szCs w:val="20"/>
          <w:lang w:eastAsia="nb-NO"/>
        </w:rPr>
      </w:pPr>
    </w:p>
    <w:p w14:paraId="6DC2194E">
      <w:pPr>
        <w:spacing w:after="0"/>
        <w:rPr>
          <w:rFonts w:eastAsia="Times New Roman" w:cs="Calibri"/>
          <w:color w:val="000000"/>
          <w:szCs w:val="20"/>
          <w:lang w:eastAsia="nb-NO"/>
        </w:rPr>
      </w:pPr>
    </w:p>
    <w:p w14:paraId="3DC3D3CB">
      <w:pPr>
        <w:spacing w:after="0"/>
        <w:rPr>
          <w:rFonts w:eastAsia="Times New Roman" w:cs="Calibri"/>
          <w:color w:val="000000"/>
          <w:szCs w:val="20"/>
          <w:lang w:eastAsia="nb-NO"/>
        </w:rPr>
      </w:pPr>
      <w:r>
        <w:rPr>
          <w:rFonts w:eastAsia="Times New Roman" w:cs="Calibri"/>
          <w:b/>
          <w:bCs/>
          <w:color w:val="000000"/>
          <w:lang w:eastAsia="nb-NO"/>
        </w:rPr>
        <w:t xml:space="preserve">314 Armaturer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Vannmengde- / temperaturmåler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TK-1402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E8462E0">
      <w:pPr>
        <w:spacing w:after="0" w:line="240" w:lineRule="auto"/>
        <w:rPr>
          <w:rFonts w:eastAsia="Times New Roman" w:cs="Calibri"/>
          <w:color w:val="000000"/>
          <w:szCs w:val="20"/>
          <w:lang w:eastAsia="nb-NO"/>
        </w:rPr>
      </w:pPr>
    </w:p>
    <w:p w14:paraId="59BF070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bygget benyttes til flere formål og/eller leietakere skal det foretas måling av forbruksvann for hvert formål/leietaker.</w:t>
      </w:r>
    </w:p>
    <w:p w14:paraId="107D5C2E">
      <w:pPr>
        <w:spacing w:after="0" w:line="240" w:lineRule="auto"/>
        <w:rPr>
          <w:rFonts w:eastAsia="Times New Roman" w:cs="Calibri"/>
          <w:color w:val="000000"/>
          <w:sz w:val="16"/>
          <w:szCs w:val="20"/>
          <w:lang w:eastAsia="nb-NO"/>
        </w:rPr>
      </w:pPr>
    </w:p>
    <w:p w14:paraId="344612E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utleieboliger skal d</w:t>
      </w:r>
      <w:r>
        <w:rPr>
          <w:rFonts w:eastAsia="Times New Roman" w:cs="Calibri"/>
          <w:color w:val="000000"/>
          <w:szCs w:val="20"/>
          <w:lang w:eastAsia="nb-NO"/>
        </w:rPr>
        <w:t xml:space="preserve">et</w:t>
      </w:r>
      <w:r>
        <w:rPr>
          <w:rFonts w:eastAsia="Times New Roman" w:cs="Calibri"/>
          <w:color w:val="000000"/>
          <w:szCs w:val="20"/>
          <w:lang w:eastAsia="nb-NO"/>
        </w:rPr>
        <w:t xml:space="preserve"> </w:t>
      </w:r>
      <w:r>
        <w:rPr>
          <w:rFonts w:eastAsia="Times New Roman" w:cs="Calibri"/>
          <w:color w:val="000000"/>
          <w:szCs w:val="20"/>
          <w:lang w:eastAsia="nb-NO"/>
        </w:rPr>
        <w:t xml:space="preserve">kun</w:t>
      </w:r>
      <w:r>
        <w:rPr>
          <w:rFonts w:eastAsia="Times New Roman" w:cs="Calibri"/>
          <w:color w:val="000000"/>
          <w:szCs w:val="20"/>
          <w:lang w:eastAsia="nb-NO"/>
        </w:rPr>
        <w:t xml:space="preserve"> avsettes plass til fremtidig montering av vannmålere på det varme tappevannet for hver boenhet (for å måle forbruk, ikke sirkulasjon).</w:t>
      </w:r>
    </w:p>
    <w:p w14:paraId="6D2AB39F">
      <w:pPr>
        <w:spacing w:after="0"/>
        <w:rPr>
          <w:rFonts w:eastAsia="Times New Roman" w:cs="Calibri"/>
          <w:color w:val="000000"/>
          <w:szCs w:val="20"/>
          <w:lang w:eastAsia="nb-NO"/>
        </w:rPr>
      </w:pPr>
    </w:p>
    <w:p w14:paraId="54EAD890">
      <w:pPr>
        <w:spacing w:after="0"/>
        <w:rPr>
          <w:rFonts w:eastAsia="Times New Roman" w:cs="Calibri"/>
          <w:color w:val="000000"/>
          <w:szCs w:val="20"/>
          <w:lang w:eastAsia="nb-NO"/>
        </w:rPr>
      </w:pPr>
    </w:p>
    <w:p w14:paraId="3E7B8C39">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TK-457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F08A807">
      <w:pPr>
        <w:spacing w:after="0" w:line="240" w:lineRule="auto"/>
        <w:rPr>
          <w:rFonts w:eastAsia="Times New Roman" w:cs="Calibri"/>
          <w:color w:val="000000"/>
          <w:szCs w:val="20"/>
          <w:lang w:eastAsia="nb-NO"/>
        </w:rPr>
      </w:pPr>
    </w:p>
    <w:p w14:paraId="77F9FA6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leveres hvite standardprodukter med mindre annet er spesifisert.</w:t>
      </w:r>
    </w:p>
    <w:p w14:paraId="3524F45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Blandebatterier leveres med keramiske skiver.</w:t>
      </w:r>
    </w:p>
    <w:p w14:paraId="2E892E7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Fastmontert utstyr skal ha synlig kontrastfarge til gulvet og veggen.</w:t>
      </w:r>
    </w:p>
    <w:p w14:paraId="270AE781">
      <w:pPr>
        <w:spacing w:after="0" w:line="240" w:lineRule="auto"/>
        <w:rPr>
          <w:rFonts w:eastAsia="Times New Roman" w:cs="Calibri"/>
          <w:color w:val="000000"/>
          <w:szCs w:val="20"/>
          <w:lang w:eastAsia="nb-NO"/>
        </w:rPr>
      </w:pPr>
    </w:p>
    <w:p w14:paraId="7A5B73E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0A4B5963">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Viktig å ivareta UU-funksjonalitet.</w:t>
      </w:r>
    </w:p>
    <w:p w14:paraId="6955592F">
      <w:pPr>
        <w:spacing w:after="0"/>
        <w:rPr>
          <w:rFonts w:eastAsia="Times New Roman" w:cs="Calibri"/>
          <w:color w:val="000000"/>
          <w:szCs w:val="20"/>
          <w:lang w:eastAsia="nb-NO"/>
        </w:rPr>
      </w:pPr>
    </w:p>
    <w:p w14:paraId="59D9987C">
      <w:pPr>
        <w:spacing w:after="0"/>
        <w:rPr>
          <w:rFonts w:eastAsia="Times New Roman" w:cs="Calibri"/>
          <w:color w:val="000000"/>
          <w:szCs w:val="20"/>
          <w:lang w:eastAsia="nb-NO"/>
        </w:rPr>
      </w:pPr>
    </w:p>
    <w:p w14:paraId="720F1151">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TK-1403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6BA18F30">
      <w:pPr>
        <w:spacing w:after="0" w:line="240" w:lineRule="auto"/>
        <w:rPr>
          <w:rFonts w:eastAsia="Times New Roman" w:cs="Calibri"/>
          <w:color w:val="000000"/>
          <w:szCs w:val="20"/>
          <w:lang w:eastAsia="nb-NO"/>
        </w:rPr>
      </w:pPr>
    </w:p>
    <w:p w14:paraId="095ECF8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Sanitærutstyr i områder hvor elever kan oppholde seg skal være mest mulig </w:t>
      </w:r>
      <w:r>
        <w:rPr>
          <w:rFonts w:eastAsia="Times New Roman" w:cs="Calibri"/>
          <w:color w:val="000000"/>
          <w:szCs w:val="20"/>
          <w:lang w:eastAsia="nb-NO"/>
        </w:rPr>
        <w:t xml:space="preserve">robust</w:t>
      </w:r>
      <w:r>
        <w:rPr>
          <w:rFonts w:eastAsia="Times New Roman" w:cs="Calibri"/>
          <w:color w:val="000000"/>
          <w:szCs w:val="20"/>
          <w:lang w:eastAsia="nb-NO"/>
        </w:rPr>
        <w:t xml:space="preserve"> både når det gjelder utførelse og forankring i gulv/vegg.</w:t>
      </w:r>
    </w:p>
    <w:p w14:paraId="3F1ADD72">
      <w:pPr>
        <w:spacing w:after="0"/>
        <w:rPr>
          <w:rFonts w:eastAsia="Times New Roman" w:cs="Calibri"/>
          <w:color w:val="000000"/>
          <w:szCs w:val="20"/>
          <w:lang w:eastAsia="nb-NO"/>
        </w:rPr>
      </w:pPr>
    </w:p>
    <w:p w14:paraId="51DDDB5D">
      <w:pPr>
        <w:spacing w:after="0"/>
        <w:rPr>
          <w:rFonts w:eastAsia="Times New Roman" w:cs="Calibri"/>
          <w:color w:val="000000"/>
          <w:szCs w:val="20"/>
          <w:lang w:eastAsia="nb-NO"/>
        </w:rPr>
      </w:pPr>
    </w:p>
    <w:p w14:paraId="3AEF6DC4">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Gulvsluk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0BFE06B1">
      <w:pPr>
        <w:spacing w:after="0" w:line="240" w:lineRule="auto"/>
        <w:rPr>
          <w:rFonts w:eastAsia="Times New Roman" w:cs="Calibri"/>
          <w:color w:val="000000"/>
          <w:szCs w:val="20"/>
          <w:lang w:eastAsia="nb-NO"/>
        </w:rPr>
      </w:pPr>
    </w:p>
    <w:p w14:paraId="65A4976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Gulvsluk skal utføres i stål eller støpejern. Plast aksepteres i bøttekott og teknisk rom der brann- og lydkrav er ivaretatt. Slukene skal ha luktsperre eller sikres vanntilførsel for ikke å tørke ut, og skal ha </w:t>
      </w:r>
      <w:r>
        <w:rPr>
          <w:rFonts w:eastAsia="Times New Roman" w:cs="Calibri"/>
          <w:color w:val="000000"/>
          <w:szCs w:val="20"/>
          <w:lang w:eastAsia="nb-NO"/>
        </w:rPr>
        <w:t xml:space="preserve">uttagbar</w:t>
      </w:r>
      <w:r>
        <w:rPr>
          <w:rFonts w:eastAsia="Times New Roman" w:cs="Calibri"/>
          <w:color w:val="000000"/>
          <w:szCs w:val="20"/>
          <w:lang w:eastAsia="nb-NO"/>
        </w:rPr>
        <w:t xml:space="preserve"> vannlås. I rom med flytende gulv benyttes todelt sluk som bryter vibrasjonene. Ved montering av sluk i brannskille må brannkrav ivaretas.</w:t>
      </w:r>
    </w:p>
    <w:p w14:paraId="15F93320">
      <w:pPr>
        <w:spacing w:after="0" w:line="240" w:lineRule="auto"/>
        <w:rPr>
          <w:rFonts w:eastAsia="Times New Roman" w:cs="Calibri"/>
          <w:color w:val="000000"/>
          <w:szCs w:val="20"/>
          <w:lang w:eastAsia="nb-NO"/>
        </w:rPr>
      </w:pPr>
    </w:p>
    <w:p w14:paraId="70AC202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kjøkken med matproduksjon hvor det er definert krav til sluk i Standard kravspesifikasjon for det aktuelle formålsbygg, benyttes spesialsluk i rustfritt stål med oppløftbar </w:t>
      </w:r>
      <w:r>
        <w:rPr>
          <w:rFonts w:eastAsia="Times New Roman" w:cs="Calibri"/>
          <w:color w:val="000000"/>
          <w:szCs w:val="20"/>
          <w:lang w:eastAsia="nb-NO"/>
        </w:rPr>
        <w:t xml:space="preserve">silrist</w:t>
      </w:r>
      <w:r>
        <w:rPr>
          <w:rFonts w:eastAsia="Times New Roman" w:cs="Calibri"/>
          <w:color w:val="000000"/>
          <w:szCs w:val="20"/>
          <w:lang w:eastAsia="nb-NO"/>
        </w:rPr>
        <w:t xml:space="preserve">.</w:t>
      </w:r>
    </w:p>
    <w:p w14:paraId="44FA5603">
      <w:pPr>
        <w:spacing w:after="0" w:line="240" w:lineRule="auto"/>
        <w:rPr>
          <w:rFonts w:eastAsia="Times New Roman" w:cs="Calibri"/>
          <w:color w:val="000000"/>
          <w:szCs w:val="20"/>
          <w:lang w:eastAsia="nb-NO"/>
        </w:rPr>
      </w:pPr>
    </w:p>
    <w:p w14:paraId="40E2AD7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etableres gulvbrønn i </w:t>
      </w:r>
      <w:r>
        <w:rPr>
          <w:rFonts w:eastAsia="Times New Roman" w:cs="Calibri"/>
          <w:color w:val="000000"/>
          <w:szCs w:val="20"/>
          <w:lang w:eastAsia="nb-NO"/>
        </w:rPr>
        <w:t xml:space="preserve">renholdssentral</w:t>
      </w:r>
      <w:r>
        <w:rPr>
          <w:rFonts w:eastAsia="Times New Roman" w:cs="Calibri"/>
          <w:color w:val="000000"/>
          <w:szCs w:val="20"/>
          <w:lang w:eastAsia="nb-NO"/>
        </w:rPr>
        <w:t xml:space="preserve">.</w:t>
      </w:r>
    </w:p>
    <w:p w14:paraId="1FF96E6D">
      <w:pPr>
        <w:spacing w:after="0"/>
        <w:rPr>
          <w:rFonts w:eastAsia="Times New Roman" w:cs="Calibri"/>
          <w:color w:val="000000"/>
          <w:szCs w:val="20"/>
          <w:lang w:eastAsia="nb-NO"/>
        </w:rPr>
      </w:pPr>
    </w:p>
    <w:p w14:paraId="16E4091D">
      <w:pPr>
        <w:spacing w:after="0"/>
        <w:rPr>
          <w:rFonts w:eastAsia="Times New Roman" w:cs="Calibri"/>
          <w:color w:val="000000"/>
          <w:szCs w:val="20"/>
          <w:lang w:eastAsia="nb-NO"/>
        </w:rPr>
      </w:pPr>
    </w:p>
    <w:p w14:paraId="64C0E1DB">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Gulvsluk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TK-1447</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1B8887E">
      <w:pPr>
        <w:spacing w:after="0" w:line="240" w:lineRule="auto"/>
        <w:rPr>
          <w:rFonts w:eastAsia="Times New Roman" w:cs="Calibri"/>
          <w:color w:val="000000"/>
          <w:szCs w:val="20"/>
          <w:lang w:eastAsia="nb-NO"/>
        </w:rPr>
      </w:pPr>
    </w:p>
    <w:p w14:paraId="681D533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Gulvsluk utføres i støpejern eller plast. Slukene skal ha luktsperre eller sikres vanntilførsel for ikke å tørke ut, og skal ha </w:t>
      </w:r>
      <w:r>
        <w:rPr>
          <w:rFonts w:eastAsia="Times New Roman" w:cs="Calibri"/>
          <w:color w:val="000000"/>
          <w:szCs w:val="20"/>
          <w:lang w:eastAsia="nb-NO"/>
        </w:rPr>
        <w:t xml:space="preserve">uttagbar</w:t>
      </w:r>
      <w:r>
        <w:rPr>
          <w:rFonts w:eastAsia="Times New Roman" w:cs="Calibri"/>
          <w:color w:val="000000"/>
          <w:szCs w:val="20"/>
          <w:lang w:eastAsia="nb-NO"/>
        </w:rPr>
        <w:t xml:space="preserve"> vannlås. Ved montering av sluk i brannskille må brannkrav ivaretas.</w:t>
      </w:r>
    </w:p>
    <w:p w14:paraId="40599C6B">
      <w:pPr>
        <w:spacing w:after="0" w:line="240" w:lineRule="auto"/>
        <w:rPr>
          <w:rFonts w:eastAsia="Times New Roman" w:cs="Calibri"/>
          <w:color w:val="000000"/>
          <w:szCs w:val="20"/>
          <w:lang w:eastAsia="nb-NO"/>
        </w:rPr>
      </w:pPr>
    </w:p>
    <w:p w14:paraId="06D59AC7">
      <w:pPr>
        <w:spacing w:after="0"/>
        <w:rPr>
          <w:rFonts w:eastAsia="Times New Roman" w:cs="Calibri"/>
          <w:color w:val="000000"/>
          <w:szCs w:val="20"/>
          <w:lang w:eastAsia="nb-NO"/>
        </w:rPr>
      </w:pPr>
    </w:p>
    <w:p w14:paraId="07095FFA">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Varmtvannsbereder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TK-1501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5498357">
      <w:pPr>
        <w:spacing w:after="0" w:line="240" w:lineRule="auto"/>
        <w:rPr>
          <w:rFonts w:eastAsia="Oslo Sans Office" w:cs="Oslo Sans Office"/>
        </w:rPr>
      </w:pPr>
    </w:p>
    <w:p w14:paraId="7D5A76F6">
      <w:pPr>
        <w:spacing w:after="0" w:line="240" w:lineRule="auto"/>
        <w:rPr>
          <w:rFonts w:eastAsia="Oslo Sans Office" w:cs="Oslo Sans Office"/>
        </w:rPr>
      </w:pPr>
      <w:r>
        <w:rPr>
          <w:rFonts w:eastAsia="Oslo Sans Office" w:cs="Oslo Sans Office"/>
        </w:rPr>
        <w:t xml:space="preserve">Utstyr for </w:t>
      </w:r>
      <w:r>
        <w:rPr>
          <w:rFonts w:eastAsia="Oslo Sans Office" w:cs="Oslo Sans Office"/>
        </w:rPr>
        <w:t xml:space="preserve">varmtvannsberedning skal dimensjoneres slik at forutsatt bruk ivaretas. Bereder skal plasseres i rom med sluk, og avløp fra sikkerhetsventil ledes til gulv. Beredere skal, for å unngå legionellabakterier, kunne gjennomspyles.</w:t>
      </w:r>
    </w:p>
    <w:p w14:paraId="1E9DAAF8">
      <w:pPr>
        <w:spacing w:after="0" w:line="240" w:lineRule="auto"/>
        <w:rPr>
          <w:rFonts w:eastAsia="Oslo Sans Office" w:cs="Oslo Sans Office"/>
        </w:rPr>
      </w:pPr>
    </w:p>
    <w:p w14:paraId="60DBFBA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Blandetemperatur skal kunne stilles til ønsket temperatur sentralt. Temperaturregulering av forbruksvarmtvann skal skje lokalt. Nødvendige ventiler skal ha tydelig merket posisjon og skal være utilgjengelig for uvedkommende. Beredere skal utstyres med følerlommer for temperaturmåler i topp og bunn av bereder.</w:t>
      </w:r>
    </w:p>
    <w:p w14:paraId="2D32BE21">
      <w:pPr>
        <w:spacing w:after="0" w:line="240" w:lineRule="auto"/>
        <w:rPr>
          <w:rFonts w:eastAsia="Times New Roman" w:cs="Calibri"/>
          <w:color w:val="000000"/>
          <w:szCs w:val="20"/>
          <w:lang w:eastAsia="nb-NO"/>
        </w:rPr>
      </w:pPr>
    </w:p>
    <w:p w14:paraId="5BB3CAE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være avtappingsmulighet for å kunne tappe den helt ned. I tillegg skal bereder leveres med sikkerhetsventil. Det skal sikres at varmtvannsbereder ikke leverer varme til varmeanlegget.</w:t>
      </w:r>
    </w:p>
    <w:p w14:paraId="691E5448">
      <w:pPr>
        <w:spacing w:after="0" w:line="240" w:lineRule="auto"/>
        <w:rPr>
          <w:rFonts w:eastAsia="Times New Roman" w:cs="Calibri"/>
          <w:color w:val="000000"/>
          <w:szCs w:val="20"/>
          <w:lang w:eastAsia="nb-NO"/>
        </w:rPr>
      </w:pPr>
    </w:p>
    <w:p w14:paraId="340581F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Dersom bygget tilknyttes fjernvarmeanlegg, benyttes varmeveksler i stedet for bereder.</w:t>
      </w:r>
    </w:p>
    <w:p w14:paraId="1816B506">
      <w:pPr>
        <w:spacing w:after="0" w:line="240" w:lineRule="auto"/>
        <w:rPr>
          <w:rFonts w:eastAsia="Times New Roman" w:cs="Calibri"/>
          <w:color w:val="000000"/>
          <w:szCs w:val="20"/>
          <w:lang w:eastAsia="nb-NO"/>
        </w:rPr>
      </w:pPr>
    </w:p>
    <w:p w14:paraId="6E7AA235">
      <w:pPr>
        <w:spacing w:after="0" w:line="240" w:lineRule="auto"/>
        <w:rPr>
          <w:rFonts w:eastAsia="Oslo Sans Office" w:cs="Oslo Sans Office"/>
        </w:rPr>
      </w:pPr>
      <w:r>
        <w:rPr>
          <w:rFonts w:eastAsia="Times New Roman" w:cs="Calibri"/>
          <w:color w:val="000000"/>
          <w:szCs w:val="20"/>
          <w:lang w:eastAsia="nb-NO"/>
        </w:rPr>
        <w:t xml:space="preserve">I formålsbygg med styrttapping skal det installeres akkumulatortanker for å sikre tilstrekkelig varmtvanns volum og redusere effektuttaket.</w:t>
      </w:r>
    </w:p>
    <w:p w14:paraId="247A01AD">
      <w:pPr>
        <w:spacing w:after="0"/>
        <w:rPr>
          <w:rFonts w:eastAsia="Times New Roman" w:cs="Calibri"/>
          <w:color w:val="000000"/>
          <w:szCs w:val="20"/>
          <w:lang w:eastAsia="nb-NO"/>
        </w:rPr>
      </w:pPr>
    </w:p>
    <w:p w14:paraId="24B0F6DE">
      <w:pPr>
        <w:spacing w:after="0"/>
        <w:rPr>
          <w:rFonts w:eastAsia="Times New Roman" w:cs="Calibri"/>
          <w:color w:val="000000"/>
          <w:szCs w:val="20"/>
          <w:lang w:eastAsia="nb-NO"/>
        </w:rPr>
      </w:pPr>
    </w:p>
    <w:p w14:paraId="3EECC6B9">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Fettutskiller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16B017C">
      <w:pPr>
        <w:spacing w:after="0"/>
        <w:rPr>
          <w:rFonts w:eastAsia="Times New Roman" w:cs="Calibri"/>
          <w:color w:val="000000"/>
          <w:szCs w:val="20"/>
          <w:lang w:eastAsia="nb-NO"/>
        </w:rPr>
      </w:pPr>
    </w:p>
    <w:p w14:paraId="0408C218">
      <w:pPr>
        <w:spacing w:after="0"/>
        <w:rPr>
          <w:rFonts w:eastAsia="Times New Roman" w:cs="Calibri"/>
          <w:color w:val="000000"/>
          <w:szCs w:val="20"/>
          <w:lang w:eastAsia="nb-NO"/>
        </w:rPr>
      </w:pPr>
      <w:r>
        <w:rPr>
          <w:rFonts w:eastAsia="Times New Roman" w:cs="Calibri"/>
          <w:color w:val="000000"/>
          <w:szCs w:val="20"/>
          <w:lang w:eastAsia="nb-NO"/>
        </w:rPr>
        <w:t xml:space="preserve">Nødvendig dimensjon på fettutskiller skal beregnes og dokumenteres, basert på forventet volum og med hensyn på tømmehyppighet.</w:t>
      </w:r>
    </w:p>
    <w:p w14:paraId="3D9B643B">
      <w:pPr>
        <w:spacing w:after="0"/>
        <w:rPr>
          <w:rFonts w:eastAsia="Times New Roman" w:cs="Calibri"/>
          <w:color w:val="000000"/>
          <w:szCs w:val="20"/>
          <w:lang w:eastAsia="nb-NO"/>
        </w:rPr>
      </w:pPr>
    </w:p>
    <w:p w14:paraId="4F96E28F">
      <w:pPr>
        <w:spacing w:after="0"/>
        <w:rPr>
          <w:rFonts w:eastAsia="Times New Roman" w:cs="Calibri"/>
          <w:color w:val="000000"/>
          <w:szCs w:val="20"/>
          <w:lang w:eastAsia="nb-NO"/>
        </w:rPr>
      </w:pPr>
      <w:r>
        <w:rPr>
          <w:rFonts w:eastAsia="Times New Roman" w:cs="Calibri"/>
          <w:color w:val="000000"/>
          <w:szCs w:val="20"/>
          <w:lang w:eastAsia="nb-NO"/>
        </w:rPr>
        <w:t xml:space="preserve">Tykkelse på fettlag skal måles kontinuerlig med fettføler og alarmsignal angis på SD-anlegget ved behov for tømming.</w:t>
      </w:r>
    </w:p>
    <w:p w14:paraId="58F61974">
      <w:pPr>
        <w:spacing w:after="0"/>
        <w:rPr>
          <w:rFonts w:eastAsia="Times New Roman" w:cs="Calibri"/>
          <w:color w:val="000000"/>
          <w:szCs w:val="20"/>
          <w:lang w:eastAsia="nb-NO"/>
        </w:rPr>
      </w:pPr>
      <w:r>
        <w:rPr>
          <w:rFonts w:eastAsia="Times New Roman" w:cs="Calibri"/>
          <w:color w:val="000000"/>
          <w:szCs w:val="20"/>
          <w:lang w:eastAsia="nb-NO"/>
        </w:rPr>
        <w:t xml:space="preserve">Fettutskiller leveres med mulighet for prøvetaking - </w:t>
      </w:r>
      <w:r>
        <w:rPr>
          <w:rFonts w:eastAsia="Times New Roman" w:cs="Calibri"/>
          <w:color w:val="000000"/>
          <w:szCs w:val="20"/>
          <w:lang w:eastAsia="nb-NO"/>
        </w:rPr>
        <w:t xml:space="preserve">prøvetakingskum</w:t>
      </w:r>
      <w:r>
        <w:rPr>
          <w:rFonts w:eastAsia="Times New Roman" w:cs="Calibri"/>
          <w:color w:val="000000"/>
          <w:szCs w:val="20"/>
          <w:lang w:eastAsia="nb-NO"/>
        </w:rPr>
        <w:t xml:space="preserve"> eller tilsvarende løsning.</w:t>
      </w:r>
    </w:p>
    <w:p w14:paraId="75B2A604">
      <w:pPr>
        <w:spacing w:after="0"/>
        <w:rPr>
          <w:rFonts w:eastAsia="Times New Roman" w:cs="Calibri"/>
          <w:color w:val="000000"/>
          <w:szCs w:val="20"/>
          <w:lang w:eastAsia="nb-NO"/>
        </w:rPr>
      </w:pPr>
    </w:p>
    <w:p w14:paraId="3CDF45E8">
      <w:pPr>
        <w:spacing w:after="0"/>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30B9D997">
      <w:pPr>
        <w:spacing w:after="0"/>
        <w:rPr>
          <w:rFonts w:eastAsia="Times New Roman" w:cs="Calibri"/>
          <w:i/>
          <w:iCs/>
          <w:color w:val="000000"/>
          <w:szCs w:val="20"/>
          <w:lang w:eastAsia="nb-NO"/>
        </w:rPr>
      </w:pPr>
      <w:r>
        <w:rPr>
          <w:rFonts w:eastAsia="Times New Roman" w:cs="Calibri"/>
          <w:i/>
          <w:iCs/>
          <w:color w:val="000000"/>
          <w:szCs w:val="20"/>
          <w:lang w:eastAsia="nb-NO"/>
        </w:rPr>
        <w:t xml:space="preserve">Behov for fettutskiller vil kunne variere, og det må derfor vurderes i det enkelte</w:t>
      </w:r>
      <w:r>
        <w:rPr>
          <w:rFonts w:eastAsia="Times New Roman" w:cs="Calibri"/>
          <w:i/>
          <w:iCs/>
          <w:color w:val="000000"/>
          <w:szCs w:val="20"/>
          <w:lang w:eastAsia="nb-NO"/>
        </w:rPr>
        <w:br/>
      </w:r>
      <w:r>
        <w:rPr>
          <w:rFonts w:eastAsia="Times New Roman" w:cs="Calibri"/>
          <w:i/>
          <w:iCs/>
          <w:color w:val="000000"/>
          <w:szCs w:val="20"/>
          <w:lang w:eastAsia="nb-NO"/>
        </w:rPr>
        <w:t xml:space="preserve">prosjekt om det er nødvendig å stille krav til fettutskiller.</w:t>
      </w:r>
    </w:p>
    <w:p w14:paraId="481C362C">
      <w:pPr>
        <w:spacing w:after="0"/>
        <w:rPr>
          <w:rFonts w:eastAsia="Times New Roman" w:cs="Calibri"/>
          <w:color w:val="000000"/>
          <w:szCs w:val="20"/>
          <w:lang w:eastAsia="nb-NO"/>
        </w:rPr>
      </w:pPr>
    </w:p>
    <w:p w14:paraId="4034DDF9">
      <w:pPr>
        <w:spacing w:after="0"/>
        <w:rPr>
          <w:rFonts w:eastAsia="Times New Roman" w:cs="Calibri"/>
          <w:color w:val="000000"/>
          <w:szCs w:val="20"/>
          <w:lang w:eastAsia="nb-NO"/>
        </w:rPr>
      </w:pPr>
    </w:p>
    <w:p w14:paraId="18B94B26">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Fettutskiller - innvendig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TK-1629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8FD4998">
      <w:pPr>
        <w:spacing w:after="0" w:line="240" w:lineRule="auto"/>
        <w:rPr>
          <w:rFonts w:eastAsia="Times New Roman" w:cs="Calibri"/>
          <w:color w:val="000000"/>
          <w:szCs w:val="20"/>
          <w:lang w:eastAsia="nb-NO"/>
        </w:rPr>
      </w:pPr>
    </w:p>
    <w:p w14:paraId="4DE9FE6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Fra fettutskiller føres tømmeledning (sugeledning) til fasade eller støttemur med kjøreadkomst. Tilkobling</w:t>
      </w:r>
      <w:r>
        <w:rPr>
          <w:rFonts w:eastAsia="Times New Roman" w:cs="Calibri"/>
          <w:color w:val="000000"/>
          <w:szCs w:val="20"/>
          <w:lang w:eastAsia="nb-NO"/>
        </w:rPr>
        <w:t xml:space="preserve">s</w:t>
      </w:r>
      <w:r>
        <w:rPr>
          <w:rFonts w:eastAsia="Times New Roman" w:cs="Calibri"/>
          <w:color w:val="000000"/>
          <w:szCs w:val="20"/>
          <w:lang w:eastAsia="nb-NO"/>
        </w:rPr>
        <w:t xml:space="preserve">punkt må ses i sammenheng med parkeringsmuligheter for sugebil og inntaksrist til ventilasjon.</w:t>
      </w:r>
    </w:p>
    <w:p w14:paraId="6E16B971">
      <w:pPr>
        <w:spacing w:after="0" w:line="240" w:lineRule="auto"/>
        <w:rPr>
          <w:rFonts w:eastAsia="Times New Roman" w:cs="Calibri"/>
          <w:color w:val="000000"/>
          <w:szCs w:val="20"/>
          <w:lang w:eastAsia="nb-NO"/>
        </w:rPr>
      </w:pPr>
    </w:p>
    <w:p w14:paraId="760A33B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Fettutskiller plasseres i rom med god utlufting for å unngå </w:t>
      </w:r>
      <w:r>
        <w:rPr>
          <w:rFonts w:eastAsia="Times New Roman" w:cs="Calibri"/>
          <w:color w:val="000000"/>
          <w:szCs w:val="20"/>
          <w:lang w:eastAsia="nb-NO"/>
        </w:rPr>
        <w:t xml:space="preserve">luktsmitte</w:t>
      </w:r>
      <w:r>
        <w:rPr>
          <w:rFonts w:eastAsia="Times New Roman" w:cs="Calibri"/>
          <w:color w:val="000000"/>
          <w:szCs w:val="20"/>
          <w:lang w:eastAsia="nb-NO"/>
        </w:rPr>
        <w:t xml:space="preserve"> til andre rom. Romtemperaturen skal ikke overskrider 20 grader. I rommet hvor fettutskiller er plassert</w:t>
      </w:r>
      <w:r>
        <w:rPr>
          <w:rFonts w:eastAsia="Times New Roman" w:cs="Calibri"/>
          <w:color w:val="000000"/>
          <w:szCs w:val="20"/>
          <w:lang w:eastAsia="nb-NO"/>
        </w:rPr>
        <w:t xml:space="preserve">,</w:t>
      </w:r>
      <w:r>
        <w:rPr>
          <w:rFonts w:eastAsia="Times New Roman" w:cs="Calibri"/>
          <w:color w:val="000000"/>
          <w:szCs w:val="20"/>
          <w:lang w:eastAsia="nb-NO"/>
        </w:rPr>
        <w:t xml:space="preserve"> installeres uttak for KV og VV samt sluk for rengjøring av </w:t>
      </w:r>
      <w:r>
        <w:rPr>
          <w:rFonts w:eastAsia="Times New Roman" w:cs="Calibri"/>
          <w:color w:val="000000"/>
          <w:szCs w:val="20"/>
          <w:lang w:eastAsia="nb-NO"/>
        </w:rPr>
        <w:t xml:space="preserve">pumperkum</w:t>
      </w:r>
      <w:r>
        <w:rPr>
          <w:rFonts w:eastAsia="Times New Roman" w:cs="Calibri"/>
          <w:color w:val="000000"/>
          <w:szCs w:val="20"/>
          <w:lang w:eastAsia="nb-NO"/>
        </w:rPr>
        <w:t xml:space="preserve">, koblinger, følere m</w:t>
      </w:r>
      <w:r>
        <w:rPr>
          <w:rFonts w:eastAsia="Times New Roman" w:cs="Calibri"/>
          <w:color w:val="000000"/>
          <w:szCs w:val="20"/>
          <w:lang w:eastAsia="nb-NO"/>
        </w:rPr>
        <w:t xml:space="preserve">.</w:t>
      </w:r>
      <w:r>
        <w:rPr>
          <w:rFonts w:eastAsia="Times New Roman" w:cs="Calibri"/>
          <w:color w:val="000000"/>
          <w:szCs w:val="20"/>
          <w:lang w:eastAsia="nb-NO"/>
        </w:rPr>
        <w:t xml:space="preserve">m.</w:t>
      </w:r>
    </w:p>
    <w:p w14:paraId="55C22437">
      <w:pPr>
        <w:spacing w:after="0" w:line="240" w:lineRule="auto"/>
        <w:rPr>
          <w:rFonts w:eastAsia="Times New Roman" w:cs="Calibri"/>
          <w:color w:val="000000"/>
          <w:szCs w:val="20"/>
          <w:lang w:eastAsia="nb-NO"/>
        </w:rPr>
      </w:pPr>
    </w:p>
    <w:p w14:paraId="1B4D2E7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Fettutskiller skal leveres med tilkobling for </w:t>
      </w:r>
      <w:r>
        <w:rPr>
          <w:rFonts w:eastAsia="Times New Roman" w:cs="Calibri"/>
          <w:color w:val="000000"/>
          <w:szCs w:val="20"/>
          <w:lang w:eastAsia="nb-NO"/>
        </w:rPr>
        <w:t xml:space="preserve">hetvannsspyling</w:t>
      </w:r>
      <w:r>
        <w:rPr>
          <w:rFonts w:eastAsia="Times New Roman" w:cs="Calibri"/>
          <w:color w:val="000000"/>
          <w:szCs w:val="20"/>
          <w:lang w:eastAsia="nb-NO"/>
        </w:rPr>
        <w:t xml:space="preserve"> på nærliggende vegg for tilkobling fra tømmebil. </w:t>
      </w:r>
      <w:r>
        <w:rPr>
          <w:rFonts w:eastAsia="Times New Roman" w:cs="Calibri"/>
          <w:color w:val="000000"/>
          <w:szCs w:val="20"/>
          <w:lang w:eastAsia="nb-NO"/>
        </w:rPr>
        <w:t xml:space="preserve">Hettvann</w:t>
      </w:r>
      <w:r>
        <w:rPr>
          <w:rFonts w:eastAsia="Times New Roman" w:cs="Calibri"/>
          <w:color w:val="000000"/>
          <w:szCs w:val="20"/>
          <w:lang w:eastAsia="nb-NO"/>
        </w:rPr>
        <w:t xml:space="preserve"> leveres av tømmebil.</w:t>
      </w:r>
      <w:r>
        <w:rPr>
          <w:rFonts w:eastAsia="Times New Roman" w:cs="Calibri"/>
          <w:color w:val="000000"/>
          <w:szCs w:val="20"/>
          <w:lang w:eastAsia="nb-NO"/>
        </w:rPr>
        <w:t xml:space="preserve"> </w:t>
      </w:r>
      <w:r>
        <w:rPr>
          <w:rFonts w:eastAsia="Times New Roman" w:cs="Calibri"/>
          <w:color w:val="000000"/>
          <w:szCs w:val="20"/>
          <w:lang w:eastAsia="nb-NO"/>
        </w:rPr>
        <w:t xml:space="preserve">Fettutskiller leveres med nødvendige påkoblings slanger, klemmer og tilkoblingsrør dersom dette er plassert ved og ikke fast tilkoblet til </w:t>
      </w:r>
      <w:r>
        <w:rPr>
          <w:rFonts w:eastAsia="Times New Roman" w:cs="Calibri"/>
          <w:color w:val="000000"/>
          <w:szCs w:val="20"/>
          <w:lang w:eastAsia="nb-NO"/>
        </w:rPr>
        <w:t xml:space="preserve">fettutsskiller</w:t>
      </w:r>
      <w:r>
        <w:rPr>
          <w:rFonts w:eastAsia="Times New Roman" w:cs="Calibri"/>
          <w:color w:val="000000"/>
          <w:szCs w:val="20"/>
          <w:lang w:eastAsia="nb-NO"/>
        </w:rPr>
        <w:t xml:space="preserve">.</w:t>
      </w:r>
    </w:p>
    <w:p w14:paraId="183ADC50">
      <w:pPr>
        <w:spacing w:after="0" w:line="240" w:lineRule="auto"/>
        <w:rPr>
          <w:rFonts w:eastAsia="Times New Roman" w:cs="Calibri"/>
          <w:color w:val="000000"/>
          <w:szCs w:val="20"/>
          <w:lang w:eastAsia="nb-NO"/>
        </w:rPr>
      </w:pPr>
    </w:p>
    <w:p w14:paraId="3779817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må settes av tilstrekkelig arbeidsplass til å flytte tunge </w:t>
      </w:r>
      <w:r>
        <w:rPr>
          <w:rFonts w:eastAsia="Times New Roman" w:cs="Calibri"/>
          <w:color w:val="000000"/>
          <w:szCs w:val="20"/>
          <w:lang w:eastAsia="nb-NO"/>
        </w:rPr>
        <w:t xml:space="preserve">betonglokk</w:t>
      </w:r>
      <w:r>
        <w:rPr>
          <w:rFonts w:eastAsia="Times New Roman" w:cs="Calibri"/>
          <w:color w:val="000000"/>
          <w:szCs w:val="20"/>
          <w:lang w:eastAsia="nb-NO"/>
        </w:rPr>
        <w:t xml:space="preserve"> om fettutskiller plasseres under dekke i bygg. Hjelpeutstyr/løfteanordninger for å ivareta HMS for å få tilgang til utskiller for tømming/inspeksjon skal være en del av leveransen.</w:t>
      </w:r>
    </w:p>
    <w:p w14:paraId="092EE015">
      <w:pPr>
        <w:spacing w:after="0"/>
        <w:rPr>
          <w:rFonts w:eastAsia="Times New Roman" w:cs="Calibri"/>
          <w:color w:val="000000"/>
          <w:szCs w:val="20"/>
          <w:lang w:eastAsia="nb-NO"/>
        </w:rPr>
      </w:pPr>
    </w:p>
    <w:p w14:paraId="705FC7C2">
      <w:pPr>
        <w:spacing w:after="0"/>
        <w:rPr>
          <w:rFonts w:eastAsia="Times New Roman" w:cs="Calibri"/>
          <w:color w:val="000000"/>
          <w:szCs w:val="20"/>
          <w:lang w:eastAsia="nb-NO"/>
        </w:rPr>
      </w:pPr>
    </w:p>
    <w:p w14:paraId="52CD8D0C">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Fettutskiller - utvendig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07D024D">
      <w:pPr>
        <w:spacing w:after="0" w:line="240" w:lineRule="auto"/>
        <w:rPr>
          <w:rFonts w:eastAsia="Oslo Sans Office" w:cs="Oslo Sans Office"/>
          <w:szCs w:val="20"/>
        </w:rPr>
      </w:pPr>
    </w:p>
    <w:p w14:paraId="0B65C211">
      <w:pPr>
        <w:spacing w:after="0" w:line="240" w:lineRule="auto"/>
        <w:rPr>
          <w:rFonts w:eastAsia="Oslo Sans Office" w:cs="Oslo Sans Office"/>
        </w:rPr>
      </w:pPr>
      <w:r>
        <w:rPr>
          <w:rFonts w:eastAsia="Oslo Sans Office" w:cs="Oslo Sans Office"/>
        </w:rPr>
        <w:t xml:space="preserve">Ved montering av fettutskiller utenfor bygget må det hensyntas plass for sugebil, slik at det enkelt kan utføres vask og service. Det må legges til rette for bytte av komponenter og vedlikehold/utskiftning av fettutskiller.</w:t>
      </w:r>
    </w:p>
    <w:p w14:paraId="7EFDC466">
      <w:pPr>
        <w:spacing w:after="0" w:line="240" w:lineRule="auto"/>
        <w:rPr>
          <w:rFonts w:eastAsia="Times New Roman" w:cs="Calibri"/>
          <w:color w:val="000000"/>
          <w:szCs w:val="20"/>
          <w:lang w:eastAsia="nb-NO"/>
        </w:rPr>
      </w:pPr>
    </w:p>
    <w:p w14:paraId="738A8EAF">
      <w:pPr>
        <w:spacing w:after="0" w:line="240" w:lineRule="auto"/>
        <w:rPr>
          <w:rFonts w:eastAsia="Times New Roman" w:cs="Calibri"/>
          <w:color w:val="000000"/>
          <w:szCs w:val="20"/>
          <w:lang w:eastAsia="nb-NO"/>
        </w:rPr>
      </w:pPr>
    </w:p>
    <w:p w14:paraId="042FFB09">
      <w:pPr>
        <w:spacing w:after="0" w:line="240" w:lineRule="auto"/>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Drikkestasjoner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TK-458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56723E3B">
      <w:pPr>
        <w:spacing w:after="0"/>
        <w:rPr>
          <w:rFonts w:eastAsia="Times New Roman" w:cs="Calibri"/>
          <w:color w:val="000000"/>
          <w:szCs w:val="20"/>
          <w:lang w:eastAsia="nb-NO"/>
        </w:rPr>
      </w:pPr>
    </w:p>
    <w:p w14:paraId="0843A76C">
      <w:pPr>
        <w:spacing w:after="0"/>
        <w:rPr>
          <w:rFonts w:eastAsia="Times New Roman" w:cs="Calibri"/>
          <w:color w:val="000000"/>
          <w:szCs w:val="20"/>
          <w:lang w:eastAsia="nb-NO"/>
        </w:rPr>
      </w:pPr>
      <w:r>
        <w:rPr>
          <w:rFonts w:eastAsia="Times New Roman" w:cs="Calibri"/>
          <w:color w:val="000000"/>
          <w:szCs w:val="20"/>
          <w:lang w:eastAsia="nb-NO"/>
        </w:rPr>
        <w:t xml:space="preserve">Røropplegg skal utføres med samme krav til kvalitet som for forbruksvann </w:t>
      </w:r>
      <w:r>
        <w:rPr>
          <w:rFonts w:eastAsia="Times New Roman" w:cs="Calibri"/>
          <w:color w:val="000000"/>
          <w:szCs w:val="20"/>
          <w:lang w:eastAsia="nb-NO"/>
        </w:rPr>
        <w:t xml:space="preserve">for øvrig</w:t>
      </w:r>
      <w:r>
        <w:rPr>
          <w:rFonts w:eastAsia="Times New Roman" w:cs="Calibri"/>
          <w:color w:val="000000"/>
          <w:szCs w:val="20"/>
          <w:lang w:eastAsia="nb-NO"/>
        </w:rPr>
        <w:t xml:space="preserve">. </w:t>
      </w:r>
      <w:r>
        <w:rPr>
          <w:rFonts w:eastAsia="Times New Roman" w:cs="Calibri"/>
          <w:color w:val="000000"/>
          <w:szCs w:val="20"/>
          <w:lang w:eastAsia="nb-NO"/>
        </w:rPr>
        <w:br/>
      </w:r>
      <w:r>
        <w:rPr>
          <w:rFonts w:eastAsia="Times New Roman" w:cs="Calibri"/>
          <w:color w:val="000000"/>
          <w:szCs w:val="20"/>
          <w:lang w:eastAsia="nb-NO"/>
        </w:rPr>
        <w:t xml:space="preserve">Lekkasjesikring skal løses ved etablering av gulvsluk med lokalt fall. Det skal etableres vanntett gulvbelegg i sonen ved drikkestasjoner.</w:t>
      </w:r>
    </w:p>
    <w:p w14:paraId="2A006816">
      <w:pPr>
        <w:spacing w:after="0"/>
        <w:rPr>
          <w:rFonts w:eastAsia="Times New Roman" w:cs="Calibri"/>
          <w:color w:val="000000"/>
          <w:szCs w:val="20"/>
          <w:lang w:eastAsia="nb-NO"/>
        </w:rPr>
      </w:pPr>
    </w:p>
    <w:p w14:paraId="302201F5">
      <w:pPr>
        <w:spacing w:after="0"/>
        <w:rPr>
          <w:rFonts w:eastAsia="Times New Roman" w:cs="Calibri"/>
          <w:color w:val="000000"/>
          <w:szCs w:val="20"/>
          <w:lang w:eastAsia="nb-NO"/>
        </w:rPr>
      </w:pPr>
    </w:p>
    <w:p w14:paraId="5A013C56">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Servant / vaskerenner i fellesarealer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TK-461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46BDACF">
      <w:pPr>
        <w:spacing w:after="0"/>
        <w:rPr>
          <w:rFonts w:eastAsia="Times New Roman" w:cs="Calibri"/>
          <w:color w:val="000000"/>
          <w:szCs w:val="20"/>
          <w:lang w:eastAsia="nb-NO"/>
        </w:rPr>
      </w:pPr>
    </w:p>
    <w:p w14:paraId="0CBB64F4">
      <w:pPr>
        <w:spacing w:after="0"/>
        <w:rPr>
          <w:rFonts w:eastAsia="Times New Roman" w:cs="Calibri"/>
          <w:color w:val="000000"/>
          <w:szCs w:val="20"/>
          <w:lang w:eastAsia="nb-NO"/>
        </w:rPr>
      </w:pPr>
      <w:r>
        <w:rPr>
          <w:rFonts w:eastAsia="Times New Roman" w:cs="Calibri"/>
          <w:color w:val="000000"/>
          <w:szCs w:val="20"/>
          <w:lang w:eastAsia="nb-NO"/>
        </w:rPr>
        <w:t xml:space="preserve">Vann skal tidsbegrenses til 10 sekunder. Berøringsfrie armaturer skal ha automatisk avstengning etter en gitt tid ved blokkering av sensor. Armaturene skal leveres for tilkopling til strøm eller med integrerte batterier med minimum levetid på 5 år. Armaturene skal sikres mot lekkasje pga. hærverk. Dette løses ved at armaturene stenger ved spenningsbortfall og ved at strømforsyning/kabler monteres utilgjengelig for bruker.</w:t>
      </w:r>
    </w:p>
    <w:p w14:paraId="43126565">
      <w:pPr>
        <w:spacing w:after="0"/>
        <w:rPr>
          <w:rFonts w:eastAsia="Times New Roman" w:cs="Calibri"/>
          <w:color w:val="000000"/>
          <w:szCs w:val="20"/>
          <w:lang w:eastAsia="nb-NO"/>
        </w:rPr>
      </w:pPr>
    </w:p>
    <w:p w14:paraId="4D816736">
      <w:pPr>
        <w:spacing w:after="0"/>
        <w:rPr>
          <w:rFonts w:eastAsia="Times New Roman" w:cs="Calibri"/>
          <w:color w:val="000000"/>
          <w:szCs w:val="20"/>
          <w:lang w:eastAsia="nb-NO"/>
        </w:rPr>
      </w:pPr>
      <w:r>
        <w:rPr>
          <w:rFonts w:eastAsia="Times New Roman" w:cs="Calibri"/>
          <w:color w:val="000000"/>
          <w:szCs w:val="20"/>
          <w:lang w:eastAsia="nb-NO"/>
        </w:rPr>
        <w:t xml:space="preserve">Vaskerenner skal utføres i rustfritt stål, og leveres med solid understøtte, hjørnebeskyttelse, overløp. Servanter og vaskerenner skal tåle en punktbelastning på 150 kg i ytterkant og sprutplater i bakkant. Det skal være mulig å fylle vannflasker i alle læringsrom og garderober.</w:t>
      </w:r>
    </w:p>
    <w:p w14:paraId="5E546663">
      <w:pPr>
        <w:spacing w:after="0"/>
        <w:rPr>
          <w:rFonts w:eastAsia="Times New Roman" w:cs="Calibri"/>
          <w:color w:val="000000"/>
          <w:szCs w:val="20"/>
          <w:lang w:eastAsia="nb-NO"/>
        </w:rPr>
      </w:pPr>
    </w:p>
    <w:p w14:paraId="78FECBAB">
      <w:pPr>
        <w:spacing w:after="0"/>
        <w:rPr>
          <w:rFonts w:eastAsia="Times New Roman" w:cs="Calibri"/>
          <w:color w:val="000000"/>
          <w:szCs w:val="20"/>
          <w:lang w:eastAsia="nb-NO"/>
        </w:rPr>
      </w:pPr>
    </w:p>
    <w:p w14:paraId="3950C291">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Universelt utformet servant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3068942">
      <w:pPr>
        <w:spacing w:after="0"/>
        <w:rPr>
          <w:rFonts w:eastAsia="Times New Roman" w:cs="Calibri"/>
          <w:color w:val="000000"/>
          <w:szCs w:val="20"/>
          <w:lang w:eastAsia="nb-NO"/>
        </w:rPr>
      </w:pPr>
    </w:p>
    <w:p w14:paraId="6C83D448">
      <w:pPr>
        <w:spacing w:after="0"/>
        <w:rPr>
          <w:rFonts w:eastAsia="Times New Roman" w:cs="Calibri"/>
          <w:color w:val="000000"/>
          <w:szCs w:val="20"/>
          <w:lang w:eastAsia="nb-NO"/>
        </w:rPr>
      </w:pPr>
      <w:r>
        <w:rPr>
          <w:rFonts w:eastAsia="Times New Roman" w:cs="Calibri"/>
          <w:color w:val="000000"/>
          <w:szCs w:val="20"/>
          <w:lang w:eastAsia="nb-NO"/>
        </w:rPr>
        <w:t xml:space="preserve">Universelt utformet servant skal ha ergonomisk utforming med konkav front som delvis omslutter brukeren, for å minimere vannsøl. Servantens dybde skal være minimum 50 cm. Leveres med armatur med lang hendel for ettgreps styring og skoldesper</w:t>
      </w:r>
      <w:r>
        <w:rPr>
          <w:rFonts w:eastAsia="Times New Roman" w:cs="Calibri"/>
          <w:color w:val="000000"/>
          <w:szCs w:val="20"/>
          <w:lang w:eastAsia="nb-NO"/>
        </w:rPr>
        <w:t xml:space="preserve">re.</w:t>
      </w:r>
    </w:p>
    <w:p w14:paraId="1FB764D1">
      <w:pPr>
        <w:spacing w:after="0"/>
        <w:rPr>
          <w:rFonts w:eastAsia="Times New Roman" w:cs="Calibri"/>
          <w:color w:val="000000"/>
          <w:szCs w:val="20"/>
          <w:lang w:eastAsia="nb-NO"/>
        </w:rPr>
      </w:pPr>
    </w:p>
    <w:p w14:paraId="48F853F2">
      <w:pPr>
        <w:spacing w:after="0"/>
        <w:rPr>
          <w:rFonts w:eastAsia="Times New Roman" w:cs="Calibri"/>
          <w:color w:val="000000"/>
          <w:szCs w:val="20"/>
          <w:lang w:eastAsia="nb-NO"/>
        </w:rPr>
      </w:pPr>
    </w:p>
    <w:p w14:paraId="526A3EFA">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Dusjanlegg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13C17990">
      <w:pPr>
        <w:spacing w:after="0" w:line="240" w:lineRule="auto"/>
        <w:rPr>
          <w:rFonts w:eastAsia="Times New Roman" w:cs="Calibri"/>
          <w:color w:val="000000"/>
          <w:szCs w:val="20"/>
          <w:lang w:eastAsia="nb-NO"/>
        </w:rPr>
      </w:pPr>
    </w:p>
    <w:p w14:paraId="095087B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leveres sentral termostatstyring for dusjanlegg med mer enn 4 dusjhoder. Tid for spyling/dusjing skal kunne stilles inn, maks vannforbruk 12 l/min.</w:t>
      </w:r>
    </w:p>
    <w:p w14:paraId="636A5990">
      <w:pPr>
        <w:spacing w:after="0" w:line="240" w:lineRule="auto"/>
        <w:rPr>
          <w:rFonts w:eastAsia="Times New Roman" w:cs="Calibri"/>
          <w:color w:val="000000"/>
          <w:szCs w:val="20"/>
          <w:lang w:eastAsia="nb-NO"/>
        </w:rPr>
      </w:pPr>
    </w:p>
    <w:p w14:paraId="4D3B3FD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Dusjen skal leveres innfelt i et panel som fungerer som deksel for rørføringer opp til taket. Dusjhode skal være av en type som gir minimum med vanntåke/aerosol.</w:t>
      </w:r>
    </w:p>
    <w:p w14:paraId="1347D297">
      <w:pPr>
        <w:spacing w:after="0" w:line="240" w:lineRule="auto"/>
        <w:rPr>
          <w:rFonts w:eastAsia="Times New Roman" w:cs="Calibri"/>
          <w:color w:val="000000"/>
          <w:szCs w:val="20"/>
          <w:lang w:eastAsia="nb-NO"/>
        </w:rPr>
      </w:pPr>
    </w:p>
    <w:p w14:paraId="73523CE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 dusjanleggene/dusjrom med mer enn 4 dusjhoder leveres nødvendig utstyr for felles gjennomspyling/sirkulasjon via kran/bryter som ikke er tilgjengelig for brukere (eventuelt i låst skap, naborom eller lignende). Det kreves ikke </w:t>
      </w:r>
      <w:r>
        <w:rPr>
          <w:rFonts w:eastAsia="Times New Roman" w:cs="Calibri"/>
          <w:color w:val="000000"/>
          <w:szCs w:val="20"/>
          <w:lang w:eastAsia="nb-NO"/>
        </w:rPr>
        <w:t xml:space="preserve">hetvannspyling</w:t>
      </w:r>
      <w:r>
        <w:rPr>
          <w:rFonts w:eastAsia="Times New Roman" w:cs="Calibri"/>
          <w:color w:val="000000"/>
          <w:szCs w:val="20"/>
          <w:lang w:eastAsia="nb-NO"/>
        </w:rPr>
        <w:t xml:space="preserve"> (ref. krav TK-1226 Legionella).</w:t>
      </w:r>
    </w:p>
    <w:p w14:paraId="6F9B0D05">
      <w:pPr>
        <w:spacing w:after="0" w:line="240" w:lineRule="auto"/>
        <w:rPr>
          <w:rFonts w:eastAsia="Times New Roman" w:cs="Calibri"/>
          <w:color w:val="000000"/>
          <w:szCs w:val="20"/>
          <w:lang w:eastAsia="nb-NO"/>
        </w:rPr>
      </w:pPr>
    </w:p>
    <w:p w14:paraId="150EC05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w:t>
      </w:r>
      <w:r>
        <w:rPr>
          <w:rFonts w:eastAsia="Times New Roman" w:cs="Calibri"/>
          <w:color w:val="000000"/>
          <w:szCs w:val="20"/>
          <w:lang w:eastAsia="nb-NO"/>
        </w:rPr>
        <w:t xml:space="preserve">dusjsonen</w:t>
      </w:r>
      <w:r>
        <w:rPr>
          <w:rFonts w:eastAsia="Times New Roman" w:cs="Calibri"/>
          <w:color w:val="000000"/>
          <w:szCs w:val="20"/>
          <w:lang w:eastAsia="nb-NO"/>
        </w:rPr>
        <w:t xml:space="preserve"> skal det etableres et uttak på vegg for rengjøring. Frittstående enkeltdusjer skal ikke tilknyttes det sentrale anlegget, men leveres med lokal termostatstyring og mulighet for å regulere vannforbruket individuelt.</w:t>
      </w:r>
    </w:p>
    <w:p w14:paraId="55F93CB7">
      <w:pPr>
        <w:spacing w:after="0" w:line="240" w:lineRule="auto"/>
        <w:rPr>
          <w:rFonts w:eastAsia="Times New Roman" w:cs="Calibri"/>
          <w:color w:val="000000"/>
          <w:szCs w:val="20"/>
          <w:lang w:eastAsia="nb-NO"/>
        </w:rPr>
      </w:pPr>
    </w:p>
    <w:p w14:paraId="254CCC28">
      <w:pPr>
        <w:spacing w:after="0" w:line="240" w:lineRule="auto"/>
        <w:rPr>
          <w:rFonts w:eastAsia="Times New Roman" w:cs="Calibri"/>
          <w:color w:val="000000"/>
          <w:szCs w:val="20"/>
          <w:lang w:eastAsia="nb-NO"/>
        </w:rPr>
      </w:pPr>
    </w:p>
    <w:p w14:paraId="6E74D1BC">
      <w:pPr>
        <w:spacing w:after="0" w:line="240" w:lineRule="auto"/>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Toaletter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511C678">
      <w:pPr>
        <w:spacing w:after="0" w:line="240" w:lineRule="auto"/>
        <w:rPr>
          <w:rFonts w:eastAsia="Times New Roman" w:cs="Calibri"/>
          <w:color w:val="000000"/>
          <w:szCs w:val="20"/>
          <w:lang w:eastAsia="nb-NO"/>
        </w:rPr>
      </w:pPr>
    </w:p>
    <w:p w14:paraId="2515FD4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Toaletter skal være veggmonterte med mulighet for å justere spylevolumet.</w:t>
      </w:r>
      <w:r>
        <w:rPr>
          <w:rFonts w:eastAsia="Times New Roman" w:cs="Calibri"/>
          <w:color w:val="000000"/>
          <w:szCs w:val="20"/>
          <w:lang w:eastAsia="nb-NO"/>
        </w:rPr>
        <w:t xml:space="preserve"> </w:t>
      </w:r>
      <w:r>
        <w:rPr>
          <w:rFonts w:eastAsia="Times New Roman" w:cs="Calibri"/>
          <w:color w:val="000000"/>
          <w:szCs w:val="20"/>
          <w:lang w:eastAsia="nb-NO"/>
        </w:rPr>
        <w:t xml:space="preserve">Toaletter skal ha bæreevne på 400 kg.</w:t>
      </w:r>
    </w:p>
    <w:p w14:paraId="2A4E8CB5">
      <w:pPr>
        <w:spacing w:after="0" w:line="240" w:lineRule="auto"/>
        <w:rPr>
          <w:rFonts w:eastAsia="Times New Roman" w:cs="Calibri"/>
          <w:color w:val="000000"/>
          <w:szCs w:val="20"/>
          <w:lang w:eastAsia="nb-NO"/>
        </w:rPr>
      </w:pPr>
    </w:p>
    <w:p w14:paraId="74AAD31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Armstøtter på HC-toaletter skal ha støtteanordning i vegg eller innbygningsramme.</w:t>
      </w:r>
      <w:r>
        <w:rPr>
          <w:rFonts w:eastAsia="Times New Roman" w:cs="Calibri"/>
          <w:color w:val="000000"/>
          <w:szCs w:val="20"/>
          <w:lang w:eastAsia="nb-NO"/>
        </w:rPr>
        <w:t xml:space="preserve"> </w:t>
      </w:r>
      <w:r>
        <w:rPr>
          <w:rFonts w:eastAsia="Times New Roman" w:cs="Calibri"/>
          <w:color w:val="000000"/>
          <w:szCs w:val="20"/>
          <w:lang w:eastAsia="nb-NO"/>
        </w:rPr>
        <w:t xml:space="preserve">Toalettpapirholder skal være på begge armlener. Dersom setehøyde skal være regulerbart løses det med elektrisk hev/senk toalett med armlener som følger høydereguleringen.</w:t>
      </w:r>
    </w:p>
    <w:p w14:paraId="67AE7119">
      <w:pPr>
        <w:spacing w:after="0" w:line="240" w:lineRule="auto"/>
        <w:rPr>
          <w:rFonts w:eastAsia="Times New Roman" w:cs="Calibri"/>
          <w:color w:val="000000"/>
          <w:szCs w:val="20"/>
          <w:lang w:eastAsia="nb-NO"/>
        </w:rPr>
      </w:pPr>
    </w:p>
    <w:p w14:paraId="3B20BDB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Toaletter leveres med kontrastfarge på spyleknapp/betjeningsanordning, toalettsete og på støttehåndtak i forhold til utstyret, vegg og gulv de er montert til.</w:t>
      </w:r>
    </w:p>
    <w:p w14:paraId="77ECB0DA">
      <w:pPr>
        <w:spacing w:after="0"/>
        <w:rPr>
          <w:rFonts w:eastAsia="Times New Roman" w:cs="Calibri"/>
          <w:color w:val="000000"/>
          <w:szCs w:val="20"/>
          <w:lang w:eastAsia="nb-NO"/>
        </w:rPr>
      </w:pPr>
    </w:p>
    <w:p w14:paraId="0CA053C3">
      <w:pPr>
        <w:spacing w:after="0"/>
        <w:rPr>
          <w:rFonts w:eastAsia="Times New Roman" w:cs="Calibri"/>
          <w:color w:val="000000"/>
          <w:szCs w:val="20"/>
          <w:lang w:eastAsia="nb-NO"/>
        </w:rPr>
      </w:pPr>
    </w:p>
    <w:p w14:paraId="77D6AC64">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Hev/senk/spyl/føn toaletter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TK-1433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B46D075">
      <w:pPr>
        <w:spacing w:after="0" w:line="240" w:lineRule="auto"/>
        <w:rPr>
          <w:rFonts w:eastAsia="Times New Roman" w:cs="Calibri"/>
          <w:color w:val="000000"/>
          <w:szCs w:val="20"/>
          <w:lang w:eastAsia="nb-NO"/>
        </w:rPr>
      </w:pPr>
    </w:p>
    <w:p w14:paraId="0680913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Spyl/føn funksjonen skal kunne slås av og på. Knapper for hev/senk og spyl/føn skal være plassert så de er lett tilgjengelige for beboer og for personalet. Spyl/føn funksjonen skal kunne betjenes med én knapp. Eventuell fjernkontroll skal kunne festes i brakett på armlenet eller på sisternen. Spyl/føn funksjonen skal skrus av umiddelbart dersom brukeren reiser seg.</w:t>
      </w:r>
    </w:p>
    <w:p w14:paraId="41764C13">
      <w:pPr>
        <w:spacing w:after="0" w:line="240" w:lineRule="auto"/>
        <w:rPr>
          <w:rFonts w:eastAsia="Times New Roman" w:cs="Calibri"/>
          <w:color w:val="000000"/>
          <w:szCs w:val="20"/>
          <w:lang w:eastAsia="nb-NO"/>
        </w:rPr>
      </w:pPr>
    </w:p>
    <w:p w14:paraId="484C8C2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Toalettsetene må være forsterket og gi brukeren komfortabel ryggstøtte. Toalettene skal ha justerbare armlener på begge sider. Toalettrullholder skal være på begge sider, plassert fremme på armlenet innen rekkevidde (uten at bruker må vri på kroppen). Kontrastfarger skal være på støttehåndtak, spyleknapp og toalettsete.</w:t>
      </w:r>
      <w:r>
        <w:rPr>
          <w:rFonts w:eastAsia="Times New Roman" w:cs="Calibri"/>
          <w:color w:val="000000"/>
          <w:szCs w:val="20"/>
          <w:lang w:eastAsia="nb-NO"/>
        </w:rPr>
        <w:t xml:space="preserve"> </w:t>
      </w:r>
      <w:r>
        <w:rPr>
          <w:rFonts w:eastAsia="Times New Roman" w:cs="Calibri"/>
          <w:color w:val="000000"/>
          <w:szCs w:val="20"/>
          <w:lang w:eastAsia="nb-NO"/>
        </w:rPr>
        <w:t xml:space="preserve">Toalettene skal tåle vannsprut (minimum IPx6), vask og generell fukt. Slanger og ledninger skal ikke være utenpåliggende, men integrert/skjult i toalettmøbelet.</w:t>
      </w:r>
    </w:p>
    <w:p w14:paraId="780C3718">
      <w:pPr>
        <w:spacing w:after="0" w:line="240" w:lineRule="auto"/>
        <w:rPr>
          <w:rFonts w:eastAsia="Times New Roman" w:cs="Calibri"/>
          <w:color w:val="000000"/>
          <w:szCs w:val="20"/>
          <w:lang w:eastAsia="nb-NO"/>
        </w:rPr>
      </w:pPr>
    </w:p>
    <w:p w14:paraId="1376F15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Renhold og vedlikehold av toalettene skal kunne gjennomføres på en enkel måte.</w:t>
      </w:r>
    </w:p>
    <w:p w14:paraId="2FA655D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ikke være krav til hyppig ettersyn, som for eksempel avkalking og service.</w:t>
      </w:r>
    </w:p>
    <w:p w14:paraId="3351C0E4">
      <w:pPr>
        <w:spacing w:after="0" w:line="240" w:lineRule="auto"/>
        <w:rPr>
          <w:rFonts w:eastAsia="Times New Roman" w:cs="Calibri"/>
          <w:color w:val="000000"/>
          <w:szCs w:val="20"/>
          <w:lang w:eastAsia="nb-NO"/>
        </w:rPr>
      </w:pPr>
    </w:p>
    <w:p w14:paraId="06CE9BE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Funksjon for å trekke ned i toalettet må kunne opprettholdes i tilfeller av strømbrudd.</w:t>
      </w:r>
    </w:p>
    <w:p w14:paraId="09DEB300">
      <w:pPr>
        <w:spacing w:after="0" w:line="240" w:lineRule="auto"/>
        <w:rPr>
          <w:rFonts w:eastAsia="Times New Roman" w:cs="Calibri"/>
          <w:color w:val="000000"/>
          <w:szCs w:val="20"/>
          <w:lang w:eastAsia="nb-NO"/>
        </w:rPr>
      </w:pPr>
    </w:p>
    <w:p w14:paraId="34492637">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3C439B81">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Det skal leveres spyl/føn toalett med elektrisk hev/senk funksjon på bad i tilknytning til beboerrom, dagsenter og fellesbad i sykehjem.</w:t>
      </w:r>
    </w:p>
    <w:p w14:paraId="19F70DAC">
      <w:pPr>
        <w:spacing w:after="0" w:line="240" w:lineRule="auto"/>
        <w:rPr>
          <w:rFonts w:eastAsia="Times New Roman" w:cs="Calibri"/>
          <w:i/>
          <w:iCs/>
          <w:color w:val="000000"/>
          <w:szCs w:val="20"/>
          <w:lang w:eastAsia="nb-NO"/>
        </w:rPr>
      </w:pPr>
    </w:p>
    <w:p w14:paraId="5C505761">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I omsorgsboliger forberedes tilkobling av spyl/føn toalett og for øvrige formålsbygg vurderes behov i spesielle arealer og brukere i det enkelte prosjekt.</w:t>
      </w:r>
    </w:p>
    <w:p w14:paraId="3AF215AB">
      <w:pPr>
        <w:spacing w:after="0" w:line="240" w:lineRule="auto"/>
        <w:rPr>
          <w:rFonts w:eastAsia="Times New Roman" w:cs="Calibri"/>
          <w:color w:val="000000"/>
          <w:szCs w:val="20"/>
          <w:lang w:eastAsia="nb-NO"/>
        </w:rPr>
      </w:pPr>
    </w:p>
    <w:p w14:paraId="6B805E75">
      <w:pPr>
        <w:spacing w:after="0" w:line="240" w:lineRule="auto"/>
        <w:rPr>
          <w:rFonts w:eastAsia="Times New Roman" w:cs="Calibri"/>
          <w:color w:val="000000"/>
          <w:szCs w:val="20"/>
          <w:lang w:eastAsia="nb-NO"/>
        </w:rPr>
      </w:pPr>
    </w:p>
    <w:p w14:paraId="45DB2A7C">
      <w:pPr>
        <w:spacing w:after="0" w:line="240" w:lineRule="auto"/>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Dreibart toalett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TK-1673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95E2DDA">
      <w:pPr>
        <w:spacing w:after="0" w:line="240" w:lineRule="auto"/>
        <w:rPr>
          <w:rFonts w:eastAsia="Times New Roman" w:cs="Calibri"/>
          <w:color w:val="000000"/>
          <w:szCs w:val="20"/>
          <w:lang w:eastAsia="nb-NO"/>
        </w:rPr>
      </w:pPr>
    </w:p>
    <w:p w14:paraId="1FAAD82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Dreibart toalett skal kunne dreies mot vask/håndtak for at beboeren i større grad skal kunne være selvhjulpen i å sette/reise seg fra toalettet. Dreibart toalett skal oppfylle kravene til HCWC for sykehjem eller hev/senk spyl/føn toaletter, avhengig av hvilken funksjon det skal dekke og hvor i bygget det er plassert.</w:t>
      </w:r>
    </w:p>
    <w:p w14:paraId="5FFEA7F4">
      <w:pPr>
        <w:spacing w:after="0" w:line="240" w:lineRule="auto"/>
        <w:rPr>
          <w:rFonts w:eastAsia="Times New Roman" w:cs="Calibri"/>
          <w:color w:val="000000"/>
          <w:szCs w:val="20"/>
          <w:lang w:eastAsia="nb-NO"/>
        </w:rPr>
      </w:pPr>
    </w:p>
    <w:p w14:paraId="5201D21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Dreibart toalett kan benyttes der det er nødvendig for å opprettholde snusirkel og TEK-krav på bad, </w:t>
      </w:r>
      <w:r>
        <w:rPr>
          <w:rFonts w:eastAsia="Times New Roman" w:cs="Calibri"/>
          <w:color w:val="000000"/>
          <w:szCs w:val="20"/>
          <w:lang w:eastAsia="nb-NO"/>
        </w:rPr>
        <w:t xml:space="preserve">såfremt</w:t>
      </w:r>
      <w:r>
        <w:rPr>
          <w:rFonts w:eastAsia="Times New Roman" w:cs="Calibri"/>
          <w:color w:val="000000"/>
          <w:szCs w:val="20"/>
          <w:lang w:eastAsia="nb-NO"/>
        </w:rPr>
        <w:t xml:space="preserve"> badet også oppfyller retningslinjene til Husbanken.</w:t>
      </w:r>
    </w:p>
    <w:p w14:paraId="724AC14A">
      <w:pPr>
        <w:spacing w:after="0" w:line="240" w:lineRule="auto"/>
        <w:rPr>
          <w:rFonts w:eastAsia="Times New Roman" w:cs="Calibri"/>
          <w:color w:val="000000"/>
          <w:szCs w:val="20"/>
          <w:lang w:eastAsia="nb-NO"/>
        </w:rPr>
      </w:pPr>
    </w:p>
    <w:p w14:paraId="662E496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50616852">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Vil kunne redusere areal på bad, samt og redusere avstand mellom toalett og servant for å kunne vaske hender mens man sitter på toalettet, eller for å kunne støtte seg på servanten etter at man har reist seg fra opp.</w:t>
      </w:r>
    </w:p>
    <w:p w14:paraId="22F5079F">
      <w:pPr>
        <w:spacing w:after="0" w:line="240" w:lineRule="auto"/>
        <w:rPr>
          <w:rFonts w:eastAsia="Times New Roman" w:cs="Calibri"/>
          <w:color w:val="000000"/>
          <w:szCs w:val="20"/>
          <w:lang w:eastAsia="nb-NO"/>
        </w:rPr>
      </w:pPr>
    </w:p>
    <w:p w14:paraId="39175D41">
      <w:pPr>
        <w:spacing w:after="0"/>
        <w:rPr>
          <w:rFonts w:eastAsia="Times New Roman" w:cs="Calibri"/>
          <w:color w:val="000000"/>
          <w:szCs w:val="20"/>
          <w:lang w:eastAsia="nb-NO"/>
        </w:rPr>
      </w:pPr>
    </w:p>
    <w:p w14:paraId="4B463705">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Urinal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A805311">
      <w:pPr>
        <w:spacing w:after="0"/>
        <w:rPr>
          <w:rFonts w:eastAsia="Times New Roman" w:cs="Calibri"/>
          <w:color w:val="000000"/>
          <w:szCs w:val="20"/>
          <w:lang w:eastAsia="nb-NO"/>
        </w:rPr>
      </w:pPr>
    </w:p>
    <w:p w14:paraId="283371DB">
      <w:pPr>
        <w:spacing w:after="0"/>
        <w:rPr>
          <w:rFonts w:eastAsia="Times New Roman" w:cs="Calibri"/>
          <w:color w:val="000000"/>
          <w:szCs w:val="20"/>
          <w:lang w:eastAsia="nb-NO"/>
        </w:rPr>
      </w:pPr>
      <w:r>
        <w:rPr>
          <w:rFonts w:eastAsia="Times New Roman" w:cs="Calibri"/>
          <w:color w:val="000000"/>
          <w:szCs w:val="20"/>
          <w:lang w:eastAsia="nb-NO"/>
        </w:rPr>
        <w:t xml:space="preserve">Urinal skal ikke benyttes.</w:t>
      </w:r>
    </w:p>
    <w:p w14:paraId="0807675A">
      <w:pPr>
        <w:spacing w:after="0"/>
        <w:rPr>
          <w:rFonts w:eastAsia="Times New Roman" w:cs="Calibri"/>
          <w:color w:val="000000"/>
          <w:szCs w:val="20"/>
          <w:lang w:eastAsia="nb-NO"/>
        </w:rPr>
      </w:pPr>
    </w:p>
    <w:p w14:paraId="3BE80EC9">
      <w:pPr>
        <w:spacing w:after="0"/>
        <w:rPr>
          <w:rFonts w:eastAsia="Times New Roman" w:cs="Calibri"/>
          <w:color w:val="000000"/>
          <w:szCs w:val="20"/>
          <w:lang w:eastAsia="nb-NO"/>
        </w:rPr>
      </w:pPr>
    </w:p>
    <w:p w14:paraId="25EA3B1D">
      <w:pPr>
        <w:spacing w:after="0"/>
        <w:rPr>
          <w:rFonts w:eastAsia="Times New Roman" w:cs="Calibri"/>
          <w:color w:val="000000"/>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Utvendige slangekraner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C0046FC">
      <w:pPr>
        <w:spacing w:after="0" w:line="240" w:lineRule="auto"/>
        <w:rPr>
          <w:rFonts w:eastAsia="Times New Roman" w:cs="Calibri"/>
          <w:color w:val="000000"/>
          <w:szCs w:val="20"/>
          <w:lang w:eastAsia="nb-NO"/>
        </w:rPr>
      </w:pPr>
    </w:p>
    <w:p w14:paraId="5EE1084B">
      <w:pPr>
        <w:spacing w:after="0" w:line="240" w:lineRule="auto"/>
        <w:rPr>
          <w:rFonts w:eastAsia="Times New Roman" w:cs="Calibri"/>
          <w:szCs w:val="20"/>
          <w:lang w:eastAsia="nb-NO"/>
        </w:rPr>
      </w:pPr>
      <w:r>
        <w:rPr>
          <w:rFonts w:eastAsia="Times New Roman" w:cs="Calibri"/>
          <w:color w:val="000000"/>
          <w:szCs w:val="20"/>
          <w:lang w:eastAsia="nb-NO"/>
        </w:rPr>
        <w:t xml:space="preserve">Det medtas utvendige slangekraner i frostsikker utførelse for utvendig vanning og spyling på alle ut</w:t>
      </w:r>
      <w:r>
        <w:rPr>
          <w:rFonts w:eastAsia="Times New Roman" w:cs="Calibri"/>
          <w:color w:val="000000"/>
          <w:szCs w:val="20"/>
          <w:lang w:eastAsia="nb-NO"/>
        </w:rPr>
        <w:t xml:space="preserve">endørs</w:t>
      </w:r>
      <w:r>
        <w:rPr>
          <w:rFonts w:eastAsia="Times New Roman" w:cs="Calibri"/>
          <w:color w:val="000000"/>
          <w:szCs w:val="20"/>
          <w:lang w:eastAsia="nb-NO"/>
        </w:rPr>
        <w:t xml:space="preserve">arealer, samt på </w:t>
      </w:r>
      <w:r>
        <w:rPr>
          <w:rFonts w:eastAsia="Times New Roman" w:cs="Calibri"/>
          <w:szCs w:val="20"/>
          <w:lang w:eastAsia="nb-NO"/>
        </w:rPr>
        <w:t xml:space="preserve">flate tak der hvor det monteres solceller. </w:t>
      </w:r>
      <w:r>
        <w:rPr>
          <w:rFonts w:eastAsia="Oslo Sans Office" w:cs="Oslo Sans Office"/>
        </w:rPr>
        <w:t xml:space="preserve">Innvendig avstengingsventil må medtas og monteres utilgjengelig for uvedkommende.</w:t>
      </w:r>
    </w:p>
    <w:p w14:paraId="2401F06D">
      <w:pPr>
        <w:spacing w:after="0" w:line="240" w:lineRule="auto"/>
        <w:rPr>
          <w:rFonts w:eastAsia="Times New Roman" w:cs="Calibri"/>
          <w:szCs w:val="20"/>
          <w:lang w:eastAsia="nb-NO"/>
        </w:rPr>
      </w:pPr>
    </w:p>
    <w:p w14:paraId="5C73E242">
      <w:pPr>
        <w:spacing w:after="0" w:line="240" w:lineRule="auto"/>
        <w:rPr>
          <w:rFonts w:eastAsia="Times New Roman" w:cs="Calibri"/>
          <w:szCs w:val="20"/>
          <w:lang w:eastAsia="nb-NO"/>
        </w:rPr>
      </w:pPr>
      <w:r>
        <w:rPr>
          <w:rFonts w:eastAsia="Times New Roman" w:cs="Calibri"/>
          <w:szCs w:val="20"/>
          <w:lang w:eastAsia="nb-NO"/>
        </w:rPr>
        <w:t xml:space="preserve">Avstand mellom uttak på fasaden skal være maks 40 m.</w:t>
      </w:r>
    </w:p>
    <w:p w14:paraId="14EEA321">
      <w:pPr>
        <w:spacing w:after="0" w:line="240" w:lineRule="auto"/>
        <w:rPr>
          <w:rFonts w:eastAsia="Times New Roman" w:cs="Calibri"/>
          <w:szCs w:val="20"/>
          <w:lang w:eastAsia="nb-NO"/>
        </w:rPr>
      </w:pPr>
    </w:p>
    <w:p w14:paraId="755AEF9A">
      <w:pPr>
        <w:spacing w:after="0" w:line="240" w:lineRule="auto"/>
        <w:rPr>
          <w:rFonts w:eastAsia="Times New Roman" w:cs="Calibri"/>
          <w:szCs w:val="20"/>
          <w:lang w:eastAsia="nb-NO"/>
        </w:rPr>
      </w:pPr>
      <w:r>
        <w:rPr>
          <w:rFonts w:eastAsia="Times New Roman" w:cs="Calibri"/>
          <w:color w:val="000000"/>
          <w:szCs w:val="20"/>
          <w:lang w:eastAsia="nb-NO"/>
        </w:rPr>
        <w:t xml:space="preserve">Eventuell slangekran på tak plasseres i tilknytning til </w:t>
      </w:r>
      <w:r>
        <w:rPr>
          <w:rFonts w:eastAsia="Times New Roman" w:cs="Calibri"/>
          <w:color w:val="000000"/>
          <w:szCs w:val="20"/>
          <w:lang w:eastAsia="nb-NO"/>
        </w:rPr>
        <w:t xml:space="preserve">takoppbygg</w:t>
      </w:r>
      <w:r>
        <w:rPr>
          <w:rFonts w:eastAsia="Times New Roman" w:cs="Calibri"/>
          <w:color w:val="000000"/>
          <w:szCs w:val="20"/>
          <w:lang w:eastAsia="nb-NO"/>
        </w:rPr>
        <w:t xml:space="preserve">/adkomst til tak og nærmest mulig </w:t>
      </w:r>
      <w:r>
        <w:rPr>
          <w:rFonts w:eastAsia="Times New Roman" w:cs="Calibri"/>
          <w:szCs w:val="20"/>
          <w:lang w:eastAsia="nb-NO"/>
        </w:rPr>
        <w:t xml:space="preserve">solcelleanlegget.</w:t>
      </w:r>
    </w:p>
    <w:p w14:paraId="6A49B37A">
      <w:pPr>
        <w:spacing w:after="0"/>
        <w:rPr>
          <w:rFonts w:eastAsia="Times New Roman" w:cs="Calibri"/>
          <w:szCs w:val="20"/>
          <w:lang w:eastAsia="nb-NO"/>
        </w:rPr>
      </w:pPr>
    </w:p>
    <w:p w14:paraId="0013A8D1">
      <w:pPr>
        <w:spacing w:after="0"/>
        <w:rPr>
          <w:rFonts w:eastAsia="Times New Roman" w:cs="Calibri"/>
          <w:szCs w:val="20"/>
          <w:lang w:eastAsia="nb-NO"/>
        </w:rPr>
      </w:pPr>
    </w:p>
    <w:p w14:paraId="65E29922">
      <w:pPr>
        <w:spacing w:after="0"/>
        <w:rPr>
          <w:rFonts w:eastAsia="Times New Roman" w:cs="Calibri"/>
          <w:szCs w:val="20"/>
          <w:lang w:eastAsia="nb-NO"/>
        </w:rPr>
      </w:pPr>
      <w:r>
        <w:rPr>
          <w:rFonts w:eastAsia="Times New Roman" w:cs="Calibri"/>
          <w:b/>
          <w:bCs/>
          <w:color w:val="000000"/>
          <w:lang w:eastAsia="nb-NO"/>
        </w:rPr>
        <w:t xml:space="preserve">315 Utstyr for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szCs w:val="20"/>
                <w:lang w:eastAsia="nb-NO"/>
              </w:rPr>
              <w:t xml:space="preserve">Nød- og øyedusj</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TK-1860</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r>
    </w:tbl>
    <w:p w14:paraId="20F2FB81">
      <w:pPr>
        <w:spacing w:after="0" w:line="240" w:lineRule="auto"/>
        <w:rPr/>
      </w:pPr>
    </w:p>
    <w:p w14:paraId="07E584FC">
      <w:pPr>
        <w:spacing w:after="0" w:line="240" w:lineRule="auto"/>
        <w:rPr/>
      </w:pPr>
      <w:r>
        <w:rPr/>
        <w:t xml:space="preserve">Det skal monteres en sikkerhetsblander for VV/KV ved hver nød- og øyedusj, slik at det tilføres temperert vann med + 28 grader ut av dusjhoder. Avløp fra øyedusj føres ned til gulvet, slik at det renner til sluket.</w:t>
      </w:r>
    </w:p>
    <w:p w14:paraId="799C6619">
      <w:pPr>
        <w:spacing w:after="0"/>
        <w:rPr>
          <w:rFonts w:eastAsia="Times New Roman" w:cs="Calibri"/>
          <w:szCs w:val="20"/>
          <w:lang w:eastAsia="nb-NO"/>
        </w:rPr>
      </w:pPr>
    </w:p>
    <w:p w14:paraId="3EF7B8A0">
      <w:pPr>
        <w:spacing w:after="0"/>
        <w:rPr>
          <w:rFonts w:eastAsia="Times New Roman" w:cs="Calibri"/>
          <w:szCs w:val="20"/>
          <w:lang w:eastAsia="nb-NO"/>
        </w:rPr>
      </w:pPr>
    </w:p>
    <w:p w14:paraId="10347506">
      <w:pPr>
        <w:spacing w:after="0"/>
        <w:rPr>
          <w:rFonts w:eastAsia="Times New Roman" w:cs="Calibri"/>
          <w:szCs w:val="20"/>
          <w:lang w:eastAsia="nb-NO"/>
        </w:rPr>
      </w:pPr>
      <w:r>
        <w:rPr>
          <w:rFonts w:eastAsia="Times New Roman" w:cs="Calibri"/>
          <w:b/>
          <w:bCs/>
          <w:color w:val="000000"/>
          <w:lang w:eastAsia="nb-NO"/>
        </w:rPr>
        <w:t xml:space="preserve">316 Isolasjon av sanitærinstallasjoner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Isolasjon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TK-769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D3601A0">
      <w:pPr>
        <w:spacing w:after="0" w:line="240" w:lineRule="auto"/>
        <w:rPr>
          <w:rFonts w:eastAsia="Times New Roman" w:cs="Calibri"/>
          <w:color w:val="000000"/>
          <w:szCs w:val="20"/>
          <w:lang w:eastAsia="nb-NO"/>
        </w:rPr>
      </w:pPr>
    </w:p>
    <w:p w14:paraId="1B8D7F8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Forbruksledninger for kaldt vann, og rørledninger for overvann samt takvann, skal isoleres med diffusjonstett neoprencellegummi med tykkelse minimum 13 mm. Rør for varmt forbruksvann isoleres med minimum 20 mm mineralull eller egnet neoprencellegummi.</w:t>
      </w:r>
    </w:p>
    <w:p w14:paraId="41FC8392">
      <w:pPr>
        <w:spacing w:after="0" w:line="240" w:lineRule="auto"/>
        <w:rPr>
          <w:rFonts w:eastAsia="Times New Roman" w:cs="Calibri"/>
          <w:color w:val="000000"/>
          <w:szCs w:val="20"/>
          <w:lang w:eastAsia="nb-NO"/>
        </w:rPr>
      </w:pPr>
    </w:p>
    <w:p w14:paraId="6C238831">
      <w:pPr>
        <w:spacing w:after="0" w:line="240" w:lineRule="auto"/>
        <w:rPr>
          <w:rFonts w:eastAsia="Times New Roman" w:cs="Calibri"/>
          <w:szCs w:val="20"/>
          <w:lang w:eastAsia="nb-NO"/>
        </w:rPr>
      </w:pPr>
      <w:r>
        <w:rPr>
          <w:rFonts w:eastAsia="Times New Roman" w:cs="Calibri"/>
          <w:color w:val="000000"/>
          <w:szCs w:val="20"/>
          <w:lang w:eastAsia="nb-NO"/>
        </w:rPr>
        <w:t xml:space="preserve">Isolasjonstykkelse skal beregnes iht. </w:t>
      </w:r>
      <w:r>
        <w:rPr>
          <w:rFonts w:eastAsia="Times New Roman" w:cs="Calibri"/>
          <w:i/>
          <w:color w:val="000000"/>
          <w:szCs w:val="20"/>
          <w:lang w:eastAsia="nb-NO"/>
        </w:rPr>
        <w:t xml:space="preserve">NS</w:t>
      </w:r>
      <w:r>
        <w:rPr>
          <w:rFonts w:eastAsia="Times New Roman" w:cs="Calibri"/>
          <w:i/>
          <w:szCs w:val="20"/>
          <w:lang w:eastAsia="nb-NO"/>
        </w:rPr>
        <w:t xml:space="preserve">-EN 12828 </w:t>
      </w:r>
      <w:r>
        <w:rPr/>
        <w:fldChar w:fldCharType="begin"/>
      </w:r>
      <w:r>
        <w:rPr/>
        <w:instrText xml:space="preserve">HYPERLINK "https://online.standard.no/ns-en-12828-2012a1-2014" </w:instrText>
      </w:r>
      <w:r>
        <w:rPr/>
        <w:fldChar w:fldCharType="separate"/>
      </w:r>
      <w:r>
        <w:rPr>
          <w:rFonts w:eastAsia="Times New Roman"/>
          <w:i/>
          <w:szCs w:val="20"/>
          <w:lang w:eastAsia="nb-NO"/>
        </w:rPr>
        <w:t xml:space="preserve">Heating</w:t>
      </w:r>
      <w:r>
        <w:rPr>
          <w:rFonts w:eastAsia="Times New Roman"/>
          <w:i/>
          <w:szCs w:val="20"/>
          <w:lang w:eastAsia="nb-NO"/>
        </w:rPr>
        <w:t xml:space="preserve"> systems in </w:t>
      </w:r>
      <w:r>
        <w:rPr>
          <w:rFonts w:eastAsia="Times New Roman"/>
          <w:i/>
          <w:szCs w:val="20"/>
          <w:lang w:eastAsia="nb-NO"/>
        </w:rPr>
        <w:t xml:space="preserve">buildings</w:t>
      </w:r>
      <w:r>
        <w:rPr/>
        <w:fldChar w:fldCharType="end"/>
      </w:r>
      <w:r>
        <w:rPr>
          <w:rFonts w:eastAsia="Times New Roman" w:cs="Calibri"/>
          <w:i/>
          <w:szCs w:val="20"/>
          <w:lang w:eastAsia="nb-NO"/>
        </w:rPr>
        <w:t xml:space="preserve">.</w:t>
      </w:r>
      <w:r>
        <w:rPr>
          <w:rFonts w:eastAsia="Times New Roman" w:cs="Calibri"/>
          <w:szCs w:val="20"/>
          <w:lang w:eastAsia="nb-NO"/>
        </w:rPr>
        <w:t xml:space="preserve"> Tabeller fra anerkjent faglitteratur som henviser til NS-EN 12828 kan også benyttes. Isolasjonstykkelsen av kalde rør må ta hensyn til stedlige forhold for også å unngå kondens og oppvarming fra omliggende rør.</w:t>
      </w:r>
    </w:p>
    <w:p w14:paraId="11393ED7">
      <w:pPr>
        <w:spacing w:after="0" w:line="240" w:lineRule="auto"/>
        <w:rPr>
          <w:rFonts w:eastAsia="Times New Roman" w:cs="Calibri"/>
          <w:szCs w:val="20"/>
          <w:lang w:eastAsia="nb-NO"/>
        </w:rPr>
      </w:pPr>
    </w:p>
    <w:p w14:paraId="4EE6BE86">
      <w:pPr>
        <w:spacing w:after="0" w:line="240" w:lineRule="auto"/>
        <w:rPr>
          <w:rFonts w:eastAsia="Times New Roman" w:cs="Calibri"/>
          <w:color w:val="000000"/>
          <w:szCs w:val="20"/>
          <w:lang w:eastAsia="nb-NO"/>
        </w:rPr>
      </w:pPr>
      <w:r>
        <w:rPr>
          <w:rFonts w:eastAsia="Times New Roman" w:cs="Calibri"/>
          <w:szCs w:val="20"/>
          <w:lang w:eastAsia="nb-NO"/>
        </w:rPr>
        <w:t xml:space="preserve">Samtlige ventiler, koplinger, flenser og utstyr for kaldt forbruksvann, skal isoleres med diffusjonstett isolasjon. Komponenter som ventiler, pumper, varmevekslere osv. for varmt forbruksvann skal isoleres med avtagbare, sydde isoleringskapper.</w:t>
      </w:r>
    </w:p>
    <w:p w14:paraId="47312059">
      <w:pPr>
        <w:spacing w:after="0"/>
        <w:rPr>
          <w:rFonts w:eastAsia="Times New Roman" w:cs="Calibri"/>
          <w:color w:val="000000"/>
          <w:szCs w:val="20"/>
          <w:lang w:eastAsia="nb-NO"/>
        </w:rPr>
      </w:pPr>
    </w:p>
    <w:p w14:paraId="43312F35">
      <w:pPr>
        <w:spacing w:after="0"/>
        <w:rPr>
          <w:rFonts w:eastAsia="Times New Roman" w:cs="Calibri"/>
          <w:color w:val="000000"/>
          <w:szCs w:val="20"/>
          <w:lang w:eastAsia="nb-NO"/>
        </w:rPr>
      </w:pPr>
    </w:p>
    <w:p w14:paraId="4D8BF396">
      <w:pPr>
        <w:pStyle w:val="Overskrift2"/>
        <w:spacing/>
        <w:rPr>
          <w:rFonts w:eastAsia="Times New Roman"/>
          <w:lang w:eastAsia="nb-NO"/>
        </w:rPr>
      </w:pPr>
      <w:bookmarkStart w:id="17" w:name="_Toc194497473"/>
      <w:r>
        <w:rPr>
          <w:rFonts w:eastAsia="Times New Roman"/>
          <w:lang w:eastAsia="nb-NO"/>
        </w:rPr>
        <w:t xml:space="preserve">32 Varme</w:t>
      </w:r>
      <w:bookmarkEnd w:id="17"/>
    </w:p>
    <w:p w14:paraId="5593C27B">
      <w:pPr>
        <w:spacing w:after="0"/>
        <w:rPr>
          <w:rFonts w:eastAsia="Times New Roman" w:cs="Calibri"/>
          <w:b/>
          <w:bCs/>
          <w:color w:val="000000"/>
          <w:lang w:eastAsia="nb-NO"/>
        </w:rPr>
      </w:pPr>
      <w:r>
        <w:rPr>
          <w:rFonts w:eastAsia="Times New Roman" w:cs="Calibri"/>
          <w:b/>
          <w:bCs/>
          <w:color w:val="000000"/>
          <w:lang w:eastAsia="nb-NO"/>
        </w:rPr>
        <w:t xml:space="preserve">320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TK-773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F6F70E9">
      <w:pPr>
        <w:spacing w:after="0"/>
        <w:rPr>
          <w:rFonts w:eastAsia="Times New Roman" w:cs="Calibri"/>
          <w:color w:val="000000"/>
          <w:szCs w:val="20"/>
          <w:lang w:eastAsia="nb-NO"/>
        </w:rPr>
      </w:pPr>
    </w:p>
    <w:p w14:paraId="75AF5FD4">
      <w:pPr>
        <w:spacing w:after="0"/>
        <w:rPr>
          <w:rFonts w:eastAsia="Times New Roman" w:cs="Calibri"/>
          <w:color w:val="000000"/>
          <w:szCs w:val="20"/>
          <w:lang w:eastAsia="nb-NO"/>
        </w:rPr>
      </w:pPr>
      <w:r>
        <w:rPr>
          <w:rFonts w:eastAsia="Times New Roman" w:cs="Calibri"/>
          <w:color w:val="000000"/>
          <w:szCs w:val="20"/>
          <w:lang w:eastAsia="nb-NO"/>
        </w:rPr>
        <w:t xml:space="preserve">Ved tilkobling av nye bygg på eksisterende varmeanlegg skal varme fordeles ved bruk av undersentral med varmeveksler. I undersentralen fordeles kurser til varme, ventilasjon og tappevann.</w:t>
      </w:r>
    </w:p>
    <w:p w14:paraId="385A5087">
      <w:pPr>
        <w:spacing w:after="0"/>
        <w:rPr>
          <w:rFonts w:eastAsia="Times New Roman" w:cs="Calibri"/>
          <w:color w:val="000000"/>
          <w:szCs w:val="20"/>
          <w:lang w:eastAsia="nb-NO"/>
        </w:rPr>
      </w:pPr>
    </w:p>
    <w:p w14:paraId="0A661834">
      <w:pPr>
        <w:spacing w:after="0"/>
        <w:rPr>
          <w:rFonts w:eastAsia="Times New Roman" w:cs="Calibri"/>
          <w:color w:val="000000"/>
          <w:szCs w:val="20"/>
          <w:lang w:eastAsia="nb-NO"/>
        </w:rPr>
      </w:pPr>
    </w:p>
    <w:p w14:paraId="293B71FB">
      <w:pPr>
        <w:spacing w:after="0"/>
        <w:rPr>
          <w:rFonts w:eastAsia="Times New Roman" w:cs="Calibri"/>
          <w:color w:val="000000"/>
          <w:szCs w:val="20"/>
          <w:lang w:eastAsia="nb-NO"/>
        </w:rPr>
      </w:pPr>
      <w:r>
        <w:rPr>
          <w:rFonts w:eastAsia="Times New Roman" w:cs="Calibri"/>
          <w:b/>
          <w:bCs/>
          <w:color w:val="000000"/>
          <w:lang w:eastAsia="nb-NO"/>
        </w:rPr>
        <w:t xml:space="preserve">320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System og funksjonskrav SD-anlegg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11BFD80">
      <w:pPr>
        <w:spacing w:after="0"/>
        <w:rPr/>
      </w:pPr>
    </w:p>
    <w:p w14:paraId="1BB9FF94">
      <w:pPr>
        <w:spacing w:after="0"/>
        <w:rPr>
          <w:rFonts w:eastAsia="Times New Roman" w:cs="Calibri"/>
          <w:szCs w:val="20"/>
          <w:lang w:eastAsia="nb-NO"/>
        </w:rPr>
      </w:pPr>
      <w:r>
        <w:rPr/>
        <w:t xml:space="preserve">Varmeanleggets oppsett og funksjonalitet skal være dokumentert, kontrollert og klart for tilkobling til automatikk og SD-anlegg.</w:t>
      </w:r>
    </w:p>
    <w:p w14:paraId="6D0629B5">
      <w:pPr>
        <w:spacing w:after="0"/>
        <w:rPr>
          <w:rFonts w:eastAsia="Times New Roman" w:cs="Calibri"/>
          <w:color w:val="000000"/>
          <w:szCs w:val="20"/>
          <w:lang w:eastAsia="nb-NO"/>
        </w:rPr>
      </w:pPr>
    </w:p>
    <w:p w14:paraId="718A98C1">
      <w:pPr>
        <w:spacing w:after="0"/>
        <w:rPr>
          <w:rFonts w:eastAsia="Times New Roman" w:cs="Calibri"/>
          <w:color w:val="000000"/>
          <w:szCs w:val="20"/>
          <w:lang w:eastAsia="nb-NO"/>
        </w:rPr>
      </w:pPr>
    </w:p>
    <w:p w14:paraId="62C05153">
      <w:pPr>
        <w:spacing w:after="0"/>
        <w:rPr>
          <w:rFonts w:eastAsia="Times New Roman" w:cs="Calibri"/>
          <w:color w:val="000000"/>
          <w:szCs w:val="20"/>
          <w:lang w:eastAsia="nb-NO"/>
        </w:rPr>
      </w:pPr>
      <w:r>
        <w:rPr>
          <w:rFonts w:eastAsia="Times New Roman" w:cs="Calibri"/>
          <w:b/>
          <w:bCs/>
          <w:color w:val="000000"/>
          <w:lang w:eastAsia="nb-NO"/>
        </w:rPr>
        <w:t xml:space="preserve">320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Regulering og dimensjonering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TK-779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F3957A1">
      <w:pPr>
        <w:spacing w:after="0"/>
        <w:rPr>
          <w:rFonts w:eastAsia="Oslo Sans Office" w:cs="Oslo Sans Office"/>
        </w:rPr>
      </w:pPr>
    </w:p>
    <w:p w14:paraId="6CEA822C">
      <w:pPr>
        <w:spacing w:after="0"/>
        <w:rPr>
          <w:rFonts w:eastAsia="Oslo Sans Office" w:cs="Oslo Sans Office"/>
        </w:rPr>
      </w:pPr>
      <w:r>
        <w:rPr>
          <w:rFonts w:eastAsia="Oslo Sans Office" w:cs="Oslo Sans Office"/>
        </w:rPr>
        <w:t xml:space="preserve">Varmeanlegget </w:t>
      </w:r>
      <w:r>
        <w:rPr>
          <w:rFonts w:eastAsia="Oslo Sans Office" w:cs="Oslo Sans Office"/>
        </w:rPr>
        <w:t xml:space="preserve">skal være mengderegulert. Turtemperaturen skal reguleres etter behovet i bygget, f.eks. ved utetemperaturkompensering. Hver </w:t>
      </w:r>
      <w:r>
        <w:rPr>
          <w:rFonts w:eastAsia="Oslo Sans Office" w:cs="Oslo Sans Office"/>
        </w:rPr>
        <w:t xml:space="preserve">hovedforbrukskurs</w:t>
      </w:r>
      <w:r>
        <w:rPr>
          <w:rFonts w:eastAsia="Oslo Sans Office" w:cs="Oslo Sans Office"/>
        </w:rPr>
        <w:t xml:space="preserve"> skal ha individuell </w:t>
      </w:r>
      <w:r>
        <w:rPr>
          <w:rFonts w:eastAsia="Oslo Sans Office" w:cs="Oslo Sans Office"/>
        </w:rPr>
        <w:t xml:space="preserve">turvannsregulering</w:t>
      </w:r>
      <w:r>
        <w:rPr>
          <w:rFonts w:eastAsia="Oslo Sans Office" w:cs="Oslo Sans Office"/>
        </w:rPr>
        <w:t xml:space="preserve">.</w:t>
      </w:r>
    </w:p>
    <w:p w14:paraId="7DD96D63">
      <w:pPr>
        <w:spacing w:after="0"/>
        <w:rPr>
          <w:rFonts w:eastAsia="Oslo Sans Office" w:cs="Oslo Sans Office"/>
        </w:rPr>
      </w:pPr>
    </w:p>
    <w:p w14:paraId="7BE3FDA2">
      <w:pPr>
        <w:spacing w:after="0"/>
        <w:rPr>
          <w:rFonts w:eastAsia="Oslo Sans Office" w:cs="Oslo Sans Office"/>
        </w:rPr>
      </w:pPr>
      <w:r>
        <w:rPr>
          <w:rFonts w:eastAsia="Times New Roman" w:cs="Calibri"/>
          <w:color w:val="000000"/>
          <w:szCs w:val="20"/>
          <w:lang w:eastAsia="nb-NO"/>
        </w:rPr>
        <w:t xml:space="preserve">Avgitt varme på </w:t>
      </w:r>
      <w:r>
        <w:rPr>
          <w:rFonts w:eastAsia="Times New Roman" w:cs="Calibri"/>
          <w:szCs w:val="20"/>
          <w:lang w:eastAsia="nb-NO"/>
        </w:rPr>
        <w:t xml:space="preserve">romnivå skal dimensjoneres ved DUT-vinter for å holde operativ romtemperatur i henhold til det som er angitt i de funksjonelle kravene for det enkelte formålsbygg. Varmebehovsberegninger skal også ta hensyn til undertemperatur på tilført luft på romnivå.</w:t>
      </w:r>
      <w:r>
        <w:rPr>
          <w:rFonts w:eastAsia="Times New Roman" w:cs="Calibri"/>
          <w:szCs w:val="20"/>
          <w:lang w:eastAsia="nb-NO"/>
        </w:rPr>
        <w:t xml:space="preserve"> Interne laster kan ikke inkluderes i beregning av varmebehov.</w:t>
      </w:r>
    </w:p>
    <w:p w14:paraId="6266D29B">
      <w:pPr>
        <w:spacing w:after="0"/>
        <w:rPr>
          <w:rFonts w:eastAsia="Times New Roman" w:cs="Calibri"/>
          <w:color w:val="000000"/>
          <w:szCs w:val="20"/>
          <w:lang w:eastAsia="nb-NO"/>
        </w:rPr>
      </w:pPr>
    </w:p>
    <w:p w14:paraId="70A0C9E3">
      <w:pPr>
        <w:spacing w:after="0"/>
        <w:rPr>
          <w:rFonts w:eastAsia="Times New Roman" w:cs="Calibri"/>
          <w:color w:val="000000"/>
          <w:szCs w:val="20"/>
          <w:lang w:eastAsia="nb-NO"/>
        </w:rPr>
      </w:pPr>
    </w:p>
    <w:p w14:paraId="750CA22B">
      <w:pPr>
        <w:spacing w:after="0"/>
        <w:rPr>
          <w:rFonts w:eastAsia="Times New Roman" w:cs="Calibri"/>
          <w:color w:val="000000"/>
          <w:szCs w:val="20"/>
          <w:lang w:eastAsia="nb-NO"/>
        </w:rPr>
      </w:pPr>
      <w:r>
        <w:rPr>
          <w:rFonts w:eastAsia="Times New Roman" w:cs="Calibri"/>
          <w:b/>
          <w:bCs/>
          <w:color w:val="000000"/>
          <w:lang w:eastAsia="nb-NO"/>
        </w:rPr>
        <w:t xml:space="preserve">320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Vannkvalitet, blanding av vann/glykol, samt oppfylling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837A2CE">
      <w:pPr>
        <w:spacing w:after="0"/>
        <w:rPr>
          <w:rFonts w:eastAsia="Times New Roman" w:cs="Calibri"/>
          <w:color w:val="000000"/>
          <w:szCs w:val="20"/>
          <w:lang w:eastAsia="nb-NO"/>
        </w:rPr>
      </w:pPr>
    </w:p>
    <w:p w14:paraId="457A7FAC">
      <w:pPr>
        <w:spacing w:after="0"/>
        <w:rPr>
          <w:rFonts w:eastAsia="Times New Roman" w:cs="Calibri"/>
          <w:color w:val="000000"/>
          <w:szCs w:val="20"/>
          <w:lang w:eastAsia="nb-NO"/>
        </w:rPr>
      </w:pPr>
      <w:r>
        <w:rPr>
          <w:rFonts w:eastAsia="Times New Roman" w:cs="Calibri"/>
          <w:color w:val="000000"/>
          <w:szCs w:val="20"/>
          <w:lang w:eastAsia="nb-NO"/>
        </w:rPr>
        <w:t xml:space="preserve">Alle kurser som er utsatt for frost skal frostsikres. Frostsikring skal gjøres med en ferdigblanding av propylenglykol og vann tilpasset aktuelle anleggstemperaturer.</w:t>
      </w:r>
      <w:r>
        <w:rPr>
          <w:rFonts w:eastAsia="Times New Roman" w:cs="Calibri"/>
          <w:color w:val="000000"/>
          <w:szCs w:val="20"/>
          <w:lang w:eastAsia="nb-NO"/>
        </w:rPr>
        <w:t xml:space="preserve"> </w:t>
      </w:r>
      <w:r>
        <w:rPr>
          <w:rFonts w:eastAsia="Times New Roman" w:cs="Calibri"/>
          <w:color w:val="000000"/>
          <w:szCs w:val="20"/>
          <w:lang w:eastAsia="nb-NO"/>
        </w:rPr>
        <w:t xml:space="preserve">Det skal benyttes propylenglykol beregnet for industrielle kjøle- og varmeanlegg.</w:t>
      </w:r>
    </w:p>
    <w:p w14:paraId="70E0A3AF">
      <w:pPr>
        <w:spacing w:after="0"/>
        <w:rPr>
          <w:rFonts w:eastAsia="Times New Roman" w:cs="Calibri"/>
          <w:color w:val="000000"/>
          <w:szCs w:val="20"/>
          <w:lang w:eastAsia="nb-NO"/>
        </w:rPr>
      </w:pPr>
    </w:p>
    <w:p w14:paraId="32FC3879">
      <w:pPr>
        <w:spacing w:after="0"/>
        <w:rPr>
          <w:rFonts w:eastAsia="Times New Roman" w:cs="Calibri"/>
          <w:color w:val="000000"/>
          <w:szCs w:val="20"/>
          <w:lang w:eastAsia="nb-NO"/>
        </w:rPr>
      </w:pPr>
      <w:r>
        <w:rPr>
          <w:rFonts w:eastAsia="Times New Roman" w:cs="Calibri"/>
          <w:color w:val="000000"/>
          <w:szCs w:val="20"/>
          <w:lang w:eastAsia="nb-NO"/>
        </w:rPr>
        <w:t xml:space="preserve">Anlegget skal i energisentral og ved påfyllingspunkt, tydelig merkes med påfylt glykoltype, fabrikat og mengde.</w:t>
      </w:r>
    </w:p>
    <w:p w14:paraId="103A56E2">
      <w:pPr>
        <w:spacing w:after="0"/>
        <w:rPr>
          <w:rFonts w:eastAsia="Times New Roman" w:cs="Calibri"/>
          <w:color w:val="000000"/>
          <w:szCs w:val="20"/>
          <w:lang w:eastAsia="nb-NO"/>
        </w:rPr>
      </w:pPr>
    </w:p>
    <w:p w14:paraId="0137F27E">
      <w:pPr>
        <w:spacing w:after="0"/>
        <w:rPr>
          <w:rFonts w:eastAsia="Times New Roman" w:cs="Calibri"/>
          <w:color w:val="000000"/>
          <w:szCs w:val="20"/>
          <w:lang w:eastAsia="nb-NO"/>
        </w:rPr>
      </w:pPr>
      <w:r>
        <w:rPr>
          <w:rFonts w:eastAsia="Times New Roman" w:cs="Calibri"/>
          <w:color w:val="000000"/>
          <w:szCs w:val="20"/>
          <w:lang w:eastAsia="nb-NO"/>
        </w:rPr>
        <w:t xml:space="preserve">Gjenvinningsbatterier, snøsmelting og andre frostsikrede kretser skal leveres med blandekar og pumpe for påfylling av vann/propylenglykol. Påfyllingskar skal være lufttett.</w:t>
      </w:r>
    </w:p>
    <w:p w14:paraId="6A30FDF1">
      <w:pPr>
        <w:spacing w:after="0"/>
        <w:rPr>
          <w:rFonts w:eastAsia="Times New Roman" w:cs="Calibri"/>
          <w:color w:val="000000"/>
          <w:szCs w:val="20"/>
          <w:lang w:eastAsia="nb-NO"/>
        </w:rPr>
      </w:pPr>
    </w:p>
    <w:p w14:paraId="5B63115E">
      <w:pPr>
        <w:spacing w:after="0"/>
        <w:rPr>
          <w:rFonts w:eastAsia="Times New Roman" w:cs="Calibri"/>
          <w:color w:val="000000"/>
          <w:szCs w:val="20"/>
          <w:lang w:eastAsia="nb-NO"/>
        </w:rPr>
      </w:pPr>
    </w:p>
    <w:p w14:paraId="79DCCDB4">
      <w:pPr>
        <w:spacing w:after="0"/>
        <w:rPr>
          <w:rFonts w:eastAsia="Times New Roman" w:cs="Calibri"/>
          <w:color w:val="000000"/>
          <w:szCs w:val="20"/>
          <w:lang w:eastAsia="nb-NO"/>
        </w:rPr>
      </w:pPr>
      <w:r>
        <w:rPr>
          <w:rFonts w:eastAsia="Times New Roman" w:cs="Calibri"/>
          <w:b/>
          <w:bCs/>
          <w:color w:val="000000"/>
          <w:lang w:eastAsia="nb-NO"/>
        </w:rPr>
        <w:t xml:space="preserve">320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Tur- /returtemperaturer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TK-780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3D5842B">
      <w:pPr>
        <w:spacing w:after="0"/>
        <w:rPr>
          <w:rFonts w:eastAsia="Times New Roman" w:cs="Calibri"/>
          <w:color w:val="000000"/>
          <w:szCs w:val="20"/>
          <w:lang w:eastAsia="nb-NO"/>
        </w:rPr>
      </w:pPr>
    </w:p>
    <w:p w14:paraId="3ECA9547">
      <w:pPr>
        <w:spacing w:after="0"/>
        <w:rPr/>
      </w:pPr>
      <w:r>
        <w:rPr>
          <w:rFonts w:eastAsia="Times New Roman" w:cs="Calibri"/>
          <w:color w:val="000000"/>
          <w:szCs w:val="20"/>
          <w:lang w:eastAsia="nb-NO"/>
        </w:rPr>
        <w:t xml:space="preserve">Varmeanlegget skal ha dimensjonerende tur- og returtemperatur tilpasset energiforsyningen til bygget og valgt oppvarmingssystem. Dimensjonerende returtemperaturer skal sikre </w:t>
      </w:r>
      <w:r>
        <w:rPr>
          <w:rFonts w:eastAsia="Times New Roman" w:cs="Calibri"/>
          <w:szCs w:val="20"/>
          <w:lang w:eastAsia="nb-NO"/>
        </w:rPr>
        <w:t xml:space="preserve">tilstrekkelige vannmengder for god </w:t>
      </w:r>
      <w:r>
        <w:rPr>
          <w:rFonts w:eastAsia="Times New Roman" w:cs="Calibri"/>
          <w:szCs w:val="20"/>
          <w:lang w:eastAsia="nb-NO"/>
        </w:rPr>
        <w:t xml:space="preserve">regulerbarhet</w:t>
      </w:r>
      <w:r>
        <w:rPr>
          <w:rFonts w:eastAsia="Times New Roman" w:cs="Calibri"/>
          <w:szCs w:val="20"/>
          <w:lang w:eastAsia="nb-NO"/>
        </w:rPr>
        <w:t xml:space="preserve">.</w:t>
      </w:r>
      <w:r>
        <w:rPr>
          <w:rFonts w:eastAsia="Times New Roman" w:cs="Calibri"/>
          <w:szCs w:val="20"/>
          <w:lang w:eastAsia="nb-NO"/>
        </w:rPr>
        <w:t xml:space="preserve"> </w:t>
      </w:r>
      <w:r>
        <w:rPr/>
        <w:t xml:space="preserve">Tur-/returtemperaturer skal optimaliseres i det enkelte prosjekt.</w:t>
      </w:r>
    </w:p>
    <w:p w14:paraId="34782875">
      <w:pPr>
        <w:spacing w:after="0"/>
        <w:rPr>
          <w:rFonts w:eastAsia="Times New Roman" w:cs="Calibri"/>
          <w:iCs/>
          <w:szCs w:val="20"/>
          <w:lang w:eastAsia="nb-NO"/>
        </w:rPr>
      </w:pPr>
    </w:p>
    <w:p w14:paraId="775A64A0">
      <w:pPr>
        <w:spacing w:after="0"/>
        <w:rPr>
          <w:rFonts w:eastAsia="Times New Roman" w:cs="Calibri"/>
          <w:iCs/>
          <w:szCs w:val="20"/>
          <w:lang w:eastAsia="nb-NO"/>
        </w:rPr>
      </w:pPr>
      <w:r>
        <w:rPr>
          <w:rFonts w:eastAsia="Times New Roman" w:cs="Calibri"/>
          <w:iCs/>
          <w:szCs w:val="20"/>
          <w:lang w:eastAsia="nb-NO"/>
        </w:rPr>
        <w:t xml:space="preserve">Kravveiledning:</w:t>
      </w:r>
    </w:p>
    <w:p w14:paraId="4FC32DA4">
      <w:pPr>
        <w:spacing w:after="0"/>
        <w:rPr>
          <w:b/>
          <w:bCs/>
          <w:i/>
          <w:iCs/>
        </w:rPr>
      </w:pPr>
      <w:r>
        <w:rPr>
          <w:i/>
          <w:iCs/>
        </w:rPr>
        <w:t xml:space="preserve">Dimensjonerende temperaturer, vannmengder, og trykk dokumenteres og beregnes i henhold til gyldige normer og standarder.</w:t>
      </w:r>
    </w:p>
    <w:p w14:paraId="54ED49C3">
      <w:pPr>
        <w:spacing w:after="0"/>
        <w:rPr>
          <w:rFonts w:eastAsia="Times New Roman" w:cs="Calibri"/>
          <w:szCs w:val="20"/>
          <w:lang w:eastAsia="nb-NO"/>
        </w:rPr>
      </w:pPr>
    </w:p>
    <w:p w14:paraId="7A633C12">
      <w:pPr>
        <w:spacing w:after="0"/>
        <w:rPr>
          <w:rFonts w:eastAsia="Times New Roman" w:cs="Calibri"/>
          <w:szCs w:val="20"/>
          <w:lang w:eastAsia="nb-NO"/>
        </w:rPr>
      </w:pPr>
    </w:p>
    <w:p w14:paraId="2C4D030A">
      <w:pPr>
        <w:spacing w:after="0"/>
        <w:rPr>
          <w:rFonts w:eastAsia="Times New Roman" w:cs="Calibri"/>
          <w:szCs w:val="20"/>
          <w:lang w:eastAsia="nb-NO"/>
        </w:rPr>
      </w:pPr>
      <w:r>
        <w:rPr>
          <w:rFonts w:eastAsia="Times New Roman" w:cs="Calibri"/>
          <w:b/>
          <w:bCs/>
          <w:lang w:eastAsia="nb-NO"/>
        </w:rPr>
        <w:t xml:space="preserve">321 Bunnledninger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Rør i grunnen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TK-784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8035802">
      <w:pPr>
        <w:spacing w:after="0" w:line="240" w:lineRule="auto"/>
        <w:rPr/>
      </w:pPr>
    </w:p>
    <w:p w14:paraId="31055B01">
      <w:pPr>
        <w:spacing w:after="0" w:line="240" w:lineRule="auto"/>
        <w:rPr/>
      </w:pPr>
      <w:r>
        <w:rPr/>
        <w:t xml:space="preserve">For rør som legges i grunnen, skal det benyttes single preisolerte kulvertrør (tur/retur). Forgreninger skal ikke forekomme. Avstengningsventiler skal monteres på innsiden av yttervegg.</w:t>
      </w:r>
    </w:p>
    <w:p w14:paraId="19066AFE">
      <w:pPr>
        <w:spacing w:after="0"/>
        <w:rPr>
          <w:rFonts w:eastAsia="Times New Roman" w:cs="Calibri"/>
          <w:szCs w:val="20"/>
          <w:lang w:eastAsia="nb-NO"/>
        </w:rPr>
      </w:pPr>
    </w:p>
    <w:p w14:paraId="2261D994">
      <w:pPr>
        <w:spacing w:after="0"/>
        <w:rPr>
          <w:rFonts w:eastAsia="Times New Roman" w:cs="Calibri"/>
          <w:i/>
          <w:iCs/>
          <w:szCs w:val="20"/>
          <w:lang w:eastAsia="nb-NO"/>
        </w:rPr>
      </w:pPr>
      <w:r>
        <w:rPr>
          <w:rFonts w:eastAsia="Times New Roman" w:cs="Calibri"/>
          <w:szCs w:val="20"/>
          <w:lang w:eastAsia="nb-NO"/>
        </w:rPr>
        <w:t xml:space="preserve">Kravveiledning:</w:t>
      </w:r>
    </w:p>
    <w:p w14:paraId="53F2A649">
      <w:pPr>
        <w:spacing w:after="0"/>
        <w:rPr>
          <w:rFonts w:eastAsia="Times New Roman" w:cs="Calibri"/>
          <w:i/>
          <w:iCs/>
          <w:szCs w:val="20"/>
          <w:lang w:eastAsia="nb-NO"/>
        </w:rPr>
      </w:pPr>
      <w:r>
        <w:rPr>
          <w:rFonts w:eastAsia="Times New Roman" w:cs="Calibri"/>
          <w:i/>
          <w:iCs/>
          <w:szCs w:val="20"/>
          <w:lang w:eastAsia="nb-NO"/>
        </w:rPr>
        <w:t xml:space="preserve">Ønsker ikke forgreninger ute i bakken - øker risiko for lekkasje. Vanskelig å detektere når det eventuelt oppstår.</w:t>
      </w:r>
    </w:p>
    <w:p w14:paraId="36642316">
      <w:pPr>
        <w:spacing w:after="0"/>
        <w:rPr>
          <w:rFonts w:eastAsia="Times New Roman" w:cs="Calibri"/>
          <w:szCs w:val="20"/>
          <w:lang w:eastAsia="nb-NO"/>
        </w:rPr>
      </w:pPr>
    </w:p>
    <w:p w14:paraId="388CD485">
      <w:pPr>
        <w:spacing w:after="0"/>
        <w:rPr>
          <w:rFonts w:eastAsia="Times New Roman" w:cs="Calibri"/>
          <w:szCs w:val="20"/>
          <w:lang w:eastAsia="nb-NO"/>
        </w:rPr>
      </w:pPr>
    </w:p>
    <w:p w14:paraId="6E0C283A">
      <w:pPr>
        <w:spacing w:after="0"/>
        <w:rPr>
          <w:rFonts w:eastAsia="Times New Roman" w:cs="Calibri"/>
          <w:szCs w:val="20"/>
          <w:lang w:eastAsia="nb-NO"/>
        </w:rPr>
      </w:pPr>
      <w:r>
        <w:rPr>
          <w:rFonts w:eastAsia="Times New Roman" w:cs="Calibri"/>
          <w:b/>
          <w:bCs/>
          <w:lang w:eastAsia="nb-NO"/>
        </w:rPr>
        <w:t xml:space="preserve">322 Ledningsnett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Generelt</w:t>
            </w:r>
            <w:r>
              <w:rPr>
                <w:rFonts w:eastAsia="Times New Roman" w:cs="Calibri"/>
                <w:b/>
                <w:bCs/>
                <w:szCs w:val="20"/>
                <w:lang w:eastAsia="nb-NO"/>
              </w:rPr>
              <w:t xml:space="preserve"> om ledningsnett for varmeinstallasjoner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TK-1503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72551F4A">
      <w:pPr>
        <w:spacing w:after="0" w:line="240" w:lineRule="auto"/>
        <w:rPr>
          <w:rFonts w:eastAsia="Times New Roman" w:cs="Calibri"/>
          <w:szCs w:val="20"/>
          <w:lang w:eastAsia="nb-NO"/>
        </w:rPr>
      </w:pPr>
    </w:p>
    <w:p w14:paraId="1B31E03C">
      <w:pPr>
        <w:spacing w:after="0" w:line="240" w:lineRule="auto"/>
        <w:rPr>
          <w:rFonts w:eastAsia="Times New Roman" w:cs="Calibri"/>
          <w:szCs w:val="20"/>
          <w:lang w:eastAsia="nb-NO"/>
        </w:rPr>
      </w:pPr>
      <w:r>
        <w:rPr>
          <w:rFonts w:eastAsia="Times New Roman" w:cs="Calibri"/>
          <w:szCs w:val="20"/>
          <w:lang w:eastAsia="nb-NO"/>
        </w:rPr>
        <w:t xml:space="preserve">Rørnettet utformes slik at det er moderat trykkfall i rørnettet og med autoritet over romenhet med reguleringsutstyr. Det skal være god hydraulisk balanse uten unødvendig struping og økt pumpeenergi.</w:t>
      </w:r>
    </w:p>
    <w:p w14:paraId="53FFBE82">
      <w:pPr>
        <w:spacing w:after="0" w:line="240" w:lineRule="auto"/>
        <w:rPr>
          <w:rFonts w:eastAsia="Times New Roman" w:cs="Calibri"/>
          <w:szCs w:val="20"/>
          <w:lang w:eastAsia="nb-NO"/>
        </w:rPr>
      </w:pPr>
      <w:r>
        <w:rPr>
          <w:rFonts w:eastAsia="Times New Roman" w:cs="Calibri"/>
          <w:szCs w:val="20"/>
          <w:lang w:eastAsia="nb-NO"/>
        </w:rPr>
        <w:t xml:space="preserve">Legging og klamring utføres iht. </w:t>
      </w:r>
      <w:r>
        <w:rPr>
          <w:rFonts w:eastAsia="Times New Roman" w:cs="Calibri"/>
          <w:i/>
          <w:iCs/>
          <w:szCs w:val="20"/>
          <w:lang w:eastAsia="nb-NO"/>
        </w:rPr>
        <w:t xml:space="preserve">NS 3420</w:t>
      </w:r>
      <w:r>
        <w:rPr>
          <w:rFonts w:eastAsia="Times New Roman" w:cs="Calibri"/>
          <w:i/>
          <w:iCs/>
          <w:szCs w:val="20"/>
          <w:lang w:eastAsia="nb-NO"/>
        </w:rPr>
        <w:t xml:space="preserve"> Samling.</w:t>
      </w:r>
    </w:p>
    <w:p w14:paraId="77258D8E">
      <w:pPr>
        <w:spacing w:after="0" w:line="240" w:lineRule="auto"/>
        <w:rPr>
          <w:rFonts w:eastAsia="Times New Roman" w:cs="Calibri"/>
          <w:sz w:val="16"/>
          <w:szCs w:val="20"/>
          <w:lang w:eastAsia="nb-NO"/>
        </w:rPr>
      </w:pPr>
    </w:p>
    <w:p w14:paraId="300A96D4">
      <w:pPr>
        <w:spacing w:after="0" w:line="240" w:lineRule="auto"/>
        <w:rPr>
          <w:rFonts w:eastAsia="Times New Roman" w:cs="Calibri"/>
          <w:szCs w:val="20"/>
          <w:lang w:eastAsia="nb-NO"/>
        </w:rPr>
      </w:pPr>
      <w:r>
        <w:rPr>
          <w:rFonts w:eastAsia="Times New Roman" w:cs="Calibri"/>
          <w:szCs w:val="20"/>
          <w:lang w:eastAsia="nb-NO"/>
        </w:rPr>
        <w:t xml:space="preserve">For r</w:t>
      </w:r>
      <w:r>
        <w:rPr>
          <w:rFonts w:eastAsia="Times New Roman" w:cs="Calibri"/>
          <w:szCs w:val="20"/>
          <w:lang w:eastAsia="nb-NO"/>
        </w:rPr>
        <w:t xml:space="preserve">ørdimensjoner fra 12 til 54 mm </w:t>
      </w:r>
      <w:r>
        <w:rPr>
          <w:rFonts w:eastAsia="Times New Roman" w:cs="Calibri"/>
          <w:szCs w:val="20"/>
          <w:lang w:eastAsia="nb-NO"/>
        </w:rPr>
        <w:t xml:space="preserve">kan det benyttes</w:t>
      </w:r>
      <w:r>
        <w:rPr>
          <w:rFonts w:eastAsia="Times New Roman" w:cs="Calibri"/>
          <w:szCs w:val="20"/>
          <w:lang w:eastAsia="nb-NO"/>
        </w:rPr>
        <w:t xml:space="preserve"> pressfittings rørsystem med toleranser og overflater etter DIN 2391 og 2394. Trykklasse 16 bar. Alternativt benyttes stålrør iht. kravene under.</w:t>
      </w:r>
    </w:p>
    <w:p w14:paraId="086FA294">
      <w:pPr>
        <w:spacing w:after="0" w:line="240" w:lineRule="auto"/>
        <w:rPr>
          <w:rFonts w:eastAsia="Times New Roman" w:cs="Calibri"/>
          <w:szCs w:val="20"/>
          <w:lang w:eastAsia="nb-NO"/>
        </w:rPr>
      </w:pPr>
    </w:p>
    <w:p w14:paraId="153C5F0A">
      <w:pPr>
        <w:spacing w:after="0" w:line="240" w:lineRule="auto"/>
        <w:rPr>
          <w:rFonts w:eastAsia="Times New Roman" w:cs="Calibri"/>
          <w:szCs w:val="20"/>
          <w:lang w:eastAsia="nb-NO"/>
        </w:rPr>
      </w:pPr>
      <w:r>
        <w:rPr>
          <w:rFonts w:eastAsia="Times New Roman" w:cs="Calibri"/>
          <w:szCs w:val="20"/>
          <w:lang w:eastAsia="nb-NO"/>
        </w:rPr>
        <w:t xml:space="preserve">Større dimensjoner legges av </w:t>
      </w:r>
      <w:r>
        <w:rPr>
          <w:rFonts w:eastAsia="Times New Roman" w:cs="Calibri"/>
          <w:szCs w:val="20"/>
          <w:lang w:eastAsia="nb-NO"/>
        </w:rPr>
        <w:t xml:space="preserve">rillede</w:t>
      </w:r>
      <w:r>
        <w:rPr>
          <w:rFonts w:eastAsia="Times New Roman" w:cs="Calibri"/>
          <w:szCs w:val="20"/>
          <w:lang w:eastAsia="nb-NO"/>
        </w:rPr>
        <w:t xml:space="preserve"> stålrør eller sømløse stålrør for sveising etter </w:t>
      </w:r>
      <w:r>
        <w:rPr>
          <w:rFonts w:eastAsia="Times New Roman" w:cs="Calibri"/>
          <w:i/>
          <w:iCs/>
          <w:szCs w:val="20"/>
          <w:lang w:eastAsia="nb-NO"/>
        </w:rPr>
        <w:t xml:space="preserve">NS-EN 20217 </w:t>
      </w:r>
      <w:r>
        <w:rPr>
          <w:rFonts w:eastAsia="Times New Roman" w:cs="Calibri"/>
          <w:i/>
          <w:iCs/>
          <w:szCs w:val="20"/>
          <w:lang w:eastAsia="nb-NO"/>
        </w:rPr>
        <w:t xml:space="preserve">Bearings</w:t>
      </w:r>
      <w:r>
        <w:rPr>
          <w:rFonts w:eastAsia="Times New Roman" w:cs="Calibri"/>
          <w:i/>
          <w:iCs/>
          <w:szCs w:val="20"/>
          <w:lang w:eastAsia="nb-NO"/>
        </w:rPr>
        <w:t xml:space="preserve">, </w:t>
      </w:r>
      <w:r>
        <w:rPr>
          <w:rFonts w:eastAsia="Times New Roman" w:cs="Calibri"/>
          <w:i/>
          <w:iCs/>
          <w:szCs w:val="20"/>
          <w:lang w:eastAsia="nb-NO"/>
        </w:rPr>
        <w:t xml:space="preserve">airframe</w:t>
      </w:r>
      <w:r>
        <w:rPr>
          <w:rFonts w:eastAsia="Times New Roman" w:cs="Calibri"/>
          <w:i/>
          <w:iCs/>
          <w:szCs w:val="20"/>
          <w:lang w:eastAsia="nb-NO"/>
        </w:rPr>
        <w:t xml:space="preserve"> rolling, double </w:t>
      </w:r>
      <w:r>
        <w:rPr>
          <w:rFonts w:eastAsia="Times New Roman" w:cs="Calibri"/>
          <w:i/>
          <w:iCs/>
          <w:szCs w:val="20"/>
          <w:lang w:eastAsia="nb-NO"/>
        </w:rPr>
        <w:t xml:space="preserve">row</w:t>
      </w:r>
      <w:r>
        <w:rPr>
          <w:rFonts w:eastAsia="Times New Roman" w:cs="Calibri"/>
          <w:i/>
          <w:iCs/>
          <w:szCs w:val="20"/>
          <w:lang w:eastAsia="nb-NO"/>
        </w:rPr>
        <w:t xml:space="preserve">, </w:t>
      </w:r>
      <w:r>
        <w:rPr>
          <w:rFonts w:eastAsia="Times New Roman" w:cs="Calibri"/>
          <w:i/>
          <w:iCs/>
          <w:szCs w:val="20"/>
          <w:lang w:eastAsia="nb-NO"/>
        </w:rPr>
        <w:t xml:space="preserve">self</w:t>
      </w:r>
      <w:r>
        <w:rPr>
          <w:rFonts w:eastAsia="Times New Roman" w:cs="Calibri"/>
          <w:i/>
          <w:iCs/>
          <w:szCs w:val="20"/>
          <w:lang w:eastAsia="nb-NO"/>
        </w:rPr>
        <w:t xml:space="preserve"> </w:t>
      </w:r>
      <w:r>
        <w:rPr>
          <w:rFonts w:eastAsia="Times New Roman" w:cs="Calibri"/>
          <w:i/>
          <w:iCs/>
          <w:szCs w:val="20"/>
          <w:lang w:eastAsia="nb-NO"/>
        </w:rPr>
        <w:t xml:space="preserve">aligning</w:t>
      </w:r>
      <w:r>
        <w:rPr>
          <w:rFonts w:eastAsia="Times New Roman" w:cs="Calibri"/>
          <w:i/>
          <w:iCs/>
          <w:szCs w:val="20"/>
          <w:lang w:eastAsia="nb-NO"/>
        </w:rPr>
        <w:t xml:space="preserve"> ball, </w:t>
      </w:r>
      <w:r>
        <w:rPr>
          <w:rFonts w:eastAsia="Times New Roman" w:cs="Calibri"/>
          <w:i/>
          <w:iCs/>
          <w:szCs w:val="20"/>
          <w:lang w:eastAsia="nb-NO"/>
        </w:rPr>
        <w:t xml:space="preserve">bearings</w:t>
      </w:r>
      <w:r>
        <w:rPr>
          <w:rFonts w:eastAsia="Times New Roman" w:cs="Calibri"/>
          <w:i/>
          <w:iCs/>
          <w:szCs w:val="20"/>
          <w:lang w:eastAsia="nb-NO"/>
        </w:rPr>
        <w:t xml:space="preserve">, in </w:t>
      </w:r>
      <w:r>
        <w:rPr>
          <w:rFonts w:eastAsia="Times New Roman" w:cs="Calibri"/>
          <w:i/>
          <w:iCs/>
          <w:szCs w:val="20"/>
          <w:lang w:eastAsia="nb-NO"/>
        </w:rPr>
        <w:t xml:space="preserve">corrosion</w:t>
      </w:r>
      <w:r>
        <w:rPr>
          <w:rFonts w:eastAsia="Times New Roman" w:cs="Calibri"/>
          <w:i/>
          <w:iCs/>
          <w:szCs w:val="20"/>
          <w:lang w:eastAsia="nb-NO"/>
        </w:rPr>
        <w:t xml:space="preserve"> </w:t>
      </w:r>
      <w:r>
        <w:rPr>
          <w:rFonts w:eastAsia="Times New Roman" w:cs="Calibri"/>
          <w:i/>
          <w:iCs/>
          <w:szCs w:val="20"/>
          <w:lang w:eastAsia="nb-NO"/>
        </w:rPr>
        <w:t xml:space="preserve">resisting</w:t>
      </w:r>
      <w:r>
        <w:rPr>
          <w:rFonts w:eastAsia="Times New Roman" w:cs="Calibri"/>
          <w:i/>
          <w:iCs/>
          <w:szCs w:val="20"/>
          <w:lang w:eastAsia="nb-NO"/>
        </w:rPr>
        <w:t xml:space="preserve"> </w:t>
      </w:r>
      <w:r>
        <w:rPr>
          <w:rFonts w:eastAsia="Times New Roman" w:cs="Calibri"/>
          <w:i/>
          <w:iCs/>
          <w:szCs w:val="20"/>
          <w:lang w:eastAsia="nb-NO"/>
        </w:rPr>
        <w:t xml:space="preserve">steel</w:t>
      </w:r>
      <w:r>
        <w:rPr>
          <w:rFonts w:eastAsia="Times New Roman" w:cs="Calibri"/>
          <w:i/>
          <w:iCs/>
          <w:szCs w:val="20"/>
          <w:lang w:eastAsia="nb-NO"/>
        </w:rPr>
        <w:t xml:space="preserve">, diameter series 2,</w:t>
      </w:r>
      <w:r>
        <w:rPr>
          <w:rFonts w:eastAsia="Times New Roman" w:cs="Calibri"/>
          <w:szCs w:val="20"/>
          <w:lang w:eastAsia="nb-NO"/>
        </w:rPr>
        <w:t xml:space="preserve"> og ståldeler etter </w:t>
      </w:r>
      <w:r>
        <w:rPr>
          <w:rFonts w:eastAsia="Times New Roman" w:cs="Calibri"/>
          <w:i/>
          <w:iCs/>
          <w:szCs w:val="20"/>
          <w:lang w:eastAsia="nb-NO"/>
        </w:rPr>
        <w:t xml:space="preserve">NS-EN 10255 </w:t>
      </w:r>
      <w:r>
        <w:rPr>
          <w:rFonts w:eastAsia="Times New Roman" w:cs="Calibri"/>
          <w:szCs w:val="20"/>
          <w:lang w:eastAsia="nb-NO"/>
        </w:rPr>
        <w:t xml:space="preserve">NON-</w:t>
      </w:r>
      <w:r>
        <w:rPr>
          <w:rFonts w:eastAsia="Times New Roman" w:cs="Calibri"/>
          <w:szCs w:val="20"/>
          <w:lang w:eastAsia="nb-NO"/>
        </w:rPr>
        <w:t xml:space="preserve">alloy</w:t>
      </w:r>
      <w:r>
        <w:rPr>
          <w:rFonts w:eastAsia="Times New Roman" w:cs="Calibri"/>
          <w:szCs w:val="20"/>
          <w:lang w:eastAsia="nb-NO"/>
        </w:rPr>
        <w:t xml:space="preserve"> </w:t>
      </w:r>
      <w:r>
        <w:rPr>
          <w:rFonts w:eastAsia="Times New Roman" w:cs="Calibri"/>
          <w:szCs w:val="20"/>
          <w:lang w:eastAsia="nb-NO"/>
        </w:rPr>
        <w:t xml:space="preserve">steel</w:t>
      </w:r>
      <w:r>
        <w:rPr>
          <w:rFonts w:eastAsia="Times New Roman" w:cs="Calibri"/>
          <w:szCs w:val="20"/>
          <w:lang w:eastAsia="nb-NO"/>
        </w:rPr>
        <w:t xml:space="preserve"> tubes </w:t>
      </w:r>
      <w:r>
        <w:rPr>
          <w:rFonts w:eastAsia="Times New Roman" w:cs="Calibri"/>
          <w:szCs w:val="20"/>
          <w:lang w:eastAsia="nb-NO"/>
        </w:rPr>
        <w:t xml:space="preserve">suitable</w:t>
      </w:r>
      <w:r>
        <w:rPr>
          <w:rFonts w:eastAsia="Times New Roman" w:cs="Calibri"/>
          <w:szCs w:val="20"/>
          <w:lang w:eastAsia="nb-NO"/>
        </w:rPr>
        <w:t xml:space="preserve"> for </w:t>
      </w:r>
      <w:r>
        <w:rPr>
          <w:rFonts w:eastAsia="Times New Roman" w:cs="Calibri"/>
          <w:szCs w:val="20"/>
          <w:lang w:eastAsia="nb-NO"/>
        </w:rPr>
        <w:t xml:space="preserve">welding</w:t>
      </w:r>
      <w:r>
        <w:rPr>
          <w:rFonts w:eastAsia="Times New Roman" w:cs="Calibri"/>
          <w:szCs w:val="20"/>
          <w:lang w:eastAsia="nb-NO"/>
        </w:rPr>
        <w:t xml:space="preserve"> and </w:t>
      </w:r>
      <w:r>
        <w:rPr>
          <w:rFonts w:eastAsia="Times New Roman" w:cs="Calibri"/>
          <w:szCs w:val="20"/>
          <w:lang w:eastAsia="nb-NO"/>
        </w:rPr>
        <w:t xml:space="preserve">threading</w:t>
      </w:r>
      <w:r>
        <w:rPr>
          <w:rFonts w:eastAsia="Times New Roman" w:cs="Calibri"/>
          <w:szCs w:val="20"/>
          <w:lang w:eastAsia="nb-NO"/>
        </w:rPr>
        <w:t xml:space="preserve">.</w:t>
      </w:r>
      <w:r>
        <w:rPr>
          <w:rFonts w:eastAsia="Times New Roman" w:cs="Calibri"/>
          <w:szCs w:val="20"/>
          <w:lang w:eastAsia="nb-NO"/>
        </w:rPr>
        <w:t xml:space="preserve"> </w:t>
      </w:r>
      <w:r>
        <w:rPr/>
        <w:t xml:space="preserve">For alle dimensjoner kan plastrør type </w:t>
      </w:r>
      <w:r>
        <w:rPr/>
        <w:t xml:space="preserve">Bluepipe</w:t>
      </w:r>
      <w:r>
        <w:rPr/>
        <w:t xml:space="preserve">, Greenpipe benyttes.</w:t>
      </w:r>
    </w:p>
    <w:p w14:paraId="70071E5A">
      <w:pPr>
        <w:spacing w:after="0" w:line="240" w:lineRule="auto"/>
        <w:rPr>
          <w:rFonts w:eastAsia="Times New Roman" w:cs="Calibri"/>
          <w:szCs w:val="20"/>
          <w:lang w:eastAsia="nb-NO"/>
        </w:rPr>
      </w:pPr>
    </w:p>
    <w:p w14:paraId="056BB67F">
      <w:pPr>
        <w:spacing w:after="0" w:line="240" w:lineRule="auto"/>
        <w:rPr/>
      </w:pPr>
      <w:r>
        <w:rPr/>
        <w:t xml:space="preserve">Ved bruk av PP-rør som </w:t>
      </w:r>
      <w:r>
        <w:rPr/>
        <w:t xml:space="preserve">Green-og</w:t>
      </w:r>
      <w:r>
        <w:rPr/>
        <w:t xml:space="preserve"> </w:t>
      </w:r>
      <w:r>
        <w:rPr/>
        <w:t xml:space="preserve">Bluepipe</w:t>
      </w:r>
      <w:r>
        <w:rPr/>
        <w:t xml:space="preserve"> med glassfiberarmering, skal det kun benyttes rør og originale deler med diffusjonssperre. PP-rør skal leveres med rør og originale deler som inngår i leverandørens sortiment, dvs. rør og deler fra forskjellige leverandører skal ikke benyttes sammen. Rørsystemet skal monteres og klamres etter leverandørens instruksjoner.</w:t>
      </w:r>
    </w:p>
    <w:p w14:paraId="3B20FBEF">
      <w:pPr>
        <w:spacing w:after="0" w:line="240" w:lineRule="auto"/>
        <w:rPr/>
      </w:pPr>
    </w:p>
    <w:p w14:paraId="6926BA64">
      <w:pPr>
        <w:spacing w:after="0" w:line="240" w:lineRule="auto"/>
        <w:rPr/>
      </w:pPr>
      <w:r>
        <w:rPr/>
        <w:t xml:space="preserve">Rørene skal være stive trykkrør i kvalitet PP-R 80, SDR7.4/SDR 9 og skal være merket med angivelse av fabrikat, produksjonsstandard, godkjennelsesnummer samt produksjonskode. Sammenføyning skal skje ved bruk av fusjon-, elektromuffe-, eller buttsveising for sikker og varig forbindelse. Det skal kun benyttes verktøy tilhørende systemet.</w:t>
      </w:r>
    </w:p>
    <w:p w14:paraId="07F22EA5">
      <w:pPr>
        <w:spacing w:after="0" w:line="240" w:lineRule="auto"/>
        <w:rPr>
          <w:color w:val="4472C4"/>
        </w:rPr>
      </w:pPr>
    </w:p>
    <w:p w14:paraId="4816C5FE">
      <w:pPr>
        <w:spacing w:after="0" w:line="240" w:lineRule="auto"/>
        <w:rPr>
          <w:color w:val="4472C4"/>
          <w:szCs w:val="20"/>
        </w:rPr>
      </w:pPr>
      <w:r>
        <w:rPr>
          <w:rFonts w:eastAsia="Times New Roman" w:cs="Calibri"/>
          <w:color w:val="000000"/>
          <w:szCs w:val="20"/>
          <w:lang w:eastAsia="nb-NO"/>
        </w:rPr>
        <w:t xml:space="preserve">Røranlegget legges åpent (ikke innebygd i vegg eller dekker) i sjakter og over himling frem til </w:t>
      </w:r>
      <w:r>
        <w:rPr>
          <w:rFonts w:eastAsia="Times New Roman" w:cs="Calibri"/>
          <w:color w:val="000000"/>
          <w:szCs w:val="20"/>
          <w:lang w:eastAsia="nb-NO"/>
        </w:rPr>
        <w:t xml:space="preserve">rommene/arealene. I de enkelte rommene legges rørene "åpent" eller som "rør i rør".</w:t>
      </w:r>
    </w:p>
    <w:p w14:paraId="2CB6866E">
      <w:pPr>
        <w:spacing w:after="0" w:line="240" w:lineRule="auto"/>
        <w:rPr>
          <w:rFonts w:eastAsia="Times New Roman" w:cs="Calibri"/>
          <w:color w:val="000000"/>
          <w:szCs w:val="20"/>
          <w:lang w:eastAsia="nb-NO"/>
        </w:rPr>
      </w:pPr>
    </w:p>
    <w:p w14:paraId="078DE98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åpne rørføringer forlegges rørene over himling med kun synlige vertikale føringer. Føringer langs</w:t>
      </w:r>
      <w:r>
        <w:rPr>
          <w:rFonts w:eastAsia="Times New Roman" w:cs="Calibri"/>
          <w:color w:val="000000"/>
          <w:szCs w:val="20"/>
          <w:lang w:eastAsia="nb-NO"/>
        </w:rPr>
        <w:t xml:space="preserve"> gulv eller opp av gulv skal ikke forekomme. Tilførsel til radiator i rommet skal være vertikalt med galvaniserte stålrør. Horisontale rørføringer tillates kun mellom to radiatorer i samme rom som ligger i tilknytning til hverandre. Synlige rørføringer skal sikres mot hærverk.</w:t>
      </w:r>
    </w:p>
    <w:p w14:paraId="4A50AD34">
      <w:pPr>
        <w:spacing w:after="0" w:line="240" w:lineRule="auto"/>
        <w:rPr>
          <w:rFonts w:eastAsia="Times New Roman" w:cs="Calibri"/>
          <w:color w:val="000000"/>
          <w:szCs w:val="20"/>
          <w:lang w:eastAsia="nb-NO"/>
        </w:rPr>
      </w:pPr>
    </w:p>
    <w:p w14:paraId="7A960AC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"rør i rør" forlegges rørene åpent over himling og tilknyttes varme fordelerskap. Fra fordelerskap forlegges rørene som "rør i rør" system Innebygde rørføringer for varmeelementer (radiator, konvektor, varmepanel, varmluftport, etc.) skal utføres basert på SINTEF teknisk godkjente rør-i-rør-systemer tilpasset varmeanlegg avsluttet med veggboks ved tilkoblingspunkt.</w:t>
      </w:r>
      <w:r>
        <w:rPr>
          <w:rFonts w:eastAsia="Times New Roman" w:cs="Calibri"/>
          <w:color w:val="000000"/>
          <w:szCs w:val="20"/>
          <w:lang w:eastAsia="nb-NO"/>
        </w:rPr>
        <w:t xml:space="preserve"> </w:t>
      </w:r>
      <w:r>
        <w:rPr>
          <w:rFonts w:eastAsia="Times New Roman" w:cs="Calibri"/>
          <w:color w:val="000000"/>
          <w:szCs w:val="20"/>
          <w:lang w:eastAsia="nb-NO"/>
        </w:rPr>
        <w:t xml:space="preserve">Fra veggboks og fram til varmeelement benyttes korte strekk med stive rør.</w:t>
      </w:r>
    </w:p>
    <w:p w14:paraId="4F15A8F3">
      <w:pPr>
        <w:spacing w:after="0"/>
        <w:rPr>
          <w:rFonts w:eastAsia="Times New Roman" w:cs="Calibri"/>
          <w:color w:val="000000"/>
          <w:szCs w:val="20"/>
          <w:lang w:eastAsia="nb-NO"/>
        </w:rPr>
      </w:pPr>
    </w:p>
    <w:p w14:paraId="14EDA785">
      <w:pPr>
        <w:spacing w:after="0"/>
        <w:rPr>
          <w:rFonts w:eastAsia="Times New Roman" w:cs="Calibri"/>
          <w:color w:val="000000"/>
          <w:szCs w:val="20"/>
          <w:lang w:eastAsia="nb-NO"/>
        </w:rPr>
      </w:pPr>
    </w:p>
    <w:p w14:paraId="5FCE4CBB">
      <w:pPr>
        <w:spacing w:after="0"/>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TK-787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FA36F39">
      <w:pPr>
        <w:spacing w:after="0"/>
        <w:rPr>
          <w:rFonts w:eastAsia="Times New Roman" w:cs="Calibri"/>
          <w:color w:val="000000"/>
          <w:szCs w:val="20"/>
          <w:lang w:eastAsia="nb-NO"/>
        </w:rPr>
      </w:pPr>
    </w:p>
    <w:p w14:paraId="41487DD3">
      <w:pPr>
        <w:spacing w:after="0"/>
        <w:rPr>
          <w:rFonts w:eastAsia="Times New Roman" w:cs="Calibri"/>
          <w:color w:val="000000"/>
          <w:szCs w:val="20"/>
          <w:lang w:eastAsia="nb-NO"/>
        </w:rPr>
      </w:pPr>
      <w:r>
        <w:rPr>
          <w:rFonts w:eastAsia="Times New Roman" w:cs="Calibri"/>
          <w:color w:val="000000"/>
          <w:szCs w:val="20"/>
          <w:lang w:eastAsia="nb-NO"/>
        </w:rPr>
        <w:t xml:space="preserve">Anlegget skal ha tilstrekkelige </w:t>
      </w:r>
      <w:r>
        <w:rPr>
          <w:rFonts w:eastAsia="Times New Roman" w:cs="Calibri"/>
          <w:color w:val="000000"/>
          <w:szCs w:val="20"/>
          <w:lang w:eastAsia="nb-NO"/>
        </w:rPr>
        <w:t xml:space="preserve">lufteanordninger</w:t>
      </w:r>
      <w:r>
        <w:rPr>
          <w:rFonts w:eastAsia="Times New Roman" w:cs="Calibri"/>
          <w:color w:val="000000"/>
          <w:szCs w:val="20"/>
          <w:lang w:eastAsia="nb-NO"/>
        </w:rPr>
        <w:t xml:space="preserve"> iht. kravene i Varmenormen kapittel 6.8.2.</w:t>
      </w:r>
    </w:p>
    <w:p w14:paraId="1D924D37">
      <w:pPr>
        <w:spacing w:after="0"/>
        <w:rPr>
          <w:rFonts w:eastAsia="Times New Roman" w:cs="Calibri"/>
          <w:color w:val="000000"/>
          <w:szCs w:val="20"/>
          <w:lang w:eastAsia="nb-NO"/>
        </w:rPr>
      </w:pPr>
    </w:p>
    <w:p w14:paraId="49AA157E">
      <w:pPr>
        <w:spacing w:after="0"/>
        <w:rPr>
          <w:rFonts w:eastAsia="Times New Roman" w:cs="Calibri"/>
          <w:color w:val="000000"/>
          <w:szCs w:val="20"/>
          <w:lang w:eastAsia="nb-NO"/>
        </w:rPr>
      </w:pPr>
      <w:r>
        <w:rPr>
          <w:rFonts w:eastAsia="Times New Roman" w:cs="Calibri"/>
          <w:color w:val="000000"/>
          <w:szCs w:val="20"/>
          <w:lang w:eastAsia="nb-NO"/>
        </w:rPr>
        <w:t xml:space="preserve">Inspeksjonsluker min. 300x300 mm skal monteres, og gi direkte adkomst til armaturer.</w:t>
      </w:r>
    </w:p>
    <w:p w14:paraId="40251170">
      <w:pPr>
        <w:spacing w:after="0"/>
        <w:rPr>
          <w:rFonts w:eastAsia="Times New Roman" w:cs="Calibri"/>
          <w:color w:val="000000"/>
          <w:szCs w:val="20"/>
          <w:lang w:eastAsia="nb-NO"/>
        </w:rPr>
      </w:pPr>
    </w:p>
    <w:p w14:paraId="62F1DEE6">
      <w:pPr>
        <w:spacing w:after="0"/>
        <w:rPr>
          <w:rFonts w:eastAsia="Times New Roman" w:cs="Calibri"/>
          <w:color w:val="000000"/>
          <w:szCs w:val="20"/>
          <w:lang w:eastAsia="nb-NO"/>
        </w:rPr>
      </w:pPr>
      <w:r>
        <w:rPr>
          <w:rFonts w:eastAsia="Times New Roman" w:cs="Calibri"/>
          <w:color w:val="000000"/>
          <w:szCs w:val="20"/>
          <w:lang w:eastAsia="nb-NO"/>
        </w:rPr>
        <w:t xml:space="preserve">Overganger må utformes slik at pumpestørrelse og trykktap reduseres. På rørdimensjoner større enn DN32 skal det lages koniske overganger ved montering av armaturer med mindre dimensjon enn rørledningen</w:t>
      </w:r>
      <w:r>
        <w:rPr>
          <w:rFonts w:eastAsia="Times New Roman" w:cs="Calibri"/>
          <w:color w:val="000000"/>
          <w:szCs w:val="20"/>
          <w:lang w:eastAsia="nb-NO"/>
        </w:rPr>
        <w:t xml:space="preserve">.</w:t>
      </w:r>
    </w:p>
    <w:p w14:paraId="56844B0B">
      <w:pPr>
        <w:spacing w:after="0"/>
        <w:rPr>
          <w:rFonts w:eastAsia="Times New Roman" w:cs="Calibri"/>
          <w:color w:val="000000"/>
          <w:szCs w:val="20"/>
          <w:lang w:eastAsia="nb-NO"/>
        </w:rPr>
      </w:pPr>
    </w:p>
    <w:p w14:paraId="6F5257D2">
      <w:pPr>
        <w:spacing w:after="0"/>
        <w:rPr>
          <w:rFonts w:eastAsia="Times New Roman" w:cs="Calibri"/>
          <w:color w:val="000000"/>
          <w:szCs w:val="20"/>
          <w:lang w:eastAsia="nb-NO"/>
        </w:rPr>
      </w:pPr>
    </w:p>
    <w:p w14:paraId="11971678">
      <w:pPr>
        <w:spacing w:after="0"/>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Manometre og trykkgivere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TK-83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3EACE8C5">
      <w:pPr>
        <w:spacing w:after="0" w:line="240" w:lineRule="auto"/>
        <w:rPr>
          <w:rFonts w:eastAsia="Times New Roman" w:cs="Calibri"/>
          <w:szCs w:val="20"/>
          <w:lang w:eastAsia="nb-NO"/>
        </w:rPr>
      </w:pPr>
    </w:p>
    <w:p w14:paraId="00DA0D2F">
      <w:pPr>
        <w:spacing w:after="0" w:line="240" w:lineRule="auto"/>
        <w:rPr>
          <w:rFonts w:eastAsia="Times New Roman" w:cs="Calibri"/>
          <w:szCs w:val="20"/>
          <w:lang w:eastAsia="nb-NO"/>
        </w:rPr>
      </w:pPr>
      <w:r>
        <w:rPr>
          <w:rFonts w:eastAsia="Times New Roman" w:cs="Calibri"/>
          <w:szCs w:val="20"/>
          <w:lang w:eastAsia="nb-NO"/>
        </w:rPr>
        <w:t xml:space="preserve">Differansetrykk over </w:t>
      </w:r>
      <w:r>
        <w:rPr>
          <w:rFonts w:eastAsia="Times New Roman" w:cs="Calibri"/>
          <w:szCs w:val="20"/>
          <w:lang w:eastAsia="nb-NO"/>
        </w:rPr>
        <w:t xml:space="preserve">alle komponenter</w:t>
      </w:r>
      <w:r>
        <w:rPr>
          <w:rFonts w:eastAsia="Times New Roman" w:cs="Calibri"/>
          <w:szCs w:val="20"/>
          <w:lang w:eastAsia="nb-NO"/>
        </w:rPr>
        <w:t xml:space="preserve"> skal kunne avleses både lokalt og på SD-anlegget.</w:t>
      </w:r>
    </w:p>
    <w:p w14:paraId="629952B1">
      <w:pPr>
        <w:spacing w:after="0" w:line="240" w:lineRule="auto"/>
        <w:rPr>
          <w:rFonts w:eastAsia="Times New Roman" w:cs="Calibri"/>
          <w:szCs w:val="20"/>
          <w:lang w:eastAsia="nb-NO"/>
        </w:rPr>
      </w:pPr>
      <w:r>
        <w:rPr>
          <w:rFonts w:eastAsia="Times New Roman" w:cs="Calibri"/>
          <w:szCs w:val="20"/>
          <w:lang w:eastAsia="nb-NO"/>
        </w:rPr>
        <w:t xml:space="preserve">Det skal monteres manometre og trykkgivere over </w:t>
      </w:r>
      <w:r>
        <w:rPr>
          <w:rFonts w:eastAsia="Times New Roman" w:cs="Calibri"/>
          <w:szCs w:val="20"/>
          <w:lang w:eastAsia="nb-NO"/>
        </w:rPr>
        <w:t xml:space="preserve">pumper, </w:t>
      </w:r>
      <w:r>
        <w:rPr>
          <w:rFonts w:eastAsia="Times New Roman" w:cs="Calibri"/>
          <w:szCs w:val="20"/>
          <w:lang w:eastAsia="nb-NO"/>
        </w:rPr>
        <w:t xml:space="preserve">varmevekslere og filtre.</w:t>
      </w:r>
    </w:p>
    <w:p w14:paraId="43FF2CE5">
      <w:pPr>
        <w:spacing w:after="0" w:line="240" w:lineRule="auto"/>
        <w:rPr>
          <w:rFonts w:eastAsia="Times New Roman" w:cs="Calibri"/>
          <w:szCs w:val="20"/>
          <w:lang w:eastAsia="nb-NO"/>
        </w:rPr>
      </w:pPr>
      <w:r>
        <w:rPr>
          <w:rFonts w:eastAsia="Times New Roman" w:cs="Calibri"/>
          <w:szCs w:val="20"/>
          <w:lang w:eastAsia="nb-NO"/>
        </w:rPr>
        <w:t xml:space="preserve">Manometrene skal være væskefylte hus med diameter minimum ø50mm og nøyaktighet klasse 1.6 eller bedre (DIN 16005 (EN 837-1/6)).</w:t>
      </w:r>
    </w:p>
    <w:p w14:paraId="58DA66D6">
      <w:pPr>
        <w:spacing w:after="0" w:line="240" w:lineRule="auto"/>
        <w:rPr>
          <w:rFonts w:eastAsia="Times New Roman" w:cs="Calibri"/>
          <w:szCs w:val="20"/>
          <w:lang w:eastAsia="nb-NO"/>
        </w:rPr>
      </w:pPr>
      <w:r>
        <w:rPr>
          <w:rFonts w:eastAsia="Times New Roman" w:cs="Calibri"/>
          <w:szCs w:val="20"/>
          <w:lang w:eastAsia="nb-NO"/>
        </w:rPr>
        <w:t xml:space="preserve">Det installeres avstengingsventiler på stussen til manometre og trykkfølere.</w:t>
      </w:r>
    </w:p>
    <w:p w14:paraId="146171B4">
      <w:pPr>
        <w:spacing w:after="0" w:line="240" w:lineRule="auto"/>
        <w:rPr>
          <w:rFonts w:eastAsia="Times New Roman" w:cs="Calibri"/>
          <w:szCs w:val="20"/>
          <w:lang w:eastAsia="nb-NO"/>
        </w:rPr>
      </w:pPr>
    </w:p>
    <w:p w14:paraId="68239BF4">
      <w:pPr>
        <w:spacing w:after="0" w:line="240" w:lineRule="auto"/>
        <w:rPr>
          <w:rFonts w:eastAsia="Times New Roman" w:cs="Calibri"/>
          <w:i/>
          <w:iCs/>
          <w:szCs w:val="20"/>
          <w:lang w:eastAsia="nb-NO"/>
        </w:rPr>
      </w:pPr>
      <w:r>
        <w:rPr>
          <w:rFonts w:eastAsia="Times New Roman" w:cs="Calibri"/>
          <w:szCs w:val="20"/>
          <w:lang w:eastAsia="nb-NO"/>
        </w:rPr>
        <w:t xml:space="preserve">Kravveiledning:</w:t>
      </w:r>
    </w:p>
    <w:p w14:paraId="76D5BAB5">
      <w:pPr>
        <w:spacing w:after="0" w:line="240" w:lineRule="auto"/>
        <w:rPr>
          <w:rFonts w:eastAsia="Times New Roman" w:cs="Calibri"/>
          <w:i/>
          <w:iCs/>
          <w:szCs w:val="20"/>
          <w:lang w:eastAsia="nb-NO"/>
        </w:rPr>
      </w:pPr>
      <w:r>
        <w:rPr>
          <w:rFonts w:eastAsia="Times New Roman" w:cs="Calibri"/>
          <w:i/>
          <w:iCs/>
          <w:szCs w:val="20"/>
          <w:lang w:eastAsia="nb-NO"/>
        </w:rPr>
        <w:t xml:space="preserve">Gir mulighet til å skifte manometre og trykkgivere uten å tappe ned anlegget.</w:t>
      </w:r>
    </w:p>
    <w:p w14:paraId="612E57B6">
      <w:pPr>
        <w:spacing w:after="0" w:line="240" w:lineRule="auto"/>
        <w:rPr>
          <w:rFonts w:eastAsia="Times New Roman" w:cs="Calibri"/>
          <w:color w:val="000000"/>
          <w:szCs w:val="20"/>
          <w:lang w:eastAsia="nb-NO"/>
        </w:rPr>
      </w:pPr>
    </w:p>
    <w:p w14:paraId="07E3C110">
      <w:pPr>
        <w:spacing w:after="0" w:line="240" w:lineRule="auto"/>
        <w:rPr>
          <w:rFonts w:eastAsia="Times New Roman" w:cs="Calibri"/>
          <w:color w:val="000000"/>
          <w:szCs w:val="20"/>
          <w:lang w:eastAsia="nb-NO"/>
        </w:rPr>
      </w:pPr>
    </w:p>
    <w:p w14:paraId="6660C898">
      <w:pPr>
        <w:spacing w:after="0" w:line="240" w:lineRule="auto"/>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color w:val="000000"/>
                <w:szCs w:val="20"/>
                <w:lang w:eastAsia="nb-NO"/>
              </w:rPr>
            </w:pPr>
            <w:r>
              <w:rPr>
                <w:rFonts w:eastAsia="Times New Roman" w:cs="Calibri"/>
                <w:b/>
                <w:bCs/>
                <w:color w:val="000000"/>
                <w:szCs w:val="20"/>
                <w:lang w:eastAsia="nb-NO"/>
              </w:rPr>
              <w:t xml:space="preserve">Termometre og temperaturgivere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TK-792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9A0D4FC">
      <w:pPr>
        <w:spacing w:after="0" w:line="240" w:lineRule="auto"/>
        <w:rPr>
          <w:rFonts w:eastAsia="Times New Roman" w:cs="Calibri"/>
          <w:color w:val="000000"/>
          <w:szCs w:val="20"/>
          <w:lang w:eastAsia="nb-NO"/>
        </w:rPr>
      </w:pPr>
    </w:p>
    <w:p w14:paraId="1DE9E02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termometre og temperaturgivere (som skal avleses i SD-anlegget) ved følgende utstyr og anleggsdeler:</w:t>
      </w:r>
    </w:p>
    <w:p w14:paraId="24C01DE9">
      <w:pPr>
        <w:spacing w:after="0" w:line="240" w:lineRule="auto"/>
        <w:rPr>
          <w:rFonts w:eastAsia="Times New Roman" w:cs="Calibri"/>
          <w:color w:val="000000"/>
          <w:szCs w:val="20"/>
          <w:lang w:eastAsia="nb-NO"/>
        </w:rPr>
      </w:pPr>
    </w:p>
    <w:p w14:paraId="0008AB8E">
      <w:pPr>
        <w:pStyle w:val="Listeavsnitt"/>
        <w:numPr>
          <w:ilvl w:val="0"/>
          <w:numId w:val="2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Tur- og returledning på alle varmekurser</w:t>
      </w:r>
    </w:p>
    <w:p w14:paraId="392F2CBE">
      <w:pPr>
        <w:pStyle w:val="Listeavsnitt"/>
        <w:numPr>
          <w:ilvl w:val="0"/>
          <w:numId w:val="2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alle 4 sider ved shuntgrupper og tilsvarende</w:t>
      </w:r>
    </w:p>
    <w:p w14:paraId="2694DA18">
      <w:pPr>
        <w:pStyle w:val="Listeavsnitt"/>
        <w:numPr>
          <w:ilvl w:val="0"/>
          <w:numId w:val="2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Tur- og returledning for beredere, brønnpark, varme-/kjølebatterier, vekslere, kjeler, varmepumper o.l.</w:t>
      </w:r>
    </w:p>
    <w:p w14:paraId="25FD3E57">
      <w:pPr>
        <w:pStyle w:val="Listeavsnitt"/>
        <w:numPr>
          <w:ilvl w:val="0"/>
          <w:numId w:val="21"/>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topp og bunn av akkumulatortanker/varmtvannsberedere</w:t>
      </w:r>
    </w:p>
    <w:p w14:paraId="548BB1D9">
      <w:pPr>
        <w:spacing w:after="0" w:line="240" w:lineRule="auto"/>
        <w:rPr>
          <w:rFonts w:eastAsia="Times New Roman" w:cs="Calibri"/>
          <w:color w:val="000000"/>
          <w:szCs w:val="20"/>
          <w:lang w:eastAsia="nb-NO"/>
        </w:rPr>
      </w:pPr>
    </w:p>
    <w:p w14:paraId="78D60B2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Termometre skal være av type søyletermometer (væsketermometer), med måle-område tilpasset temperaturene de skal måle. Målenøyaktighet for termometere skal være maks ± 2% iht. EN 13190.</w:t>
      </w:r>
    </w:p>
    <w:p w14:paraId="3821A95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Termometre skal plasseres slik at de er enkle å avlese. Termometre og temperaturgivere skal være montert i lommer i rørnett.</w:t>
      </w:r>
    </w:p>
    <w:p w14:paraId="4E786E70">
      <w:pPr>
        <w:spacing w:after="0" w:line="240" w:lineRule="auto"/>
        <w:rPr>
          <w:rFonts w:eastAsia="Times New Roman" w:cs="Calibri"/>
          <w:color w:val="000000"/>
          <w:szCs w:val="20"/>
          <w:lang w:eastAsia="nb-NO"/>
        </w:rPr>
      </w:pPr>
    </w:p>
    <w:p w14:paraId="3F4CEE6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Følerlommer for regulerings- og overvåkningsutstyr skal tilpasses følerlengde/dimensjon, strømningsforhold etc. Plasseres i bend eller T-rør slik at hele følerlommen omsluttes.</w:t>
      </w:r>
    </w:p>
    <w:p w14:paraId="58B12DF3">
      <w:pPr>
        <w:spacing w:after="0"/>
        <w:rPr>
          <w:rFonts w:eastAsia="Times New Roman" w:cs="Calibri"/>
          <w:color w:val="000000"/>
          <w:szCs w:val="20"/>
          <w:lang w:eastAsia="nb-NO"/>
        </w:rPr>
      </w:pPr>
    </w:p>
    <w:p w14:paraId="4C473CF7">
      <w:pPr>
        <w:spacing w:after="0"/>
        <w:rPr>
          <w:rFonts w:eastAsia="Times New Roman" w:cs="Calibri"/>
          <w:color w:val="000000"/>
          <w:szCs w:val="20"/>
          <w:lang w:eastAsia="nb-NO"/>
        </w:rPr>
      </w:pPr>
    </w:p>
    <w:p w14:paraId="7FDB9D4A">
      <w:pPr>
        <w:spacing w:after="0"/>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Kompensatorer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TK-794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249C40B">
      <w:pPr>
        <w:spacing w:after="0"/>
        <w:rPr>
          <w:rFonts w:eastAsia="Times New Roman" w:cs="Calibri"/>
          <w:color w:val="000000"/>
          <w:szCs w:val="20"/>
          <w:lang w:eastAsia="nb-NO"/>
        </w:rPr>
      </w:pPr>
    </w:p>
    <w:p w14:paraId="3C5AE524">
      <w:pPr>
        <w:spacing w:after="0"/>
        <w:rPr>
          <w:rFonts w:eastAsia="Times New Roman" w:cs="Calibri"/>
          <w:color w:val="000000"/>
          <w:szCs w:val="20"/>
          <w:lang w:eastAsia="nb-NO"/>
        </w:rPr>
      </w:pPr>
      <w:r>
        <w:rPr>
          <w:rFonts w:eastAsia="Times New Roman" w:cs="Calibri"/>
          <w:color w:val="000000"/>
          <w:szCs w:val="20"/>
          <w:lang w:eastAsia="nb-NO"/>
        </w:rPr>
        <w:t xml:space="preserve">Ved tilkobling av pumper og annet maskinelt utstyr der det er fare for at vibrasjoner fra utstyret kan forplante seg i rørnettet, skal det benyttes kompensatorer. Kompensatorer skal også benyttes der lengdeutvidelser av rørnettet ikke kan avledes naturlig i retningsendringer eller lyrer.</w:t>
      </w:r>
    </w:p>
    <w:p w14:paraId="54585F0A">
      <w:pPr>
        <w:spacing w:after="0"/>
        <w:rPr>
          <w:rFonts w:eastAsia="Times New Roman" w:cs="Calibri"/>
          <w:color w:val="000000"/>
          <w:szCs w:val="20"/>
          <w:lang w:eastAsia="nb-NO"/>
        </w:rPr>
      </w:pPr>
    </w:p>
    <w:p w14:paraId="2458FFEB">
      <w:pPr>
        <w:spacing w:after="0"/>
        <w:rPr>
          <w:rFonts w:eastAsia="Times New Roman" w:cs="Calibri"/>
          <w:color w:val="000000"/>
          <w:szCs w:val="20"/>
          <w:lang w:eastAsia="nb-NO"/>
        </w:rPr>
      </w:pPr>
    </w:p>
    <w:p w14:paraId="121E43D6">
      <w:pPr>
        <w:spacing w:after="0"/>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Strupeventiler og reguleringsventiler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TK-789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9B0161">
      <w:pPr>
        <w:spacing w:after="0"/>
        <w:rPr>
          <w:rFonts w:eastAsia="Times New Roman" w:cs="Calibri"/>
          <w:color w:val="000000"/>
          <w:szCs w:val="20"/>
          <w:lang w:eastAsia="nb-NO"/>
        </w:rPr>
      </w:pPr>
    </w:p>
    <w:p w14:paraId="7CE9B944">
      <w:pPr>
        <w:spacing w:after="0"/>
        <w:rPr>
          <w:rFonts w:eastAsia="Times New Roman" w:cs="Calibri"/>
          <w:color w:val="000000"/>
          <w:szCs w:val="20"/>
          <w:lang w:eastAsia="nb-NO"/>
        </w:rPr>
      </w:pPr>
      <w:r>
        <w:rPr>
          <w:rFonts w:eastAsia="Times New Roman" w:cs="Calibri"/>
          <w:color w:val="000000"/>
          <w:szCs w:val="20"/>
          <w:lang w:eastAsia="nb-NO"/>
        </w:rPr>
        <w:t xml:space="preserve">Anlegget skal utstyres med nødvendig antall innreguleringsventiler slik at enkel og</w:t>
      </w:r>
      <w:r>
        <w:rPr>
          <w:rFonts w:eastAsia="Times New Roman" w:cs="Calibri"/>
          <w:color w:val="000000"/>
          <w:szCs w:val="20"/>
          <w:lang w:eastAsia="nb-NO"/>
        </w:rPr>
        <w:t xml:space="preserve"> </w:t>
      </w:r>
      <w:r>
        <w:rPr>
          <w:rFonts w:eastAsia="Times New Roman" w:cs="Calibri"/>
          <w:color w:val="000000"/>
          <w:szCs w:val="20"/>
          <w:lang w:eastAsia="nb-NO"/>
        </w:rPr>
        <w:t xml:space="preserve">riktig innregulering av anlegget kan foretas. Reguleringsventiler skal være utstyrt</w:t>
      </w:r>
      <w:r>
        <w:rPr>
          <w:rFonts w:eastAsia="Times New Roman" w:cs="Calibri"/>
          <w:color w:val="000000"/>
          <w:szCs w:val="20"/>
          <w:lang w:eastAsia="nb-NO"/>
        </w:rPr>
        <w:t xml:space="preserve"> </w:t>
      </w:r>
      <w:r>
        <w:rPr>
          <w:rFonts w:eastAsia="Times New Roman" w:cs="Calibri"/>
          <w:color w:val="000000"/>
          <w:szCs w:val="20"/>
          <w:lang w:eastAsia="nb-NO"/>
        </w:rPr>
        <w:t xml:space="preserve">med måleuttak, men ikke ved radiatorer. Det skal være kort avstand mellom</w:t>
      </w:r>
      <w:r>
        <w:rPr>
          <w:rFonts w:eastAsia="Times New Roman" w:cs="Calibri"/>
          <w:color w:val="000000"/>
          <w:szCs w:val="20"/>
          <w:lang w:eastAsia="nb-NO"/>
        </w:rPr>
        <w:t xml:space="preserve"> </w:t>
      </w:r>
      <w:r>
        <w:rPr>
          <w:rFonts w:eastAsia="Times New Roman" w:cs="Calibri"/>
          <w:color w:val="000000"/>
          <w:szCs w:val="20"/>
          <w:lang w:eastAsia="nb-NO"/>
        </w:rPr>
        <w:t xml:space="preserve">reguleringsventiler og varmebatterier.</w:t>
      </w:r>
    </w:p>
    <w:p w14:paraId="0C9274CC">
      <w:pPr>
        <w:spacing w:after="0"/>
        <w:rPr>
          <w:rFonts w:eastAsia="Times New Roman" w:cs="Calibri"/>
          <w:color w:val="000000"/>
          <w:szCs w:val="20"/>
          <w:lang w:eastAsia="nb-NO"/>
        </w:rPr>
      </w:pPr>
    </w:p>
    <w:p w14:paraId="18BC40C3">
      <w:pPr>
        <w:spacing w:after="0"/>
        <w:rPr>
          <w:rFonts w:eastAsia="Times New Roman" w:cs="Calibri"/>
          <w:color w:val="000000"/>
          <w:szCs w:val="20"/>
          <w:lang w:eastAsia="nb-NO"/>
        </w:rPr>
      </w:pPr>
    </w:p>
    <w:p w14:paraId="2CD08D87">
      <w:pPr>
        <w:spacing w:after="0"/>
        <w:rPr>
          <w:rFonts w:eastAsia="Times New Roman" w:cs="Calibri"/>
          <w:color w:val="000000"/>
          <w:szCs w:val="20"/>
          <w:lang w:eastAsia="nb-NO"/>
        </w:rPr>
      </w:pPr>
      <w:r>
        <w:rPr>
          <w:rFonts w:eastAsia="Times New Roman" w:cs="Calibri"/>
          <w:b/>
          <w:bCs/>
          <w:color w:val="000000"/>
          <w:lang w:eastAsia="nb-NO"/>
        </w:rPr>
        <w:t xml:space="preserve">324 Armaturer for varmeinstallasjon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Stengeventiler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TK-788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098FDCF">
      <w:pPr>
        <w:spacing w:after="0"/>
        <w:rPr>
          <w:rFonts w:eastAsia="Times New Roman" w:cs="Calibri"/>
          <w:color w:val="000000"/>
          <w:szCs w:val="20"/>
          <w:lang w:eastAsia="nb-NO"/>
        </w:rPr>
      </w:pPr>
    </w:p>
    <w:p w14:paraId="068972F4">
      <w:pPr>
        <w:spacing w:after="0"/>
        <w:rPr>
          <w:rFonts w:eastAsia="Times New Roman" w:cs="Calibri"/>
          <w:color w:val="000000"/>
          <w:szCs w:val="20"/>
          <w:lang w:eastAsia="nb-NO"/>
        </w:rPr>
      </w:pPr>
      <w:r>
        <w:rPr>
          <w:rFonts w:eastAsia="Times New Roman" w:cs="Calibri"/>
          <w:color w:val="000000"/>
          <w:szCs w:val="20"/>
          <w:lang w:eastAsia="nb-NO"/>
        </w:rPr>
        <w:t xml:space="preserve">Varmeanlegget skal ha nødvendig antall avstengningsventiler og avtapningspunkter slik at det kan drives vedlikehold/reparasjon på deler av anlegget uten at hele anlegget må settes ut av drift. Alle lavpunkter forsynes med uttak og plugget stengeventil for avtapping.</w:t>
      </w:r>
    </w:p>
    <w:p w14:paraId="494A9F42">
      <w:pPr>
        <w:spacing w:after="0"/>
        <w:rPr>
          <w:rFonts w:eastAsia="Times New Roman" w:cs="Calibri"/>
          <w:color w:val="000000"/>
          <w:szCs w:val="20"/>
          <w:lang w:eastAsia="nb-NO"/>
        </w:rPr>
      </w:pPr>
    </w:p>
    <w:p w14:paraId="19FEA4FD">
      <w:pPr>
        <w:spacing w:after="0"/>
        <w:rPr>
          <w:rFonts w:eastAsia="Times New Roman" w:cs="Calibri"/>
          <w:color w:val="000000"/>
          <w:szCs w:val="20"/>
          <w:lang w:eastAsia="nb-NO"/>
        </w:rPr>
      </w:pPr>
      <w:r>
        <w:rPr>
          <w:rFonts w:eastAsia="Times New Roman" w:cs="Calibri"/>
          <w:color w:val="000000"/>
          <w:szCs w:val="20"/>
          <w:lang w:eastAsia="nb-NO"/>
        </w:rPr>
        <w:t xml:space="preserve">Det skal minimum installeres stengeventiler ved følgende anleggsdeler:</w:t>
      </w:r>
    </w:p>
    <w:p w14:paraId="36928BFD">
      <w:pPr>
        <w:spacing w:after="0"/>
        <w:rPr>
          <w:rFonts w:eastAsia="Times New Roman" w:cs="Calibri"/>
          <w:color w:val="000000"/>
          <w:szCs w:val="20"/>
          <w:lang w:eastAsia="nb-NO"/>
        </w:rPr>
      </w:pPr>
    </w:p>
    <w:p w14:paraId="6ADCCD78">
      <w:pPr>
        <w:pStyle w:val="Listeavsnitt"/>
        <w:numPr>
          <w:ilvl w:val="0"/>
          <w:numId w:val="3"/>
        </w:numPr>
        <w:spacing w:after="0"/>
        <w:rPr>
          <w:rFonts w:eastAsia="Times New Roman" w:cs="Calibri"/>
          <w:color w:val="000000"/>
          <w:szCs w:val="20"/>
          <w:lang w:eastAsia="nb-NO"/>
        </w:rPr>
      </w:pPr>
      <w:r>
        <w:rPr>
          <w:rFonts w:eastAsia="Times New Roman" w:cs="Calibri"/>
          <w:color w:val="000000"/>
          <w:szCs w:val="20"/>
          <w:lang w:eastAsia="nb-NO"/>
        </w:rPr>
        <w:t xml:space="preserve">Før og etter alt utstyr (pumper, batterier, kjeler, beredere, radiatorer, varmevekslere, shuntgrupper, manometre, trykkfølere, ekspansjonskar, filtre, fordelerskap, luftepotter etc.)</w:t>
      </w:r>
    </w:p>
    <w:p w14:paraId="741EFE27">
      <w:pPr>
        <w:pStyle w:val="Listeavsnitt"/>
        <w:numPr>
          <w:ilvl w:val="0"/>
          <w:numId w:val="3"/>
        </w:numPr>
        <w:spacing w:after="0"/>
        <w:rPr>
          <w:rFonts w:eastAsia="Times New Roman" w:cs="Calibri"/>
          <w:color w:val="000000"/>
          <w:szCs w:val="20"/>
          <w:lang w:eastAsia="nb-NO"/>
        </w:rPr>
      </w:pPr>
      <w:r>
        <w:rPr>
          <w:rFonts w:eastAsia="Times New Roman" w:cs="Calibri"/>
          <w:color w:val="000000"/>
          <w:szCs w:val="20"/>
          <w:lang w:eastAsia="nb-NO"/>
        </w:rPr>
        <w:t xml:space="preserve">Alle hovedkurser, avgreninger til alle opplegg og vertikale føringer</w:t>
      </w:r>
    </w:p>
    <w:p w14:paraId="0EF1298D">
      <w:pPr>
        <w:pStyle w:val="Listeavsnitt"/>
        <w:numPr>
          <w:ilvl w:val="0"/>
          <w:numId w:val="3"/>
        </w:numPr>
        <w:spacing w:after="0"/>
        <w:rPr>
          <w:rFonts w:eastAsia="Times New Roman" w:cs="Calibri"/>
          <w:color w:val="000000"/>
          <w:szCs w:val="20"/>
          <w:lang w:eastAsia="nb-NO"/>
        </w:rPr>
      </w:pPr>
      <w:r>
        <w:rPr>
          <w:rFonts w:eastAsia="Times New Roman" w:cs="Calibri"/>
          <w:color w:val="000000"/>
          <w:szCs w:val="20"/>
          <w:lang w:eastAsia="nb-NO"/>
        </w:rPr>
        <w:t xml:space="preserve">Horisontale </w:t>
      </w:r>
      <w:r>
        <w:rPr>
          <w:rFonts w:eastAsia="Times New Roman" w:cs="Calibri"/>
          <w:color w:val="000000"/>
          <w:szCs w:val="20"/>
          <w:lang w:eastAsia="nb-NO"/>
        </w:rPr>
        <w:t xml:space="preserve">hovedavgreninger</w:t>
      </w:r>
      <w:r>
        <w:rPr>
          <w:rFonts w:eastAsia="Times New Roman" w:cs="Calibri"/>
          <w:color w:val="000000"/>
          <w:szCs w:val="20"/>
          <w:lang w:eastAsia="nb-NO"/>
        </w:rPr>
        <w:t xml:space="preserve"> i hver etasje</w:t>
      </w:r>
    </w:p>
    <w:p w14:paraId="18CEFA7A">
      <w:pPr>
        <w:pStyle w:val="Listeavsnitt"/>
        <w:numPr>
          <w:ilvl w:val="0"/>
          <w:numId w:val="3"/>
        </w:numPr>
        <w:spacing w:after="0"/>
        <w:rPr>
          <w:rFonts w:eastAsia="Times New Roman" w:cs="Calibri"/>
          <w:color w:val="000000"/>
          <w:szCs w:val="20"/>
          <w:lang w:eastAsia="nb-NO"/>
        </w:rPr>
      </w:pPr>
      <w:r>
        <w:rPr>
          <w:rFonts w:eastAsia="Times New Roman" w:cs="Calibri"/>
          <w:color w:val="000000"/>
          <w:szCs w:val="20"/>
          <w:lang w:eastAsia="nb-NO"/>
        </w:rPr>
        <w:t xml:space="preserve">Fylleledninger</w:t>
      </w:r>
    </w:p>
    <w:p w14:paraId="18BB82A2">
      <w:pPr>
        <w:pStyle w:val="Listeavsnitt"/>
        <w:numPr>
          <w:ilvl w:val="0"/>
          <w:numId w:val="3"/>
        </w:numPr>
        <w:spacing w:after="0"/>
        <w:rPr>
          <w:rFonts w:eastAsia="Times New Roman" w:cs="Calibri"/>
          <w:color w:val="000000"/>
          <w:szCs w:val="20"/>
          <w:lang w:eastAsia="nb-NO"/>
        </w:rPr>
      </w:pPr>
      <w:r>
        <w:rPr>
          <w:rFonts w:eastAsia="Times New Roman" w:cs="Calibri"/>
          <w:color w:val="000000"/>
          <w:szCs w:val="20"/>
          <w:lang w:eastAsia="nb-NO"/>
        </w:rPr>
        <w:t xml:space="preserve">Avtappingsledninger</w:t>
      </w:r>
    </w:p>
    <w:p w14:paraId="4F836D68">
      <w:pPr>
        <w:spacing w:after="0"/>
        <w:rPr>
          <w:rFonts w:eastAsia="Times New Roman" w:cs="Calibri"/>
          <w:color w:val="000000"/>
          <w:szCs w:val="20"/>
          <w:lang w:eastAsia="nb-NO"/>
        </w:rPr>
      </w:pPr>
    </w:p>
    <w:p w14:paraId="0D472CAC">
      <w:pPr>
        <w:spacing w:after="0"/>
        <w:rPr>
          <w:rFonts w:eastAsia="Times New Roman" w:cs="Calibri"/>
          <w:color w:val="000000"/>
          <w:szCs w:val="20"/>
          <w:lang w:eastAsia="nb-NO"/>
        </w:rPr>
      </w:pPr>
      <w:r>
        <w:rPr>
          <w:rFonts w:eastAsia="Times New Roman" w:cs="Calibri"/>
          <w:color w:val="000000"/>
          <w:szCs w:val="20"/>
          <w:lang w:eastAsia="nb-NO"/>
        </w:rPr>
        <w:t xml:space="preserve">Det benyttes spjeldventiler med gjengede boltehull </w:t>
      </w:r>
      <w:r>
        <w:rPr>
          <w:rFonts w:eastAsia="Times New Roman" w:cs="Calibri"/>
          <w:color w:val="000000"/>
          <w:szCs w:val="20"/>
          <w:lang w:eastAsia="nb-NO"/>
        </w:rPr>
        <w:t xml:space="preserve">«</w:t>
      </w:r>
      <w:r>
        <w:rPr>
          <w:rFonts w:eastAsia="Times New Roman" w:cs="Calibri"/>
          <w:color w:val="000000"/>
          <w:szCs w:val="20"/>
          <w:lang w:eastAsia="nb-NO"/>
        </w:rPr>
        <w:t xml:space="preserve">full </w:t>
      </w:r>
      <w:r>
        <w:rPr>
          <w:rFonts w:eastAsia="Times New Roman" w:cs="Calibri"/>
          <w:color w:val="000000"/>
          <w:szCs w:val="20"/>
          <w:lang w:eastAsia="nb-NO"/>
        </w:rPr>
        <w:t xml:space="preserve">lugs</w:t>
      </w:r>
      <w:r>
        <w:rPr>
          <w:rFonts w:eastAsia="Times New Roman" w:cs="Calibri"/>
          <w:color w:val="000000"/>
          <w:szCs w:val="20"/>
          <w:lang w:eastAsia="nb-NO"/>
        </w:rPr>
        <w:t xml:space="preserve">»</w:t>
      </w:r>
      <w:r>
        <w:rPr>
          <w:rFonts w:eastAsia="Times New Roman" w:cs="Calibri"/>
          <w:color w:val="000000"/>
          <w:szCs w:val="20"/>
          <w:lang w:eastAsia="nb-NO"/>
        </w:rPr>
        <w:t xml:space="preserve">-ventiler for alle ventiler med dim. DN 65 og større. Kuleventiler for dim. DN 50 og mindre.</w:t>
      </w:r>
    </w:p>
    <w:p w14:paraId="51681CCE">
      <w:pPr>
        <w:spacing w:after="0"/>
        <w:rPr>
          <w:rFonts w:eastAsia="Times New Roman" w:cs="Calibri"/>
          <w:color w:val="000000"/>
          <w:szCs w:val="20"/>
          <w:lang w:eastAsia="nb-NO"/>
        </w:rPr>
      </w:pPr>
    </w:p>
    <w:p w14:paraId="25EA4E2E">
      <w:pPr>
        <w:spacing w:after="0"/>
        <w:rPr>
          <w:rFonts w:eastAsia="Times New Roman" w:cs="Calibri"/>
          <w:color w:val="000000"/>
          <w:szCs w:val="20"/>
          <w:lang w:eastAsia="nb-NO"/>
        </w:rPr>
      </w:pPr>
    </w:p>
    <w:p w14:paraId="578DC386">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Energimåler for varme- og kjøleinstallasjoner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TK-807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AE2FD0F">
      <w:pPr>
        <w:spacing w:after="0" w:line="240" w:lineRule="auto"/>
        <w:rPr>
          <w:rFonts w:eastAsia="Times New Roman" w:cs="Calibri"/>
          <w:szCs w:val="20"/>
          <w:lang w:eastAsia="nb-NO"/>
        </w:rPr>
      </w:pPr>
    </w:p>
    <w:p w14:paraId="0AF91DB0">
      <w:pPr>
        <w:spacing w:after="0" w:line="240" w:lineRule="auto"/>
        <w:rPr>
          <w:rFonts w:eastAsia="Times New Roman" w:cs="Calibri"/>
          <w:szCs w:val="20"/>
          <w:lang w:eastAsia="nb-NO"/>
        </w:rPr>
      </w:pPr>
      <w:r>
        <w:rPr>
          <w:rFonts w:eastAsia="Times New Roman" w:cs="Calibri"/>
          <w:szCs w:val="20"/>
          <w:lang w:eastAsia="nb-NO"/>
        </w:rPr>
        <w:t xml:space="preserve">Det skal leveres nødvendig antall energimålere for å kunne måle </w:t>
      </w:r>
      <w:r>
        <w:rPr>
          <w:rFonts w:eastAsia="Times New Roman" w:cs="Calibri"/>
          <w:szCs w:val="20"/>
          <w:lang w:eastAsia="nb-NO"/>
        </w:rPr>
        <w:t xml:space="preserve">og skille mellom </w:t>
      </w:r>
      <w:r>
        <w:rPr>
          <w:rFonts w:eastAsia="Times New Roman" w:cs="Calibri"/>
          <w:szCs w:val="20"/>
          <w:lang w:eastAsia="nb-NO"/>
        </w:rPr>
        <w:t xml:space="preserve">energibruk </w:t>
      </w:r>
      <w:r>
        <w:rPr>
          <w:rFonts w:eastAsia="Times New Roman" w:cs="Calibri"/>
          <w:szCs w:val="20"/>
          <w:lang w:eastAsia="nb-NO"/>
        </w:rPr>
        <w:t xml:space="preserve">og energiproduksjon </w:t>
      </w:r>
      <w:r>
        <w:rPr>
          <w:rFonts w:eastAsia="Times New Roman" w:cs="Calibri"/>
          <w:szCs w:val="20"/>
          <w:lang w:eastAsia="nb-NO"/>
        </w:rPr>
        <w:t xml:space="preserve">iht. inndeling i Tekniske og FDV-begrunnede krav kap. 100, samt detaljert anvisning i Design- og løsningsmanual for SD- og automasjonsanlegg.</w:t>
      </w:r>
    </w:p>
    <w:p w14:paraId="72E7603C">
      <w:pPr>
        <w:spacing w:after="0" w:line="240" w:lineRule="auto"/>
        <w:rPr>
          <w:rFonts w:eastAsia="Times New Roman" w:cs="Calibri"/>
          <w:szCs w:val="20"/>
          <w:lang w:eastAsia="nb-NO"/>
        </w:rPr>
      </w:pPr>
    </w:p>
    <w:p w14:paraId="7041755C">
      <w:pPr>
        <w:spacing w:after="0" w:line="240" w:lineRule="auto"/>
        <w:rPr>
          <w:rFonts w:eastAsia="Times New Roman" w:cs="Calibri"/>
          <w:szCs w:val="20"/>
          <w:lang w:eastAsia="nb-NO"/>
        </w:rPr>
      </w:pPr>
      <w:r>
        <w:rPr>
          <w:rFonts w:eastAsia="Times New Roman" w:cs="Calibri"/>
          <w:szCs w:val="20"/>
          <w:lang w:eastAsia="nb-NO"/>
        </w:rPr>
        <w:t xml:space="preserve">Termiske energimålere skal minimum tilfredsstille nøyaktighetsklasse 3 iht</w:t>
      </w:r>
      <w:r>
        <w:rPr>
          <w:rFonts w:eastAsia="Times New Roman" w:cs="Calibri"/>
          <w:szCs w:val="20"/>
          <w:lang w:eastAsia="nb-NO"/>
        </w:rPr>
        <w:t xml:space="preserve">.</w:t>
      </w:r>
      <w:r>
        <w:rPr>
          <w:rFonts w:eastAsia="Times New Roman" w:cs="Calibri"/>
          <w:i/>
          <w:iCs/>
          <w:szCs w:val="20"/>
          <w:lang w:eastAsia="nb-NO"/>
        </w:rPr>
        <w:t xml:space="preserve"> NS-EN 1434-1 Termiske varmemålere </w:t>
      </w:r>
      <w:r>
        <w:rPr>
          <w:rFonts w:eastAsia="Times New Roman" w:cs="Calibri"/>
          <w:szCs w:val="20"/>
          <w:lang w:eastAsia="nb-NO"/>
        </w:rPr>
        <w:t xml:space="preserve">og ha en oppløsning på minimum 1 kWh.</w:t>
      </w:r>
    </w:p>
    <w:p w14:paraId="3D606ECB">
      <w:pPr>
        <w:spacing w:after="0"/>
        <w:rPr>
          <w:rFonts w:eastAsia="Times New Roman" w:cs="Calibri"/>
          <w:szCs w:val="20"/>
          <w:lang w:eastAsia="nb-NO"/>
        </w:rPr>
      </w:pPr>
    </w:p>
    <w:p w14:paraId="1450C8F0">
      <w:pPr>
        <w:spacing w:after="0"/>
        <w:rPr>
          <w:rFonts w:eastAsia="Times New Roman" w:cs="Calibri"/>
          <w:szCs w:val="20"/>
          <w:lang w:eastAsia="nb-NO"/>
        </w:rPr>
      </w:pPr>
    </w:p>
    <w:p w14:paraId="298AF22D">
      <w:pPr>
        <w:spacing w:after="0"/>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Luft- og partikkelutskillere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TK-797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304F7EF6">
      <w:pPr>
        <w:spacing w:after="0"/>
        <w:rPr>
          <w:rFonts w:eastAsia="Times New Roman" w:cs="Calibri"/>
          <w:lang w:eastAsia="nb-NO"/>
        </w:rPr>
      </w:pPr>
    </w:p>
    <w:p w14:paraId="305691CA">
      <w:pPr>
        <w:spacing w:after="0"/>
        <w:rPr>
          <w:rFonts w:eastAsia="Times New Roman" w:cs="Calibri"/>
          <w:lang w:eastAsia="nb-NO"/>
        </w:rPr>
      </w:pPr>
      <w:r>
        <w:rPr>
          <w:rFonts w:eastAsia="Times New Roman" w:cs="Calibri"/>
          <w:lang w:eastAsia="nb-NO"/>
        </w:rPr>
        <w:t xml:space="preserve">Det skal monteres vannbehandling som skal filtrere partikler, fjerne gasser, metaller (magnetitt) og andre nødvendige tiltak for å oppnå krav til pH-verdi og vannkvalitet</w:t>
      </w:r>
      <w:r>
        <w:rPr>
          <w:rFonts w:eastAsia="Times New Roman" w:cs="Calibri"/>
          <w:lang w:eastAsia="nb-NO"/>
        </w:rPr>
        <w:t xml:space="preserve">, </w:t>
      </w:r>
      <w:r>
        <w:rPr>
          <w:rFonts w:eastAsia="Times New Roman" w:cs="Calibri"/>
          <w:lang w:eastAsia="nb-NO"/>
        </w:rPr>
        <w:t xml:space="preserve">se kapittel </w:t>
      </w:r>
      <w:r>
        <w:rPr>
          <w:rFonts w:eastAsia="Times New Roman" w:cs="Calibri"/>
          <w:i/>
          <w:iCs/>
          <w:lang w:eastAsia="nb-NO"/>
        </w:rPr>
        <w:t xml:space="preserve">300</w:t>
      </w:r>
      <w:r>
        <w:rPr>
          <w:rFonts w:eastAsia="Times New Roman" w:cs="Calibri"/>
          <w:i/>
          <w:iCs/>
          <w:lang w:eastAsia="nb-NO"/>
        </w:rPr>
        <w:t xml:space="preserve"> </w:t>
      </w:r>
      <w:r>
        <w:rPr>
          <w:rFonts w:eastAsia="Times New Roman" w:cs="Calibri"/>
          <w:i/>
          <w:iCs/>
          <w:lang w:eastAsia="nb-NO"/>
        </w:rPr>
        <w:t xml:space="preserve">VVS installasjoner, genere</w:t>
      </w:r>
      <w:r>
        <w:rPr>
          <w:rFonts w:eastAsia="Times New Roman" w:cs="Calibri"/>
          <w:i/>
          <w:iCs/>
          <w:lang w:eastAsia="nb-NO"/>
        </w:rPr>
        <w:t xml:space="preserve">lt</w:t>
      </w:r>
      <w:r>
        <w:rPr>
          <w:rFonts w:eastAsia="Times New Roman" w:cs="Calibri"/>
          <w:i/>
          <w:iCs/>
          <w:lang w:eastAsia="nb-NO"/>
        </w:rPr>
        <w:t xml:space="preserve">,</w:t>
      </w:r>
      <w:r>
        <w:rPr>
          <w:rFonts w:eastAsia="Times New Roman" w:cs="Calibri"/>
          <w:i/>
          <w:lang w:eastAsia="nb-NO"/>
        </w:rPr>
        <w:t xml:space="preserve"> Røranlegg</w:t>
      </w:r>
      <w:r>
        <w:rPr>
          <w:rFonts w:eastAsia="Times New Roman" w:cs="Calibri"/>
          <w:i/>
          <w:iCs/>
          <w:lang w:eastAsia="nb-NO"/>
        </w:rPr>
        <w:t xml:space="preserve">.</w:t>
      </w:r>
    </w:p>
    <w:p w14:paraId="691CDDE2">
      <w:pPr>
        <w:spacing w:after="0"/>
        <w:rPr>
          <w:rFonts w:eastAsia="Times New Roman" w:cs="Calibri"/>
          <w:lang w:eastAsia="nb-NO"/>
        </w:rPr>
      </w:pPr>
    </w:p>
    <w:p w14:paraId="13D223EE">
      <w:pPr>
        <w:spacing w:after="0"/>
        <w:rPr>
          <w:rFonts w:eastAsia="Times New Roman" w:cs="Calibri"/>
          <w:lang w:eastAsia="nb-NO"/>
        </w:rPr>
      </w:pPr>
      <w:r>
        <w:rPr>
          <w:rFonts w:eastAsia="Times New Roman" w:cs="Calibri"/>
          <w:lang w:eastAsia="nb-NO"/>
        </w:rPr>
        <w:t xml:space="preserve">Vakuumluftutskiller skal monteres i varmeanlegget og skal monteres med automatisk vannpåfylling med alarmsignal til SD-anlegg. Partikkelutskiller skal stå foran varmekilden. Luftutskiller monteres etter varmekilde og før sirkulasjonspumpen (sugeside). Kombinert luft- og slamutskiller skal ikke benyttes.</w:t>
      </w:r>
    </w:p>
    <w:p w14:paraId="1F9668A7">
      <w:pPr>
        <w:spacing w:after="0"/>
        <w:rPr>
          <w:rFonts w:eastAsia="Times New Roman" w:cs="Calibri"/>
          <w:lang w:eastAsia="nb-NO"/>
        </w:rPr>
      </w:pPr>
    </w:p>
    <w:p w14:paraId="55653A73">
      <w:pPr>
        <w:spacing w:after="0"/>
        <w:rPr>
          <w:rFonts w:eastAsia="Times New Roman" w:cs="Calibri"/>
          <w:lang w:eastAsia="nb-NO"/>
        </w:rPr>
      </w:pPr>
      <w:r>
        <w:rPr>
          <w:rFonts w:eastAsia="Times New Roman" w:cs="Calibri"/>
          <w:lang w:eastAsia="nb-NO"/>
        </w:rPr>
        <w:t xml:space="preserve">Kravveiledning</w:t>
      </w:r>
      <w:r>
        <w:rPr>
          <w:rFonts w:eastAsia="Times New Roman" w:cs="Calibri"/>
          <w:lang w:eastAsia="nb-NO"/>
        </w:rPr>
        <w:t xml:space="preserve">:</w:t>
      </w:r>
    </w:p>
    <w:p w14:paraId="0270698A">
      <w:pPr>
        <w:spacing w:after="0"/>
        <w:rPr>
          <w:rFonts w:eastAsia="Times New Roman" w:cs="Calibri"/>
          <w:i/>
          <w:iCs/>
          <w:lang w:eastAsia="nb-NO"/>
        </w:rPr>
      </w:pPr>
      <w:r>
        <w:rPr>
          <w:rFonts w:eastAsia="Times New Roman" w:cs="Calibri"/>
          <w:i/>
          <w:iCs/>
          <w:lang w:eastAsia="nb-NO"/>
        </w:rPr>
        <w:t xml:space="preserve">For utdypende informasjon se Veiledning til NS-EN 12828-A1 Vannbehandling i lukkede energianlegg.</w:t>
      </w:r>
    </w:p>
    <w:p w14:paraId="35687D19">
      <w:pPr>
        <w:spacing w:after="0"/>
        <w:rPr>
          <w:rFonts w:eastAsia="Times New Roman" w:cs="Calibri"/>
          <w:szCs w:val="20"/>
          <w:lang w:eastAsia="nb-NO"/>
        </w:rPr>
      </w:pPr>
    </w:p>
    <w:p w14:paraId="6231C600">
      <w:pPr>
        <w:spacing w:after="0"/>
        <w:rPr>
          <w:rFonts w:eastAsia="Times New Roman" w:cs="Calibri"/>
          <w:szCs w:val="20"/>
          <w:lang w:eastAsia="nb-NO"/>
        </w:rPr>
      </w:pPr>
    </w:p>
    <w:p w14:paraId="1995A7D9">
      <w:pPr>
        <w:spacing w:after="0"/>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Ekspansjonssystem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TK-798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3187918B">
      <w:pPr>
        <w:spacing w:after="0"/>
        <w:rPr>
          <w:rFonts w:eastAsia="Times New Roman" w:cs="Calibri"/>
          <w:szCs w:val="20"/>
          <w:lang w:eastAsia="nb-NO"/>
        </w:rPr>
      </w:pPr>
    </w:p>
    <w:p w14:paraId="24CA1C08">
      <w:pPr>
        <w:spacing w:after="0"/>
        <w:rPr>
          <w:rFonts w:eastAsia="Times New Roman" w:cs="Calibri"/>
          <w:szCs w:val="20"/>
          <w:lang w:eastAsia="nb-NO"/>
        </w:rPr>
      </w:pPr>
      <w:r>
        <w:rPr>
          <w:rFonts w:eastAsia="Times New Roman" w:cs="Calibri"/>
          <w:szCs w:val="20"/>
          <w:lang w:eastAsia="nb-NO"/>
        </w:rPr>
        <w:t xml:space="preserve">Det skal installeres et komplett lukket ekspansjonskar. Det skal monteres serviceventil på ekspansjonsledningen ved anslutningen til karet, slik at man har mulighet for avtapping på </w:t>
      </w:r>
      <w:r>
        <w:rPr>
          <w:rFonts w:eastAsia="Times New Roman" w:cs="Calibri"/>
          <w:szCs w:val="20"/>
          <w:lang w:eastAsia="nb-NO"/>
        </w:rPr>
        <w:t xml:space="preserve">karsiden</w:t>
      </w:r>
      <w:r>
        <w:rPr>
          <w:rFonts w:eastAsia="Times New Roman" w:cs="Calibri"/>
          <w:szCs w:val="20"/>
          <w:lang w:eastAsia="nb-NO"/>
        </w:rPr>
        <w:t xml:space="preserve">. Det skal monteres utlufter på toppen av ekspansjonsledningen. Ekspansjonsledning skal utstyres med manometer/trykkføler med avlesning til SD-anlegg. Karet skal være tydelig merket med riktig fortrykk.</w:t>
      </w:r>
    </w:p>
    <w:p w14:paraId="6841D8FA">
      <w:pPr>
        <w:spacing w:after="0"/>
        <w:rPr>
          <w:rFonts w:eastAsia="Times New Roman" w:cs="Calibri"/>
          <w:color w:val="000000"/>
          <w:szCs w:val="20"/>
          <w:lang w:eastAsia="nb-NO"/>
        </w:rPr>
      </w:pPr>
    </w:p>
    <w:p w14:paraId="58B7540A">
      <w:pPr>
        <w:spacing w:after="0"/>
        <w:rPr>
          <w:rFonts w:eastAsia="Times New Roman" w:cs="Calibri"/>
          <w:color w:val="000000"/>
          <w:szCs w:val="20"/>
          <w:lang w:eastAsia="nb-NO"/>
        </w:rPr>
      </w:pPr>
    </w:p>
    <w:p w14:paraId="5C1445B5">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Automatisk påfylling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B898C9B">
      <w:pPr>
        <w:spacing w:after="0" w:line="240" w:lineRule="auto"/>
        <w:rPr>
          <w:rFonts w:eastAsia="Times New Roman" w:cs="Calibri"/>
          <w:color w:val="000000"/>
          <w:szCs w:val="20"/>
          <w:lang w:eastAsia="nb-NO"/>
        </w:rPr>
      </w:pPr>
    </w:p>
    <w:p w14:paraId="7C52450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Anlegget skal ha automatisk påfylling, med kuleventil, kikkran og tilbakeslagsventil. Automatisk påfylling skal begrenses oppad til maksimum 20 liter, deretter resettes manuelt før ytterligere påfylling tillates. Antall liter skal kunne justeres i forhold til anleggsstørrelse for å begrense skader ved eventuell lekkasje. Lekkasjealarm tilkoblet SD-anlegg. Antall liter påfylt registreres i SD-anlegg. Påfylling monteres i tilknytning til luftutskiller slik at man fyller oksygenfattig vann på anlegget.</w:t>
      </w:r>
    </w:p>
    <w:p w14:paraId="3C12CE01">
      <w:pPr>
        <w:spacing w:after="0" w:line="240" w:lineRule="auto"/>
        <w:rPr>
          <w:rFonts w:eastAsia="Times New Roman" w:cs="Calibri"/>
          <w:color w:val="000000"/>
          <w:szCs w:val="20"/>
          <w:lang w:eastAsia="nb-NO"/>
        </w:rPr>
      </w:pPr>
    </w:p>
    <w:p w14:paraId="32518406">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59888991">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Automatisk påfylling gir sikrere drift og økt effektivitet. Samtidig er det viktig å sikre at lekkasje oppdages og at vannmengden begrenses</w:t>
      </w:r>
      <w:r>
        <w:rPr>
          <w:rFonts w:eastAsia="Times New Roman" w:cs="Calibri"/>
          <w:i/>
          <w:iCs/>
          <w:color w:val="000000"/>
          <w:szCs w:val="20"/>
          <w:lang w:eastAsia="nb-NO"/>
        </w:rPr>
        <w:t xml:space="preserve">.</w:t>
      </w:r>
    </w:p>
    <w:p w14:paraId="178B69A2">
      <w:pPr>
        <w:spacing w:after="0"/>
        <w:rPr>
          <w:rFonts w:eastAsia="Times New Roman" w:cs="Calibri"/>
          <w:color w:val="000000"/>
          <w:szCs w:val="20"/>
          <w:lang w:eastAsia="nb-NO"/>
        </w:rPr>
      </w:pPr>
    </w:p>
    <w:p w14:paraId="5B9FA0D6">
      <w:pPr>
        <w:spacing w:after="0"/>
        <w:rPr>
          <w:rFonts w:eastAsia="Times New Roman" w:cs="Calibri"/>
          <w:color w:val="000000"/>
          <w:szCs w:val="20"/>
          <w:lang w:eastAsia="nb-NO"/>
        </w:rPr>
      </w:pPr>
    </w:p>
    <w:p w14:paraId="347197A5">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i/>
                <w:color w:val="000000"/>
                <w:szCs w:val="20"/>
                <w:lang w:eastAsia="nb-NO"/>
              </w:rPr>
            </w:pPr>
            <w:r>
              <w:rPr>
                <w:rFonts w:eastAsia="Times New Roman" w:cs="Calibri"/>
                <w:b/>
                <w:bCs/>
                <w:color w:val="000000"/>
                <w:szCs w:val="20"/>
                <w:lang w:eastAsia="nb-NO"/>
              </w:rPr>
              <w:t xml:space="preserve">Sikkerhetsventil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TK-1486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923009D">
      <w:pPr>
        <w:spacing w:after="0" w:line="240" w:lineRule="auto"/>
        <w:rPr>
          <w:rFonts w:eastAsia="Times New Roman" w:cs="Calibri"/>
          <w:color w:val="000000"/>
          <w:szCs w:val="20"/>
          <w:lang w:eastAsia="nb-NO"/>
        </w:rPr>
      </w:pPr>
    </w:p>
    <w:p w14:paraId="48DC7CA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Sikkerhetsventil skal monteres slik at det ikke er avstengningsmulighet mellom ventilen og den varmekilde, beholder, rørledning eller utstyr som skal sikres.</w:t>
      </w:r>
    </w:p>
    <w:p w14:paraId="4445E8A4">
      <w:pPr>
        <w:spacing w:after="0" w:line="240" w:lineRule="auto"/>
        <w:rPr>
          <w:rFonts w:eastAsia="Times New Roman" w:cs="Calibri"/>
          <w:color w:val="000000"/>
          <w:szCs w:val="20"/>
          <w:lang w:eastAsia="nb-NO"/>
        </w:rPr>
      </w:pPr>
    </w:p>
    <w:p w14:paraId="1458250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en vekselventil hvor løpet mot det utstyr eller den anleggsdel som skal sikres ikke kan stenges, og hvor de to andre løpene føres til sikkerhetsventil(er). Dette for å gjøre det enkelt å bytte sikkerhetsventil.</w:t>
      </w:r>
    </w:p>
    <w:p w14:paraId="0B0D931A">
      <w:pPr>
        <w:spacing w:after="0" w:line="240" w:lineRule="auto"/>
        <w:rPr>
          <w:rFonts w:eastAsia="Times New Roman" w:cs="Calibri"/>
          <w:color w:val="000000"/>
          <w:szCs w:val="20"/>
          <w:lang w:eastAsia="nb-NO"/>
        </w:rPr>
      </w:pPr>
    </w:p>
    <w:p w14:paraId="3E87777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Sikkerhetsventiler skal ha brutt avløp til sluk og avsluttes over sluket, slik at vann som renner ut fra sikkerhetsventilen lett kan oppdages. Sikkerhetsventiler i anlegg med glykol skal ledes til kar.</w:t>
      </w:r>
    </w:p>
    <w:p w14:paraId="4A7759C9">
      <w:pPr>
        <w:spacing w:after="0"/>
        <w:rPr>
          <w:rFonts w:eastAsia="Times New Roman" w:cs="Calibri"/>
          <w:color w:val="000000"/>
          <w:szCs w:val="20"/>
          <w:lang w:eastAsia="nb-NO"/>
        </w:rPr>
      </w:pPr>
    </w:p>
    <w:p w14:paraId="6398ACFB">
      <w:pPr>
        <w:spacing w:after="0"/>
        <w:rPr>
          <w:rFonts w:eastAsia="Times New Roman" w:cs="Calibri"/>
          <w:color w:val="000000"/>
          <w:szCs w:val="20"/>
          <w:lang w:eastAsia="nb-NO"/>
        </w:rPr>
      </w:pPr>
    </w:p>
    <w:p w14:paraId="4596559D">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Radiator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TK-800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36BDBFF">
      <w:pPr>
        <w:spacing w:after="0"/>
        <w:rPr>
          <w:rFonts w:eastAsia="Times New Roman" w:cs="Calibri"/>
          <w:color w:val="000000"/>
          <w:szCs w:val="20"/>
          <w:lang w:eastAsia="nb-NO"/>
        </w:rPr>
      </w:pPr>
    </w:p>
    <w:p w14:paraId="63E266C1">
      <w:pPr>
        <w:spacing w:after="0"/>
        <w:rPr>
          <w:rFonts w:eastAsia="Times New Roman" w:cs="Calibri"/>
          <w:color w:val="000000"/>
          <w:szCs w:val="20"/>
          <w:lang w:eastAsia="nb-NO"/>
        </w:rPr>
      </w:pPr>
      <w:r>
        <w:rPr>
          <w:rFonts w:eastAsia="Times New Roman" w:cs="Calibri"/>
          <w:color w:val="000000"/>
          <w:szCs w:val="20"/>
          <w:lang w:eastAsia="nb-NO"/>
        </w:rPr>
        <w:t xml:space="preserve">Radiator skal være vegghengt og festet slik at den tåler 100 kg i ekstra vekt i tillegg til egen vekt. Radiator monteres med underkant 150 mm over gulv og bakside 25 mm fra vegg av hensyn til rengjøring.</w:t>
      </w:r>
    </w:p>
    <w:p w14:paraId="5C0782A5">
      <w:pPr>
        <w:spacing w:after="0"/>
        <w:rPr>
          <w:rFonts w:eastAsia="Times New Roman" w:cs="Calibri"/>
          <w:color w:val="000000"/>
          <w:szCs w:val="20"/>
          <w:lang w:eastAsia="nb-NO"/>
        </w:rPr>
      </w:pPr>
    </w:p>
    <w:p w14:paraId="5F0B40A3">
      <w:pPr>
        <w:spacing w:after="0"/>
        <w:rPr>
          <w:rFonts w:eastAsia="Times New Roman" w:cs="Calibri"/>
          <w:color w:val="000000"/>
          <w:szCs w:val="20"/>
          <w:lang w:eastAsia="nb-NO"/>
        </w:rPr>
      </w:pPr>
      <w:r>
        <w:rPr>
          <w:rFonts w:eastAsia="Times New Roman" w:cs="Calibri"/>
          <w:color w:val="000000"/>
          <w:szCs w:val="20"/>
          <w:lang w:eastAsia="nb-NO"/>
        </w:rPr>
        <w:t xml:space="preserve">Det benyttes </w:t>
      </w:r>
      <w:r>
        <w:rPr>
          <w:rFonts w:eastAsia="Times New Roman" w:cs="Calibri"/>
          <w:color w:val="000000"/>
          <w:szCs w:val="20"/>
          <w:lang w:eastAsia="nb-NO"/>
        </w:rPr>
        <w:t xml:space="preserve">renholdsvennlige</w:t>
      </w:r>
      <w:r>
        <w:rPr>
          <w:rFonts w:eastAsia="Times New Roman" w:cs="Calibri"/>
          <w:color w:val="000000"/>
          <w:szCs w:val="20"/>
          <w:lang w:eastAsia="nb-NO"/>
        </w:rPr>
        <w:t xml:space="preserve"> hygiene-radiatorer i brennlakkert hvit overflate, med hærverkssikring og integrert ventilsett. Det tillates profilert/ruglete overflater, så lenge rengjøringsvennligheten er ivaretatt.</w:t>
      </w:r>
    </w:p>
    <w:p w14:paraId="30960A80">
      <w:pPr>
        <w:spacing w:after="0"/>
        <w:rPr>
          <w:rFonts w:eastAsia="Times New Roman" w:cs="Calibri"/>
          <w:color w:val="000000"/>
          <w:szCs w:val="20"/>
          <w:lang w:eastAsia="nb-NO"/>
        </w:rPr>
      </w:pPr>
    </w:p>
    <w:p w14:paraId="691C71DF">
      <w:pPr>
        <w:spacing w:after="0"/>
        <w:rPr>
          <w:rFonts w:eastAsia="Times New Roman" w:cs="Calibri"/>
          <w:color w:val="000000"/>
          <w:szCs w:val="20"/>
          <w:lang w:eastAsia="nb-NO"/>
        </w:rPr>
      </w:pPr>
      <w:r>
        <w:rPr>
          <w:rFonts w:eastAsia="Times New Roman" w:cs="Calibri"/>
          <w:color w:val="000000"/>
          <w:szCs w:val="20"/>
          <w:lang w:eastAsia="nb-NO"/>
        </w:rPr>
        <w:t xml:space="preserve">Systemtemperatur skal baseres på Δt-10°k. Radiatorer utstyres med avstengningsventiler og strupeventiler.</w:t>
      </w:r>
    </w:p>
    <w:p w14:paraId="2FE6FD95">
      <w:pPr>
        <w:spacing w:after="0"/>
        <w:rPr>
          <w:rFonts w:eastAsia="Times New Roman" w:cs="Calibri"/>
          <w:color w:val="000000"/>
          <w:szCs w:val="20"/>
          <w:lang w:eastAsia="nb-NO"/>
        </w:rPr>
      </w:pPr>
    </w:p>
    <w:p w14:paraId="4ED65756">
      <w:pPr>
        <w:spacing w:after="0"/>
        <w:rPr>
          <w:rFonts w:eastAsia="Times New Roman" w:cs="Calibri"/>
          <w:color w:val="000000"/>
          <w:szCs w:val="20"/>
          <w:lang w:eastAsia="nb-NO"/>
        </w:rPr>
      </w:pPr>
      <w:r>
        <w:rPr>
          <w:rFonts w:eastAsia="Times New Roman" w:cs="Calibri"/>
          <w:color w:val="000000"/>
          <w:szCs w:val="20"/>
          <w:lang w:eastAsia="nb-NO"/>
        </w:rPr>
        <w:t xml:space="preserve">Hver radiator skal forhåndsinnstilles iht. dimensjonert vannmengde og leverandørens instruks. Det benyttes primært felles reguleringsventil for alle radiatorer på samme fasade i rommet. Ventilene skal være hærverkssikre og plasseres slik at fare for hærverk minimeres.</w:t>
      </w:r>
    </w:p>
    <w:p w14:paraId="55E84DAD">
      <w:pPr>
        <w:spacing w:after="0"/>
        <w:rPr>
          <w:rFonts w:eastAsia="Times New Roman" w:cs="Calibri"/>
          <w:color w:val="000000"/>
          <w:szCs w:val="20"/>
          <w:lang w:eastAsia="nb-NO"/>
        </w:rPr>
      </w:pPr>
    </w:p>
    <w:p w14:paraId="4F9B8A1A">
      <w:pPr>
        <w:spacing w:after="0"/>
        <w:rPr>
          <w:rFonts w:eastAsia="Times New Roman" w:cs="Calibri"/>
          <w:color w:val="000000"/>
          <w:szCs w:val="20"/>
          <w:lang w:eastAsia="nb-NO"/>
        </w:rPr>
      </w:pPr>
      <w:r>
        <w:rPr>
          <w:rFonts w:eastAsia="Times New Roman" w:cs="Calibri"/>
          <w:color w:val="000000"/>
          <w:szCs w:val="20"/>
          <w:lang w:eastAsia="nb-NO"/>
        </w:rPr>
        <w:t xml:space="preserve">Radiatorer skal monteres under vindu. I rom med vinduer fra gulv til tak skal det benyttes konvektor på ben, alternativt konvektorer på </w:t>
      </w:r>
      <w:r>
        <w:rPr>
          <w:rFonts w:eastAsia="Times New Roman" w:cs="Calibri"/>
          <w:color w:val="000000"/>
          <w:szCs w:val="20"/>
          <w:lang w:eastAsia="nb-NO"/>
        </w:rPr>
        <w:t xml:space="preserve">grube</w:t>
      </w:r>
      <w:r>
        <w:rPr>
          <w:rFonts w:eastAsia="Times New Roman" w:cs="Calibri"/>
          <w:color w:val="000000"/>
          <w:szCs w:val="20"/>
          <w:lang w:eastAsia="nb-NO"/>
        </w:rPr>
        <w:t xml:space="preserve"> i gulv (primært plan 1).</w:t>
      </w:r>
    </w:p>
    <w:p w14:paraId="3A79C8D2">
      <w:pPr>
        <w:spacing w:after="0"/>
        <w:rPr>
          <w:rFonts w:eastAsia="Times New Roman" w:cs="Calibri"/>
          <w:color w:val="000000"/>
          <w:szCs w:val="20"/>
          <w:lang w:eastAsia="nb-NO"/>
        </w:rPr>
      </w:pPr>
    </w:p>
    <w:p w14:paraId="569035A6">
      <w:pPr>
        <w:spacing w:after="0"/>
        <w:rPr>
          <w:rFonts w:eastAsia="Times New Roman" w:cs="Calibri"/>
          <w:color w:val="000000"/>
          <w:szCs w:val="20"/>
          <w:lang w:eastAsia="nb-NO"/>
        </w:rPr>
      </w:pPr>
      <w:r>
        <w:rPr>
          <w:rFonts w:eastAsia="Times New Roman" w:cs="Calibri"/>
          <w:color w:val="000000"/>
          <w:szCs w:val="20"/>
          <w:lang w:eastAsia="nb-NO"/>
        </w:rPr>
        <w:t xml:space="preserve">Ved bortfall av styring av termoelektriske eleme</w:t>
      </w:r>
      <w:r>
        <w:rPr>
          <w:rFonts w:eastAsia="Times New Roman" w:cs="Calibri"/>
          <w:color w:val="000000"/>
          <w:szCs w:val="20"/>
          <w:lang w:eastAsia="nb-NO"/>
        </w:rPr>
        <w:t xml:space="preserve">nter skal ventil åpne for varme.</w:t>
      </w:r>
    </w:p>
    <w:p w14:paraId="667516CE">
      <w:pPr>
        <w:spacing w:after="0"/>
        <w:rPr>
          <w:rFonts w:eastAsia="Times New Roman" w:cs="Calibri"/>
          <w:color w:val="000000"/>
          <w:szCs w:val="20"/>
          <w:lang w:eastAsia="nb-NO"/>
        </w:rPr>
      </w:pPr>
    </w:p>
    <w:p w14:paraId="4548FD13">
      <w:pPr>
        <w:spacing w:after="0"/>
        <w:rPr>
          <w:rFonts w:eastAsia="Times New Roman" w:cs="Calibri"/>
          <w:color w:val="000000"/>
          <w:szCs w:val="20"/>
          <w:lang w:eastAsia="nb-NO"/>
        </w:rPr>
      </w:pPr>
    </w:p>
    <w:p w14:paraId="521E25A6">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Radiator frostsikring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TK-1487</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357E450">
      <w:pPr>
        <w:spacing w:after="0" w:line="240" w:lineRule="auto"/>
        <w:rPr>
          <w:rFonts w:eastAsia="Times New Roman" w:cs="Calibri"/>
          <w:color w:val="000000"/>
          <w:szCs w:val="20"/>
          <w:lang w:eastAsia="nb-NO"/>
        </w:rPr>
      </w:pPr>
    </w:p>
    <w:p w14:paraId="4F5F5C4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Radiatorer under åpningsbare vinduer utstyres med frostsikring.</w:t>
      </w:r>
    </w:p>
    <w:p w14:paraId="7743AAE5">
      <w:pPr>
        <w:spacing w:after="0"/>
        <w:rPr>
          <w:rFonts w:eastAsia="Times New Roman" w:cs="Calibri"/>
          <w:color w:val="000000"/>
          <w:szCs w:val="20"/>
          <w:lang w:eastAsia="nb-NO"/>
        </w:rPr>
      </w:pPr>
    </w:p>
    <w:p w14:paraId="06B2E7D1">
      <w:pPr>
        <w:spacing w:after="0"/>
        <w:rPr>
          <w:rFonts w:eastAsia="Times New Roman" w:cs="Calibri"/>
          <w:color w:val="000000"/>
          <w:szCs w:val="20"/>
          <w:lang w:eastAsia="nb-NO"/>
        </w:rPr>
      </w:pPr>
    </w:p>
    <w:p w14:paraId="47904D02">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Strålevarmepanel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TK-1667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44FF5E0">
      <w:pPr>
        <w:spacing w:after="0" w:line="240" w:lineRule="auto"/>
        <w:rPr/>
      </w:pPr>
    </w:p>
    <w:p w14:paraId="5866FD5E">
      <w:pPr>
        <w:spacing w:after="0" w:line="240" w:lineRule="auto"/>
        <w:rPr/>
      </w:pPr>
      <w:r>
        <w:rPr/>
        <w:t xml:space="preserve">Strålepanel tilp</w:t>
      </w:r>
      <w:r>
        <w:rPr/>
        <w:t xml:space="preserve">asses himlingstype og </w:t>
      </w:r>
      <w:r>
        <w:rPr/>
        <w:t xml:space="preserve">integreres</w:t>
      </w:r>
      <w:r>
        <w:rPr/>
        <w:t xml:space="preserve"> i denne. Panelene skal ha selvbærende festepunkter til tak.</w:t>
      </w:r>
      <w:r>
        <w:rPr>
          <w:rFonts w:cs="Calibri"/>
          <w:sz w:val="22"/>
        </w:rPr>
        <w:t xml:space="preserve"> </w:t>
      </w:r>
      <w:r>
        <w:rPr/>
        <w:t xml:space="preserve">Det skal være konstant vannmengde, slik at den turbulente vannstrømningen innvendig i produktet beholdes og strålingseffekten opprettholdes. Systemtemperatur skal baseres på </w:t>
      </w:r>
      <w:r>
        <w:rPr>
          <w:rFonts w:ascii="Cambria" w:hAnsi="Cambria" w:cs="Cambria"/>
        </w:rPr>
        <w:t xml:space="preserve">Δ</w:t>
      </w:r>
      <w:r>
        <w:rPr/>
        <w:t xml:space="preserve">t-10</w:t>
      </w:r>
      <w:r>
        <w:rPr>
          <w:rFonts w:cs="Oslo Sans Office"/>
        </w:rPr>
        <w:t xml:space="preserve">°</w:t>
      </w:r>
      <w:r>
        <w:rPr/>
        <w:t xml:space="preserve">k. Hvert str</w:t>
      </w:r>
      <w:r>
        <w:rPr>
          <w:rFonts w:cs="Oslo Sans Office"/>
        </w:rPr>
        <w:t xml:space="preserve">å</w:t>
      </w:r>
      <w:r>
        <w:rPr/>
        <w:t xml:space="preserve">lepanel utstyres med avstengningsventiler og strupeventiler. </w:t>
      </w:r>
      <w:r>
        <w:rPr/>
        <w:t xml:space="preserve">Aktuatorer</w:t>
      </w:r>
      <w:r>
        <w:rPr/>
        <w:t xml:space="preserve"> skal plasseres slik at fare for hærverk unngås.</w:t>
      </w:r>
    </w:p>
    <w:p w14:paraId="27E775E9">
      <w:pPr>
        <w:spacing w:after="0" w:line="240" w:lineRule="auto"/>
        <w:rPr/>
      </w:pPr>
    </w:p>
    <w:p w14:paraId="1751719D">
      <w:pPr>
        <w:spacing w:after="0" w:line="240" w:lineRule="auto"/>
        <w:rPr/>
      </w:pPr>
      <w:r>
        <w:rPr/>
        <w:t xml:space="preserve">Kravveiledning:</w:t>
      </w:r>
    </w:p>
    <w:p w14:paraId="2A805A18">
      <w:pPr>
        <w:spacing w:after="0" w:line="240" w:lineRule="auto"/>
        <w:rPr/>
      </w:pPr>
      <w:r>
        <w:rPr>
          <w:i/>
          <w:iCs/>
        </w:rPr>
        <w:t xml:space="preserve">I enkelte arealer som f.eks. haller og gymsaler er det hensiktsmessig å benytte strålevarmepaneler</w:t>
      </w:r>
      <w:r>
        <w:rPr/>
        <w:t xml:space="preserve">.</w:t>
      </w:r>
    </w:p>
    <w:p w14:paraId="3B2B1551">
      <w:pPr>
        <w:spacing w:after="0"/>
        <w:rPr>
          <w:rFonts w:eastAsia="Times New Roman" w:cs="Calibri"/>
          <w:color w:val="000000"/>
          <w:szCs w:val="20"/>
          <w:lang w:eastAsia="nb-NO"/>
        </w:rPr>
      </w:pPr>
    </w:p>
    <w:p w14:paraId="14397C3F">
      <w:pPr>
        <w:spacing w:after="0"/>
        <w:rPr>
          <w:rFonts w:eastAsia="Times New Roman" w:cs="Calibri"/>
          <w:color w:val="000000"/>
          <w:szCs w:val="20"/>
          <w:lang w:eastAsia="nb-NO"/>
        </w:rPr>
      </w:pPr>
    </w:p>
    <w:p w14:paraId="4621FFAA">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Gulvvarme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TK-99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82C0980">
      <w:pPr>
        <w:spacing w:after="0" w:line="240" w:lineRule="auto"/>
        <w:rPr>
          <w:rFonts w:eastAsia="Times New Roman" w:cs="Calibri"/>
          <w:szCs w:val="20"/>
          <w:lang w:eastAsia="nb-NO"/>
        </w:rPr>
      </w:pPr>
    </w:p>
    <w:p w14:paraId="3DC07449">
      <w:pPr>
        <w:spacing w:after="0" w:line="240" w:lineRule="auto"/>
        <w:rPr>
          <w:rFonts w:eastAsia="Times New Roman" w:cs="Calibri"/>
          <w:i/>
          <w:iCs/>
          <w:szCs w:val="20"/>
          <w:lang w:eastAsia="nb-NO"/>
        </w:rPr>
      </w:pPr>
      <w:r>
        <w:rPr>
          <w:rFonts w:eastAsia="Times New Roman" w:cs="Calibri"/>
          <w:szCs w:val="20"/>
          <w:lang w:eastAsia="nb-NO"/>
        </w:rPr>
        <w:t xml:space="preserve">Gulvvarmesløyfer skal prosjekteres og legges iht. Norsk standards veiledning P-794. Veiledning til </w:t>
      </w:r>
      <w:r>
        <w:rPr>
          <w:rFonts w:eastAsia="Times New Roman" w:cs="Calibri"/>
          <w:i/>
          <w:iCs/>
          <w:szCs w:val="20"/>
          <w:lang w:eastAsia="nb-NO"/>
        </w:rPr>
        <w:t xml:space="preserve">NS-EN 1264 Vannbåren gulvvarme i boliger og næringsbygg</w:t>
      </w:r>
      <w:r>
        <w:rPr>
          <w:rFonts w:eastAsia="Times New Roman" w:cs="Calibri"/>
          <w:i/>
          <w:iCs/>
          <w:szCs w:val="20"/>
          <w:lang w:eastAsia="nb-NO"/>
        </w:rPr>
        <w:t xml:space="preserve">.</w:t>
      </w:r>
    </w:p>
    <w:p w14:paraId="18911010">
      <w:pPr>
        <w:spacing w:after="0" w:line="240" w:lineRule="auto"/>
        <w:rPr>
          <w:rFonts w:eastAsia="Times New Roman" w:cs="Calibri"/>
          <w:szCs w:val="20"/>
          <w:lang w:eastAsia="nb-NO"/>
        </w:rPr>
      </w:pPr>
    </w:p>
    <w:p w14:paraId="6834C29D">
      <w:pPr>
        <w:spacing w:after="0" w:line="240" w:lineRule="auto"/>
        <w:rPr>
          <w:rFonts w:eastAsia="Times New Roman" w:cs="Calibri"/>
          <w:szCs w:val="20"/>
          <w:lang w:eastAsia="nb-NO"/>
        </w:rPr>
      </w:pPr>
      <w:r>
        <w:rPr>
          <w:rFonts w:eastAsia="Times New Roman" w:cs="Calibri"/>
          <w:szCs w:val="20"/>
          <w:lang w:eastAsia="nb-NO"/>
        </w:rPr>
        <w:t xml:space="preserve">Soneinndeling av gulvet skal være vurdert med tanke på senere rominndeling og bruk. Gulvvarmekurser skal utformes slik at det ikke medfører oppvarming av rom uten varmebehov. </w:t>
      </w:r>
      <w:r>
        <w:rPr>
          <w:rFonts w:eastAsia="Times New Roman" w:cs="Calibri"/>
          <w:szCs w:val="20"/>
          <w:lang w:eastAsia="nb-NO"/>
        </w:rPr>
        <w:t xml:space="preserve">Arealer med vannbåren gulvvarme som har varmebehov utenfor fyringssesong, skal prosjekteres med en separat kurs.</w:t>
      </w:r>
    </w:p>
    <w:p w14:paraId="62FD7602">
      <w:pPr>
        <w:spacing w:after="0" w:line="240" w:lineRule="auto"/>
        <w:rPr>
          <w:rFonts w:eastAsia="Times New Roman" w:cs="Calibri"/>
          <w:szCs w:val="20"/>
          <w:lang w:eastAsia="nb-NO"/>
        </w:rPr>
      </w:pPr>
    </w:p>
    <w:p w14:paraId="7041D91E">
      <w:pPr>
        <w:spacing w:after="0" w:line="240" w:lineRule="auto"/>
        <w:rPr>
          <w:rFonts w:eastAsia="Times New Roman" w:cs="Calibri"/>
          <w:szCs w:val="20"/>
          <w:lang w:eastAsia="nb-NO"/>
        </w:rPr>
      </w:pPr>
      <w:r>
        <w:rPr>
          <w:rFonts w:eastAsia="Times New Roman" w:cs="Calibri"/>
          <w:szCs w:val="20"/>
          <w:lang w:eastAsia="nb-NO"/>
        </w:rPr>
        <w:t xml:space="preserve">Det skal være maksimumsbegrensning på </w:t>
      </w:r>
      <w:r>
        <w:rPr>
          <w:rFonts w:eastAsia="Times New Roman" w:cs="Calibri"/>
          <w:szCs w:val="20"/>
          <w:lang w:eastAsia="nb-NO"/>
        </w:rPr>
        <w:t xml:space="preserve">turvannstemperaturen</w:t>
      </w:r>
      <w:r>
        <w:rPr>
          <w:rFonts w:eastAsia="Times New Roman" w:cs="Calibri"/>
          <w:szCs w:val="20"/>
          <w:lang w:eastAsia="nb-NO"/>
        </w:rPr>
        <w:t xml:space="preserve"> slik at overflatetemperaturen på gulvet ikke blir for høy. Den enkelte sone skal utstyres med temperaturføler i gulv i tillegg til temperaturføler i rom.</w:t>
      </w:r>
    </w:p>
    <w:p w14:paraId="2E347D8A">
      <w:pPr>
        <w:spacing w:after="0" w:line="240" w:lineRule="auto"/>
        <w:rPr>
          <w:rFonts w:eastAsia="Times New Roman" w:cs="Calibri"/>
          <w:szCs w:val="20"/>
          <w:lang w:eastAsia="nb-NO"/>
        </w:rPr>
      </w:pPr>
    </w:p>
    <w:p w14:paraId="67481245">
      <w:pPr>
        <w:spacing w:after="0" w:line="240" w:lineRule="auto"/>
        <w:rPr>
          <w:rFonts w:eastAsia="Times New Roman" w:cs="Calibri"/>
          <w:szCs w:val="20"/>
          <w:lang w:eastAsia="nb-NO"/>
        </w:rPr>
      </w:pPr>
      <w:r>
        <w:rPr>
          <w:rFonts w:eastAsia="Times New Roman" w:cs="Calibri"/>
          <w:szCs w:val="20"/>
          <w:lang w:eastAsia="nb-NO"/>
        </w:rPr>
        <w:t xml:space="preserve">Rør skal leveres i diffusjonstett utførelse. Ved nedstøping av rør skal disse plasseres så høyt som mulig og ha maksimum 30 mm overdekning.</w:t>
      </w:r>
    </w:p>
    <w:p w14:paraId="22CC57B7">
      <w:pPr>
        <w:spacing w:after="0" w:line="240" w:lineRule="auto"/>
        <w:rPr>
          <w:rFonts w:eastAsia="Times New Roman" w:cs="Calibri"/>
          <w:szCs w:val="20"/>
          <w:lang w:eastAsia="nb-NO"/>
        </w:rPr>
      </w:pPr>
    </w:p>
    <w:p w14:paraId="0967E343">
      <w:pPr>
        <w:spacing w:after="0" w:line="240" w:lineRule="auto"/>
        <w:rPr>
          <w:rFonts w:eastAsia="Times New Roman" w:cs="Calibri"/>
          <w:szCs w:val="20"/>
          <w:lang w:eastAsia="nb-NO"/>
        </w:rPr>
      </w:pPr>
      <w:r>
        <w:rPr>
          <w:rFonts w:eastAsia="Times New Roman" w:cs="Calibri"/>
          <w:szCs w:val="20"/>
          <w:lang w:eastAsia="nb-NO"/>
        </w:rPr>
        <w:t xml:space="preserve">Fordelerskap skal være låsbare </w:t>
      </w:r>
      <w:r>
        <w:rPr>
          <w:rFonts w:eastAsia="Times New Roman" w:cs="Calibri"/>
          <w:szCs w:val="20"/>
          <w:lang w:eastAsia="nb-NO"/>
        </w:rPr>
        <w:t xml:space="preserve">med nøkkel </w:t>
      </w:r>
      <w:r>
        <w:rPr>
          <w:rFonts w:eastAsia="Times New Roman" w:cs="Calibri"/>
          <w:szCs w:val="20"/>
          <w:lang w:eastAsia="nb-NO"/>
        </w:rPr>
        <w:t xml:space="preserve">og vannskadesikre med komplett kursmerking.</w:t>
      </w:r>
    </w:p>
    <w:p w14:paraId="31E992B6">
      <w:pPr>
        <w:spacing w:after="0"/>
        <w:rPr>
          <w:rFonts w:eastAsia="Times New Roman" w:cs="Calibri"/>
          <w:color w:val="000000"/>
          <w:szCs w:val="20"/>
          <w:lang w:eastAsia="nb-NO"/>
        </w:rPr>
      </w:pPr>
    </w:p>
    <w:p w14:paraId="62BEFE23">
      <w:pPr>
        <w:spacing w:after="0"/>
        <w:rPr>
          <w:rFonts w:eastAsia="Times New Roman" w:cs="Calibri"/>
          <w:color w:val="000000"/>
          <w:szCs w:val="20"/>
          <w:lang w:eastAsia="nb-NO"/>
        </w:rPr>
      </w:pPr>
    </w:p>
    <w:p w14:paraId="58F90704">
      <w:pPr>
        <w:spacing w:after="0"/>
        <w:rPr>
          <w:rFonts w:eastAsia="Times New Roman" w:cs="Calibri"/>
          <w:color w:val="000000"/>
          <w:szCs w:val="2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El.-kjeler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TK-803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D26C4DE">
      <w:pPr>
        <w:spacing w:after="0" w:line="240" w:lineRule="auto"/>
        <w:rPr>
          <w:rFonts w:eastAsia="Times New Roman" w:cs="Calibri"/>
          <w:color w:val="000000"/>
          <w:szCs w:val="20"/>
          <w:lang w:eastAsia="nb-NO"/>
        </w:rPr>
      </w:pPr>
    </w:p>
    <w:p w14:paraId="54B3790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Dersom el.-kjel brukes i kombinasjon med alternative energikilder, skal el.-kjelen kunne dekke hele byggets varmebehov (effektbehov). El.-kjeler skal kunne reguleres i minimum 15 trinn, og kunne motta og </w:t>
      </w:r>
      <w:r>
        <w:rPr>
          <w:rFonts w:eastAsia="Times New Roman" w:cs="Calibri"/>
          <w:color w:val="000000"/>
          <w:szCs w:val="20"/>
          <w:lang w:eastAsia="nb-NO"/>
        </w:rPr>
        <w:t xml:space="preserve">avgi</w:t>
      </w:r>
      <w:r>
        <w:rPr>
          <w:rFonts w:eastAsia="Times New Roman" w:cs="Calibri"/>
          <w:color w:val="000000"/>
          <w:szCs w:val="20"/>
          <w:lang w:eastAsia="nb-NO"/>
        </w:rPr>
        <w:t xml:space="preserve"> signaler for pådrag, </w:t>
      </w:r>
      <w:r>
        <w:rPr>
          <w:rFonts w:eastAsia="Times New Roman" w:cs="Calibri"/>
          <w:color w:val="000000"/>
          <w:szCs w:val="20"/>
          <w:lang w:eastAsia="nb-NO"/>
        </w:rPr>
        <w:t xml:space="preserve">setpunkt</w:t>
      </w:r>
      <w:r>
        <w:rPr>
          <w:rFonts w:eastAsia="Times New Roman" w:cs="Calibri"/>
          <w:color w:val="000000"/>
          <w:szCs w:val="20"/>
          <w:lang w:eastAsia="nb-NO"/>
        </w:rPr>
        <w:t xml:space="preserve">, effektbegrensning og start/stopp.</w:t>
      </w:r>
    </w:p>
    <w:p w14:paraId="6F4AC675">
      <w:pPr>
        <w:spacing w:after="0" w:line="240" w:lineRule="auto"/>
        <w:rPr>
          <w:rFonts w:eastAsia="Times New Roman" w:cs="Calibri"/>
          <w:color w:val="000000"/>
          <w:szCs w:val="20"/>
          <w:lang w:eastAsia="nb-NO"/>
        </w:rPr>
      </w:pPr>
    </w:p>
    <w:p w14:paraId="6E5BE6A2">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24F0BE95">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Ved el-kjeler med maks effekt over 300 kW skal antall trinn økes utover 15.</w:t>
      </w:r>
    </w:p>
    <w:p w14:paraId="2C1E235B">
      <w:pPr>
        <w:spacing w:after="0"/>
        <w:rPr>
          <w:rFonts w:eastAsia="Times New Roman" w:cs="Calibri"/>
          <w:color w:val="000000"/>
          <w:szCs w:val="20"/>
          <w:lang w:eastAsia="nb-NO"/>
        </w:rPr>
      </w:pPr>
    </w:p>
    <w:p w14:paraId="1046B600">
      <w:pPr>
        <w:spacing w:after="0"/>
        <w:rPr>
          <w:rFonts w:eastAsia="Times New Roman" w:cs="Calibri"/>
          <w:szCs w:val="20"/>
          <w:lang w:eastAsia="nb-NO"/>
        </w:rPr>
      </w:pPr>
    </w:p>
    <w:p w14:paraId="2D6C8BFD">
      <w:pPr>
        <w:spacing w:after="0"/>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Varmevekslere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476DC5CF">
      <w:pPr>
        <w:spacing w:after="0" w:line="240" w:lineRule="auto"/>
        <w:rPr>
          <w:rFonts w:eastAsia="Times New Roman" w:cs="Calibri"/>
          <w:szCs w:val="20"/>
          <w:lang w:eastAsia="nb-NO"/>
        </w:rPr>
      </w:pPr>
    </w:p>
    <w:p w14:paraId="3BAC3DA3">
      <w:pPr>
        <w:spacing w:after="0" w:line="240" w:lineRule="auto"/>
        <w:rPr>
          <w:rFonts w:eastAsia="Times New Roman" w:cs="Calibri"/>
          <w:szCs w:val="20"/>
          <w:lang w:eastAsia="nb-NO"/>
        </w:rPr>
      </w:pPr>
      <w:r>
        <w:rPr>
          <w:rFonts w:eastAsia="Times New Roman" w:cs="Calibri"/>
          <w:szCs w:val="20"/>
          <w:lang w:eastAsia="nb-NO"/>
        </w:rPr>
        <w:t xml:space="preserve">Varmevekslere skal dimensjoneres for faktiske driftstemperaturer og </w:t>
      </w:r>
      <w:r>
        <w:rPr>
          <w:rFonts w:eastAsia="Times New Roman" w:cs="Calibri"/>
          <w:szCs w:val="20"/>
          <w:lang w:eastAsia="nb-NO"/>
        </w:rPr>
        <w:t xml:space="preserve">flow</w:t>
      </w:r>
      <w:r>
        <w:rPr>
          <w:rFonts w:eastAsia="Times New Roman" w:cs="Calibri"/>
          <w:szCs w:val="20"/>
          <w:lang w:eastAsia="nb-NO"/>
        </w:rPr>
        <w:t xml:space="preserve">, riktig trykklasse, og maksimalt trykkfall på 30kPa på varm og kald side. Varmevekslere utstyres med stusser for </w:t>
      </w:r>
      <w:r>
        <w:rPr>
          <w:rFonts w:eastAsia="Times New Roman" w:cs="Calibri"/>
          <w:szCs w:val="20"/>
          <w:lang w:eastAsia="nb-NO"/>
        </w:rPr>
        <w:t xml:space="preserve">renspyling</w:t>
      </w:r>
      <w:r>
        <w:rPr>
          <w:rFonts w:eastAsia="Times New Roman" w:cs="Calibri"/>
          <w:szCs w:val="20"/>
          <w:lang w:eastAsia="nb-NO"/>
        </w:rPr>
        <w:t xml:space="preserve">.</w:t>
      </w:r>
    </w:p>
    <w:p w14:paraId="33E52AB4">
      <w:pPr>
        <w:spacing w:after="0"/>
        <w:rPr>
          <w:rFonts w:eastAsia="Times New Roman" w:cs="Calibri"/>
          <w:szCs w:val="20"/>
          <w:lang w:eastAsia="nb-NO"/>
        </w:rPr>
      </w:pPr>
    </w:p>
    <w:p w14:paraId="2387EFDF">
      <w:pPr>
        <w:spacing w:after="0"/>
        <w:rPr>
          <w:rFonts w:eastAsia="Times New Roman" w:cs="Calibri"/>
          <w:szCs w:val="20"/>
          <w:lang w:eastAsia="nb-NO"/>
        </w:rPr>
      </w:pPr>
      <w:r>
        <w:rPr>
          <w:rFonts w:eastAsia="Times New Roman" w:cs="Calibri"/>
          <w:szCs w:val="20"/>
          <w:lang w:eastAsia="nb-NO"/>
        </w:rPr>
        <w:t xml:space="preserve">Varmevekslerne skal beregnes og dokumenteres. De kan dimensjoneres med NTU (</w:t>
      </w:r>
      <w:r>
        <w:rPr>
          <w:rFonts w:eastAsia="Times New Roman" w:cs="Calibri"/>
          <w:szCs w:val="20"/>
          <w:lang w:eastAsia="nb-NO"/>
        </w:rPr>
        <w:t xml:space="preserve">Number</w:t>
      </w:r>
      <w:r>
        <w:rPr>
          <w:rFonts w:eastAsia="Times New Roman" w:cs="Calibri"/>
          <w:szCs w:val="20"/>
          <w:lang w:eastAsia="nb-NO"/>
        </w:rPr>
        <w:t xml:space="preserve"> Transfer Unit) og LMTD (</w:t>
      </w:r>
      <w:r>
        <w:rPr>
          <w:rFonts w:eastAsia="Times New Roman" w:cs="Calibri"/>
          <w:szCs w:val="20"/>
          <w:lang w:eastAsia="nb-NO"/>
        </w:rPr>
        <w:t xml:space="preserve">Logarithmic</w:t>
      </w:r>
      <w:r>
        <w:rPr>
          <w:rFonts w:eastAsia="Times New Roman" w:cs="Calibri"/>
          <w:szCs w:val="20"/>
          <w:lang w:eastAsia="nb-NO"/>
        </w:rPr>
        <w:t xml:space="preserve"> </w:t>
      </w:r>
      <w:r>
        <w:rPr>
          <w:rFonts w:eastAsia="Times New Roman" w:cs="Calibri"/>
          <w:szCs w:val="20"/>
          <w:lang w:eastAsia="nb-NO"/>
        </w:rPr>
        <w:t xml:space="preserve">Mean</w:t>
      </w:r>
      <w:r>
        <w:rPr>
          <w:rFonts w:eastAsia="Times New Roman" w:cs="Calibri"/>
          <w:szCs w:val="20"/>
          <w:lang w:eastAsia="nb-NO"/>
        </w:rPr>
        <w:t xml:space="preserve"> </w:t>
      </w:r>
      <w:r>
        <w:rPr>
          <w:rFonts w:eastAsia="Times New Roman" w:cs="Calibri"/>
          <w:szCs w:val="20"/>
          <w:lang w:eastAsia="nb-NO"/>
        </w:rPr>
        <w:t xml:space="preserve">Temperature</w:t>
      </w:r>
      <w:r>
        <w:rPr>
          <w:rFonts w:eastAsia="Times New Roman" w:cs="Calibri"/>
          <w:szCs w:val="20"/>
          <w:lang w:eastAsia="nb-NO"/>
        </w:rPr>
        <w:t xml:space="preserve"> </w:t>
      </w:r>
      <w:r>
        <w:rPr>
          <w:rFonts w:eastAsia="Times New Roman" w:cs="Calibri"/>
          <w:szCs w:val="20"/>
          <w:lang w:eastAsia="nb-NO"/>
        </w:rPr>
        <w:t xml:space="preserve">Difference</w:t>
      </w:r>
      <w:r>
        <w:rPr>
          <w:rFonts w:eastAsia="Times New Roman" w:cs="Calibri"/>
          <w:szCs w:val="20"/>
          <w:lang w:eastAsia="nb-NO"/>
        </w:rPr>
        <w:t xml:space="preserve">) i samsvar med type, prosjekterende temperatur og </w:t>
      </w:r>
      <w:r>
        <w:rPr>
          <w:rFonts w:eastAsia="Times New Roman" w:cs="Calibri"/>
          <w:szCs w:val="20"/>
          <w:lang w:eastAsia="nb-NO"/>
        </w:rPr>
        <w:t xml:space="preserve">flow</w:t>
      </w:r>
      <w:r>
        <w:rPr>
          <w:rFonts w:eastAsia="Times New Roman" w:cs="Calibri"/>
          <w:szCs w:val="20"/>
          <w:lang w:eastAsia="nb-NO"/>
        </w:rPr>
        <w:t xml:space="preserve"> i varmeveksler iht. </w:t>
      </w:r>
      <w:r>
        <w:rPr>
          <w:rFonts w:eastAsia="Times New Roman" w:cs="Calibri"/>
          <w:i/>
          <w:iCs/>
          <w:szCs w:val="20"/>
          <w:lang w:eastAsia="nb-NO"/>
        </w:rPr>
        <w:t xml:space="preserve">NS-EN 305 Heat </w:t>
      </w:r>
      <w:r>
        <w:rPr>
          <w:rFonts w:eastAsia="Times New Roman" w:cs="Calibri"/>
          <w:i/>
          <w:iCs/>
          <w:szCs w:val="20"/>
          <w:lang w:eastAsia="nb-NO"/>
        </w:rPr>
        <w:t xml:space="preserve">exchangers</w:t>
      </w:r>
      <w:r>
        <w:rPr>
          <w:rFonts w:eastAsia="Times New Roman" w:cs="Calibri"/>
          <w:i/>
          <w:iCs/>
          <w:szCs w:val="20"/>
          <w:lang w:eastAsia="nb-NO"/>
        </w:rPr>
        <w:t xml:space="preserve"> og NS-EN 306 Heat </w:t>
      </w:r>
      <w:r>
        <w:rPr>
          <w:rFonts w:eastAsia="Times New Roman" w:cs="Calibri"/>
          <w:i/>
          <w:iCs/>
          <w:szCs w:val="20"/>
          <w:lang w:eastAsia="nb-NO"/>
        </w:rPr>
        <w:t xml:space="preserve">exchangers</w:t>
      </w:r>
      <w:r>
        <w:rPr>
          <w:rFonts w:eastAsia="Times New Roman" w:cs="Calibri"/>
          <w:i/>
          <w:iCs/>
          <w:szCs w:val="20"/>
          <w:lang w:eastAsia="nb-NO"/>
        </w:rPr>
        <w:t xml:space="preserve">. </w:t>
      </w:r>
      <w:r>
        <w:rPr>
          <w:rFonts w:eastAsia="Times New Roman" w:cs="Calibri"/>
          <w:szCs w:val="20"/>
          <w:lang w:eastAsia="nb-NO"/>
        </w:rPr>
        <w:t xml:space="preserve">Det anbefales NTU mer enn 1,5.</w:t>
      </w:r>
    </w:p>
    <w:p w14:paraId="20527A6F">
      <w:pPr>
        <w:spacing w:after="0"/>
        <w:rPr>
          <w:rFonts w:eastAsia="Times New Roman" w:cs="Calibri"/>
          <w:szCs w:val="20"/>
          <w:lang w:eastAsia="nb-NO"/>
        </w:rPr>
      </w:pPr>
    </w:p>
    <w:p w14:paraId="047C54CA">
      <w:pPr>
        <w:spacing w:after="0"/>
        <w:rPr>
          <w:rFonts w:eastAsia="Times New Roman" w:cs="Calibri"/>
          <w:szCs w:val="20"/>
          <w:lang w:eastAsia="nb-NO"/>
        </w:rPr>
      </w:pPr>
    </w:p>
    <w:p w14:paraId="2E5034BE">
      <w:pPr>
        <w:spacing w:after="0"/>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Akkumulatortanker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TK-1489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4E059869">
      <w:pPr>
        <w:spacing w:after="0"/>
        <w:rPr/>
      </w:pPr>
    </w:p>
    <w:p w14:paraId="2FD70091">
      <w:pPr>
        <w:spacing w:after="0"/>
        <w:rPr>
          <w:b/>
          <w:bCs/>
        </w:rPr>
      </w:pPr>
      <w:r>
        <w:rPr/>
        <w:t xml:space="preserve">Ved varmepumper og kjølingsmaskiner er det obligatorisk med akkumulator.</w:t>
      </w:r>
      <w:r>
        <w:rPr>
          <w:b/>
          <w:bCs/>
        </w:rPr>
        <w:t xml:space="preserve"> </w:t>
      </w:r>
      <w:r>
        <w:rPr/>
        <w:t xml:space="preserve">Dersom tappevannsspiral benyttes, skal denne være av kobber og utskiftbar. Typologi for en eller flere akkumulatortanker og deres oppsett skal beskrives, beregnes og dokumenteres.</w:t>
      </w:r>
    </w:p>
    <w:p w14:paraId="07A2BD4C">
      <w:pPr>
        <w:spacing w:after="0"/>
        <w:rPr>
          <w:rFonts w:eastAsia="Times New Roman" w:cs="Calibri"/>
          <w:szCs w:val="20"/>
          <w:lang w:eastAsia="nb-NO"/>
        </w:rPr>
      </w:pPr>
    </w:p>
    <w:p w14:paraId="56AE2F56">
      <w:pPr>
        <w:spacing w:after="0"/>
        <w:rPr>
          <w:rFonts w:eastAsia="Times New Roman" w:cs="Calibri"/>
          <w:szCs w:val="20"/>
          <w:lang w:eastAsia="nb-NO"/>
        </w:rPr>
      </w:pPr>
    </w:p>
    <w:p w14:paraId="1BCD8D45">
      <w:pPr>
        <w:spacing w:after="0"/>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Installasjoner i brønnkrets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TK-1778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A3D6A71">
      <w:pPr>
        <w:spacing w:after="0"/>
        <w:rPr>
          <w:rFonts w:eastAsia="Times New Roman" w:cs="Calibri"/>
          <w:lang w:eastAsia="nb-NO"/>
        </w:rPr>
      </w:pPr>
    </w:p>
    <w:p w14:paraId="2CAB746E">
      <w:pPr>
        <w:spacing w:after="0"/>
        <w:rPr>
          <w:rFonts w:eastAsia="Times New Roman" w:cs="Calibri"/>
          <w:lang w:eastAsia="nb-NO"/>
        </w:rPr>
      </w:pPr>
      <w:r>
        <w:rPr>
          <w:rFonts w:eastAsia="Times New Roman" w:cs="Calibri"/>
          <w:lang w:eastAsia="nb-NO"/>
        </w:rPr>
        <w:t xml:space="preserve">Ekspansjonskar på brønnside skal alltid ha heldekkende membran slik at ikke brønnvæsken kommer i kontakt med ekspansjonskarets stål.</w:t>
      </w:r>
    </w:p>
    <w:p w14:paraId="0199CBD3">
      <w:pPr>
        <w:spacing w:after="0"/>
        <w:rPr>
          <w:rFonts w:eastAsia="Times New Roman" w:cs="Calibri"/>
          <w:color w:val="000000"/>
          <w:lang w:eastAsia="nb-NO"/>
        </w:rPr>
      </w:pPr>
    </w:p>
    <w:p w14:paraId="21AABB03">
      <w:pPr>
        <w:spacing w:after="0"/>
        <w:rPr>
          <w:rFonts w:eastAsia="Times New Roman" w:cs="Calibri"/>
          <w:color w:val="4472C4"/>
          <w:lang w:eastAsia="nb-NO"/>
        </w:rPr>
      </w:pPr>
      <w:r>
        <w:rPr>
          <w:rFonts w:eastAsia="Times New Roman" w:cs="Calibri"/>
          <w:color w:val="000000"/>
          <w:lang w:eastAsia="nb-NO"/>
        </w:rPr>
        <w:t xml:space="preserve">Brønnkrets skal ha vakuumluftutskiller og andre nødvendige tiltak og installasjoner for å sikre at kravene til vannkvalitet </w:t>
      </w:r>
      <w:r>
        <w:rPr>
          <w:rFonts w:eastAsia="Times New Roman" w:cs="Calibri"/>
          <w:lang w:eastAsia="nb-NO"/>
        </w:rPr>
        <w:t xml:space="preserve">overholdes</w:t>
      </w:r>
      <w:r>
        <w:rPr>
          <w:rFonts w:eastAsia="Times New Roman" w:cs="Calibri"/>
          <w:lang w:eastAsia="nb-NO"/>
        </w:rPr>
        <w:t xml:space="preserve">, se</w:t>
      </w:r>
      <w:r>
        <w:rPr>
          <w:rFonts w:eastAsia="Times New Roman" w:cs="Calibri"/>
          <w:lang w:eastAsia="nb-NO"/>
        </w:rPr>
        <w:t xml:space="preserve"> kapittel </w:t>
      </w:r>
      <w:r>
        <w:rPr>
          <w:rFonts w:eastAsia="Times New Roman" w:cs="Calibri"/>
          <w:i/>
          <w:iCs/>
          <w:lang w:eastAsia="nb-NO"/>
        </w:rPr>
        <w:t xml:space="preserve">300 VVS installasjoner, generelt, Røranlegg.</w:t>
      </w:r>
    </w:p>
    <w:p w14:paraId="12BF5CA0">
      <w:pPr>
        <w:spacing w:after="0" w:line="240" w:lineRule="auto"/>
        <w:rPr>
          <w:rFonts w:eastAsia="Times New Roman" w:cs="Calibri"/>
          <w:color w:val="000000"/>
          <w:lang w:eastAsia="nb-NO"/>
        </w:rPr>
      </w:pPr>
    </w:p>
    <w:p w14:paraId="10550C52">
      <w:pPr>
        <w:spacing w:after="0" w:line="240" w:lineRule="auto"/>
        <w:rPr>
          <w:rFonts w:eastAsia="Times New Roman" w:cs="Calibri"/>
          <w:color w:val="000000"/>
          <w:lang w:eastAsia="nb-NO"/>
        </w:rPr>
      </w:pPr>
    </w:p>
    <w:p w14:paraId="6CA9D135">
      <w:pPr>
        <w:spacing w:after="0" w:line="240" w:lineRule="auto"/>
        <w:rPr>
          <w:rFonts w:eastAsia="Times New Roman" w:cs="Calibri"/>
          <w:color w:val="000000"/>
          <w:lang w:eastAsia="nb-NO"/>
        </w:rPr>
      </w:pPr>
      <w:r>
        <w:rPr>
          <w:rFonts w:eastAsia="Times New Roman" w:cs="Calibri"/>
          <w:b/>
          <w:bCs/>
          <w:color w:val="000000"/>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33"/>
        <w:gridCol w:w="424"/>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Installasjoner i brønnkrets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TK-1491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33"/>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42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933212F">
      <w:pPr>
        <w:spacing w:after="0" w:line="240" w:lineRule="auto"/>
        <w:rPr>
          <w:rFonts w:eastAsia="Times New Roman" w:cs="Calibri"/>
          <w:color w:val="000000"/>
          <w:szCs w:val="20"/>
          <w:lang w:eastAsia="nb-NO"/>
        </w:rPr>
      </w:pPr>
    </w:p>
    <w:p w14:paraId="6BB4BE8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større</w:t>
      </w:r>
      <w:r>
        <w:rPr>
          <w:rFonts w:eastAsia="Times New Roman" w:cs="Calibri"/>
          <w:color w:val="000000"/>
          <w:szCs w:val="20"/>
          <w:lang w:eastAsia="nb-NO"/>
        </w:rPr>
        <w:t xml:space="preserve"> brønnparker (&gt;2000 brønnmeter) skal det gjennomføres termisk responstest. For alle brønnparker skal temperaturutvikling gjennom anleggets levetid simuleres og dokumenteres med egnet programvare. Simuleringene skal være basert på mest mulig reelle beregninger for energi og effektbelastning mot brønnpark. Varmebehovet skal være dimensjonerende. Brønnparker skal ikke plasseres under bunnplate eller fundament til bygg. Brønner skal </w:t>
      </w:r>
      <w:r>
        <w:rPr>
          <w:rFonts w:eastAsia="Times New Roman" w:cs="Calibri"/>
          <w:color w:val="000000"/>
          <w:szCs w:val="20"/>
          <w:lang w:eastAsia="nb-NO"/>
        </w:rPr>
        <w:t xml:space="preserve">innmåles</w:t>
      </w:r>
      <w:r>
        <w:rPr>
          <w:rFonts w:eastAsia="Times New Roman" w:cs="Calibri"/>
          <w:color w:val="000000"/>
          <w:szCs w:val="20"/>
          <w:lang w:eastAsia="nb-NO"/>
        </w:rPr>
        <w:t xml:space="preserve"> og registreres.</w:t>
      </w:r>
    </w:p>
    <w:p w14:paraId="3126B766">
      <w:pPr>
        <w:spacing w:after="0" w:line="240" w:lineRule="auto"/>
        <w:rPr>
          <w:rFonts w:eastAsia="Times New Roman" w:cs="Calibri"/>
          <w:color w:val="000000"/>
          <w:szCs w:val="20"/>
          <w:lang w:eastAsia="nb-NO"/>
        </w:rPr>
      </w:pPr>
    </w:p>
    <w:p w14:paraId="4D88C93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Brønnpumpe skal leveres med frekvensstyring, og skal stoppe når det ikke er behov for at brønnvæsken sirkulerer. Ved valg av etanol som brønnvæske, skal </w:t>
      </w:r>
      <w:r>
        <w:rPr>
          <w:rFonts w:eastAsia="Times New Roman" w:cs="Calibri"/>
          <w:color w:val="000000"/>
          <w:szCs w:val="20"/>
          <w:lang w:eastAsia="nb-NO"/>
        </w:rPr>
        <w:t xml:space="preserve">korrosjonsinhibator</w:t>
      </w:r>
      <w:r>
        <w:rPr>
          <w:rFonts w:eastAsia="Times New Roman" w:cs="Calibri"/>
          <w:color w:val="000000"/>
          <w:szCs w:val="20"/>
          <w:lang w:eastAsia="nb-NO"/>
        </w:rPr>
        <w:t xml:space="preserve"> benyttes.</w:t>
      </w:r>
    </w:p>
    <w:p w14:paraId="1697FDBC">
      <w:pPr>
        <w:spacing w:after="0" w:line="240" w:lineRule="auto"/>
        <w:rPr>
          <w:rFonts w:eastAsia="Times New Roman" w:cs="Calibri"/>
          <w:color w:val="000000"/>
          <w:szCs w:val="20"/>
          <w:lang w:eastAsia="nb-NO"/>
        </w:rPr>
      </w:pPr>
    </w:p>
    <w:p w14:paraId="4318450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Horisontale rørstrekk i brønnkretsen skal legges i grøfter med minimum 60 cm dybde, og med </w:t>
      </w:r>
      <w:r>
        <w:rPr>
          <w:rFonts w:eastAsia="Times New Roman" w:cs="Calibri"/>
          <w:color w:val="000000"/>
          <w:szCs w:val="20"/>
          <w:lang w:eastAsia="nb-NO"/>
        </w:rPr>
        <w:t xml:space="preserve">omfylling</w:t>
      </w:r>
      <w:r>
        <w:rPr>
          <w:rFonts w:eastAsia="Times New Roman" w:cs="Calibri"/>
          <w:color w:val="000000"/>
          <w:szCs w:val="20"/>
          <w:lang w:eastAsia="nb-NO"/>
        </w:rPr>
        <w:t xml:space="preserve"> som sikrer at rørene ikke påvirkes av telehiv, setninger, etc. </w:t>
      </w:r>
      <w:r>
        <w:rPr>
          <w:rFonts w:eastAsia="Times New Roman" w:cs="Calibri"/>
          <w:color w:val="000000"/>
          <w:szCs w:val="20"/>
          <w:lang w:eastAsia="nb-NO"/>
        </w:rPr>
        <w:t xml:space="preserve">Omfyllingsmasse</w:t>
      </w:r>
      <w:r>
        <w:rPr>
          <w:rFonts w:eastAsia="Times New Roman" w:cs="Calibri"/>
          <w:color w:val="000000"/>
          <w:szCs w:val="20"/>
          <w:lang w:eastAsia="nb-NO"/>
        </w:rPr>
        <w:t xml:space="preserve"> skal ikke skade rørene.</w:t>
      </w:r>
    </w:p>
    <w:p w14:paraId="2BAD318F">
      <w:pPr>
        <w:spacing w:after="0" w:line="240" w:lineRule="auto"/>
        <w:rPr>
          <w:rFonts w:eastAsia="Times New Roman" w:cs="Calibri"/>
          <w:color w:val="000000"/>
          <w:szCs w:val="20"/>
          <w:lang w:eastAsia="nb-NO"/>
        </w:rPr>
      </w:pPr>
    </w:p>
    <w:p w14:paraId="3BF5C7C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alle brønntopper skal det benyttes egnet beskyttelse. Det skal installeres manuelle</w:t>
      </w:r>
      <w:r>
        <w:rPr>
          <w:rFonts w:eastAsia="Times New Roman" w:cs="Calibri"/>
          <w:color w:val="000000"/>
          <w:szCs w:val="20"/>
          <w:lang w:eastAsia="nb-NO"/>
        </w:rPr>
        <w:t xml:space="preserve"> lufteventiler på høyeste punkt i brønnkretsen og i samlekummer, med mulighet for påfylling. Automatiske lufteventiler kan ev</w:t>
      </w:r>
      <w:r>
        <w:rPr>
          <w:rFonts w:eastAsia="Times New Roman" w:cs="Calibri"/>
          <w:color w:val="000000"/>
          <w:szCs w:val="20"/>
          <w:lang w:eastAsia="nb-NO"/>
        </w:rPr>
        <w:t xml:space="preserve">entuelt</w:t>
      </w:r>
      <w:r>
        <w:rPr>
          <w:rFonts w:eastAsia="Times New Roman" w:cs="Calibri"/>
          <w:color w:val="000000"/>
          <w:szCs w:val="20"/>
          <w:lang w:eastAsia="nb-NO"/>
        </w:rPr>
        <w:t xml:space="preserve"> benyttes kun i igangkjøringsfase. Anlegget leveres ferdig luftet, trykktestet og innregulert.</w:t>
      </w:r>
    </w:p>
    <w:p w14:paraId="46EC18FC">
      <w:pPr>
        <w:spacing w:after="0" w:line="240" w:lineRule="auto"/>
        <w:rPr>
          <w:rFonts w:eastAsia="Times New Roman" w:cs="Calibri"/>
          <w:color w:val="000000"/>
          <w:szCs w:val="20"/>
          <w:lang w:eastAsia="nb-NO"/>
        </w:rPr>
      </w:pPr>
    </w:p>
    <w:p w14:paraId="2CF5FEF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Anlegget skal, i energisentral og ved påfyllingspunkt, tydelig merkes med type brønnvæske, fabrikat og mengde. Påfyllingskar skal være lufttett. Alle pakninger, ventiltettinger, rør, komponenter etc. skal være tilpasset valgt brønnvæske.</w:t>
      </w:r>
    </w:p>
    <w:p w14:paraId="469A2737">
      <w:pPr>
        <w:spacing w:after="0" w:line="240" w:lineRule="auto"/>
        <w:rPr>
          <w:rFonts w:eastAsia="Times New Roman" w:cs="Calibri"/>
          <w:color w:val="000000"/>
          <w:szCs w:val="20"/>
          <w:lang w:eastAsia="nb-NO"/>
        </w:rPr>
      </w:pPr>
    </w:p>
    <w:p w14:paraId="713809D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Samlekummer/-stokker skal bestykkes med stenge- og strupeventiler på hhv. tur og retur til/fra hver brønn. Samlekummer skal være tette mot inntrengning av grunnvann eller overflatevann.</w:t>
      </w:r>
    </w:p>
    <w:p w14:paraId="47D14B07">
      <w:pPr>
        <w:spacing w:after="0" w:line="240" w:lineRule="auto"/>
        <w:rPr>
          <w:rFonts w:eastAsia="Times New Roman" w:cs="Calibri"/>
          <w:color w:val="000000"/>
          <w:szCs w:val="20"/>
          <w:lang w:eastAsia="nb-NO"/>
        </w:rPr>
      </w:pPr>
    </w:p>
    <w:p w14:paraId="6F7CEFB9">
      <w:pPr>
        <w:spacing w:after="0" w:line="240" w:lineRule="auto"/>
        <w:rPr>
          <w:rFonts w:eastAsia="Times New Roman" w:cs="Calibri"/>
          <w:szCs w:val="20"/>
          <w:lang w:eastAsia="nb-NO"/>
        </w:rPr>
      </w:pPr>
      <w:r>
        <w:rPr>
          <w:rFonts w:eastAsia="Times New Roman" w:cs="Calibri"/>
          <w:color w:val="000000"/>
          <w:szCs w:val="20"/>
          <w:lang w:eastAsia="nb-NO"/>
        </w:rPr>
        <w:t xml:space="preserve">Det skal installeres energimåler som kan måle både varmeuttak og varmetilførsel til brønnene. Denne skal </w:t>
      </w:r>
      <w:r>
        <w:rPr>
          <w:rFonts w:eastAsia="Times New Roman" w:cs="Calibri"/>
          <w:szCs w:val="20"/>
          <w:lang w:eastAsia="nb-NO"/>
        </w:rPr>
        <w:t xml:space="preserve">tilfredsstille kravene til energimålere i krav TK-807.</w:t>
      </w:r>
    </w:p>
    <w:p w14:paraId="08A80567">
      <w:pPr>
        <w:spacing w:after="0" w:line="240" w:lineRule="auto"/>
        <w:rPr>
          <w:rFonts w:eastAsia="Times New Roman" w:cs="Calibri"/>
          <w:szCs w:val="20"/>
          <w:lang w:eastAsia="nb-NO"/>
        </w:rPr>
      </w:pPr>
    </w:p>
    <w:p w14:paraId="083B6CB7">
      <w:pPr>
        <w:spacing w:after="0"/>
        <w:rPr/>
      </w:pPr>
      <w:r>
        <w:rPr/>
        <w:t xml:space="preserve">Temperaturgiver skal installeres på tur- og retur for hver brønn.</w:t>
      </w:r>
    </w:p>
    <w:p w14:paraId="2D21E42D">
      <w:pPr>
        <w:spacing w:after="0" w:line="240" w:lineRule="auto"/>
        <w:rPr>
          <w:rFonts w:eastAsia="Times New Roman" w:cs="Calibri"/>
          <w:szCs w:val="20"/>
          <w:lang w:eastAsia="nb-NO"/>
        </w:rPr>
      </w:pPr>
    </w:p>
    <w:p w14:paraId="2629953E">
      <w:pPr>
        <w:spacing w:after="0" w:line="240" w:lineRule="auto"/>
        <w:rPr>
          <w:rFonts w:eastAsia="Times New Roman" w:cs="Calibri"/>
          <w:szCs w:val="20"/>
          <w:lang w:eastAsia="nb-NO"/>
        </w:rPr>
      </w:pPr>
    </w:p>
    <w:p w14:paraId="32F3D6AB">
      <w:pPr>
        <w:spacing w:after="0" w:line="240" w:lineRule="auto"/>
        <w:rPr>
          <w:rFonts w:eastAsia="Times New Roman" w:cs="Calibri"/>
          <w:szCs w:val="20"/>
          <w:lang w:eastAsia="nb-NO"/>
        </w:rPr>
      </w:pPr>
      <w:r>
        <w:rPr>
          <w:rFonts w:eastAsia="Times New Roman" w:cs="Calibri"/>
          <w:b/>
          <w:bCs/>
          <w:lang w:eastAsia="nb-NO"/>
        </w:rPr>
        <w:t xml:space="preserve">325 Utstyr for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Varmepumper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TK-1492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0B3A7370">
      <w:pPr>
        <w:spacing w:after="0" w:line="240" w:lineRule="auto"/>
        <w:rPr>
          <w:rFonts w:eastAsia="Times New Roman" w:cs="Calibri"/>
          <w:szCs w:val="20"/>
          <w:lang w:eastAsia="nb-NO"/>
        </w:rPr>
      </w:pPr>
    </w:p>
    <w:p w14:paraId="02FC16B1">
      <w:pPr>
        <w:spacing w:after="0" w:line="240" w:lineRule="auto"/>
        <w:rPr>
          <w:rFonts w:eastAsia="Times New Roman" w:cs="Calibri"/>
          <w:szCs w:val="20"/>
          <w:lang w:eastAsia="nb-NO"/>
        </w:rPr>
      </w:pPr>
      <w:r>
        <w:rPr>
          <w:rFonts w:eastAsia="Times New Roman" w:cs="Calibri"/>
          <w:szCs w:val="20"/>
          <w:lang w:eastAsia="nb-NO"/>
        </w:rPr>
        <w:t xml:space="preserve">Prosjektering og leveranse skal tilfredsstille følgende standarder og normer, i tillegg til hva som </w:t>
      </w:r>
      <w:r>
        <w:rPr>
          <w:rFonts w:eastAsia="Times New Roman" w:cs="Calibri"/>
          <w:szCs w:val="20"/>
          <w:lang w:eastAsia="nb-NO"/>
        </w:rPr>
        <w:t xml:space="preserve">for øvrig</w:t>
      </w:r>
      <w:r>
        <w:rPr>
          <w:rFonts w:eastAsia="Times New Roman" w:cs="Calibri"/>
          <w:szCs w:val="20"/>
          <w:lang w:eastAsia="nb-NO"/>
        </w:rPr>
        <w:t xml:space="preserve"> er definert i denne kravspesifikasjonen</w:t>
      </w:r>
      <w:r>
        <w:rPr>
          <w:rFonts w:eastAsia="Times New Roman" w:cs="Calibri"/>
          <w:szCs w:val="20"/>
          <w:lang w:eastAsia="nb-NO"/>
        </w:rPr>
        <w:t xml:space="preserve">:</w:t>
      </w:r>
    </w:p>
    <w:p w14:paraId="7998DBDC">
      <w:pPr>
        <w:spacing w:after="0" w:line="240" w:lineRule="auto"/>
        <w:rPr>
          <w:rFonts w:eastAsia="Times New Roman" w:cs="Calibri"/>
          <w:szCs w:val="20"/>
          <w:lang w:eastAsia="nb-NO"/>
        </w:rPr>
      </w:pPr>
    </w:p>
    <w:p w14:paraId="45DFF34B">
      <w:pPr>
        <w:pStyle w:val="Listeavsnitt"/>
        <w:numPr>
          <w:ilvl w:val="0"/>
          <w:numId w:val="39"/>
        </w:numPr>
        <w:spacing w:after="0" w:line="240" w:lineRule="auto"/>
        <w:rPr>
          <w:rFonts w:eastAsia="Times New Roman" w:cs="Calibri"/>
          <w:szCs w:val="20"/>
          <w:lang w:eastAsia="nb-NO"/>
        </w:rPr>
      </w:pPr>
      <w:r>
        <w:rPr>
          <w:rFonts w:eastAsia="Times New Roman" w:cs="Calibri"/>
          <w:szCs w:val="20"/>
          <w:lang w:eastAsia="nb-NO"/>
        </w:rPr>
        <w:t xml:space="preserve">NS-EN 378-serien Kuldeanlegg og varmepumper </w:t>
      </w:r>
    </w:p>
    <w:p w14:paraId="07B37571">
      <w:pPr>
        <w:pStyle w:val="Listeavsnitt"/>
        <w:numPr>
          <w:ilvl w:val="0"/>
          <w:numId w:val="39"/>
        </w:numPr>
        <w:spacing w:after="0" w:line="240" w:lineRule="auto"/>
        <w:rPr>
          <w:rFonts w:eastAsia="Times New Roman" w:cs="Calibri"/>
          <w:szCs w:val="20"/>
          <w:lang w:val="en-US" w:eastAsia="nb-NO"/>
        </w:rPr>
      </w:pPr>
      <w:r>
        <w:rPr>
          <w:rFonts w:eastAsia="Times New Roman" w:cs="Calibri"/>
          <w:szCs w:val="20"/>
          <w:lang w:val="en-US" w:eastAsia="nb-NO"/>
        </w:rPr>
        <w:t xml:space="preserve">NS-EN 15450 Heating systems in buildings - Design of heat pump heating systems </w:t>
      </w:r>
    </w:p>
    <w:p w14:paraId="3035B856">
      <w:pPr>
        <w:pStyle w:val="Listeavsnitt"/>
        <w:numPr>
          <w:ilvl w:val="0"/>
          <w:numId w:val="39"/>
        </w:numPr>
        <w:spacing w:after="0" w:line="240" w:lineRule="auto"/>
        <w:rPr>
          <w:rFonts w:eastAsia="Times New Roman" w:cs="Calibri"/>
          <w:szCs w:val="20"/>
          <w:lang w:val="en-US" w:eastAsia="nb-NO"/>
        </w:rPr>
      </w:pPr>
      <w:r>
        <w:rPr>
          <w:rFonts w:eastAsia="Times New Roman" w:cs="Calibri"/>
          <w:szCs w:val="20"/>
          <w:lang w:val="en-US" w:eastAsia="nb-NO"/>
        </w:rPr>
        <w:t xml:space="preserve">ISO 13612-serien Heating and cooling systems in buildings — Method for calculation of the system performance and system design for heat pump systems </w:t>
      </w:r>
    </w:p>
    <w:p w14:paraId="3A3CAC7C">
      <w:pPr>
        <w:pStyle w:val="Listeavsnitt"/>
        <w:numPr>
          <w:ilvl w:val="0"/>
          <w:numId w:val="39"/>
        </w:numPr>
        <w:spacing w:after="0" w:line="240" w:lineRule="auto"/>
        <w:rPr>
          <w:rFonts w:eastAsia="Times New Roman" w:cs="Calibri"/>
          <w:szCs w:val="20"/>
          <w:lang w:val="en-US" w:eastAsia="nb-NO"/>
        </w:rPr>
      </w:pPr>
      <w:r>
        <w:rPr>
          <w:rFonts w:eastAsia="Times New Roman" w:cs="Calibri"/>
          <w:szCs w:val="20"/>
          <w:lang w:val="en-US" w:eastAsia="nb-NO"/>
        </w:rPr>
        <w:t xml:space="preserve">NS EN 15316-4-2 Energy performance of buildings - Method for calculation of system energy requirements and system efficiencies - Part 4-2: Space heating generation systems, heat pump systems, Module M3-8-2, M8-8-2 </w:t>
      </w:r>
    </w:p>
    <w:p w14:paraId="77F75EDC">
      <w:pPr>
        <w:pStyle w:val="Listeavsnitt"/>
        <w:numPr>
          <w:ilvl w:val="0"/>
          <w:numId w:val="39"/>
        </w:numPr>
        <w:spacing w:after="0" w:line="240" w:lineRule="auto"/>
        <w:rPr>
          <w:rFonts w:eastAsia="Times New Roman" w:cs="Calibri"/>
          <w:szCs w:val="20"/>
          <w:lang w:val="en-US" w:eastAsia="nb-NO"/>
        </w:rPr>
      </w:pPr>
      <w:r>
        <w:rPr>
          <w:rFonts w:eastAsia="Times New Roman" w:cs="Calibri"/>
          <w:szCs w:val="20"/>
          <w:lang w:val="en-US" w:eastAsia="nb-NO"/>
        </w:rPr>
        <w:t xml:space="preserve">NEK IEC 60335-2-40 Household and similar electrical appliances </w:t>
      </w:r>
    </w:p>
    <w:p w14:paraId="29BAF714">
      <w:pPr>
        <w:pStyle w:val="Listeavsnitt"/>
        <w:numPr>
          <w:ilvl w:val="0"/>
          <w:numId w:val="39"/>
        </w:numPr>
        <w:spacing w:after="0" w:line="240" w:lineRule="auto"/>
        <w:rPr>
          <w:rFonts w:eastAsia="Times New Roman" w:cs="Calibri"/>
          <w:szCs w:val="20"/>
          <w:lang w:eastAsia="nb-NO"/>
        </w:rPr>
      </w:pPr>
      <w:r>
        <w:rPr>
          <w:rFonts w:eastAsia="Times New Roman" w:cs="Calibri"/>
          <w:szCs w:val="20"/>
          <w:lang w:eastAsia="nb-NO"/>
        </w:rPr>
        <w:t xml:space="preserve">Norsk kulde- og varmepumpenorm.</w:t>
      </w:r>
    </w:p>
    <w:p w14:paraId="4E935948">
      <w:pPr>
        <w:spacing w:after="0" w:line="240" w:lineRule="auto"/>
        <w:rPr>
          <w:rFonts w:eastAsia="Times New Roman" w:cs="Calibri"/>
          <w:color w:val="000000"/>
          <w:szCs w:val="20"/>
          <w:lang w:eastAsia="nb-NO"/>
        </w:rPr>
      </w:pPr>
    </w:p>
    <w:p w14:paraId="59291BA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w:t>
      </w:r>
      <w:r>
        <w:rPr>
          <w:rFonts w:eastAsia="Times New Roman" w:cs="Calibri"/>
          <w:i/>
          <w:iCs/>
          <w:color w:val="000000"/>
          <w:szCs w:val="20"/>
          <w:lang w:eastAsia="nb-NO"/>
        </w:rPr>
        <w:t xml:space="preserve">NEK IEC 60335-2-40</w:t>
      </w:r>
      <w:r>
        <w:rPr>
          <w:rFonts w:eastAsia="Times New Roman" w:cs="Calibri"/>
          <w:color w:val="000000"/>
          <w:szCs w:val="20"/>
          <w:lang w:eastAsia="nb-NO"/>
        </w:rPr>
        <w:t xml:space="preserve"> og</w:t>
      </w:r>
      <w:r>
        <w:rPr>
          <w:rFonts w:eastAsia="Times New Roman" w:cs="Calibri"/>
          <w:color w:val="000000"/>
          <w:szCs w:val="20"/>
          <w:lang w:eastAsia="nb-NO"/>
        </w:rPr>
        <w:t xml:space="preserve"> </w:t>
      </w:r>
      <w:r>
        <w:rPr>
          <w:rFonts w:eastAsia="Times New Roman" w:cs="Calibri"/>
          <w:color w:val="000000"/>
          <w:szCs w:val="20"/>
          <w:lang w:eastAsia="nb-NO"/>
        </w:rPr>
        <w:t xml:space="preserve">NS-EN 378</w:t>
      </w:r>
      <w:r>
        <w:rPr>
          <w:rFonts w:eastAsia="Times New Roman" w:cs="Calibri"/>
          <w:color w:val="000000"/>
          <w:szCs w:val="20"/>
          <w:lang w:eastAsia="nb-NO"/>
        </w:rPr>
        <w:t xml:space="preserve"> gjelder det at varmepumper og kuldemaskiner som hører inn under produktstandarden </w:t>
      </w:r>
      <w:r>
        <w:rPr>
          <w:rFonts w:eastAsia="Times New Roman" w:cs="Calibri"/>
          <w:i/>
          <w:iCs/>
          <w:color w:val="000000"/>
          <w:szCs w:val="20"/>
          <w:lang w:eastAsia="nb-NO"/>
        </w:rPr>
        <w:t xml:space="preserve">NEK IEC 60335-2-40</w:t>
      </w:r>
      <w:r>
        <w:rPr>
          <w:rFonts w:eastAsia="Times New Roman" w:cs="Calibri"/>
          <w:color w:val="000000"/>
          <w:szCs w:val="20"/>
          <w:lang w:eastAsia="nb-NO"/>
        </w:rPr>
        <w:t xml:space="preserve"> </w:t>
      </w:r>
      <w:r>
        <w:rPr>
          <w:rFonts w:eastAsia="Times New Roman" w:cs="Calibri"/>
          <w:color w:val="000000"/>
          <w:szCs w:val="20"/>
          <w:lang w:eastAsia="nb-NO"/>
        </w:rPr>
        <w:t xml:space="preserve">skal oppfylle kravene gitt i denne</w:t>
      </w:r>
      <w:r>
        <w:rPr>
          <w:rFonts w:eastAsia="Times New Roman" w:cs="Calibri"/>
          <w:color w:val="000000"/>
          <w:szCs w:val="20"/>
          <w:lang w:eastAsia="nb-NO"/>
        </w:rPr>
        <w:t xml:space="preserve"> </w:t>
      </w:r>
      <w:r>
        <w:rPr>
          <w:rFonts w:eastAsia="Times New Roman" w:cs="Calibri"/>
          <w:color w:val="000000"/>
          <w:szCs w:val="20"/>
          <w:lang w:eastAsia="nb-NO"/>
        </w:rPr>
        <w:t xml:space="preserve">standarden. Varmepumper og kuldemaskiner som ikke hører inn under overnevnte produktstandard skal oppfylle kravene gitt i den generelle </w:t>
      </w:r>
      <w:r>
        <w:rPr>
          <w:rFonts w:eastAsia="Times New Roman" w:cs="Calibri"/>
          <w:color w:val="000000"/>
          <w:szCs w:val="20"/>
          <w:lang w:eastAsia="nb-NO"/>
        </w:rPr>
        <w:t xml:space="preserve">standarden NS-EN 378</w:t>
      </w:r>
      <w:r>
        <w:rPr>
          <w:rFonts w:eastAsia="Times New Roman" w:cs="Calibri"/>
          <w:color w:val="000000"/>
          <w:szCs w:val="20"/>
          <w:lang w:eastAsia="nb-NO"/>
        </w:rPr>
        <w:t xml:space="preserve">, </w:t>
      </w:r>
      <w:r>
        <w:rPr/>
        <w:t xml:space="preserve">NS-EN 15450, ISO 13612-serien, NS EN 15316-serien</w:t>
      </w:r>
      <w:r>
        <w:rPr/>
        <w:t xml:space="preserve">.</w:t>
      </w:r>
    </w:p>
    <w:p w14:paraId="1041E5FF">
      <w:pPr>
        <w:spacing w:after="0" w:line="240" w:lineRule="auto"/>
        <w:rPr>
          <w:rFonts w:eastAsia="Times New Roman" w:cs="Calibri"/>
          <w:color w:val="000000"/>
          <w:szCs w:val="20"/>
          <w:lang w:eastAsia="nb-NO"/>
        </w:rPr>
      </w:pPr>
    </w:p>
    <w:p w14:paraId="54033BD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naturlige kuldemedier. Innvendig plassert utstyr i ventilert kabinett for varmepumper med brannfarlig kuldemedium skal være </w:t>
      </w:r>
      <w:r>
        <w:rPr>
          <w:rFonts w:eastAsia="Times New Roman" w:cs="Calibri"/>
          <w:color w:val="000000"/>
          <w:szCs w:val="20"/>
          <w:lang w:eastAsia="nb-NO"/>
        </w:rPr>
        <w:t xml:space="preserve">Atex</w:t>
      </w:r>
      <w:r>
        <w:rPr>
          <w:rFonts w:eastAsia="Times New Roman" w:cs="Calibri"/>
          <w:color w:val="000000"/>
          <w:szCs w:val="20"/>
          <w:lang w:eastAsia="nb-NO"/>
        </w:rPr>
        <w:t xml:space="preserve">-godkjent.</w:t>
      </w:r>
    </w:p>
    <w:p w14:paraId="77D57D64">
      <w:pPr>
        <w:spacing w:after="0" w:line="240" w:lineRule="auto"/>
        <w:rPr>
          <w:rFonts w:eastAsia="Times New Roman" w:cs="Calibri"/>
          <w:color w:val="000000"/>
          <w:szCs w:val="20"/>
          <w:lang w:eastAsia="nb-NO"/>
        </w:rPr>
      </w:pPr>
    </w:p>
    <w:p w14:paraId="0F1CB99C">
      <w:pPr>
        <w:spacing w:after="0" w:line="240" w:lineRule="auto"/>
        <w:rPr>
          <w:rFonts w:eastAsia="Times New Roman" w:cs="Calibri"/>
          <w:szCs w:val="20"/>
          <w:lang w:eastAsia="nb-NO"/>
        </w:rPr>
      </w:pPr>
      <w:r>
        <w:rPr>
          <w:rFonts w:eastAsia="Times New Roman" w:cs="Calibri"/>
          <w:szCs w:val="20"/>
          <w:lang w:eastAsia="nb-NO"/>
        </w:rPr>
        <w:t xml:space="preserve">Type dellastregulering og tilgjengelig vannvolum skal sikre trinnløs og stabil drift fra 15 % til 100 % kapasitet, og at kompressorprodusentens anbefalinger om gang- og hviletid overholdes. </w:t>
      </w:r>
      <w:r>
        <w:rPr>
          <w:rFonts w:eastAsia="Times New Roman" w:cs="Calibri"/>
          <w:szCs w:val="20"/>
          <w:lang w:eastAsia="nb-NO"/>
        </w:rPr>
        <w:t xml:space="preserve">Varmepumper</w:t>
      </w:r>
      <w:r>
        <w:rPr>
          <w:rFonts w:eastAsia="Times New Roman" w:cs="Calibri"/>
          <w:szCs w:val="20"/>
          <w:lang w:eastAsia="nb-NO"/>
        </w:rPr>
        <w:t xml:space="preserve"> skal kunne levere varme ved dimensjonerende </w:t>
      </w:r>
      <w:r>
        <w:rPr>
          <w:rFonts w:eastAsia="Times New Roman" w:cs="Calibri"/>
          <w:szCs w:val="20"/>
          <w:lang w:eastAsia="nb-NO"/>
        </w:rPr>
        <w:t xml:space="preserve">temperaturer i samsvar med operative </w:t>
      </w:r>
      <w:r>
        <w:rPr>
          <w:rFonts w:eastAsia="Times New Roman" w:cs="Calibri"/>
          <w:szCs w:val="20"/>
          <w:lang w:eastAsia="nb-NO"/>
        </w:rPr>
        <w:t xml:space="preserve">volumsstrømning</w:t>
      </w:r>
      <w:r>
        <w:rPr>
          <w:rFonts w:eastAsia="Times New Roman" w:cs="Calibri"/>
          <w:szCs w:val="20"/>
          <w:lang w:eastAsia="nb-NO"/>
        </w:rPr>
        <w:t xml:space="preserve"> og tur/returtemperatur</w:t>
      </w:r>
      <w:r>
        <w:rPr>
          <w:rFonts w:eastAsia="Times New Roman" w:cs="Calibri"/>
          <w:szCs w:val="20"/>
          <w:lang w:eastAsia="nb-NO"/>
        </w:rPr>
        <w:t xml:space="preserve"> i anlegget</w:t>
      </w:r>
      <w:r>
        <w:rPr>
          <w:rFonts w:eastAsia="Times New Roman" w:cs="Calibri"/>
          <w:szCs w:val="20"/>
          <w:lang w:eastAsia="nb-NO"/>
        </w:rPr>
        <w:t xml:space="preserve">, </w:t>
      </w:r>
      <w:r>
        <w:rPr>
          <w:rFonts w:eastAsia="Times New Roman" w:cs="Calibri"/>
          <w:szCs w:val="20"/>
          <w:lang w:eastAsia="nb-NO"/>
        </w:rPr>
        <w:t xml:space="preserve">eller den må være i stand til å </w:t>
      </w:r>
      <w:r>
        <w:rPr>
          <w:rFonts w:eastAsia="Times New Roman" w:cs="Calibri"/>
          <w:szCs w:val="20"/>
          <w:lang w:eastAsia="nb-NO"/>
        </w:rPr>
        <w:t xml:space="preserve">motta </w:t>
      </w:r>
      <w:r>
        <w:rPr>
          <w:rFonts w:eastAsia="Times New Roman" w:cs="Calibri"/>
          <w:szCs w:val="20"/>
          <w:lang w:eastAsia="nb-NO"/>
        </w:rPr>
        <w:t xml:space="preserve">enhver logikk</w:t>
      </w:r>
      <w:r>
        <w:rPr>
          <w:rFonts w:eastAsia="Times New Roman" w:cs="Calibri"/>
          <w:szCs w:val="20"/>
          <w:lang w:eastAsia="nb-NO"/>
        </w:rPr>
        <w:t xml:space="preserve"> fra </w:t>
      </w:r>
      <w:r>
        <w:rPr>
          <w:rFonts w:eastAsia="Times New Roman" w:cs="Calibri"/>
          <w:szCs w:val="20"/>
          <w:lang w:eastAsia="nb-NO"/>
        </w:rPr>
        <w:t xml:space="preserve">og til </w:t>
      </w:r>
      <w:r>
        <w:rPr>
          <w:rFonts w:eastAsia="Times New Roman" w:cs="Calibri"/>
          <w:szCs w:val="20"/>
          <w:lang w:eastAsia="nb-NO"/>
        </w:rPr>
        <w:t xml:space="preserve">SD</w:t>
      </w:r>
      <w:r>
        <w:rPr>
          <w:rFonts w:eastAsia="Times New Roman" w:cs="Calibri"/>
          <w:szCs w:val="20"/>
          <w:lang w:eastAsia="nb-NO"/>
        </w:rPr>
        <w:t xml:space="preserve"> for å</w:t>
      </w:r>
      <w:r>
        <w:rPr>
          <w:rFonts w:eastAsia="Times New Roman" w:cs="Calibri"/>
          <w:szCs w:val="20"/>
          <w:lang w:eastAsia="nb-NO"/>
        </w:rPr>
        <w:t xml:space="preserve"> gå på 100 % kapasitet før spisslast leverer varme.</w:t>
      </w:r>
    </w:p>
    <w:p w14:paraId="6B480879">
      <w:pPr>
        <w:spacing w:after="0" w:line="240" w:lineRule="auto"/>
        <w:rPr>
          <w:rFonts w:eastAsia="Times New Roman" w:cs="Calibri"/>
          <w:szCs w:val="20"/>
          <w:lang w:eastAsia="nb-NO"/>
        </w:rPr>
      </w:pPr>
    </w:p>
    <w:p w14:paraId="2AD8A7EA">
      <w:pPr>
        <w:spacing w:after="0" w:line="240" w:lineRule="auto"/>
        <w:rPr>
          <w:rFonts w:eastAsia="Times New Roman" w:cs="Calibri"/>
          <w:sz w:val="18"/>
          <w:szCs w:val="20"/>
          <w:lang w:eastAsia="nb-NO"/>
        </w:rPr>
      </w:pPr>
      <w:r>
        <w:rPr>
          <w:rFonts w:eastAsia="Times New Roman" w:cs="Calibri"/>
          <w:szCs w:val="20"/>
          <w:lang w:eastAsia="nb-NO"/>
        </w:rPr>
        <w:t xml:space="preserve">Dersom bygget har kjølebehov, skal tilgjengelig </w:t>
      </w:r>
      <w:r>
        <w:rPr>
          <w:rFonts w:eastAsia="Times New Roman" w:cs="Calibri"/>
          <w:szCs w:val="20"/>
          <w:lang w:eastAsia="nb-NO"/>
        </w:rPr>
        <w:t xml:space="preserve">frikjøling</w:t>
      </w:r>
      <w:r>
        <w:rPr>
          <w:rFonts w:eastAsia="Times New Roman" w:cs="Calibri"/>
          <w:szCs w:val="20"/>
          <w:lang w:eastAsia="nb-NO"/>
        </w:rPr>
        <w:t xml:space="preserve"> fra brønnpark benyttes. Ved behov skal </w:t>
      </w:r>
      <w:r>
        <w:rPr>
          <w:rFonts w:eastAsia="Times New Roman" w:cs="Calibri"/>
          <w:szCs w:val="20"/>
          <w:lang w:eastAsia="nb-NO"/>
        </w:rPr>
        <w:t xml:space="preserve">reversibel</w:t>
      </w:r>
      <w:r>
        <w:rPr>
          <w:rFonts w:eastAsia="Times New Roman" w:cs="Calibri"/>
          <w:b/>
          <w:bCs/>
          <w:szCs w:val="20"/>
          <w:lang w:eastAsia="nb-NO"/>
        </w:rPr>
        <w:t xml:space="preserve"> </w:t>
      </w:r>
      <w:r>
        <w:rPr>
          <w:rFonts w:eastAsia="Times New Roman" w:cs="Calibri"/>
          <w:szCs w:val="20"/>
          <w:lang w:eastAsia="nb-NO"/>
        </w:rPr>
        <w:t xml:space="preserve">varmepumpe</w:t>
      </w:r>
      <w:r>
        <w:rPr>
          <w:rFonts w:eastAsia="Times New Roman" w:cs="Calibri"/>
          <w:szCs w:val="20"/>
          <w:lang w:eastAsia="nb-NO"/>
        </w:rPr>
        <w:t xml:space="preserve"> kunne benyttes som kjølemaskin.</w:t>
      </w:r>
      <w:r>
        <w:rPr>
          <w:rFonts w:eastAsia="Times New Roman" w:cs="Calibri"/>
          <w:szCs w:val="20"/>
          <w:lang w:eastAsia="nb-NO"/>
        </w:rPr>
        <w:t xml:space="preserve"> Løsningen skal beregnes og dokumenteres.</w:t>
      </w:r>
    </w:p>
    <w:p w14:paraId="479AE44F">
      <w:pPr>
        <w:spacing w:after="0" w:line="240" w:lineRule="auto"/>
        <w:rPr>
          <w:rFonts w:eastAsia="Times New Roman" w:cs="Calibri"/>
          <w:sz w:val="18"/>
          <w:szCs w:val="20"/>
          <w:lang w:eastAsia="nb-NO"/>
        </w:rPr>
      </w:pPr>
    </w:p>
    <w:p w14:paraId="67FEDE87">
      <w:pPr>
        <w:spacing w:after="0" w:line="240" w:lineRule="auto"/>
        <w:rPr>
          <w:rFonts w:eastAsia="Times New Roman" w:cs="Calibri"/>
          <w:szCs w:val="20"/>
          <w:lang w:eastAsia="nb-NO"/>
        </w:rPr>
      </w:pPr>
      <w:r>
        <w:rPr>
          <w:rFonts w:eastAsia="Times New Roman" w:cs="Calibri"/>
          <w:szCs w:val="20"/>
          <w:lang w:eastAsia="nb-NO"/>
        </w:rPr>
        <w:t xml:space="preserve">Varmepumpeanlegget skal dimensjoneres slik at livssyklus-kostnaden blir lavest mulig, basert på byggets forventede levetid og reelle energi- og effektbehov.</w:t>
      </w:r>
    </w:p>
    <w:p w14:paraId="41BC0DBE">
      <w:pPr>
        <w:spacing w:after="0" w:line="240" w:lineRule="auto"/>
        <w:rPr>
          <w:rFonts w:eastAsia="Times New Roman" w:cs="Calibri"/>
          <w:szCs w:val="20"/>
          <w:lang w:eastAsia="nb-NO"/>
        </w:rPr>
      </w:pPr>
    </w:p>
    <w:p w14:paraId="4FBB65AF">
      <w:pPr>
        <w:spacing w:after="0" w:line="240" w:lineRule="auto"/>
        <w:rPr>
          <w:rFonts w:eastAsia="Times New Roman" w:cs="Calibri"/>
          <w:szCs w:val="20"/>
          <w:lang w:eastAsia="nb-NO"/>
        </w:rPr>
      </w:pPr>
      <w:r>
        <w:rPr>
          <w:rFonts w:eastAsia="Times New Roman" w:cs="Calibri"/>
          <w:szCs w:val="20"/>
          <w:lang w:eastAsia="nb-NO"/>
        </w:rPr>
        <w:t xml:space="preserve">Væske-vann varmepumper skal oppnå:</w:t>
      </w:r>
    </w:p>
    <w:p w14:paraId="57E48894">
      <w:pPr>
        <w:spacing w:after="0" w:line="240" w:lineRule="auto"/>
        <w:rPr>
          <w:rFonts w:eastAsia="Times New Roman" w:cs="Calibri"/>
          <w:szCs w:val="20"/>
          <w:lang w:eastAsia="nb-NO"/>
        </w:rPr>
      </w:pPr>
    </w:p>
    <w:p w14:paraId="6B1D51C4">
      <w:pPr>
        <w:pStyle w:val="Listeavsnitt"/>
        <w:numPr>
          <w:ilvl w:val="0"/>
          <w:numId w:val="6"/>
        </w:numPr>
        <w:spacing w:after="0" w:line="240" w:lineRule="auto"/>
        <w:rPr>
          <w:rFonts w:eastAsia="Times New Roman" w:cs="Calibri"/>
          <w:szCs w:val="20"/>
          <w:lang w:eastAsia="nb-NO"/>
        </w:rPr>
      </w:pPr>
      <w:r>
        <w:rPr>
          <w:rFonts w:eastAsia="Times New Roman" w:cs="Calibri"/>
          <w:szCs w:val="20"/>
          <w:lang w:eastAsia="nb-NO"/>
        </w:rPr>
        <w:t xml:space="preserve">en årsvarmefaktor (SPFVP) på minimum 3,3</w:t>
      </w:r>
    </w:p>
    <w:p w14:paraId="7947D7B3">
      <w:pPr>
        <w:pStyle w:val="Listeavsnitt"/>
        <w:numPr>
          <w:ilvl w:val="0"/>
          <w:numId w:val="6"/>
        </w:numPr>
        <w:spacing w:after="0" w:line="240" w:lineRule="auto"/>
        <w:rPr>
          <w:rFonts w:eastAsia="Times New Roman" w:cs="Calibri"/>
          <w:szCs w:val="20"/>
          <w:lang w:eastAsia="nb-NO"/>
        </w:rPr>
      </w:pPr>
      <w:r>
        <w:rPr>
          <w:rFonts w:eastAsia="Times New Roman" w:cs="Calibri"/>
          <w:szCs w:val="20"/>
          <w:lang w:eastAsia="nb-NO"/>
        </w:rPr>
        <w:t xml:space="preserve">energidekningsgrad på </w:t>
      </w:r>
      <w:r>
        <w:rPr>
          <w:rFonts w:eastAsia="Times New Roman" w:cs="Calibri"/>
          <w:szCs w:val="20"/>
          <w:lang w:eastAsia="nb-NO"/>
        </w:rPr>
        <w:t xml:space="preserve">minium</w:t>
      </w:r>
      <w:r>
        <w:rPr>
          <w:rFonts w:eastAsia="Times New Roman" w:cs="Calibri"/>
          <w:szCs w:val="20"/>
          <w:lang w:eastAsia="nb-NO"/>
        </w:rPr>
        <w:t xml:space="preserve"> 85 %, inkludert tappevann</w:t>
      </w:r>
    </w:p>
    <w:p w14:paraId="58FD8A1E">
      <w:pPr>
        <w:pStyle w:val="Listeavsnitt"/>
        <w:numPr>
          <w:ilvl w:val="0"/>
          <w:numId w:val="6"/>
        </w:numPr>
        <w:spacing w:after="0" w:line="240" w:lineRule="auto"/>
        <w:rPr>
          <w:rFonts w:eastAsia="Times New Roman" w:cs="Calibri"/>
          <w:sz w:val="18"/>
          <w:szCs w:val="20"/>
          <w:lang w:eastAsia="nb-NO"/>
        </w:rPr>
      </w:pPr>
      <w:r>
        <w:rPr>
          <w:rFonts w:eastAsia="Times New Roman" w:cs="Calibri"/>
          <w:szCs w:val="20"/>
          <w:lang w:eastAsia="nb-NO"/>
        </w:rPr>
        <w:t xml:space="preserve">en total årsvarmefaktor (</w:t>
      </w:r>
      <w:r>
        <w:rPr>
          <w:rFonts w:eastAsia="Times New Roman" w:cs="Calibri"/>
          <w:szCs w:val="20"/>
          <w:lang w:eastAsia="nb-NO"/>
        </w:rPr>
        <w:t xml:space="preserve">SPFtotal</w:t>
      </w:r>
      <w:r>
        <w:rPr>
          <w:rFonts w:eastAsia="Times New Roman" w:cs="Calibri"/>
          <w:szCs w:val="20"/>
          <w:lang w:eastAsia="nb-NO"/>
        </w:rPr>
        <w:t xml:space="preserve">) på minimum 2,4</w:t>
      </w:r>
    </w:p>
    <w:p w14:paraId="07D29254">
      <w:pPr>
        <w:spacing w:after="0" w:line="240" w:lineRule="auto"/>
        <w:rPr>
          <w:rFonts w:eastAsia="Times New Roman" w:cs="Calibri"/>
          <w:sz w:val="18"/>
          <w:szCs w:val="20"/>
          <w:lang w:eastAsia="nb-NO"/>
        </w:rPr>
      </w:pPr>
    </w:p>
    <w:p w14:paraId="1468F4C1">
      <w:pPr>
        <w:spacing w:after="0" w:line="240" w:lineRule="auto"/>
        <w:rPr>
          <w:rFonts w:eastAsia="Times New Roman" w:cs="Calibri"/>
          <w:szCs w:val="20"/>
          <w:lang w:eastAsia="nb-NO"/>
        </w:rPr>
      </w:pPr>
      <w:r>
        <w:rPr>
          <w:rFonts w:eastAsia="Times New Roman" w:cs="Calibri"/>
          <w:szCs w:val="20"/>
          <w:lang w:eastAsia="nb-NO"/>
        </w:rPr>
        <w:t xml:space="preserve">Luft-vann varmepumper skal oppnå:</w:t>
      </w:r>
    </w:p>
    <w:p w14:paraId="0541E8A2">
      <w:pPr>
        <w:spacing w:after="0" w:line="240" w:lineRule="auto"/>
        <w:rPr>
          <w:rFonts w:eastAsia="Times New Roman" w:cs="Calibri"/>
          <w:szCs w:val="20"/>
          <w:lang w:eastAsia="nb-NO"/>
        </w:rPr>
      </w:pPr>
    </w:p>
    <w:p w14:paraId="5D48D831">
      <w:pPr>
        <w:pStyle w:val="Listeavsnitt"/>
        <w:numPr>
          <w:ilvl w:val="0"/>
          <w:numId w:val="30"/>
        </w:numPr>
        <w:spacing w:after="0" w:line="240" w:lineRule="auto"/>
        <w:rPr>
          <w:rFonts w:eastAsia="Times New Roman" w:cs="Calibri"/>
          <w:szCs w:val="20"/>
          <w:lang w:eastAsia="nb-NO"/>
        </w:rPr>
      </w:pPr>
      <w:r>
        <w:rPr>
          <w:rFonts w:eastAsia="Times New Roman" w:cs="Calibri"/>
          <w:szCs w:val="20"/>
          <w:lang w:eastAsia="nb-NO"/>
        </w:rPr>
        <w:t xml:space="preserve">en årsvarmefaktor (SPFVP) på minimum 2,2, inkludert avriming.</w:t>
      </w:r>
    </w:p>
    <w:p w14:paraId="65A8DF5B">
      <w:pPr>
        <w:pStyle w:val="Listeavsnitt"/>
        <w:numPr>
          <w:ilvl w:val="0"/>
          <w:numId w:val="30"/>
        </w:numPr>
        <w:spacing w:after="0" w:line="240" w:lineRule="auto"/>
        <w:rPr>
          <w:rFonts w:eastAsia="Times New Roman" w:cs="Calibri"/>
          <w:szCs w:val="20"/>
          <w:lang w:eastAsia="nb-NO"/>
        </w:rPr>
      </w:pPr>
      <w:r>
        <w:rPr>
          <w:rFonts w:eastAsia="Times New Roman" w:cs="Calibri"/>
          <w:szCs w:val="20"/>
          <w:lang w:eastAsia="nb-NO"/>
        </w:rPr>
        <w:t xml:space="preserve">en energidekningsgrad på minimum 70 % av byggets varmebehov, ikke medregnet tappevann</w:t>
      </w:r>
    </w:p>
    <w:p w14:paraId="7825EC51">
      <w:pPr>
        <w:pStyle w:val="Listeavsnitt"/>
        <w:numPr>
          <w:ilvl w:val="0"/>
          <w:numId w:val="30"/>
        </w:numPr>
        <w:spacing w:after="0" w:line="240" w:lineRule="auto"/>
        <w:rPr>
          <w:rFonts w:eastAsia="Times New Roman" w:cs="Calibri"/>
          <w:szCs w:val="20"/>
          <w:lang w:eastAsia="nb-NO"/>
        </w:rPr>
      </w:pPr>
      <w:r>
        <w:rPr>
          <w:rFonts w:eastAsia="Times New Roman" w:cs="Calibri"/>
          <w:szCs w:val="20"/>
          <w:lang w:eastAsia="nb-NO"/>
        </w:rPr>
        <w:t xml:space="preserve">en total årsvarmefaktor (</w:t>
      </w:r>
      <w:r>
        <w:rPr>
          <w:rFonts w:eastAsia="Times New Roman" w:cs="Calibri"/>
          <w:szCs w:val="20"/>
          <w:lang w:eastAsia="nb-NO"/>
        </w:rPr>
        <w:t xml:space="preserve">SPFtotal</w:t>
      </w:r>
      <w:r>
        <w:rPr>
          <w:rFonts w:eastAsia="Times New Roman" w:cs="Calibri"/>
          <w:szCs w:val="20"/>
          <w:lang w:eastAsia="nb-NO"/>
        </w:rPr>
        <w:t xml:space="preserve">) på minimum 1,6</w:t>
      </w:r>
    </w:p>
    <w:p w14:paraId="312FE7DF">
      <w:pPr>
        <w:spacing w:after="0" w:line="240" w:lineRule="auto"/>
        <w:rPr>
          <w:rFonts w:eastAsia="Times New Roman" w:cs="Calibri"/>
          <w:sz w:val="18"/>
          <w:szCs w:val="20"/>
          <w:lang w:eastAsia="nb-NO"/>
        </w:rPr>
      </w:pPr>
    </w:p>
    <w:p w14:paraId="71FA7B65">
      <w:pPr>
        <w:spacing w:after="0" w:line="240" w:lineRule="auto"/>
        <w:rPr>
          <w:rFonts w:eastAsia="Times New Roman" w:cs="Calibri"/>
          <w:b/>
          <w:bCs/>
          <w:szCs w:val="20"/>
          <w:lang w:eastAsia="nb-NO"/>
        </w:rPr>
      </w:pPr>
      <w:r>
        <w:rPr>
          <w:rFonts w:eastAsia="Times New Roman" w:cs="Calibri"/>
          <w:szCs w:val="20"/>
          <w:lang w:eastAsia="nb-NO"/>
        </w:rPr>
        <w:t xml:space="preserve">Varmepumpeanlegget skal prosjekteres og spesifiseres slik at man minimum oppnår kravene over. Prosjektering og spesifisering skal utføres med reelle verdier for energi og effektbehov. </w:t>
      </w:r>
      <w:r>
        <w:rPr>
          <w:rFonts w:eastAsia="Times New Roman" w:cs="Calibri"/>
          <w:szCs w:val="20"/>
          <w:lang w:eastAsia="nb-NO"/>
        </w:rPr>
        <w:t xml:space="preserve">Varmepumpeanlegget skal dimensjoneres slik at livssyklus-kostnaden blir lavest mulig, basert på byggets forventede levetid og reelle energi- og effektbehov.</w:t>
      </w:r>
    </w:p>
    <w:p w14:paraId="50CC538E">
      <w:pPr>
        <w:spacing w:after="0" w:line="240" w:lineRule="auto"/>
        <w:rPr>
          <w:rFonts w:eastAsia="Times New Roman" w:cs="Calibri"/>
          <w:szCs w:val="20"/>
          <w:lang w:eastAsia="nb-NO"/>
        </w:rPr>
      </w:pPr>
    </w:p>
    <w:p w14:paraId="26EC2F17">
      <w:pPr>
        <w:spacing w:after="0" w:line="240" w:lineRule="auto"/>
        <w:rPr>
          <w:rFonts w:eastAsia="Times New Roman" w:cs="Calibri"/>
          <w:szCs w:val="20"/>
          <w:lang w:eastAsia="nb-NO"/>
        </w:rPr>
      </w:pPr>
      <w:r>
        <w:rPr>
          <w:rFonts w:eastAsia="Times New Roman" w:cs="Calibri"/>
          <w:szCs w:val="20"/>
          <w:lang w:eastAsia="nb-NO"/>
        </w:rPr>
        <w:t xml:space="preserve">I spesifiseringen av varmepumpa skal det minimum stilles krav til:</w:t>
      </w:r>
    </w:p>
    <w:p w14:paraId="60E02F63">
      <w:pPr>
        <w:spacing w:after="0" w:line="240" w:lineRule="auto"/>
        <w:rPr>
          <w:rFonts w:eastAsia="Times New Roman" w:cs="Calibri"/>
          <w:szCs w:val="20"/>
          <w:lang w:eastAsia="nb-NO"/>
        </w:rPr>
      </w:pPr>
    </w:p>
    <w:p w14:paraId="0E2306CC">
      <w:pPr>
        <w:pStyle w:val="Listeavsnitt"/>
        <w:numPr>
          <w:ilvl w:val="0"/>
          <w:numId w:val="29"/>
        </w:numPr>
        <w:spacing w:after="0" w:line="240" w:lineRule="auto"/>
        <w:rPr>
          <w:rFonts w:eastAsia="Times New Roman" w:cs="Calibri"/>
          <w:szCs w:val="20"/>
          <w:lang w:eastAsia="nb-NO"/>
        </w:rPr>
      </w:pPr>
      <w:r>
        <w:rPr>
          <w:rFonts w:eastAsia="Times New Roman" w:cs="Calibri"/>
          <w:szCs w:val="20"/>
          <w:lang w:eastAsia="nb-NO"/>
        </w:rPr>
        <w:t xml:space="preserve">Type dellastregulering</w:t>
      </w:r>
    </w:p>
    <w:p w14:paraId="0E287D16">
      <w:pPr>
        <w:pStyle w:val="Listeavsnitt"/>
        <w:numPr>
          <w:ilvl w:val="0"/>
          <w:numId w:val="29"/>
        </w:numPr>
        <w:spacing w:after="0" w:line="240" w:lineRule="auto"/>
        <w:rPr>
          <w:rFonts w:eastAsia="Times New Roman" w:cs="Calibri"/>
          <w:szCs w:val="20"/>
          <w:lang w:eastAsia="nb-NO"/>
        </w:rPr>
      </w:pPr>
      <w:r>
        <w:rPr>
          <w:rFonts w:eastAsia="Times New Roman" w:cs="Calibri"/>
          <w:szCs w:val="20"/>
          <w:lang w:eastAsia="nb-NO"/>
        </w:rPr>
        <w:t xml:space="preserve">COP ved definerte temperaturer over fordamper og kondensator, ved full last og angitte dellastgrader</w:t>
      </w:r>
    </w:p>
    <w:p w14:paraId="281E734D">
      <w:pPr>
        <w:pStyle w:val="Listeavsnitt"/>
        <w:numPr>
          <w:ilvl w:val="0"/>
          <w:numId w:val="29"/>
        </w:numPr>
        <w:spacing w:after="0" w:line="240" w:lineRule="auto"/>
        <w:rPr>
          <w:rFonts w:eastAsia="Times New Roman" w:cs="Calibri"/>
          <w:szCs w:val="20"/>
          <w:lang w:eastAsia="nb-NO"/>
        </w:rPr>
      </w:pPr>
      <w:r>
        <w:rPr>
          <w:rFonts w:eastAsia="Times New Roman" w:cs="Calibri"/>
          <w:szCs w:val="20"/>
          <w:lang w:eastAsia="nb-NO"/>
        </w:rPr>
        <w:t xml:space="preserve">Flow</w:t>
      </w:r>
      <w:r>
        <w:rPr>
          <w:rFonts w:eastAsia="Times New Roman" w:cs="Calibri"/>
          <w:szCs w:val="20"/>
          <w:lang w:eastAsia="nb-NO"/>
        </w:rPr>
        <w:t xml:space="preserve">, trykkfallskrav og temperaturdifferanse over kondensator og fordamper</w:t>
      </w:r>
    </w:p>
    <w:p w14:paraId="25C69686">
      <w:pPr>
        <w:spacing w:after="0" w:line="240" w:lineRule="auto"/>
        <w:rPr>
          <w:rFonts w:eastAsia="Times New Roman" w:cs="Calibri"/>
          <w:szCs w:val="20"/>
          <w:lang w:eastAsia="nb-NO"/>
        </w:rPr>
      </w:pPr>
    </w:p>
    <w:p w14:paraId="538657B5">
      <w:pPr>
        <w:spacing w:after="0" w:line="240" w:lineRule="auto"/>
        <w:rPr>
          <w:rFonts w:eastAsia="Times New Roman" w:cs="Calibri"/>
          <w:szCs w:val="20"/>
          <w:lang w:eastAsia="nb-NO"/>
        </w:rPr>
      </w:pPr>
      <w:r>
        <w:rPr>
          <w:rFonts w:eastAsia="Times New Roman" w:cs="Calibri"/>
          <w:szCs w:val="20"/>
          <w:lang w:eastAsia="nb-NO"/>
        </w:rPr>
        <w:t xml:space="preserve">Det skal </w:t>
      </w:r>
      <w:r>
        <w:rPr>
          <w:rFonts w:eastAsia="Times New Roman" w:cs="Calibri"/>
          <w:szCs w:val="20"/>
          <w:lang w:eastAsia="nb-NO"/>
        </w:rPr>
        <w:t xml:space="preserve">leveres</w:t>
      </w:r>
      <w:r>
        <w:rPr>
          <w:rFonts w:eastAsia="Times New Roman" w:cs="Calibri"/>
          <w:szCs w:val="20"/>
          <w:lang w:eastAsia="nb-NO"/>
        </w:rPr>
        <w:t xml:space="preserve"> et tilstrekkelig antall termiske og elektriske energimålere slik at COP, SPF-VP, </w:t>
      </w:r>
      <w:r>
        <w:rPr>
          <w:rFonts w:eastAsia="Times New Roman" w:cs="Calibri"/>
          <w:szCs w:val="20"/>
          <w:lang w:eastAsia="nb-NO"/>
        </w:rPr>
        <w:t xml:space="preserve">SPFtotal</w:t>
      </w:r>
      <w:r>
        <w:rPr>
          <w:rFonts w:eastAsia="Times New Roman" w:cs="Calibri"/>
          <w:szCs w:val="20"/>
          <w:lang w:eastAsia="nb-NO"/>
        </w:rPr>
        <w:t xml:space="preserve">, </w:t>
      </w:r>
      <w:r>
        <w:rPr>
          <w:rFonts w:eastAsia="Times New Roman" w:cs="Calibri"/>
          <w:szCs w:val="20"/>
          <w:lang w:eastAsia="nb-NO"/>
        </w:rPr>
        <w:t xml:space="preserve">effektdekninsgrad</w:t>
      </w:r>
      <w:r>
        <w:rPr>
          <w:rFonts w:eastAsia="Times New Roman" w:cs="Calibri"/>
          <w:szCs w:val="20"/>
          <w:lang w:eastAsia="nb-NO"/>
        </w:rPr>
        <w:t xml:space="preserve"> og energidekningsgrad kan måles</w:t>
      </w:r>
      <w:r>
        <w:rPr>
          <w:rFonts w:eastAsia="Times New Roman" w:cs="Calibri"/>
          <w:szCs w:val="20"/>
          <w:lang w:eastAsia="nb-NO"/>
        </w:rPr>
        <w:t xml:space="preserve"> og kalkuleres. Verdiene skal kunne sendes til SD-anlegg.</w:t>
      </w:r>
    </w:p>
    <w:p w14:paraId="4BD356AD">
      <w:pPr>
        <w:spacing w:after="0" w:line="240" w:lineRule="auto"/>
        <w:rPr>
          <w:rFonts w:eastAsia="Times New Roman" w:cs="Calibri"/>
          <w:szCs w:val="20"/>
          <w:lang w:eastAsia="nb-NO"/>
        </w:rPr>
      </w:pPr>
    </w:p>
    <w:p w14:paraId="17454F80">
      <w:pPr>
        <w:spacing w:after="0" w:line="240" w:lineRule="auto"/>
        <w:rPr>
          <w:rFonts w:eastAsia="Times New Roman" w:cs="Calibri"/>
          <w:szCs w:val="20"/>
          <w:lang w:eastAsia="nb-NO"/>
        </w:rPr>
      </w:pPr>
      <w:r>
        <w:rPr>
          <w:rFonts w:eastAsia="Times New Roman" w:cs="Calibri"/>
          <w:szCs w:val="20"/>
          <w:lang w:eastAsia="nb-NO"/>
        </w:rPr>
        <w:t xml:space="preserve">Kravveiledning</w:t>
      </w:r>
      <w:r>
        <w:rPr>
          <w:rFonts w:eastAsia="Times New Roman" w:cs="Calibri"/>
          <w:szCs w:val="20"/>
          <w:lang w:eastAsia="nb-NO"/>
        </w:rPr>
        <w:t xml:space="preserve">:</w:t>
      </w:r>
    </w:p>
    <w:p w14:paraId="6D6A7B2F">
      <w:pPr>
        <w:spacing w:after="0" w:line="240" w:lineRule="auto"/>
        <w:rPr>
          <w:rFonts w:eastAsia="Times New Roman" w:cs="Calibri"/>
          <w:i/>
          <w:iCs/>
          <w:szCs w:val="20"/>
          <w:lang w:eastAsia="nb-NO"/>
        </w:rPr>
      </w:pPr>
      <w:r>
        <w:rPr>
          <w:rFonts w:eastAsia="Times New Roman" w:cs="Calibri"/>
          <w:i/>
          <w:iCs/>
          <w:szCs w:val="20"/>
          <w:lang w:eastAsia="nb-NO"/>
        </w:rPr>
        <w:t xml:space="preserve">COP= </w:t>
      </w:r>
      <w:r>
        <w:rPr>
          <w:rFonts w:eastAsia="Times New Roman" w:cs="Calibri"/>
          <w:i/>
          <w:iCs/>
          <w:szCs w:val="20"/>
          <w:lang w:eastAsia="nb-NO"/>
        </w:rPr>
        <w:t xml:space="preserve">Avgitt</w:t>
      </w:r>
      <w:r>
        <w:rPr>
          <w:rFonts w:eastAsia="Times New Roman" w:cs="Calibri"/>
          <w:i/>
          <w:iCs/>
          <w:szCs w:val="20"/>
          <w:lang w:eastAsia="nb-NO"/>
        </w:rPr>
        <w:t xml:space="preserve"> varme-effekt fra en VP [kW]/Forbruk elektrisitet fra den enkelte varmepumpe [kW]. Eksterne pumper og sirkulasjonssystemer skal ikke medtas. </w:t>
      </w:r>
    </w:p>
    <w:p w14:paraId="2880E3BF">
      <w:pPr>
        <w:spacing w:after="0" w:line="240" w:lineRule="auto"/>
        <w:rPr>
          <w:rFonts w:eastAsia="Times New Roman" w:cs="Calibri"/>
          <w:i/>
          <w:iCs/>
          <w:szCs w:val="20"/>
          <w:lang w:eastAsia="nb-NO"/>
        </w:rPr>
      </w:pPr>
      <w:r>
        <w:rPr>
          <w:rFonts w:eastAsia="Times New Roman" w:cs="Calibri"/>
          <w:i/>
          <w:iCs/>
          <w:szCs w:val="20"/>
          <w:lang w:eastAsia="nb-NO"/>
        </w:rPr>
        <w:t xml:space="preserve">SPFVP=</w:t>
      </w:r>
      <w:r>
        <w:rPr>
          <w:rFonts w:eastAsia="Times New Roman" w:cs="Calibri"/>
          <w:i/>
          <w:iCs/>
          <w:szCs w:val="20"/>
          <w:lang w:eastAsia="nb-NO"/>
        </w:rPr>
        <w:t xml:space="preserve">Avgitt</w:t>
      </w:r>
      <w:r>
        <w:rPr>
          <w:rFonts w:eastAsia="Times New Roman" w:cs="Calibri"/>
          <w:i/>
          <w:iCs/>
          <w:szCs w:val="20"/>
          <w:lang w:eastAsia="nb-NO"/>
        </w:rPr>
        <w:t xml:space="preserve"> varme fra VP [kWh]/Forbruk elektrisitet VP [kWh] </w:t>
      </w:r>
    </w:p>
    <w:p w14:paraId="71BDA00F">
      <w:pPr>
        <w:spacing w:after="0" w:line="240" w:lineRule="auto"/>
        <w:rPr>
          <w:rFonts w:eastAsia="Times New Roman" w:cs="Calibri"/>
          <w:i/>
          <w:iCs/>
          <w:szCs w:val="20"/>
          <w:lang w:eastAsia="nb-NO"/>
        </w:rPr>
      </w:pPr>
      <w:r>
        <w:rPr>
          <w:rFonts w:eastAsia="Times New Roman" w:cs="Calibri"/>
          <w:i/>
          <w:iCs/>
          <w:szCs w:val="20"/>
          <w:lang w:eastAsia="nb-NO"/>
        </w:rPr>
        <w:t xml:space="preserve">SPF total=</w:t>
      </w:r>
      <w:r>
        <w:rPr>
          <w:rFonts w:eastAsia="Times New Roman" w:cs="Calibri"/>
          <w:i/>
          <w:iCs/>
          <w:szCs w:val="20"/>
          <w:lang w:eastAsia="nb-NO"/>
        </w:rPr>
        <w:t xml:space="preserve">Avgitt</w:t>
      </w:r>
      <w:r>
        <w:rPr>
          <w:rFonts w:eastAsia="Times New Roman" w:cs="Calibri"/>
          <w:i/>
          <w:iCs/>
          <w:szCs w:val="20"/>
          <w:lang w:eastAsia="nb-NO"/>
        </w:rPr>
        <w:t xml:space="preserve"> varme VP [kWh] / (El-forbruk </w:t>
      </w:r>
      <w:r>
        <w:rPr>
          <w:rFonts w:eastAsia="Times New Roman" w:cs="Calibri"/>
          <w:i/>
          <w:iCs/>
          <w:szCs w:val="20"/>
          <w:lang w:eastAsia="nb-NO"/>
        </w:rPr>
        <w:t xml:space="preserve">vp</w:t>
      </w:r>
      <w:r>
        <w:rPr>
          <w:rFonts w:eastAsia="Times New Roman" w:cs="Calibri"/>
          <w:i/>
          <w:iCs/>
          <w:szCs w:val="20"/>
          <w:lang w:eastAsia="nb-NO"/>
        </w:rPr>
        <w:t xml:space="preserve">+ energi til spisslast[kWh] + energi til tappevannsproduksjon[kWh] + el til sirkulasjonspumper i varmeopptakskrets og over kondensator[kWh]) </w:t>
      </w:r>
    </w:p>
    <w:p w14:paraId="3FCC544B">
      <w:pPr>
        <w:spacing w:after="0" w:line="240" w:lineRule="auto"/>
        <w:rPr>
          <w:rFonts w:eastAsia="Times New Roman" w:cs="Calibri"/>
          <w:i/>
          <w:szCs w:val="20"/>
          <w:lang w:eastAsia="nb-NO"/>
        </w:rPr>
      </w:pPr>
      <w:r>
        <w:rPr>
          <w:rFonts w:eastAsia="Times New Roman" w:cs="Calibri"/>
          <w:i/>
          <w:iCs/>
          <w:szCs w:val="20"/>
          <w:lang w:eastAsia="nb-NO"/>
        </w:rPr>
        <w:t xml:space="preserve">Effektdekningsgrad = </w:t>
      </w:r>
      <w:r>
        <w:rPr>
          <w:rFonts w:eastAsia="Times New Roman" w:cs="Calibri"/>
          <w:i/>
          <w:iCs/>
          <w:szCs w:val="20"/>
          <w:lang w:eastAsia="nb-NO"/>
        </w:rPr>
        <w:t xml:space="preserve">Avgitt</w:t>
      </w:r>
      <w:r>
        <w:rPr>
          <w:rFonts w:eastAsia="Times New Roman" w:cs="Calibri"/>
          <w:i/>
          <w:iCs/>
          <w:szCs w:val="20"/>
          <w:lang w:eastAsia="nb-NO"/>
        </w:rPr>
        <w:t xml:space="preserve"> varme-effekt fra VP [kW] / Total varmeeffekt levert til bygget[kW] Energidekningsgrad = Avgitt varme fra VP [kWh] / Total varmeleveranse til bygget[kWh]</w:t>
      </w:r>
    </w:p>
    <w:p w14:paraId="5BEA852B">
      <w:pPr>
        <w:spacing w:after="0" w:line="240" w:lineRule="auto"/>
        <w:rPr>
          <w:rFonts w:eastAsia="Times New Roman" w:cs="Calibri"/>
          <w:szCs w:val="20"/>
          <w:lang w:eastAsia="nb-NO"/>
        </w:rPr>
      </w:pPr>
    </w:p>
    <w:p w14:paraId="341365BB">
      <w:pPr>
        <w:spacing w:after="0" w:line="240" w:lineRule="auto"/>
        <w:rPr>
          <w:rFonts w:eastAsia="Times New Roman" w:cs="Calibri"/>
          <w:szCs w:val="20"/>
          <w:lang w:eastAsia="nb-NO"/>
        </w:rPr>
      </w:pPr>
    </w:p>
    <w:p w14:paraId="4CA84EDC">
      <w:pPr>
        <w:spacing w:after="0"/>
        <w:rPr>
          <w:rFonts w:eastAsia="Times New Roman" w:cs="Calibri"/>
          <w:szCs w:val="20"/>
          <w:lang w:eastAsia="nb-NO"/>
        </w:rPr>
      </w:pPr>
      <w:r>
        <w:rPr>
          <w:rFonts w:eastAsia="Times New Roman" w:cs="Calibri"/>
          <w:b/>
          <w:bCs/>
          <w:lang w:eastAsia="nb-NO"/>
        </w:rPr>
        <w:t xml:space="preserve">326 Isolasjon av varmeinstallasjoner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lang w:eastAsia="nb-NO"/>
              </w:rPr>
            </w:pPr>
            <w:r>
              <w:rPr>
                <w:rFonts w:eastAsia="Times New Roman" w:cs="Calibri"/>
                <w:b/>
                <w:bCs/>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TK-111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68C6F976">
      <w:pPr>
        <w:spacing w:after="0" w:line="240" w:lineRule="auto"/>
        <w:rPr>
          <w:rFonts w:eastAsia="Times New Roman" w:cs="Calibri"/>
          <w:szCs w:val="20"/>
          <w:lang w:eastAsia="nb-NO"/>
        </w:rPr>
      </w:pPr>
    </w:p>
    <w:p w14:paraId="4A6A4FA7">
      <w:pPr>
        <w:spacing w:after="0" w:line="240" w:lineRule="auto"/>
        <w:rPr>
          <w:rFonts w:eastAsia="Times New Roman" w:cs="Calibri"/>
          <w:szCs w:val="20"/>
          <w:lang w:eastAsia="nb-NO"/>
        </w:rPr>
      </w:pPr>
      <w:r>
        <w:rPr>
          <w:rFonts w:eastAsia="Times New Roman" w:cs="Calibri"/>
          <w:szCs w:val="20"/>
          <w:lang w:eastAsia="nb-NO"/>
        </w:rPr>
        <w:t xml:space="preserve">Isolasjon av varmeinstallasjoner utføres iht. NS12828 og varmenormen kap</w:t>
      </w:r>
      <w:r>
        <w:rPr>
          <w:rFonts w:eastAsia="Times New Roman" w:cs="Calibri"/>
          <w:szCs w:val="20"/>
          <w:lang w:eastAsia="nb-NO"/>
        </w:rPr>
        <w:t xml:space="preserve">.</w:t>
      </w:r>
      <w:r>
        <w:rPr>
          <w:rFonts w:eastAsia="Times New Roman" w:cs="Calibri"/>
          <w:szCs w:val="20"/>
          <w:lang w:eastAsia="nb-NO"/>
        </w:rPr>
        <w:t xml:space="preserve"> 7. Alle rørledninger, utstyr og armaturer i røranlegget skal isoleres for å forebygge varmetap, og for at varme ikke tilføres i rom hvor dette kan medføre økt kjølebehov.</w:t>
      </w:r>
    </w:p>
    <w:p w14:paraId="6B7EA38A">
      <w:pPr>
        <w:spacing w:after="0" w:line="240" w:lineRule="auto"/>
        <w:rPr>
          <w:rFonts w:eastAsia="Times New Roman" w:cs="Calibri"/>
          <w:szCs w:val="20"/>
          <w:lang w:eastAsia="nb-NO"/>
        </w:rPr>
      </w:pPr>
    </w:p>
    <w:p w14:paraId="7454D838">
      <w:pPr>
        <w:spacing w:after="0" w:line="240" w:lineRule="auto"/>
        <w:rPr>
          <w:rFonts w:eastAsia="Times New Roman" w:cs="Calibri"/>
          <w:szCs w:val="20"/>
          <w:lang w:eastAsia="nb-NO"/>
        </w:rPr>
      </w:pPr>
      <w:r>
        <w:rPr>
          <w:rFonts w:eastAsia="Times New Roman" w:cs="Calibri"/>
          <w:szCs w:val="20"/>
          <w:lang w:eastAsia="nb-NO"/>
        </w:rPr>
        <w:t xml:space="preserve">I tekniske rom, eller der isolasjonen er synlig, skal isolasjonen mantles med plastmantel. I områder hvor rørføringen er skjult skal det benyttes </w:t>
      </w:r>
      <w:r>
        <w:rPr>
          <w:rFonts w:eastAsia="Times New Roman" w:cs="Calibri"/>
          <w:szCs w:val="20"/>
          <w:lang w:eastAsia="nb-NO"/>
        </w:rPr>
        <w:t xml:space="preserve">rørskåler</w:t>
      </w:r>
      <w:r>
        <w:rPr>
          <w:rFonts w:eastAsia="Times New Roman" w:cs="Calibri"/>
          <w:szCs w:val="20"/>
          <w:lang w:eastAsia="nb-NO"/>
        </w:rPr>
        <w:t xml:space="preserve"> med aluminiumsfolie. Utstyr og rør skal ha nødvendig vibrasjonsisolasjon, slik at støy/vibrasjoner ikke forplantes gjennom rør, kanaler og bygnings konstruksjoner. Rør som er utsatt for mekanisk påkjenning mantles med aluminiumplate, ev. stålplate, avhengig av nødvendig styrke.</w:t>
      </w:r>
    </w:p>
    <w:p w14:paraId="75F7DC8B">
      <w:pPr>
        <w:spacing w:after="0" w:line="240" w:lineRule="auto"/>
        <w:rPr>
          <w:rFonts w:eastAsia="Times New Roman" w:cs="Calibri"/>
          <w:szCs w:val="20"/>
          <w:lang w:eastAsia="nb-NO"/>
        </w:rPr>
      </w:pPr>
    </w:p>
    <w:p w14:paraId="68609409">
      <w:pPr>
        <w:spacing w:after="0"/>
        <w:rPr>
          <w:rFonts w:eastAsia="Times New Roman" w:cs="Calibri"/>
          <w:szCs w:val="20"/>
          <w:lang w:eastAsia="nb-NO"/>
        </w:rPr>
      </w:pPr>
      <w:r>
        <w:rPr>
          <w:rFonts w:eastAsia="Times New Roman" w:cs="Calibri"/>
          <w:szCs w:val="20"/>
          <w:lang w:eastAsia="nb-NO"/>
        </w:rPr>
        <w:t xml:space="preserve">For isolering av annet utstyr, som ventiler, </w:t>
      </w:r>
      <w:r>
        <w:rPr>
          <w:rFonts w:eastAsia="Times New Roman" w:cs="Calibri"/>
          <w:szCs w:val="20"/>
          <w:lang w:eastAsia="nb-NO"/>
        </w:rPr>
        <w:t xml:space="preserve">pumpehus</w:t>
      </w:r>
      <w:r>
        <w:rPr>
          <w:rFonts w:eastAsia="Times New Roman" w:cs="Calibri"/>
          <w:szCs w:val="20"/>
          <w:lang w:eastAsia="nb-NO"/>
        </w:rPr>
        <w:t xml:space="preserve"> og filtre, skal det brukes avtagbare, sydde isoleringskapper. Isolasjon skal utføres slik at indre miljø ikke belastes (emisjoner, fiber etc.). Synlige horisontale koblingsrør isoleres ikke.</w:t>
      </w:r>
    </w:p>
    <w:p w14:paraId="3D3361AC">
      <w:pPr>
        <w:spacing w:after="0"/>
        <w:rPr>
          <w:rFonts w:eastAsia="Times New Roman" w:cs="Calibri"/>
          <w:szCs w:val="20"/>
          <w:lang w:eastAsia="nb-NO"/>
        </w:rPr>
      </w:pPr>
    </w:p>
    <w:p w14:paraId="0D3E59B3">
      <w:pPr>
        <w:spacing w:after="0"/>
        <w:rPr>
          <w:rFonts w:eastAsia="Times New Roman" w:cs="Calibri"/>
          <w:color w:val="000000"/>
          <w:szCs w:val="20"/>
          <w:lang w:eastAsia="nb-NO"/>
        </w:rPr>
      </w:pPr>
    </w:p>
    <w:p w14:paraId="0FDB1F0F">
      <w:pPr>
        <w:pStyle w:val="Overskrift2"/>
        <w:spacing/>
        <w:rPr>
          <w:rFonts w:eastAsia="Times New Roman"/>
          <w:lang w:eastAsia="nb-NO"/>
        </w:rPr>
      </w:pPr>
      <w:bookmarkStart w:id="18" w:name="_Toc194497474"/>
      <w:r>
        <w:rPr>
          <w:rFonts w:eastAsia="Times New Roman"/>
          <w:lang w:eastAsia="nb-NO"/>
        </w:rPr>
        <w:t xml:space="preserve">33 </w:t>
      </w:r>
      <w:r>
        <w:rPr>
          <w:rFonts w:eastAsia="Times New Roman"/>
          <w:lang w:eastAsia="nb-NO"/>
        </w:rPr>
        <w:t xml:space="preserve">Brannslokking</w:t>
      </w:r>
      <w:bookmarkEnd w:id="18"/>
    </w:p>
    <w:p w14:paraId="41C6A16E">
      <w:pPr>
        <w:spacing w:after="0"/>
        <w:rPr>
          <w:rFonts w:eastAsia="Times New Roman" w:cs="Calibri"/>
          <w:b/>
          <w:bCs/>
          <w:color w:val="000000"/>
          <w:lang w:eastAsia="nb-NO"/>
        </w:rPr>
      </w:pPr>
      <w:r>
        <w:rPr>
          <w:rFonts w:eastAsia="Times New Roman" w:cs="Calibri"/>
          <w:b/>
          <w:bCs/>
          <w:color w:val="000000"/>
          <w:lang w:eastAsia="nb-NO"/>
        </w:rPr>
        <w:t xml:space="preserve">331 Installasjon for manuell Brannslokking med vann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62"/>
        <w:gridCol w:w="992"/>
        <w:gridCol w:w="425"/>
        <w:gridCol w:w="425"/>
        <w:gridCol w:w="426"/>
        <w:gridCol w:w="373"/>
        <w:gridCol w:w="348"/>
        <w:gridCol w:w="348"/>
        <w:gridCol w:w="348"/>
      </w:tblGrid>
      <w:tr>
        <w:trPr>
          <w:trHeight w:val="30" w:hRule="atLeast"/>
        </w:trPr>
        <w:tc>
          <w:tcPr>
            <w:tcW w:type="dxa" w:w="496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99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TK-813</w:t>
            </w:r>
          </w:p>
        </w:tc>
        <w:tc>
          <w:tcPr>
            <w:tcW w:type="dxa" w:w="42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42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426"/>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3"/>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4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4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4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FEBAFB9">
      <w:pPr>
        <w:spacing w:after="0" w:line="240" w:lineRule="auto"/>
        <w:rPr>
          <w:rFonts w:eastAsia="Oslo Sans Office" w:cs="Oslo Sans Office"/>
        </w:rPr>
      </w:pPr>
    </w:p>
    <w:p w14:paraId="2802F37E">
      <w:pPr>
        <w:spacing w:after="0" w:line="240" w:lineRule="auto"/>
        <w:rPr>
          <w:rFonts w:eastAsia="Oslo Sans Office" w:cs="Oslo Sans Office"/>
        </w:rPr>
      </w:pPr>
      <w:r>
        <w:rPr>
          <w:rFonts w:eastAsia="Oslo Sans Office" w:cs="Oslo Sans Office"/>
        </w:rPr>
        <w:t xml:space="preserve">Brannslanger skal </w:t>
      </w:r>
      <w:r>
        <w:rPr>
          <w:rFonts w:eastAsia="Oslo Sans Office" w:cs="Oslo Sans Office"/>
        </w:rPr>
        <w:t xml:space="preserve">benyttes, supplert med handapparater der det er behov for dette. Trommel og stengeventil plasseres slik at betjening er lett for brukergruppen. Det skal ikke benyttes automatventil på brannslanger.</w:t>
      </w:r>
    </w:p>
    <w:p w14:paraId="0FBD975E">
      <w:pPr>
        <w:spacing w:after="0" w:line="240" w:lineRule="auto"/>
        <w:rPr>
          <w:rFonts w:eastAsia="Oslo Sans Office" w:cs="Oslo Sans Office"/>
        </w:rPr>
      </w:pPr>
    </w:p>
    <w:p w14:paraId="6A166438">
      <w:pPr>
        <w:spacing w:after="0" w:line="240" w:lineRule="auto"/>
        <w:rPr>
          <w:rFonts w:eastAsia="Times New Roman" w:cs="Calibri"/>
          <w:color w:val="000000"/>
          <w:szCs w:val="20"/>
          <w:lang w:eastAsia="nb-NO"/>
        </w:rPr>
      </w:pPr>
      <w:r>
        <w:rPr>
          <w:rFonts w:eastAsia="Times New Roman" w:cs="Calibri"/>
          <w:szCs w:val="20"/>
          <w:lang w:eastAsia="nb-NO"/>
        </w:rPr>
        <w:t xml:space="preserve">Det skal benyttes godkjente </w:t>
      </w:r>
      <w:r>
        <w:rPr>
          <w:rFonts w:eastAsia="Times New Roman" w:cs="Calibri"/>
          <w:szCs w:val="20"/>
          <w:lang w:eastAsia="nb-NO"/>
        </w:rPr>
        <w:t xml:space="preserve">brannskap</w:t>
      </w:r>
      <w:r>
        <w:rPr>
          <w:rFonts w:eastAsia="Times New Roman" w:cs="Calibri"/>
          <w:szCs w:val="20"/>
          <w:lang w:eastAsia="nb-NO"/>
        </w:rPr>
        <w:t xml:space="preserve"> for innbygging. Der </w:t>
      </w:r>
      <w:r>
        <w:rPr>
          <w:rFonts w:eastAsia="Times New Roman" w:cs="Calibri"/>
          <w:szCs w:val="20"/>
          <w:lang w:eastAsia="nb-NO"/>
        </w:rPr>
        <w:t xml:space="preserve">brannskap</w:t>
      </w:r>
      <w:r>
        <w:rPr>
          <w:rFonts w:eastAsia="Times New Roman" w:cs="Calibri"/>
          <w:szCs w:val="20"/>
          <w:lang w:eastAsia="nb-NO"/>
        </w:rPr>
        <w:t xml:space="preserve"> plasseres i branncellebegrensende konstruksjoner må egen branncellebegrensende innbyggingskasse benyttes. Slangeuttrekk skal måles slik at strålerøret fysisk når hjørner i alle arealer </w:t>
      </w:r>
      <w:r>
        <w:rPr>
          <w:rFonts w:eastAsia="Times New Roman" w:cs="Calibri"/>
          <w:color w:val="000000"/>
          <w:szCs w:val="20"/>
          <w:lang w:eastAsia="nb-NO"/>
        </w:rPr>
        <w:t xml:space="preserve">uavhengig av kastelengder.</w:t>
      </w:r>
    </w:p>
    <w:p w14:paraId="0D448EC0">
      <w:pPr>
        <w:spacing w:after="0" w:line="240" w:lineRule="auto"/>
        <w:rPr>
          <w:rFonts w:eastAsia="Times New Roman" w:cs="Calibri"/>
          <w:color w:val="000000"/>
          <w:szCs w:val="20"/>
          <w:lang w:eastAsia="nb-NO"/>
        </w:rPr>
      </w:pPr>
    </w:p>
    <w:p w14:paraId="16D81B4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Dersom </w:t>
      </w:r>
      <w:r>
        <w:rPr>
          <w:rFonts w:eastAsia="Times New Roman" w:cs="Calibri"/>
          <w:color w:val="000000"/>
          <w:szCs w:val="20"/>
          <w:lang w:eastAsia="nb-NO"/>
        </w:rPr>
        <w:t xml:space="preserve">håndapparat</w:t>
      </w:r>
      <w:r>
        <w:rPr>
          <w:rFonts w:eastAsia="Times New Roman" w:cs="Calibri"/>
          <w:color w:val="000000"/>
          <w:szCs w:val="20"/>
          <w:lang w:eastAsia="nb-NO"/>
        </w:rPr>
        <w:t xml:space="preserve"> skal monteres, skal det i boenheter benyttes skumapparater. For øvrige arealer og formålsbygg skal det benyttes </w:t>
      </w:r>
      <w:r>
        <w:rPr>
          <w:rFonts w:eastAsia="Times New Roman" w:cs="Calibri"/>
          <w:color w:val="000000"/>
          <w:szCs w:val="20"/>
          <w:lang w:eastAsia="nb-NO"/>
        </w:rPr>
        <w:t xml:space="preserve">håndapparater</w:t>
      </w:r>
      <w:r>
        <w:rPr>
          <w:rFonts w:eastAsia="Times New Roman" w:cs="Calibri"/>
          <w:color w:val="000000"/>
          <w:szCs w:val="20"/>
          <w:lang w:eastAsia="nb-NO"/>
        </w:rPr>
        <w:t xml:space="preserve"> med egnet slukkemiddel, fortrinnsvis </w:t>
      </w:r>
      <w:r>
        <w:rPr/>
        <w:t xml:space="preserve">CO₂</w:t>
      </w:r>
      <w:r>
        <w:rPr>
          <w:rFonts w:eastAsia="Times New Roman" w:cs="Calibri"/>
          <w:color w:val="000000"/>
          <w:szCs w:val="20"/>
          <w:lang w:eastAsia="nb-NO"/>
        </w:rPr>
        <w:t xml:space="preserve"> eller skum, se krav i Standard kravspesifikasjon for det aktuelle formålsbygg for aktuelle arealer. I VVS-tekniske rom skal det benyttes </w:t>
      </w:r>
      <w:r>
        <w:rPr>
          <w:rFonts w:eastAsia="Times New Roman" w:cs="Calibri"/>
          <w:color w:val="000000"/>
          <w:szCs w:val="20"/>
          <w:lang w:eastAsia="nb-NO"/>
        </w:rPr>
        <w:t xml:space="preserve">håndapparater</w:t>
      </w:r>
      <w:r>
        <w:rPr>
          <w:rFonts w:eastAsia="Times New Roman" w:cs="Calibri"/>
          <w:color w:val="000000"/>
          <w:szCs w:val="20"/>
          <w:lang w:eastAsia="nb-NO"/>
        </w:rPr>
        <w:t xml:space="preserve"> med </w:t>
      </w:r>
      <w:r>
        <w:rPr/>
        <w:t xml:space="preserve">CO₂</w:t>
      </w:r>
      <w:r>
        <w:rPr>
          <w:rFonts w:eastAsia="Times New Roman" w:cs="Calibri"/>
          <w:color w:val="000000"/>
          <w:szCs w:val="20"/>
          <w:lang w:eastAsia="nb-NO"/>
        </w:rPr>
        <w:t xml:space="preserve">.</w:t>
      </w:r>
    </w:p>
    <w:p w14:paraId="729A8549">
      <w:pPr>
        <w:spacing w:after="0" w:line="240" w:lineRule="auto"/>
        <w:rPr>
          <w:rFonts w:eastAsia="Times New Roman" w:cs="Calibri"/>
          <w:color w:val="000000"/>
          <w:szCs w:val="20"/>
          <w:lang w:eastAsia="nb-NO"/>
        </w:rPr>
      </w:pPr>
    </w:p>
    <w:p w14:paraId="03BB5C5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Brannutstyr skal være tydelig merket med ensartede </w:t>
      </w:r>
      <w:r>
        <w:rPr>
          <w:rFonts w:eastAsia="Times New Roman" w:cs="Calibri"/>
          <w:color w:val="000000"/>
          <w:szCs w:val="20"/>
          <w:lang w:eastAsia="nb-NO"/>
        </w:rPr>
        <w:t xml:space="preserve">«</w:t>
      </w:r>
      <w:r>
        <w:rPr>
          <w:rFonts w:eastAsia="Times New Roman" w:cs="Calibri"/>
          <w:color w:val="000000"/>
          <w:szCs w:val="20"/>
          <w:lang w:eastAsia="nb-NO"/>
        </w:rPr>
        <w:t xml:space="preserve">plogskilt</w:t>
      </w:r>
      <w:r>
        <w:rPr>
          <w:rFonts w:eastAsia="Times New Roman" w:cs="Calibri"/>
          <w:color w:val="000000"/>
          <w:szCs w:val="20"/>
          <w:lang w:eastAsia="nb-NO"/>
        </w:rPr>
        <w:t xml:space="preserve">»</w:t>
      </w:r>
      <w:r>
        <w:rPr>
          <w:rFonts w:eastAsia="Times New Roman" w:cs="Calibri"/>
          <w:color w:val="000000"/>
          <w:szCs w:val="20"/>
          <w:lang w:eastAsia="nb-NO"/>
        </w:rPr>
        <w:t xml:space="preserve"> som skrues fast mekanisk.</w:t>
      </w:r>
    </w:p>
    <w:p w14:paraId="0B8700FC">
      <w:pPr>
        <w:spacing w:after="0" w:line="240" w:lineRule="auto"/>
        <w:rPr>
          <w:rFonts w:eastAsia="Times New Roman" w:cs="Calibri"/>
          <w:color w:val="000000"/>
          <w:szCs w:val="20"/>
          <w:lang w:eastAsia="nb-NO"/>
        </w:rPr>
      </w:pPr>
    </w:p>
    <w:p w14:paraId="0D10E33A">
      <w:pPr>
        <w:spacing w:after="0" w:line="240" w:lineRule="auto"/>
        <w:rPr>
          <w:rFonts w:eastAsia="Oslo Sans Office" w:cs="Oslo Sans Office"/>
        </w:rPr>
      </w:pPr>
      <w:r>
        <w:rPr>
          <w:rFonts w:eastAsia="Times New Roman" w:cs="Calibri"/>
          <w:color w:val="000000"/>
          <w:szCs w:val="20"/>
          <w:lang w:eastAsia="nb-NO"/>
        </w:rPr>
        <w:t xml:space="preserve">Ved bruk av tilførsel til </w:t>
      </w:r>
      <w:r>
        <w:rPr>
          <w:rFonts w:eastAsia="Times New Roman" w:cs="Calibri"/>
          <w:color w:val="000000"/>
          <w:szCs w:val="20"/>
          <w:lang w:eastAsia="nb-NO"/>
        </w:rPr>
        <w:t xml:space="preserve">brannskap</w:t>
      </w:r>
      <w:r>
        <w:rPr>
          <w:rFonts w:eastAsia="Times New Roman" w:cs="Calibri"/>
          <w:color w:val="000000"/>
          <w:szCs w:val="20"/>
          <w:lang w:eastAsia="nb-NO"/>
        </w:rPr>
        <w:t xml:space="preserve"> fra fordeler skal avstengning være på brannpost, ikke ved fordeler.</w:t>
      </w:r>
    </w:p>
    <w:p w14:paraId="786322F9">
      <w:pPr>
        <w:spacing w:after="0"/>
        <w:rPr>
          <w:rFonts w:eastAsia="Times New Roman" w:cs="Calibri"/>
          <w:color w:val="000000"/>
          <w:szCs w:val="20"/>
          <w:lang w:eastAsia="nb-NO"/>
        </w:rPr>
      </w:pPr>
    </w:p>
    <w:p w14:paraId="04599C39">
      <w:pPr>
        <w:spacing w:after="0"/>
        <w:rPr>
          <w:rFonts w:eastAsia="Times New Roman" w:cs="Calibri"/>
          <w:color w:val="000000"/>
          <w:szCs w:val="20"/>
          <w:lang w:eastAsia="nb-NO"/>
        </w:rPr>
      </w:pPr>
    </w:p>
    <w:p w14:paraId="50D8EB7F">
      <w:pPr>
        <w:spacing w:after="0"/>
        <w:rPr>
          <w:rFonts w:eastAsia="Times New Roman" w:cs="Calibri"/>
          <w:color w:val="000000"/>
          <w:szCs w:val="20"/>
          <w:lang w:eastAsia="nb-NO"/>
        </w:rPr>
      </w:pPr>
      <w:r>
        <w:rPr>
          <w:rFonts w:eastAsia="Times New Roman" w:cs="Calibri"/>
          <w:b/>
          <w:bCs/>
          <w:color w:val="000000"/>
          <w:lang w:eastAsia="nb-NO"/>
        </w:rPr>
        <w:t xml:space="preserve">332 Installasjon for Brannslokking med sprinkler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trPr>
          <w:trHeight w:val="30" w:hRule="atLeast"/>
        </w:trPr>
        <w:tc>
          <w:tcPr>
            <w:tcW w:type="dxa" w:w="5245"/>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754"/>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TK-1415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0F02AFC">
      <w:pPr>
        <w:spacing w:after="0" w:line="240" w:lineRule="auto"/>
        <w:rPr>
          <w:i/>
          <w:iCs/>
        </w:rPr>
      </w:pPr>
    </w:p>
    <w:p w14:paraId="42AD1FF0">
      <w:pPr>
        <w:spacing w:after="0" w:line="240" w:lineRule="auto"/>
        <w:rPr/>
      </w:pPr>
      <w:r>
        <w:rPr>
          <w:i/>
          <w:iCs/>
        </w:rPr>
        <w:t xml:space="preserve">NS-EN 12845 </w:t>
      </w:r>
      <w:r>
        <w:rPr/>
        <w:t xml:space="preserve">skal benyttes. For Omsorgsboliger, Omsorg+ og Utleieboliger skal </w:t>
      </w:r>
      <w:r>
        <w:rPr>
          <w:i/>
          <w:iCs/>
        </w:rPr>
        <w:t xml:space="preserve">NS-EN 16925 også</w:t>
      </w:r>
      <w:r>
        <w:rPr/>
        <w:t xml:space="preserve"> følges. Der det er aktuelt å bruke vanntåke som kompenserende tiltak skal </w:t>
      </w:r>
      <w:r>
        <w:rPr>
          <w:i/>
          <w:iCs/>
        </w:rPr>
        <w:t xml:space="preserve">NS-EN 14972 </w:t>
      </w:r>
      <w:r>
        <w:rPr/>
        <w:t xml:space="preserve">følges.</w:t>
      </w:r>
      <w:r>
        <w:rPr/>
        <w:t xml:space="preserve"> </w:t>
      </w:r>
      <w:r>
        <w:rPr/>
        <w:t xml:space="preserve">Anlegget skal dekke alle arealer i bygning i henhold til brannkonsept.</w:t>
      </w:r>
    </w:p>
    <w:p w14:paraId="617C6599">
      <w:pPr>
        <w:spacing w:after="0" w:line="240" w:lineRule="auto"/>
        <w:rPr/>
      </w:pPr>
    </w:p>
    <w:p w14:paraId="031096D7">
      <w:pPr>
        <w:spacing w:after="0" w:line="240" w:lineRule="auto"/>
        <w:rPr/>
      </w:pPr>
    </w:p>
    <w:p w14:paraId="0AEF2E8F">
      <w:pPr>
        <w:spacing w:after="0" w:line="240" w:lineRule="auto"/>
        <w:rPr>
          <w:rFonts w:eastAsia="Times New Roman" w:cs="Calibri"/>
          <w:color w:val="000000"/>
          <w:lang w:eastAsia="nb-NO"/>
        </w:rPr>
      </w:pPr>
      <w:r>
        <w:rPr>
          <w:rFonts w:eastAsia="Times New Roman" w:cs="Calibri"/>
          <w:b/>
          <w:bCs/>
          <w:color w:val="000000"/>
          <w:lang w:eastAsia="nb-NO"/>
        </w:rPr>
        <w:t xml:space="preserve">332 Installasjon for Brannslokking med sprinkler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trPr>
          <w:trHeight w:val="30" w:hRule="atLeast"/>
        </w:trPr>
        <w:tc>
          <w:tcPr>
            <w:tcW w:type="dxa" w:w="5245"/>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754"/>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TK-814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5290DF4D">
      <w:pPr>
        <w:spacing w:after="0"/>
        <w:rPr>
          <w:rFonts w:eastAsia="Times New Roman" w:cs="Calibri"/>
          <w:color w:val="000000"/>
          <w:szCs w:val="20"/>
          <w:lang w:eastAsia="nb-NO"/>
        </w:rPr>
      </w:pPr>
    </w:p>
    <w:p w14:paraId="3ECCF7CA">
      <w:pPr>
        <w:spacing w:after="0"/>
        <w:rPr>
          <w:rFonts w:eastAsia="Times New Roman" w:cs="Calibri"/>
          <w:color w:val="000000"/>
          <w:szCs w:val="20"/>
          <w:lang w:eastAsia="nb-NO"/>
        </w:rPr>
      </w:pPr>
      <w:r>
        <w:rPr>
          <w:rFonts w:eastAsia="Times New Roman" w:cs="Calibri"/>
          <w:color w:val="000000"/>
          <w:szCs w:val="20"/>
          <w:lang w:eastAsia="nb-NO"/>
        </w:rPr>
        <w:t xml:space="preserve">Det skal benyttes sprinkleranlegg. Toaletter skal alltid sprinkles.</w:t>
      </w:r>
    </w:p>
    <w:p w14:paraId="663C349D">
      <w:pPr>
        <w:spacing w:after="0"/>
        <w:rPr>
          <w:rFonts w:eastAsia="Times New Roman" w:cs="Calibri"/>
          <w:color w:val="000000"/>
          <w:szCs w:val="20"/>
          <w:lang w:eastAsia="nb-NO"/>
        </w:rPr>
      </w:pPr>
    </w:p>
    <w:p w14:paraId="629B880B">
      <w:pPr>
        <w:spacing w:after="0"/>
        <w:rPr>
          <w:rFonts w:eastAsia="Times New Roman" w:cs="Calibri"/>
          <w:color w:val="000000"/>
          <w:szCs w:val="20"/>
          <w:lang w:eastAsia="nb-NO"/>
        </w:rPr>
      </w:pPr>
    </w:p>
    <w:p w14:paraId="7F7934E2">
      <w:pPr>
        <w:spacing w:after="0"/>
        <w:rPr>
          <w:rFonts w:eastAsia="Times New Roman" w:cs="Calibri"/>
          <w:color w:val="000000"/>
          <w:szCs w:val="20"/>
          <w:lang w:eastAsia="nb-NO"/>
        </w:rPr>
      </w:pPr>
      <w:r>
        <w:rPr>
          <w:rFonts w:eastAsia="Times New Roman" w:cs="Calibri"/>
          <w:b/>
          <w:bCs/>
          <w:color w:val="000000"/>
          <w:lang w:eastAsia="nb-NO"/>
        </w:rPr>
        <w:t xml:space="preserve">332 Installasjon for Brannslokking med sprinkler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trPr>
          <w:trHeight w:val="30" w:hRule="atLeast"/>
        </w:trPr>
        <w:tc>
          <w:tcPr>
            <w:tcW w:type="dxa" w:w="5245"/>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Ledningsnett, sprinkleranlegg</w:t>
            </w:r>
          </w:p>
        </w:tc>
        <w:tc>
          <w:tcPr>
            <w:tcW w:type="dxa" w:w="754"/>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TK-815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9CF086B">
      <w:pPr>
        <w:spacing w:after="0" w:line="240" w:lineRule="auto"/>
        <w:rPr>
          <w:rFonts w:eastAsia="Times New Roman" w:cs="Calibri"/>
          <w:color w:val="000000"/>
          <w:szCs w:val="20"/>
          <w:lang w:eastAsia="nb-NO"/>
        </w:rPr>
      </w:pPr>
    </w:p>
    <w:p w14:paraId="1C5256A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Røranlegget skal hydraulisk beregnes, og beregningene dokumenteres.</w:t>
      </w:r>
      <w:r>
        <w:rPr>
          <w:rFonts w:eastAsia="Times New Roman" w:cs="Calibri"/>
          <w:color w:val="000000"/>
          <w:szCs w:val="20"/>
          <w:lang w:eastAsia="nb-NO"/>
        </w:rPr>
        <w:t xml:space="preserve"> </w:t>
      </w:r>
      <w:r>
        <w:rPr>
          <w:rFonts w:eastAsia="Times New Roman" w:cs="Calibri"/>
          <w:color w:val="000000"/>
          <w:szCs w:val="20"/>
          <w:lang w:eastAsia="nb-NO"/>
        </w:rPr>
        <w:t xml:space="preserve">Alle rør skal være sikret mot korrosjon. Det skal legges rustfritt på vannverksiden av sprinklerventil. Pressfittings skal ikke benyttes. Alle ledninger legges med fall mot nedtappingsventiler.</w:t>
      </w:r>
    </w:p>
    <w:p w14:paraId="2B595DDC">
      <w:pPr>
        <w:spacing w:after="0"/>
        <w:rPr>
          <w:rFonts w:eastAsia="Times New Roman" w:cs="Calibri"/>
          <w:color w:val="000000"/>
          <w:szCs w:val="20"/>
          <w:lang w:eastAsia="nb-NO"/>
        </w:rPr>
      </w:pPr>
    </w:p>
    <w:p w14:paraId="25E58987">
      <w:pPr>
        <w:spacing w:after="0"/>
        <w:rPr>
          <w:rFonts w:eastAsia="Times New Roman" w:cs="Calibri"/>
          <w:color w:val="000000"/>
          <w:szCs w:val="20"/>
          <w:lang w:eastAsia="nb-NO"/>
        </w:rPr>
      </w:pPr>
    </w:p>
    <w:p w14:paraId="5DD61909">
      <w:pPr>
        <w:spacing w:after="0"/>
        <w:rPr>
          <w:rFonts w:eastAsia="Times New Roman" w:cs="Calibri"/>
          <w:color w:val="000000"/>
          <w:szCs w:val="20"/>
          <w:lang w:eastAsia="nb-NO"/>
        </w:rPr>
      </w:pPr>
      <w:r>
        <w:rPr>
          <w:rFonts w:eastAsia="Times New Roman" w:cs="Calibri"/>
          <w:b/>
          <w:bCs/>
          <w:color w:val="000000"/>
          <w:lang w:eastAsia="nb-NO"/>
        </w:rPr>
        <w:t xml:space="preserve">332 Installasjon for Brannslokking med sprinkler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trPr>
          <w:trHeight w:val="30" w:hRule="atLeast"/>
        </w:trPr>
        <w:tc>
          <w:tcPr>
            <w:tcW w:type="dxa" w:w="5245"/>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Sprinklerhoder</w:t>
            </w:r>
          </w:p>
        </w:tc>
        <w:tc>
          <w:tcPr>
            <w:tcW w:type="dxa" w:w="754"/>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C275ECF">
      <w:pPr>
        <w:spacing w:after="0" w:line="240" w:lineRule="auto"/>
        <w:rPr>
          <w:rFonts w:eastAsia="Times New Roman" w:cs="Calibri"/>
          <w:color w:val="000000"/>
          <w:szCs w:val="20"/>
          <w:lang w:eastAsia="nb-NO"/>
        </w:rPr>
      </w:pPr>
    </w:p>
    <w:p w14:paraId="3ADBB11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godkjente sprinklerhoder i henhold til krav i NS-EN 12845:2015 i hvit utførelse med rosett for montasje i himling/vegg. </w:t>
      </w:r>
      <w:r>
        <w:rPr>
          <w:rFonts w:eastAsia="Times New Roman" w:cs="Calibri"/>
          <w:color w:val="000000"/>
          <w:szCs w:val="20"/>
          <w:lang w:eastAsia="nb-NO"/>
        </w:rPr>
        <w:t xml:space="preserve">Det benyttes s</w:t>
      </w:r>
      <w:r>
        <w:rPr>
          <w:rFonts w:eastAsia="Times New Roman" w:cs="Calibri"/>
          <w:color w:val="000000"/>
          <w:szCs w:val="20"/>
          <w:lang w:eastAsia="nb-NO"/>
        </w:rPr>
        <w:t xml:space="preserve">tandard sprinklerhode i </w:t>
      </w:r>
      <w:r>
        <w:rPr>
          <w:rFonts w:eastAsia="Times New Roman" w:cs="Calibri"/>
          <w:color w:val="000000"/>
          <w:szCs w:val="20"/>
          <w:lang w:eastAsia="nb-NO"/>
        </w:rPr>
        <w:t xml:space="preserve">messing for åpen montasje i teknisk rom og skjult over himling. Reservesprinklere og utskiftingsverktøy installeres i eget skap ved sprinklersentralen.</w:t>
      </w:r>
    </w:p>
    <w:p w14:paraId="6B7184F4">
      <w:pPr>
        <w:spacing w:after="0" w:line="240" w:lineRule="auto"/>
        <w:rPr>
          <w:rFonts w:eastAsia="Times New Roman" w:cs="Calibri"/>
          <w:color w:val="000000"/>
          <w:szCs w:val="20"/>
          <w:lang w:eastAsia="nb-NO"/>
        </w:rPr>
      </w:pPr>
    </w:p>
    <w:p w14:paraId="45CD5CC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arealer uten himling skal hoder monteres vendt opp mot dekket. På utsatte områder må sprinklerhoder beskyttes med gitter.</w:t>
      </w:r>
      <w:r>
        <w:rPr>
          <w:rFonts w:eastAsia="Times New Roman" w:cs="Calibri"/>
          <w:color w:val="000000"/>
          <w:szCs w:val="20"/>
          <w:lang w:eastAsia="nb-NO"/>
        </w:rPr>
        <w:t xml:space="preserve"> </w:t>
      </w:r>
      <w:r>
        <w:rPr>
          <w:rFonts w:eastAsia="Times New Roman" w:cs="Calibri"/>
          <w:color w:val="000000"/>
          <w:szCs w:val="20"/>
          <w:lang w:eastAsia="nb-NO"/>
        </w:rPr>
        <w:t xml:space="preserve">I arealer med himling skal sprinklerhoder ha todelt dekkskive slik at skive og himlingsplate kan demonteres uten at selve hodet må demonteres. I elevsoner og publikumsarealer med himlingshøyde under 2700 </w:t>
      </w:r>
      <w:r>
        <w:rPr>
          <w:rFonts w:eastAsia="Times New Roman" w:cs="Calibri"/>
          <w:szCs w:val="20"/>
          <w:lang w:eastAsia="nb-NO"/>
        </w:rPr>
        <w:t xml:space="preserve">mm skal </w:t>
      </w:r>
      <w:r>
        <w:rPr>
          <w:rFonts w:eastAsia="Times New Roman" w:cs="Calibri"/>
          <w:szCs w:val="20"/>
          <w:lang w:eastAsia="nb-NO"/>
        </w:rPr>
        <w:t xml:space="preserve">consealed</w:t>
      </w:r>
      <w:r>
        <w:rPr>
          <w:rFonts w:eastAsia="Times New Roman" w:cs="Calibri"/>
          <w:szCs w:val="20"/>
          <w:lang w:eastAsia="nb-NO"/>
        </w:rPr>
        <w:t xml:space="preserve"> sprinklerhoder benyttes, f.eks. garderober, trafikkareal og treningsrom.</w:t>
      </w:r>
    </w:p>
    <w:p w14:paraId="7C69A6C8">
      <w:pPr>
        <w:spacing w:after="0" w:line="240" w:lineRule="auto"/>
        <w:rPr>
          <w:rFonts w:eastAsia="Times New Roman" w:cs="Calibri"/>
          <w:color w:val="000000"/>
          <w:szCs w:val="20"/>
          <w:lang w:eastAsia="nb-NO"/>
        </w:rPr>
      </w:pPr>
    </w:p>
    <w:p w14:paraId="3830A564">
      <w:pPr>
        <w:spacing w:after="0" w:line="240" w:lineRule="auto"/>
        <w:rPr>
          <w:rFonts w:eastAsia="Times New Roman" w:cs="Calibri"/>
          <w:color w:val="000000"/>
          <w:szCs w:val="20"/>
          <w:lang w:eastAsia="nb-NO"/>
        </w:rPr>
      </w:pPr>
      <w:r>
        <w:rPr>
          <w:rFonts w:eastAsia="Oslo Sans Office" w:cs="Oslo Sans Office"/>
          <w:i/>
          <w:iCs/>
        </w:rPr>
        <w:t xml:space="preserve">Kravveiledning:</w:t>
      </w:r>
    </w:p>
    <w:p w14:paraId="3D45CE10">
      <w:pPr>
        <w:spacing w:after="0" w:line="240" w:lineRule="auto"/>
        <w:rPr>
          <w:rFonts w:eastAsia="Oslo Sans Office" w:cs="Oslo Sans Office"/>
          <w:i/>
        </w:rPr>
      </w:pPr>
      <w:r>
        <w:rPr>
          <w:rFonts w:eastAsia="Oslo Sans Office" w:cs="Oslo Sans Office"/>
          <w:i/>
          <w:iCs/>
        </w:rPr>
        <w:t xml:space="preserve">Gjelder ved bruk av sprinkleranlegg. </w:t>
      </w:r>
      <w:r>
        <w:rPr>
          <w:rFonts w:eastAsia="Oslo Sans Office" w:cs="Oslo Sans Office"/>
          <w:i/>
        </w:rPr>
        <w:t xml:space="preserve">Eksempler på utsatte områder vil være arealer med ballspill, i bunn av trapperom, treningsrom, garderober hvor det er åpne sprinklerhoder, eksempler er ikke uttømmende.</w:t>
      </w:r>
    </w:p>
    <w:p w14:paraId="7A764C55">
      <w:pPr>
        <w:spacing w:after="0" w:line="240" w:lineRule="auto"/>
        <w:rPr>
          <w:rFonts w:eastAsia="Times New Roman" w:cs="Calibri"/>
          <w:i/>
          <w:iCs/>
          <w:szCs w:val="20"/>
          <w:lang w:eastAsia="nb-NO"/>
        </w:rPr>
      </w:pPr>
    </w:p>
    <w:p w14:paraId="17C58B59">
      <w:pPr>
        <w:spacing w:after="0"/>
        <w:rPr>
          <w:rFonts w:eastAsia="Times New Roman" w:cs="Calibri"/>
          <w:szCs w:val="20"/>
          <w:lang w:eastAsia="nb-NO"/>
        </w:rPr>
      </w:pPr>
    </w:p>
    <w:p w14:paraId="0049BD29">
      <w:pPr>
        <w:spacing w:after="0"/>
        <w:rPr>
          <w:rFonts w:eastAsia="Times New Roman" w:cs="Calibri"/>
          <w:szCs w:val="20"/>
          <w:lang w:eastAsia="nb-NO"/>
        </w:rPr>
      </w:pPr>
      <w:r>
        <w:rPr>
          <w:rFonts w:eastAsia="Times New Roman" w:cs="Calibri"/>
          <w:b/>
          <w:bCs/>
          <w:color w:val="000000"/>
          <w:lang w:eastAsia="nb-NO"/>
        </w:rPr>
        <w:t xml:space="preserve">332 Installasjon for Brannslokking med sprinkler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245"/>
        <w:gridCol w:w="754"/>
        <w:gridCol w:w="378"/>
        <w:gridCol w:w="378"/>
        <w:gridCol w:w="378"/>
        <w:gridCol w:w="379"/>
        <w:gridCol w:w="378"/>
        <w:gridCol w:w="378"/>
        <w:gridCol w:w="379"/>
      </w:tblGrid>
      <w:tr>
        <w:trPr>
          <w:trHeight w:val="30" w:hRule="atLeast"/>
        </w:trPr>
        <w:tc>
          <w:tcPr>
            <w:tcW w:type="dxa" w:w="5245"/>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Sprinklersentral</w:t>
            </w:r>
          </w:p>
        </w:tc>
        <w:tc>
          <w:tcPr>
            <w:tcW w:type="dxa" w:w="754"/>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TK-818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69F36C3">
      <w:pPr>
        <w:spacing w:after="0"/>
        <w:rPr>
          <w:rFonts w:eastAsia="Times New Roman" w:cs="Calibri"/>
          <w:color w:val="000000"/>
          <w:szCs w:val="20"/>
          <w:lang w:eastAsia="nb-NO"/>
        </w:rPr>
      </w:pPr>
    </w:p>
    <w:p w14:paraId="4BAD4838">
      <w:pPr>
        <w:spacing w:after="0"/>
        <w:rPr>
          <w:rFonts w:eastAsia="Times New Roman" w:cs="Calibri"/>
          <w:color w:val="000000"/>
          <w:szCs w:val="20"/>
          <w:lang w:eastAsia="nb-NO"/>
        </w:rPr>
      </w:pPr>
      <w:r>
        <w:rPr>
          <w:rFonts w:eastAsia="Times New Roman" w:cs="Calibri"/>
          <w:color w:val="000000"/>
          <w:szCs w:val="20"/>
          <w:lang w:eastAsia="nb-NO"/>
        </w:rPr>
        <w:t xml:space="preserve">Det skal monteres tilbakeslagsventil kat. 4 med sil og tømmeventil iht. NS 1717. Hvis vanntilførselen til sprinkleranlegget er tilkoblet i kum, skal det installeres en EA-ventil utvendig i kummen og en BA-ventil innvendig i bygget så nær grunnmur som mulig etter innvendig </w:t>
      </w:r>
      <w:r>
        <w:rPr>
          <w:rFonts w:eastAsia="Times New Roman" w:cs="Calibri"/>
          <w:color w:val="000000"/>
          <w:szCs w:val="20"/>
          <w:lang w:eastAsia="nb-NO"/>
        </w:rPr>
        <w:t xml:space="preserve">hovedstoppekran</w:t>
      </w:r>
      <w:r>
        <w:rPr>
          <w:rFonts w:eastAsia="Times New Roman" w:cs="Calibri"/>
          <w:color w:val="000000"/>
          <w:szCs w:val="20"/>
          <w:lang w:eastAsia="nb-NO"/>
        </w:rPr>
        <w:t xml:space="preserve">. Dette er fordi BA-ventiler skal plasseres frostfritt og uten fare for oversvømmelse. Det skal installeres serviceventiler ifm. sprinklerventil.</w:t>
      </w:r>
    </w:p>
    <w:p w14:paraId="2A828742">
      <w:pPr>
        <w:spacing w:after="0"/>
        <w:rPr>
          <w:rFonts w:eastAsia="Times New Roman" w:cs="Calibri"/>
          <w:color w:val="000000"/>
          <w:szCs w:val="20"/>
          <w:lang w:eastAsia="nb-NO"/>
        </w:rPr>
      </w:pPr>
    </w:p>
    <w:p w14:paraId="0AC297E0">
      <w:pPr>
        <w:spacing w:after="0"/>
        <w:rPr>
          <w:rFonts w:eastAsia="Times New Roman" w:cs="Calibri"/>
          <w:color w:val="000000"/>
          <w:szCs w:val="20"/>
          <w:lang w:eastAsia="nb-NO"/>
        </w:rPr>
      </w:pPr>
      <w:r>
        <w:rPr>
          <w:rFonts w:eastAsia="Times New Roman" w:cs="Calibri"/>
          <w:color w:val="000000"/>
          <w:szCs w:val="20"/>
          <w:lang w:eastAsia="nb-NO"/>
        </w:rPr>
        <w:t xml:space="preserve">Alarmering til brannalarmsentral skal skje ved bruk av 2 stk</w:t>
      </w:r>
      <w:r>
        <w:rPr>
          <w:rFonts w:eastAsia="Times New Roman" w:cs="Calibri"/>
          <w:color w:val="000000"/>
          <w:szCs w:val="20"/>
          <w:lang w:eastAsia="nb-NO"/>
        </w:rPr>
        <w:t xml:space="preserve">.</w:t>
      </w:r>
      <w:r>
        <w:rPr>
          <w:rFonts w:eastAsia="Times New Roman" w:cs="Calibri"/>
          <w:color w:val="000000"/>
          <w:szCs w:val="20"/>
          <w:lang w:eastAsia="nb-NO"/>
        </w:rPr>
        <w:t xml:space="preserve"> pressostater og alarmpanel i sprinklerrom/pumperom (ref. NS 12845) som er overvåket av brannalarmsentral. Alle stengeventiler med alarmfunksjon for vann skal tilkobles brannalarmsentral og byggets SD-anlegg. </w:t>
      </w:r>
      <w:r>
        <w:rPr>
          <w:rFonts w:eastAsia="Times New Roman" w:cs="Calibri"/>
          <w:color w:val="000000"/>
          <w:szCs w:val="20"/>
          <w:lang w:eastAsia="nb-NO"/>
        </w:rPr>
        <w:t xml:space="preserve">Vanntrykket fra offentlig nett skal overvåkes enten fra </w:t>
      </w:r>
      <w:r>
        <w:rPr>
          <w:rFonts w:eastAsia="Times New Roman" w:cs="Calibri"/>
          <w:color w:val="000000"/>
          <w:szCs w:val="20"/>
          <w:lang w:eastAsia="nb-NO"/>
        </w:rPr>
        <w:t xml:space="preserve">sprinklervannsinnlegget</w:t>
      </w:r>
      <w:r>
        <w:rPr>
          <w:rFonts w:eastAsia="Times New Roman" w:cs="Calibri"/>
          <w:color w:val="000000"/>
          <w:szCs w:val="20"/>
          <w:lang w:eastAsia="nb-NO"/>
        </w:rPr>
        <w:t xml:space="preserve"> før tilbakeslagsventil, eller fra forbruksvannet der tilbakeslagsventil er montert i utvendig kum.</w:t>
      </w:r>
    </w:p>
    <w:p w14:paraId="1AA55CC3">
      <w:pPr>
        <w:spacing w:after="0"/>
        <w:rPr>
          <w:rFonts w:eastAsia="Times New Roman" w:cs="Calibri"/>
          <w:color w:val="000000"/>
          <w:szCs w:val="20"/>
          <w:lang w:eastAsia="nb-NO"/>
        </w:rPr>
      </w:pPr>
    </w:p>
    <w:p w14:paraId="01535B1C">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3ABC4FEC">
      <w:pPr>
        <w:spacing w:after="0"/>
        <w:rPr>
          <w:rFonts w:eastAsia="Times New Roman" w:cs="Calibri"/>
          <w:i/>
          <w:iCs/>
          <w:color w:val="000000"/>
          <w:szCs w:val="20"/>
          <w:lang w:eastAsia="nb-NO"/>
        </w:rPr>
      </w:pPr>
      <w:r>
        <w:rPr>
          <w:rFonts w:eastAsia="Times New Roman" w:cs="Calibri"/>
          <w:i/>
          <w:iCs/>
          <w:color w:val="000000"/>
          <w:szCs w:val="20"/>
          <w:lang w:eastAsia="nb-NO"/>
        </w:rPr>
        <w:t xml:space="preserve">Krav til </w:t>
      </w:r>
      <w:r>
        <w:rPr>
          <w:rFonts w:eastAsia="Times New Roman" w:cs="Calibri"/>
          <w:i/>
          <w:iCs/>
          <w:color w:val="000000"/>
          <w:szCs w:val="20"/>
          <w:lang w:eastAsia="nb-NO"/>
        </w:rPr>
        <w:t xml:space="preserve">tilbakestrømningsbeskyttelse</w:t>
      </w:r>
      <w:r>
        <w:rPr>
          <w:rFonts w:eastAsia="Times New Roman" w:cs="Calibri"/>
          <w:i/>
          <w:iCs/>
          <w:color w:val="000000"/>
          <w:szCs w:val="20"/>
          <w:lang w:eastAsia="nb-NO"/>
        </w:rPr>
        <w:t xml:space="preserve">: Se "Arbeider på vann- og avløpsnettet" på https://www.oslo.kommune.no/vann-og-avlop/</w:t>
      </w:r>
    </w:p>
    <w:p w14:paraId="15A04FE9">
      <w:pPr>
        <w:spacing w:after="0"/>
        <w:rPr>
          <w:rFonts w:eastAsia="Times New Roman" w:cs="Calibri"/>
          <w:i/>
          <w:iCs/>
          <w:color w:val="000000"/>
          <w:szCs w:val="20"/>
          <w:lang w:eastAsia="nb-NO"/>
        </w:rPr>
      </w:pPr>
    </w:p>
    <w:p w14:paraId="63CF2D4B">
      <w:pPr>
        <w:spacing w:after="0"/>
        <w:rPr>
          <w:b/>
          <w:bCs/>
          <w:i/>
          <w:iCs/>
        </w:rPr>
      </w:pPr>
      <w:r>
        <w:rPr>
          <w:rFonts w:eastAsia="Times New Roman" w:cs="Calibri"/>
          <w:i/>
          <w:iCs/>
          <w:color w:val="000000"/>
          <w:szCs w:val="20"/>
          <w:lang w:eastAsia="nb-NO"/>
        </w:rPr>
        <w:t xml:space="preserve">Forslag til ekstra serviceventil er ikke </w:t>
      </w:r>
      <w:r>
        <w:rPr>
          <w:rFonts w:eastAsia="Times New Roman" w:cs="Calibri"/>
          <w:i/>
          <w:iCs/>
          <w:szCs w:val="20"/>
          <w:lang w:eastAsia="nb-NO"/>
        </w:rPr>
        <w:t xml:space="preserve">lovpålagt, men kostnadsbesparende over tid. Da vil det "gode" vannet med lite oksygen som korroderer rørene minimalt, kunne beholdes mens service utføres, og man trenger ikke å tappe ned anlegget for å utføre service på sprinklerventil. Det er kostnadsbesparende</w:t>
      </w:r>
      <w:r>
        <w:rPr>
          <w:rFonts w:eastAsia="Times New Roman" w:cs="Calibri"/>
          <w:i/>
          <w:iCs/>
          <w:szCs w:val="20"/>
          <w:lang w:eastAsia="nb-NO"/>
        </w:rPr>
        <w:t xml:space="preserve">.</w:t>
      </w:r>
      <w:r>
        <w:rPr>
          <w:rFonts w:eastAsia="Times New Roman" w:cs="Calibri"/>
          <w:i/>
          <w:iCs/>
          <w:szCs w:val="20"/>
          <w:lang w:eastAsia="nb-NO"/>
        </w:rPr>
        <w:t xml:space="preserve"> </w:t>
      </w:r>
      <w:r>
        <w:rPr/>
        <w:t xml:space="preserve">Omfang av service-/stengeventiler i sprinkleranlegget avklares i hvert enkelt prosjek</w:t>
      </w:r>
      <w:r>
        <w:rPr>
          <w:i/>
          <w:iCs/>
        </w:rPr>
        <w:t xml:space="preserve">t.</w:t>
      </w:r>
    </w:p>
    <w:p w14:paraId="300BFF45">
      <w:pPr>
        <w:spacing w:after="0"/>
        <w:rPr>
          <w:rFonts w:eastAsia="Times New Roman" w:cs="Calibri"/>
          <w:i/>
          <w:iCs/>
          <w:szCs w:val="20"/>
          <w:lang w:eastAsia="nb-NO"/>
        </w:rPr>
      </w:pPr>
    </w:p>
    <w:p w14:paraId="5572CCBE">
      <w:pPr>
        <w:spacing w:after="0"/>
        <w:rPr>
          <w:rFonts w:eastAsia="Times New Roman" w:cs="Calibri"/>
          <w:i/>
          <w:szCs w:val="20"/>
          <w:lang w:eastAsia="nb-NO"/>
        </w:rPr>
      </w:pPr>
      <w:r>
        <w:rPr>
          <w:rFonts w:eastAsia="Oslo Sans Office" w:cs="Oslo Sans Office"/>
          <w:i/>
        </w:rPr>
        <w:t xml:space="preserve">Utløst sprinklerventil skal utløse A-alarm via alarmpanel i sprinklerrommet med signalbæring til brannsentral og byggets SD-anlegg. Da vil byggets brannalarmanlegg også bli utløst. Stengte sprinklerventiler skal utløse B-alarm med signalbæring til brannsentral og byggets SD-anlegg.</w:t>
      </w:r>
    </w:p>
    <w:p w14:paraId="61B086B5">
      <w:pPr>
        <w:spacing w:after="0"/>
        <w:rPr>
          <w:rFonts w:eastAsia="Times New Roman" w:cs="Calibri"/>
          <w:szCs w:val="20"/>
          <w:lang w:eastAsia="nb-NO"/>
        </w:rPr>
      </w:pPr>
    </w:p>
    <w:p w14:paraId="37EC2BCC">
      <w:pPr>
        <w:spacing w:after="0"/>
        <w:rPr>
          <w:rFonts w:eastAsia="Times New Roman" w:cs="Calibri"/>
          <w:szCs w:val="20"/>
          <w:lang w:eastAsia="nb-NO"/>
        </w:rPr>
      </w:pPr>
    </w:p>
    <w:p w14:paraId="779ED303">
      <w:pPr>
        <w:spacing w:after="0"/>
        <w:rPr>
          <w:rFonts w:eastAsia="Times New Roman" w:cs="Calibri"/>
          <w:szCs w:val="20"/>
          <w:lang w:eastAsia="nb-NO"/>
        </w:rPr>
      </w:pPr>
      <w:r>
        <w:rPr>
          <w:rFonts w:eastAsia="Times New Roman" w:cs="Calibri"/>
          <w:b/>
          <w:lang w:eastAsia="nb-NO"/>
        </w:rPr>
        <w:t xml:space="preserve">339 Andre deler av installasjoner for brannslokking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529"/>
        <w:gridCol w:w="567"/>
        <w:gridCol w:w="281"/>
        <w:gridCol w:w="378"/>
        <w:gridCol w:w="378"/>
        <w:gridCol w:w="379"/>
        <w:gridCol w:w="378"/>
        <w:gridCol w:w="378"/>
        <w:gridCol w:w="379"/>
      </w:tblGrid>
      <w:tr>
        <w:trPr>
          <w:trHeight w:val="30" w:hRule="atLeast"/>
        </w:trPr>
        <w:tc>
          <w:tcPr>
            <w:tcW w:type="dxa" w:w="5529"/>
            <w:tcBorders>
              <w:top w:val="nil"/>
              <w:left w:val="nil"/>
              <w:bottom w:val="nil"/>
              <w:right w:val="nil"/>
            </w:tcBorders>
            <w:shd w:fill="auto" w:color="auto" w:val="clear"/>
            <w:hideMark/>
            <w:vAlign w:val="center"/>
          </w:tcPr>
          <w:p>
            <w:pPr>
              <w:spacing w:after="0"/>
              <w:rPr>
                <w:rFonts w:eastAsia="Oslo Sans Office" w:cs="Oslo Sans Office"/>
                <w:b/>
                <w:szCs w:val="20"/>
              </w:rPr>
            </w:pPr>
            <w:r>
              <w:rPr>
                <w:rFonts w:eastAsia="Oslo Sans Office" w:cs="Oslo Sans Office"/>
                <w:b/>
                <w:szCs w:val="20"/>
              </w:rPr>
              <w:t xml:space="preserve">Installasjon for brannslokking med alternativt slokkeanlegg </w:t>
            </w:r>
          </w:p>
        </w:tc>
        <w:tc>
          <w:tcPr>
            <w:tcW w:type="dxa" w:w="56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TK-1856</w:t>
            </w:r>
          </w:p>
        </w:tc>
        <w:tc>
          <w:tcPr>
            <w:tcW w:type="dxa" w:w="281"/>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r>
    </w:tbl>
    <w:p w14:paraId="709C879A">
      <w:pPr>
        <w:spacing w:after="0"/>
        <w:rPr>
          <w:rFonts w:eastAsia="Oslo Sans Office" w:cs="Oslo Sans Office"/>
          <w:b/>
          <w:szCs w:val="20"/>
        </w:rPr>
      </w:pPr>
    </w:p>
    <w:p w14:paraId="3E944BE6">
      <w:pPr>
        <w:spacing w:after="0" w:line="240" w:lineRule="auto"/>
        <w:rPr/>
      </w:pPr>
      <w:r>
        <w:rPr/>
        <w:t xml:space="preserve">På kjøkken med frityranlegg eller koke- og </w:t>
      </w:r>
      <w:r>
        <w:rPr/>
        <w:t xml:space="preserve">stekeinnretninger</w:t>
      </w:r>
      <w:r>
        <w:rPr/>
        <w:t xml:space="preserve"> hvor det benyttes olje eller fett skal det være automatisk slokkeanlegg. Utførelse skal følge FG-1100:1.</w:t>
      </w:r>
    </w:p>
    <w:p w14:paraId="129F15B2">
      <w:pPr>
        <w:spacing w:after="0" w:line="240" w:lineRule="auto"/>
        <w:rPr/>
      </w:pPr>
    </w:p>
    <w:p w14:paraId="56674C19">
      <w:pPr>
        <w:spacing w:after="0" w:line="240" w:lineRule="auto"/>
        <w:rPr/>
      </w:pPr>
      <w:r>
        <w:rPr/>
        <w:t xml:space="preserve">I rom med vannsensitivt elektronisk utstyr (f.eks. EL-/IKT-tavler) og arkiv skal alternativt slukkeanlegg benyttes.</w:t>
      </w:r>
    </w:p>
    <w:p w14:paraId="38902A48">
      <w:pPr>
        <w:spacing w:after="0" w:line="240" w:lineRule="auto"/>
        <w:rPr/>
      </w:pPr>
    </w:p>
    <w:p w14:paraId="0F88FD80">
      <w:pPr>
        <w:spacing w:after="0" w:line="240" w:lineRule="auto"/>
        <w:rPr/>
      </w:pPr>
      <w:r>
        <w:rPr/>
        <w:t xml:space="preserve">For installasjon med alternativt slokkeanlegg bestående av Inert gasser/aerosoler eller lignende slokkegasser skal anlegget løse ut på røykdeteksjon og ikke termisk utløsning. Slokkeanlegg skal prosjekteres og utføres i henhold til </w:t>
      </w:r>
      <w:r>
        <w:rPr>
          <w:i/>
        </w:rPr>
        <w:t xml:space="preserve">NS-EN 15004-1</w:t>
      </w:r>
      <w:r>
        <w:rPr/>
        <w:t xml:space="preserve"> for Inert gass og </w:t>
      </w:r>
      <w:r>
        <w:rPr>
          <w:i/>
        </w:rPr>
        <w:t xml:space="preserve">NS-EN 15276-2</w:t>
      </w:r>
      <w:r>
        <w:rPr/>
        <w:t xml:space="preserve"> for aerosoler.</w:t>
      </w:r>
    </w:p>
    <w:p w14:paraId="4BC9505E">
      <w:pPr>
        <w:spacing w:after="0" w:line="240" w:lineRule="auto"/>
        <w:rPr/>
      </w:pPr>
    </w:p>
    <w:p w14:paraId="43F5B6E0">
      <w:pPr>
        <w:spacing w:after="0" w:line="240" w:lineRule="auto"/>
        <w:rPr/>
      </w:pPr>
      <w:r>
        <w:rPr/>
        <w:t xml:space="preserve">Rom skal normalt ikke ha detektorer som tilhører både brannalarmanlegget og slokkeanlegget. Dersom rommet er sikret med branndetektorer fra både slokkeanlegget og brannalarmanlegget, eksempelvis ved høyfølsomme detektorer, skal detektorene for slokkeanlegget merkes slik at utilsiktede utkoblinger og utløsning unngås ved test og vedlikehold. Utløst detektor (1.alarm) og slokkeanlegg utløst (2.alarm/manuelt) skal begge varsle byggets brannalarmanlegg.</w:t>
      </w:r>
    </w:p>
    <w:p w14:paraId="140E351C">
      <w:pPr>
        <w:spacing w:after="0"/>
        <w:rPr>
          <w:rFonts w:eastAsia="Times New Roman" w:cs="Calibri"/>
          <w:szCs w:val="20"/>
          <w:lang w:eastAsia="nb-NO"/>
        </w:rPr>
      </w:pPr>
    </w:p>
    <w:p w14:paraId="42DCA7C5">
      <w:pPr>
        <w:spacing w:after="0"/>
        <w:rPr>
          <w:rFonts w:eastAsia="Times New Roman" w:cs="Calibri"/>
          <w:szCs w:val="20"/>
          <w:lang w:eastAsia="nb-NO"/>
        </w:rPr>
      </w:pPr>
    </w:p>
    <w:p w14:paraId="4083F23C">
      <w:pPr>
        <w:pStyle w:val="Overskrift2"/>
        <w:spacing/>
        <w:rPr>
          <w:rFonts w:eastAsia="Times New Roman"/>
          <w:lang w:eastAsia="nb-NO"/>
        </w:rPr>
      </w:pPr>
      <w:bookmarkStart w:id="19" w:name="_Toc194497475"/>
      <w:r>
        <w:rPr>
          <w:rFonts w:eastAsia="Times New Roman"/>
          <w:lang w:eastAsia="nb-NO"/>
        </w:rPr>
        <w:t xml:space="preserve">34 Gass og trykkluft</w:t>
      </w:r>
      <w:bookmarkEnd w:id="19"/>
    </w:p>
    <w:p w14:paraId="63DD68CE">
      <w:pPr>
        <w:spacing w:after="0"/>
        <w:rPr>
          <w:rFonts w:eastAsia="Times New Roman" w:cs="Calibri"/>
          <w:b/>
          <w:lang w:eastAsia="nb-NO"/>
        </w:rPr>
      </w:pPr>
      <w:r>
        <w:rPr>
          <w:rFonts w:eastAsia="Times New Roman" w:cs="Calibri"/>
          <w:b/>
          <w:lang w:eastAsia="nb-NO"/>
        </w:rPr>
        <w:t xml:space="preserve">345 Installasjon til trykkluft for virksomhet i ferdig bygg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62"/>
        <w:gridCol w:w="1037"/>
        <w:gridCol w:w="378"/>
        <w:gridCol w:w="378"/>
        <w:gridCol w:w="378"/>
        <w:gridCol w:w="379"/>
        <w:gridCol w:w="378"/>
        <w:gridCol w:w="378"/>
        <w:gridCol w:w="379"/>
      </w:tblGrid>
      <w:tr>
        <w:trPr>
          <w:trHeight w:val="30" w:hRule="atLeast"/>
        </w:trPr>
        <w:tc>
          <w:tcPr>
            <w:tcW w:type="dxa" w:w="496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3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TK-831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3C17D5F7">
      <w:pPr>
        <w:spacing w:after="0"/>
        <w:rPr>
          <w:rFonts w:eastAsia="Times New Roman" w:cs="Calibri"/>
          <w:color w:val="000000"/>
          <w:szCs w:val="20"/>
          <w:lang w:eastAsia="nb-NO"/>
        </w:rPr>
      </w:pPr>
    </w:p>
    <w:p w14:paraId="62377DA7">
      <w:pPr>
        <w:spacing w:after="0"/>
        <w:rPr>
          <w:rFonts w:eastAsia="Times New Roman" w:cs="Calibri"/>
          <w:color w:val="000000"/>
          <w:szCs w:val="20"/>
          <w:lang w:eastAsia="nb-NO"/>
        </w:rPr>
      </w:pPr>
      <w:r>
        <w:rPr>
          <w:rFonts w:eastAsia="Times New Roman" w:cs="Calibri"/>
          <w:color w:val="000000"/>
          <w:szCs w:val="20"/>
          <w:lang w:eastAsia="nb-NO"/>
        </w:rPr>
        <w:t xml:space="preserve">Det benyttes luftkjølte kompressorer, med kjøletørke. Varmen fra kompressorene må fjernes på en måte som ikke belaster innemiljøet med uønsket varme.</w:t>
      </w:r>
    </w:p>
    <w:p w14:paraId="72DC8547">
      <w:pPr>
        <w:spacing w:after="0"/>
        <w:rPr>
          <w:rFonts w:eastAsia="Times New Roman" w:cs="Calibri"/>
          <w:color w:val="000000"/>
          <w:szCs w:val="20"/>
          <w:lang w:eastAsia="nb-NO"/>
        </w:rPr>
      </w:pPr>
    </w:p>
    <w:p w14:paraId="24DB5459">
      <w:pPr>
        <w:spacing w:after="0"/>
        <w:rPr>
          <w:rFonts w:eastAsia="Times New Roman" w:cs="Calibri"/>
          <w:color w:val="000000"/>
          <w:szCs w:val="20"/>
          <w:lang w:eastAsia="nb-NO"/>
        </w:rPr>
      </w:pPr>
      <w:r>
        <w:rPr>
          <w:rFonts w:eastAsia="Times New Roman" w:cs="Calibri"/>
          <w:color w:val="000000"/>
          <w:szCs w:val="20"/>
          <w:lang w:eastAsia="nb-NO"/>
        </w:rPr>
        <w:t xml:space="preserve">For undervisningsrom hvor det benyttes trykkluft skal det vurderes å bruke mindre trykkluftkompressorer lokalt plassert, ikke større sentrale trykkluftanlegg.</w:t>
      </w:r>
    </w:p>
    <w:p w14:paraId="3B815986">
      <w:pPr>
        <w:spacing w:after="0"/>
        <w:rPr>
          <w:rFonts w:eastAsia="Times New Roman" w:cs="Calibri"/>
          <w:color w:val="000000"/>
          <w:szCs w:val="20"/>
          <w:lang w:eastAsia="nb-NO"/>
        </w:rPr>
      </w:pPr>
    </w:p>
    <w:p w14:paraId="3000FBF1">
      <w:pPr>
        <w:spacing w:after="0"/>
        <w:rPr>
          <w:rFonts w:eastAsia="Times New Roman" w:cs="Calibri"/>
          <w:color w:val="000000"/>
          <w:szCs w:val="20"/>
          <w:lang w:eastAsia="nb-NO"/>
        </w:rPr>
      </w:pPr>
    </w:p>
    <w:p w14:paraId="7C73AB6A">
      <w:pPr>
        <w:pStyle w:val="Overskrift2"/>
        <w:spacing/>
        <w:rPr>
          <w:rFonts w:eastAsia="Times New Roman"/>
          <w:lang w:eastAsia="nb-NO"/>
        </w:rPr>
      </w:pPr>
      <w:bookmarkStart w:id="20" w:name="_Toc194497476"/>
      <w:r>
        <w:rPr>
          <w:rFonts w:eastAsia="Times New Roman"/>
          <w:lang w:eastAsia="nb-NO"/>
        </w:rPr>
        <w:t xml:space="preserve">35 </w:t>
      </w:r>
      <w:r>
        <w:rPr>
          <w:rFonts w:eastAsia="Times New Roman"/>
          <w:lang w:eastAsia="nb-NO"/>
        </w:rPr>
        <w:t xml:space="preserve">Varmepumpe- og</w:t>
      </w:r>
      <w:r>
        <w:rPr>
          <w:rFonts w:eastAsia="Times New Roman"/>
          <w:lang w:eastAsia="nb-NO"/>
        </w:rPr>
        <w:t xml:space="preserve"> kuldeinstallasjoner</w:t>
      </w:r>
      <w:bookmarkEnd w:id="20"/>
    </w:p>
    <w:p w14:paraId="3320E4AC">
      <w:pPr>
        <w:spacing w:after="0"/>
        <w:rPr>
          <w:rFonts w:eastAsia="Times New Roman" w:cs="Calibri"/>
          <w:b/>
          <w:lang w:eastAsia="nb-NO"/>
        </w:rPr>
      </w:pPr>
      <w:r>
        <w:rPr>
          <w:rFonts w:eastAsia="Times New Roman" w:cs="Calibri"/>
          <w:b/>
          <w:lang w:eastAsia="nb-NO"/>
        </w:rPr>
        <w:t xml:space="preserve">350 Prosesskjøling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szCs w:val="20"/>
                <w:lang w:eastAsia="nb-NO"/>
              </w:rPr>
              <w:t xml:space="preserve">Generelt</w:t>
            </w:r>
            <w:r>
              <w:rPr>
                <w:rFonts w:eastAsia="Times New Roman" w:cs="Calibri"/>
                <w:b/>
                <w:bCs/>
                <w:color w:val="000000"/>
                <w:szCs w:val="20"/>
                <w:lang w:eastAsia="nb-NO"/>
              </w:rPr>
              <w:t xml:space="preserve"> om prosesskjøling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TK-836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13055758">
      <w:pPr>
        <w:spacing w:after="0" w:line="240" w:lineRule="auto"/>
        <w:rPr>
          <w:rFonts w:eastAsia="Times New Roman" w:cs="Calibri"/>
          <w:color w:val="000000"/>
          <w:szCs w:val="20"/>
          <w:lang w:eastAsia="nb-NO"/>
        </w:rPr>
      </w:pPr>
    </w:p>
    <w:p w14:paraId="593121C7">
      <w:pPr>
        <w:spacing w:after="0" w:line="240" w:lineRule="auto"/>
        <w:rPr>
          <w:rFonts w:eastAsia="Times New Roman" w:cs="Calibri"/>
          <w:szCs w:val="20"/>
          <w:lang w:eastAsia="nb-NO"/>
        </w:rPr>
      </w:pPr>
      <w:r>
        <w:rPr>
          <w:rFonts w:eastAsia="Times New Roman" w:cs="Calibri"/>
          <w:szCs w:val="20"/>
          <w:lang w:eastAsia="nb-NO"/>
        </w:rPr>
        <w:t xml:space="preserve">Prosjektering og leveranse skal tilfredsstille følgende standarder og normer, i tillegg til hva som </w:t>
      </w:r>
      <w:r>
        <w:rPr>
          <w:rFonts w:eastAsia="Times New Roman" w:cs="Calibri"/>
          <w:szCs w:val="20"/>
          <w:lang w:eastAsia="nb-NO"/>
        </w:rPr>
        <w:t xml:space="preserve">for øvrig</w:t>
      </w:r>
      <w:r>
        <w:rPr>
          <w:rFonts w:eastAsia="Times New Roman" w:cs="Calibri"/>
          <w:szCs w:val="20"/>
          <w:lang w:eastAsia="nb-NO"/>
        </w:rPr>
        <w:t xml:space="preserve"> er definert i denne kravspesifikasjonen:</w:t>
      </w:r>
    </w:p>
    <w:p w14:paraId="2D6CF415">
      <w:pPr>
        <w:spacing w:after="0" w:line="240" w:lineRule="auto"/>
        <w:rPr>
          <w:rFonts w:eastAsia="Times New Roman" w:cs="Calibri"/>
          <w:szCs w:val="20"/>
          <w:lang w:eastAsia="nb-NO"/>
        </w:rPr>
      </w:pPr>
    </w:p>
    <w:p w14:paraId="51030500">
      <w:pPr>
        <w:pStyle w:val="Listeavsnitt"/>
        <w:numPr>
          <w:ilvl w:val="0"/>
          <w:numId w:val="13"/>
        </w:numPr>
        <w:spacing w:after="0" w:line="240" w:lineRule="auto"/>
        <w:rPr>
          <w:rFonts w:eastAsia="Times New Roman" w:cs="Calibri"/>
          <w:i/>
          <w:iCs/>
          <w:szCs w:val="20"/>
          <w:lang w:eastAsia="nb-NO"/>
        </w:rPr>
      </w:pPr>
      <w:r>
        <w:rPr>
          <w:rFonts w:eastAsia="Times New Roman" w:cs="Calibri"/>
          <w:i/>
          <w:iCs/>
          <w:szCs w:val="20"/>
          <w:lang w:eastAsia="nb-NO"/>
        </w:rPr>
        <w:t xml:space="preserve">NS-EN 378-serien Kuldeanlegg og varmepumper</w:t>
      </w:r>
    </w:p>
    <w:p w14:paraId="724E5230">
      <w:pPr>
        <w:pStyle w:val="Listeavsnitt"/>
        <w:numPr>
          <w:ilvl w:val="0"/>
          <w:numId w:val="13"/>
        </w:numPr>
        <w:spacing w:after="0" w:line="240" w:lineRule="auto"/>
        <w:rPr>
          <w:rFonts w:eastAsia="Times New Roman" w:cs="Calibri"/>
          <w:i/>
          <w:iCs/>
          <w:szCs w:val="20"/>
          <w:lang w:val="en-US" w:eastAsia="nb-NO"/>
        </w:rPr>
      </w:pPr>
      <w:r>
        <w:rPr>
          <w:rFonts w:eastAsia="Times New Roman" w:cs="Calibri"/>
          <w:i/>
          <w:iCs/>
          <w:szCs w:val="20"/>
          <w:lang w:val="en-US" w:eastAsia="nb-NO"/>
        </w:rPr>
        <w:t xml:space="preserve">NS-EN 15450, ISO 13612-serien,</w:t>
      </w:r>
    </w:p>
    <w:p w14:paraId="3D71F8E8">
      <w:pPr>
        <w:pStyle w:val="Listeavsnitt"/>
        <w:numPr>
          <w:ilvl w:val="0"/>
          <w:numId w:val="13"/>
        </w:numPr>
        <w:spacing w:after="0" w:line="240" w:lineRule="auto"/>
        <w:rPr>
          <w:rFonts w:eastAsia="Times New Roman" w:cs="Calibri"/>
          <w:i/>
          <w:iCs/>
          <w:szCs w:val="20"/>
          <w:lang w:val="en-US" w:eastAsia="nb-NO"/>
        </w:rPr>
      </w:pPr>
      <w:r>
        <w:rPr>
          <w:rFonts w:eastAsia="Times New Roman" w:cs="Calibri"/>
          <w:i/>
          <w:iCs/>
          <w:szCs w:val="20"/>
          <w:lang w:val="en-US" w:eastAsia="nb-NO"/>
        </w:rPr>
        <w:t xml:space="preserve">NS-EN 15316-4-2 Energy performance of buildings</w:t>
      </w:r>
    </w:p>
    <w:p w14:paraId="4010F64C">
      <w:pPr>
        <w:pStyle w:val="Listeavsnitt"/>
        <w:numPr>
          <w:ilvl w:val="0"/>
          <w:numId w:val="13"/>
        </w:numPr>
        <w:spacing w:after="0" w:line="240" w:lineRule="auto"/>
        <w:rPr>
          <w:rFonts w:eastAsia="Times New Roman" w:cs="Calibri"/>
          <w:i/>
          <w:iCs/>
          <w:szCs w:val="20"/>
          <w:lang w:val="en-US" w:eastAsia="nb-NO"/>
        </w:rPr>
      </w:pPr>
      <w:r>
        <w:rPr>
          <w:rFonts w:eastAsia="Times New Roman" w:cs="Calibri"/>
          <w:i/>
          <w:szCs w:val="20"/>
          <w:lang w:val="en-US" w:eastAsia="nb-NO"/>
        </w:rPr>
        <w:t xml:space="preserve">NEK IEC 60335-2-40 Household and similar electrical appliances</w:t>
      </w:r>
      <w:r>
        <w:rPr>
          <w:rFonts w:eastAsia="Times New Roman" w:cs="Calibri"/>
          <w:i/>
          <w:iCs/>
          <w:szCs w:val="20"/>
          <w:lang w:val="en-US" w:eastAsia="nb-NO"/>
        </w:rPr>
        <w:t xml:space="preserve"> - Safety - Part 2-40: </w:t>
      </w:r>
      <w:r>
        <w:rPr>
          <w:rFonts w:eastAsia="Times New Roman" w:cs="Calibri"/>
          <w:i/>
          <w:iCs/>
          <w:szCs w:val="20"/>
          <w:lang w:val="en-US" w:eastAsia="nb-NO"/>
        </w:rPr>
        <w:t xml:space="preserve">Particular requirements</w:t>
      </w:r>
      <w:r>
        <w:rPr>
          <w:rFonts w:eastAsia="Times New Roman" w:cs="Calibri"/>
          <w:i/>
          <w:iCs/>
          <w:szCs w:val="20"/>
          <w:lang w:val="en-US" w:eastAsia="nb-NO"/>
        </w:rPr>
        <w:t xml:space="preserve"> for electrical heat pumps, air-conditioners and dehumidifiers</w:t>
      </w:r>
    </w:p>
    <w:p w14:paraId="6B178981">
      <w:pPr>
        <w:pStyle w:val="Listeavsnitt"/>
        <w:numPr>
          <w:ilvl w:val="0"/>
          <w:numId w:val="13"/>
        </w:numPr>
        <w:spacing w:after="0" w:line="240" w:lineRule="auto"/>
        <w:rPr>
          <w:rFonts w:eastAsia="Times New Roman" w:cs="Calibri"/>
          <w:i/>
          <w:iCs/>
          <w:szCs w:val="20"/>
          <w:lang w:val="en-US" w:eastAsia="nb-NO"/>
        </w:rPr>
      </w:pPr>
      <w:r>
        <w:rPr>
          <w:rFonts w:eastAsia="Times New Roman" w:cs="Calibri"/>
          <w:i/>
          <w:szCs w:val="20"/>
          <w:lang w:val="en-US" w:eastAsia="nb-NO"/>
        </w:rPr>
        <w:t xml:space="preserve">NEK IEC 60335-2-89 Household and similar electrical appliances</w:t>
      </w:r>
      <w:r>
        <w:rPr>
          <w:rFonts w:eastAsia="Times New Roman" w:cs="Calibri"/>
          <w:i/>
          <w:iCs/>
          <w:szCs w:val="20"/>
          <w:lang w:val="en-US" w:eastAsia="nb-NO"/>
        </w:rPr>
        <w:t xml:space="preserve"> - Safety - Part 2-89: Particular requirements for commercial refrigerating appliances and </w:t>
      </w:r>
      <w:r>
        <w:rPr>
          <w:rFonts w:eastAsia="Times New Roman" w:cs="Calibri"/>
          <w:i/>
          <w:iCs/>
          <w:szCs w:val="20"/>
          <w:lang w:val="en-US" w:eastAsia="nb-NO"/>
        </w:rPr>
        <w:t xml:space="preserve">ice-makers</w:t>
      </w:r>
      <w:r>
        <w:rPr>
          <w:rFonts w:eastAsia="Times New Roman" w:cs="Calibri"/>
          <w:i/>
          <w:iCs/>
          <w:szCs w:val="20"/>
          <w:lang w:val="en-US" w:eastAsia="nb-NO"/>
        </w:rPr>
        <w:t xml:space="preserve"> with an incorporated or remote refrigerant unit or motor-</w:t>
      </w:r>
      <w:r>
        <w:rPr>
          <w:rFonts w:eastAsia="Times New Roman" w:cs="Calibri"/>
          <w:i/>
          <w:iCs/>
          <w:szCs w:val="20"/>
          <w:lang w:val="en-US" w:eastAsia="nb-NO"/>
        </w:rPr>
        <w:t xml:space="preserve">compresso</w:t>
      </w:r>
    </w:p>
    <w:p w14:paraId="0988CCC7">
      <w:pPr>
        <w:pStyle w:val="Listeavsnitt"/>
        <w:numPr>
          <w:ilvl w:val="0"/>
          <w:numId w:val="13"/>
        </w:numPr>
        <w:spacing w:after="0" w:line="240" w:lineRule="auto"/>
        <w:rPr>
          <w:rFonts w:eastAsia="Times New Roman" w:cs="Calibri"/>
          <w:sz w:val="16"/>
          <w:szCs w:val="20"/>
          <w:lang w:eastAsia="nb-NO"/>
        </w:rPr>
      </w:pPr>
      <w:r>
        <w:rPr>
          <w:rFonts w:eastAsia="Times New Roman" w:cs="Calibri"/>
          <w:i/>
          <w:szCs w:val="20"/>
          <w:lang w:eastAsia="nb-NO"/>
        </w:rPr>
        <w:t xml:space="preserve">Norsk kulde- og varmepumpenorm</w:t>
      </w:r>
    </w:p>
    <w:p w14:paraId="40109A82">
      <w:pPr>
        <w:spacing w:after="0" w:line="240" w:lineRule="auto"/>
        <w:rPr>
          <w:rFonts w:eastAsia="Times New Roman" w:cs="Calibri"/>
          <w:szCs w:val="20"/>
          <w:lang w:eastAsia="nb-NO"/>
        </w:rPr>
      </w:pPr>
    </w:p>
    <w:p w14:paraId="63588B28">
      <w:pPr>
        <w:spacing w:after="0" w:line="240" w:lineRule="auto"/>
        <w:rPr>
          <w:rFonts w:eastAsia="Times New Roman" w:cs="Calibri"/>
          <w:szCs w:val="20"/>
          <w:lang w:eastAsia="nb-NO"/>
        </w:rPr>
      </w:pPr>
      <w:r>
        <w:rPr>
          <w:rFonts w:eastAsia="Times New Roman" w:cs="Calibri"/>
          <w:szCs w:val="20"/>
          <w:lang w:eastAsia="nb-NO"/>
        </w:rPr>
        <w:t xml:space="preserve">For </w:t>
      </w:r>
      <w:r>
        <w:rPr>
          <w:rFonts w:eastAsia="Times New Roman" w:cs="Calibri"/>
          <w:i/>
          <w:iCs/>
          <w:szCs w:val="20"/>
          <w:lang w:eastAsia="nb-NO"/>
        </w:rPr>
        <w:t xml:space="preserve">NEK IEC 60335-2-40, NEC IEC 60335-2-89 og NS-EN 378</w:t>
      </w:r>
      <w:r>
        <w:rPr>
          <w:rFonts w:eastAsia="Times New Roman" w:cs="Calibri"/>
          <w:i/>
          <w:szCs w:val="20"/>
          <w:lang w:eastAsia="nb-NO"/>
        </w:rPr>
        <w:t xml:space="preserve"> </w:t>
      </w:r>
      <w:r>
        <w:rPr>
          <w:rFonts w:eastAsia="Times New Roman" w:cs="Calibri"/>
          <w:szCs w:val="20"/>
          <w:lang w:eastAsia="nb-NO"/>
        </w:rPr>
        <w:t xml:space="preserve">gjelder det at varmepumper og kuldemaskiner som hører inn under produktstandarden </w:t>
      </w:r>
      <w:r>
        <w:rPr>
          <w:rFonts w:eastAsia="Times New Roman" w:cs="Calibri"/>
          <w:i/>
          <w:iCs/>
          <w:szCs w:val="20"/>
          <w:lang w:eastAsia="nb-NO"/>
        </w:rPr>
        <w:t xml:space="preserve">NEK IEC 60335-2-40</w:t>
      </w:r>
      <w:r>
        <w:rPr>
          <w:rFonts w:eastAsia="Times New Roman" w:cs="Calibri"/>
          <w:i/>
          <w:szCs w:val="20"/>
          <w:lang w:eastAsia="nb-NO"/>
        </w:rPr>
        <w:t xml:space="preserve"> </w:t>
      </w:r>
      <w:r>
        <w:rPr>
          <w:rFonts w:eastAsia="Times New Roman" w:cs="Calibri"/>
          <w:szCs w:val="20"/>
          <w:lang w:eastAsia="nb-NO"/>
        </w:rPr>
        <w:t xml:space="preserve">eller </w:t>
      </w:r>
      <w:r>
        <w:rPr>
          <w:rFonts w:eastAsia="Times New Roman" w:cs="Calibri"/>
          <w:i/>
          <w:iCs/>
          <w:szCs w:val="20"/>
          <w:lang w:eastAsia="nb-NO"/>
        </w:rPr>
        <w:t xml:space="preserve">NEK IEC </w:t>
      </w:r>
      <w:r>
        <w:rPr>
          <w:rFonts w:eastAsia="Times New Roman" w:cs="Calibri"/>
          <w:szCs w:val="20"/>
          <w:lang w:eastAsia="nb-NO"/>
        </w:rPr>
        <w:t xml:space="preserve">18 </w:t>
      </w:r>
      <w:r>
        <w:rPr>
          <w:rFonts w:eastAsia="Times New Roman" w:cs="Calibri"/>
          <w:i/>
          <w:iCs/>
          <w:szCs w:val="20"/>
          <w:lang w:eastAsia="nb-NO"/>
        </w:rPr>
        <w:t xml:space="preserve">60335-2-89</w:t>
      </w:r>
      <w:r>
        <w:rPr>
          <w:rFonts w:eastAsia="Times New Roman" w:cs="Calibri"/>
          <w:i/>
          <w:szCs w:val="20"/>
          <w:lang w:eastAsia="nb-NO"/>
        </w:rPr>
        <w:t xml:space="preserve"> </w:t>
      </w:r>
      <w:r>
        <w:rPr>
          <w:rFonts w:eastAsia="Times New Roman" w:cs="Calibri"/>
          <w:szCs w:val="20"/>
          <w:lang w:eastAsia="nb-NO"/>
        </w:rPr>
        <w:t xml:space="preserve">skal oppfylle kravene gitt i disse standardene. Varmepumper og kuldemaskiner som ikke hører inn under overnevnte produktstandarder skal oppfylle kravene gitt i den generelle standarden </w:t>
      </w:r>
      <w:r>
        <w:rPr>
          <w:rFonts w:eastAsia="Times New Roman" w:cs="Calibri"/>
          <w:i/>
          <w:iCs/>
          <w:szCs w:val="20"/>
          <w:lang w:eastAsia="nb-NO"/>
        </w:rPr>
        <w:t xml:space="preserve">NS-EN 378</w:t>
      </w:r>
      <w:r>
        <w:rPr>
          <w:rFonts w:eastAsia="Times New Roman" w:cs="Calibri"/>
          <w:i/>
          <w:iCs/>
          <w:szCs w:val="20"/>
          <w:lang w:eastAsia="nb-NO"/>
        </w:rPr>
        <w:t xml:space="preserve">, NS-EN 15450, ISO 13612-serien, NS EN 15316-serien</w:t>
      </w:r>
      <w:r>
        <w:rPr>
          <w:rFonts w:eastAsia="Times New Roman" w:cs="Calibri"/>
          <w:i/>
          <w:szCs w:val="20"/>
          <w:lang w:eastAsia="nb-NO"/>
        </w:rPr>
        <w:t xml:space="preserve">.</w:t>
      </w:r>
    </w:p>
    <w:p w14:paraId="52A3181D">
      <w:pPr>
        <w:spacing w:after="0" w:line="240" w:lineRule="auto"/>
        <w:rPr>
          <w:rFonts w:eastAsia="Times New Roman" w:cs="Calibri"/>
          <w:szCs w:val="20"/>
          <w:lang w:eastAsia="nb-NO"/>
        </w:rPr>
      </w:pPr>
    </w:p>
    <w:p w14:paraId="36A08458">
      <w:pPr>
        <w:spacing w:after="0" w:line="240" w:lineRule="auto"/>
        <w:rPr>
          <w:rFonts w:eastAsia="Times New Roman" w:cs="Calibri"/>
          <w:color w:val="000000"/>
          <w:szCs w:val="20"/>
          <w:lang w:eastAsia="nb-NO"/>
        </w:rPr>
      </w:pPr>
      <w:r>
        <w:rPr>
          <w:rFonts w:eastAsia="Times New Roman" w:cs="Calibri"/>
          <w:szCs w:val="20"/>
          <w:lang w:eastAsia="nb-NO"/>
        </w:rPr>
        <w:t xml:space="preserve">Det skal leveres komplette kuldetekniske løsninger som dimensjoneres for en høy </w:t>
      </w:r>
      <w:r>
        <w:rPr>
          <w:rFonts w:eastAsia="Times New Roman" w:cs="Calibri"/>
          <w:szCs w:val="20"/>
          <w:lang w:eastAsia="nb-NO"/>
        </w:rPr>
        <w:t xml:space="preserve">kuldeteknisk</w:t>
      </w:r>
      <w:r>
        <w:rPr>
          <w:rFonts w:eastAsia="Times New Roman" w:cs="Calibri"/>
          <w:szCs w:val="20"/>
          <w:lang w:eastAsia="nb-NO"/>
        </w:rPr>
        <w:t xml:space="preserve"> effektfaktor (kuldeanlegg) og lavest mulig fylling av </w:t>
      </w:r>
      <w:r>
        <w:rPr>
          <w:rFonts w:eastAsia="Times New Roman" w:cs="Calibri"/>
          <w:szCs w:val="20"/>
          <w:lang w:eastAsia="nb-NO"/>
        </w:rPr>
        <w:t xml:space="preserve">kuldemediumer</w:t>
      </w:r>
      <w:r>
        <w:rPr>
          <w:rFonts w:eastAsia="Times New Roman" w:cs="Calibri"/>
          <w:szCs w:val="20"/>
          <w:lang w:eastAsia="nb-NO"/>
        </w:rPr>
        <w:t xml:space="preserve">. Naturlige </w:t>
      </w:r>
      <w:r>
        <w:rPr>
          <w:rFonts w:eastAsia="Times New Roman" w:cs="Calibri"/>
          <w:color w:val="000000"/>
          <w:szCs w:val="20"/>
          <w:lang w:eastAsia="nb-NO"/>
        </w:rPr>
        <w:t xml:space="preserve">kuldemedier skal vurderes. Kuldemedium skal ha GWP &lt; 150 og samlet kuldemediefylling skal ikke overstige 5GWP-tonn. I </w:t>
      </w:r>
      <w:r>
        <w:rPr>
          <w:rFonts w:eastAsia="Times New Roman" w:cs="Calibri"/>
          <w:color w:val="000000"/>
          <w:szCs w:val="20"/>
          <w:lang w:eastAsia="nb-NO"/>
        </w:rPr>
        <w:t xml:space="preserve">split</w:t>
      </w:r>
      <w:r>
        <w:rPr>
          <w:rFonts w:eastAsia="Times New Roman" w:cs="Calibri"/>
          <w:color w:val="000000"/>
          <w:szCs w:val="20"/>
          <w:lang w:eastAsia="nb-NO"/>
        </w:rPr>
        <w:t xml:space="preserve"> enheter kan det benyttes kuldemedium med GWP&lt;750.</w:t>
      </w:r>
    </w:p>
    <w:p w14:paraId="2FC3BEC8">
      <w:pPr>
        <w:spacing w:after="0" w:line="240" w:lineRule="auto"/>
        <w:rPr>
          <w:rFonts w:eastAsia="Times New Roman" w:cs="Calibri"/>
          <w:color w:val="000000"/>
          <w:szCs w:val="20"/>
          <w:lang w:eastAsia="nb-NO"/>
        </w:rPr>
      </w:pPr>
    </w:p>
    <w:p w14:paraId="53AE81E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Innvendig plassert utstyr i ventilert kabinett for kuldeanlegg med brannfarlig kuldemedium skal være </w:t>
      </w:r>
      <w:r>
        <w:rPr>
          <w:rFonts w:eastAsia="Times New Roman" w:cs="Calibri"/>
          <w:color w:val="000000"/>
          <w:szCs w:val="20"/>
          <w:lang w:eastAsia="nb-NO"/>
        </w:rPr>
        <w:t xml:space="preserve">Atex</w:t>
      </w:r>
      <w:r>
        <w:rPr>
          <w:rFonts w:eastAsia="Times New Roman" w:cs="Calibri"/>
          <w:color w:val="000000"/>
          <w:szCs w:val="20"/>
          <w:lang w:eastAsia="nb-NO"/>
        </w:rPr>
        <w:t xml:space="preserve">-godkjent.</w:t>
      </w:r>
    </w:p>
    <w:p w14:paraId="7357C945">
      <w:pPr>
        <w:spacing w:after="0" w:line="240" w:lineRule="auto"/>
        <w:rPr>
          <w:rFonts w:eastAsia="Times New Roman" w:cs="Calibri"/>
          <w:color w:val="000000"/>
          <w:szCs w:val="20"/>
          <w:lang w:eastAsia="nb-NO"/>
        </w:rPr>
      </w:pPr>
    </w:p>
    <w:p w14:paraId="50C4CE7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det er hensiktsmessig skal kondensatorvarmen gjenvinnes. Kondensvann skal føres til avløp.</w:t>
      </w:r>
      <w:r>
        <w:rPr>
          <w:rFonts w:eastAsia="Times New Roman" w:cs="Calibri"/>
          <w:color w:val="000000"/>
          <w:szCs w:val="20"/>
          <w:lang w:eastAsia="nb-NO"/>
        </w:rPr>
        <w:t xml:space="preserve"> </w:t>
      </w:r>
      <w:r>
        <w:rPr>
          <w:rFonts w:eastAsia="Times New Roman" w:cs="Calibri"/>
          <w:color w:val="000000"/>
          <w:szCs w:val="20"/>
          <w:lang w:eastAsia="nb-NO"/>
        </w:rPr>
        <w:t xml:space="preserve">Alle rør i rørstrekk mellom kondenseringsaggregat og fordamper, skal isoleres med cellegummislanger med tykkelse minimum 13 mm for kjøleanlegg og 19 mm for fryseanlegg. Se </w:t>
      </w:r>
      <w:r>
        <w:rPr>
          <w:rFonts w:eastAsia="Times New Roman" w:cs="Calibri"/>
          <w:color w:val="000000"/>
          <w:szCs w:val="20"/>
          <w:lang w:eastAsia="nb-NO"/>
        </w:rPr>
        <w:t xml:space="preserve">Prenøk</w:t>
      </w:r>
      <w:r>
        <w:rPr>
          <w:rFonts w:eastAsia="Times New Roman" w:cs="Calibri"/>
          <w:color w:val="000000"/>
          <w:szCs w:val="20"/>
          <w:lang w:eastAsia="nb-NO"/>
        </w:rPr>
        <w:t xml:space="preserve"> 5.14. Isolasjonstykkelsene vil øke ved større rørdimensjoner, og isolasjonstykkelsen må ta hensyn til stedlige forhold for også å unngå kondens/isdannelse. Isolasjonen hellimes i skjøtene med </w:t>
      </w:r>
      <w:r>
        <w:rPr>
          <w:rFonts w:eastAsia="Times New Roman" w:cs="Calibri"/>
          <w:color w:val="000000"/>
          <w:szCs w:val="20"/>
          <w:lang w:eastAsia="nb-NO"/>
        </w:rPr>
        <w:t xml:space="preserve">spesiallim</w:t>
      </w:r>
      <w:r>
        <w:rPr>
          <w:rFonts w:eastAsia="Times New Roman" w:cs="Calibri"/>
          <w:color w:val="000000"/>
          <w:szCs w:val="20"/>
          <w:lang w:eastAsia="nb-NO"/>
        </w:rPr>
        <w:t xml:space="preserve"> tilpasset valgt isolasjonstype.</w:t>
      </w:r>
    </w:p>
    <w:p w14:paraId="447B39FB">
      <w:pPr>
        <w:spacing w:after="0" w:line="240" w:lineRule="auto"/>
        <w:rPr>
          <w:rFonts w:eastAsia="Times New Roman" w:cs="Calibri"/>
          <w:color w:val="000000"/>
          <w:szCs w:val="20"/>
          <w:lang w:eastAsia="nb-NO"/>
        </w:rPr>
      </w:pPr>
    </w:p>
    <w:p w14:paraId="5DD342F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Røropphenget skal være av typen isoklammer, og må være beregnet for sammenføyning med valgt neoprencellegummi-materiale og tilhørende </w:t>
      </w:r>
      <w:r>
        <w:rPr>
          <w:rFonts w:eastAsia="Times New Roman" w:cs="Calibri"/>
          <w:color w:val="000000"/>
          <w:szCs w:val="20"/>
          <w:lang w:eastAsia="nb-NO"/>
        </w:rPr>
        <w:t xml:space="preserve">spesiallim</w:t>
      </w:r>
      <w:r>
        <w:rPr>
          <w:rFonts w:eastAsia="Times New Roman" w:cs="Calibri"/>
          <w:color w:val="000000"/>
          <w:szCs w:val="20"/>
          <w:lang w:eastAsia="nb-NO"/>
        </w:rPr>
        <w:t xml:space="preserve">.</w:t>
      </w:r>
    </w:p>
    <w:p w14:paraId="37CE3627">
      <w:pPr>
        <w:spacing w:after="0" w:line="240" w:lineRule="auto"/>
        <w:rPr>
          <w:rFonts w:eastAsia="Times New Roman" w:cs="Calibri"/>
          <w:color w:val="000000"/>
          <w:szCs w:val="20"/>
          <w:lang w:eastAsia="nb-NO"/>
        </w:rPr>
      </w:pPr>
    </w:p>
    <w:p w14:paraId="18E038C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leveres diffusjonstette gjennomføringer for kuldemedie- og dreneringsrør, eventuelle luftventiler og sprinklerrør, samt elektriske kabler.</w:t>
      </w:r>
    </w:p>
    <w:p w14:paraId="6DD05860">
      <w:pPr>
        <w:spacing w:after="0"/>
        <w:rPr>
          <w:rFonts w:eastAsia="Times New Roman" w:cs="Calibri"/>
          <w:color w:val="000000"/>
          <w:szCs w:val="20"/>
          <w:lang w:eastAsia="nb-NO"/>
        </w:rPr>
      </w:pPr>
    </w:p>
    <w:p w14:paraId="6BE946EF">
      <w:pPr>
        <w:spacing w:after="0"/>
        <w:rPr>
          <w:rFonts w:eastAsia="Times New Roman" w:cs="Calibri"/>
          <w:color w:val="000000"/>
          <w:szCs w:val="20"/>
          <w:lang w:eastAsia="nb-NO"/>
        </w:rPr>
      </w:pPr>
    </w:p>
    <w:p w14:paraId="3EDF4EAD">
      <w:pPr>
        <w:spacing w:after="0"/>
        <w:rPr>
          <w:rFonts w:eastAsia="Times New Roman" w:cs="Calibri"/>
          <w:color w:val="000000"/>
          <w:szCs w:val="20"/>
          <w:lang w:eastAsia="nb-NO"/>
        </w:rPr>
      </w:pPr>
      <w:r>
        <w:rPr>
          <w:rFonts w:eastAsia="Times New Roman" w:cs="Calibri"/>
          <w:b/>
          <w:bCs/>
          <w:color w:val="000000"/>
          <w:lang w:eastAsia="nb-NO"/>
        </w:rPr>
        <w:t xml:space="preserve">350 Prosesskjøling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Isvannssystem, kjølemaskin, isvanntank og tørrkjøler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0FB13CF">
      <w:pPr>
        <w:spacing w:after="0"/>
        <w:rPr>
          <w:rFonts w:eastAsia="Times New Roman" w:cs="Calibri"/>
          <w:color w:val="000000"/>
          <w:szCs w:val="20"/>
          <w:lang w:eastAsia="nb-NO"/>
        </w:rPr>
      </w:pPr>
    </w:p>
    <w:p w14:paraId="76ED8447">
      <w:pPr>
        <w:spacing w:after="0"/>
        <w:rPr>
          <w:rFonts w:eastAsia="Times New Roman" w:cs="Calibri"/>
          <w:color w:val="000000"/>
          <w:szCs w:val="20"/>
          <w:lang w:eastAsia="nb-NO"/>
        </w:rPr>
      </w:pPr>
      <w:r>
        <w:rPr>
          <w:rFonts w:eastAsia="Times New Roman" w:cs="Calibri"/>
          <w:color w:val="000000"/>
          <w:szCs w:val="20"/>
          <w:lang w:eastAsia="nb-NO"/>
        </w:rPr>
        <w:t xml:space="preserve">Ved behov for prosesskjøling ifm. virksomhet som f.eks. server- og </w:t>
      </w:r>
      <w:r>
        <w:rPr>
          <w:rFonts w:eastAsia="Times New Roman" w:cs="Calibri"/>
          <w:color w:val="000000"/>
          <w:szCs w:val="20"/>
          <w:lang w:eastAsia="nb-NO"/>
        </w:rPr>
        <w:t xml:space="preserve">patcherom</w:t>
      </w:r>
      <w:r>
        <w:rPr>
          <w:rFonts w:eastAsia="Times New Roman" w:cs="Calibri"/>
          <w:color w:val="000000"/>
          <w:szCs w:val="20"/>
          <w:lang w:eastAsia="nb-NO"/>
        </w:rPr>
        <w:t xml:space="preserve">, hoved IKT-rom, teleforsterkning, etasjefordeler, rom for melkeskap, avfallsrom, rom med særskilte kjølebehov mm. skal det primært etableres isvannkjøling. Se kap. 37 komfortkjøling.</w:t>
      </w:r>
    </w:p>
    <w:p w14:paraId="28D566E0">
      <w:pPr>
        <w:spacing w:after="0"/>
        <w:rPr>
          <w:rFonts w:eastAsia="Times New Roman" w:cs="Calibri"/>
          <w:color w:val="000000"/>
          <w:szCs w:val="20"/>
          <w:lang w:eastAsia="nb-NO"/>
        </w:rPr>
      </w:pPr>
    </w:p>
    <w:p w14:paraId="4F500829">
      <w:pPr>
        <w:spacing w:after="0"/>
        <w:rPr>
          <w:rFonts w:eastAsia="Times New Roman" w:cs="Calibri"/>
          <w:color w:val="000000"/>
          <w:szCs w:val="20"/>
          <w:lang w:eastAsia="nb-NO"/>
        </w:rPr>
      </w:pPr>
      <w:r>
        <w:rPr>
          <w:rFonts w:eastAsia="Times New Roman" w:cs="Calibri"/>
          <w:color w:val="000000"/>
          <w:szCs w:val="20"/>
          <w:lang w:eastAsia="nb-NO"/>
        </w:rPr>
        <w:t xml:space="preserve">Behov for prosesskjøling og komfortkjøling skal sees i sammenheng og være en del av et felles isvannsanlegg. Ved mindre og spredte behov for prosesskjøling vil enkeltstående splituniter kunne benyttes. Prosesskjøling skal driftes hele året.</w:t>
      </w:r>
    </w:p>
    <w:p w14:paraId="37624831">
      <w:pPr>
        <w:spacing w:after="0"/>
        <w:rPr>
          <w:rFonts w:eastAsia="Times New Roman" w:cs="Calibri"/>
          <w:color w:val="000000"/>
          <w:szCs w:val="20"/>
          <w:lang w:eastAsia="nb-NO"/>
        </w:rPr>
      </w:pPr>
    </w:p>
    <w:p w14:paraId="76097467">
      <w:pPr>
        <w:spacing w:after="0"/>
        <w:rPr>
          <w:rFonts w:eastAsia="Times New Roman" w:cs="Calibri"/>
          <w:color w:val="000000"/>
          <w:szCs w:val="20"/>
          <w:lang w:eastAsia="nb-NO"/>
        </w:rPr>
      </w:pPr>
    </w:p>
    <w:p w14:paraId="35519760">
      <w:pPr>
        <w:spacing w:after="0"/>
        <w:rPr>
          <w:rFonts w:eastAsia="Times New Roman" w:cs="Calibri"/>
          <w:color w:val="000000"/>
          <w:szCs w:val="20"/>
          <w:lang w:eastAsia="nb-NO"/>
        </w:rPr>
      </w:pPr>
      <w:r>
        <w:rPr>
          <w:rFonts w:eastAsia="Times New Roman" w:cs="Calibri"/>
          <w:b/>
          <w:bCs/>
          <w:color w:val="000000"/>
          <w:lang w:eastAsia="nb-NO"/>
        </w:rPr>
        <w:t xml:space="preserve">351 Kjøleromsystemer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TK-837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0A29179D">
      <w:pPr>
        <w:spacing w:after="0"/>
        <w:rPr>
          <w:rFonts w:eastAsia="Times New Roman" w:cs="Calibri"/>
          <w:color w:val="000000"/>
          <w:szCs w:val="20"/>
          <w:lang w:eastAsia="nb-NO"/>
        </w:rPr>
      </w:pPr>
    </w:p>
    <w:p w14:paraId="1501B04D">
      <w:pPr>
        <w:spacing w:after="0"/>
        <w:rPr>
          <w:rFonts w:eastAsia="Times New Roman" w:cs="Calibri"/>
          <w:color w:val="000000"/>
          <w:szCs w:val="20"/>
          <w:lang w:eastAsia="nb-NO"/>
        </w:rPr>
      </w:pPr>
      <w:r>
        <w:rPr>
          <w:rFonts w:eastAsia="Times New Roman" w:cs="Calibri"/>
          <w:color w:val="000000"/>
          <w:szCs w:val="20"/>
          <w:lang w:eastAsia="nb-NO"/>
        </w:rPr>
        <w:t xml:space="preserve">For kjølerom medregnes komplett kjøleanlegg. Kjøleromtemperatur skal være 4 °C ± 1 °C, og skal kunne leses av i rommet. Temperatur skal måles og sammen med feilalarm overføres SD-anlegget.</w:t>
      </w:r>
    </w:p>
    <w:p w14:paraId="19688483">
      <w:pPr>
        <w:spacing w:after="0"/>
        <w:rPr>
          <w:rFonts w:eastAsia="Times New Roman" w:cs="Calibri"/>
          <w:color w:val="000000"/>
          <w:szCs w:val="20"/>
          <w:lang w:eastAsia="nb-NO"/>
        </w:rPr>
      </w:pPr>
    </w:p>
    <w:p w14:paraId="012DDD63">
      <w:pPr>
        <w:spacing w:after="0"/>
        <w:rPr>
          <w:rFonts w:eastAsia="Times New Roman" w:cs="Calibri"/>
          <w:color w:val="000000"/>
          <w:szCs w:val="20"/>
          <w:lang w:eastAsia="nb-NO"/>
        </w:rPr>
      </w:pPr>
      <w:r>
        <w:rPr>
          <w:rFonts w:eastAsia="Times New Roman" w:cs="Calibri"/>
          <w:color w:val="000000"/>
          <w:szCs w:val="20"/>
          <w:lang w:eastAsia="nb-NO"/>
        </w:rPr>
        <w:t xml:space="preserve">Kapasiteten dimensjoneres i henhold til mengden innførte varer pr. døgn, størrelse på rom og dørbruk.</w:t>
      </w:r>
    </w:p>
    <w:p w14:paraId="54599890">
      <w:pPr>
        <w:spacing w:after="0"/>
        <w:rPr>
          <w:rFonts w:eastAsia="Times New Roman" w:cs="Calibri"/>
          <w:color w:val="000000"/>
          <w:szCs w:val="20"/>
          <w:lang w:eastAsia="nb-NO"/>
        </w:rPr>
      </w:pPr>
    </w:p>
    <w:p w14:paraId="70F698DE">
      <w:pPr>
        <w:spacing w:after="0"/>
        <w:rPr>
          <w:rFonts w:eastAsia="Times New Roman" w:cs="Calibri"/>
          <w:color w:val="000000"/>
          <w:szCs w:val="20"/>
          <w:lang w:eastAsia="nb-NO"/>
        </w:rPr>
      </w:pPr>
    </w:p>
    <w:p w14:paraId="604B14C9">
      <w:pPr>
        <w:spacing w:after="0"/>
        <w:rPr>
          <w:rFonts w:eastAsia="Times New Roman" w:cs="Calibri"/>
          <w:color w:val="000000"/>
          <w:szCs w:val="20"/>
          <w:lang w:eastAsia="nb-NO"/>
        </w:rPr>
      </w:pPr>
      <w:r>
        <w:rPr>
          <w:rFonts w:eastAsia="Times New Roman" w:cs="Calibri"/>
          <w:b/>
          <w:bCs/>
          <w:color w:val="000000"/>
          <w:lang w:eastAsia="nb-NO"/>
        </w:rPr>
        <w:t xml:space="preserve">352 Fryseromsystemer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TK-838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A5DEFAE">
      <w:pPr>
        <w:spacing w:after="0"/>
        <w:rPr>
          <w:rFonts w:eastAsia="Times New Roman" w:cs="Calibri"/>
          <w:color w:val="000000"/>
          <w:szCs w:val="20"/>
          <w:lang w:eastAsia="nb-NO"/>
        </w:rPr>
      </w:pPr>
    </w:p>
    <w:p w14:paraId="76243CFD">
      <w:pPr>
        <w:spacing w:after="0"/>
        <w:rPr>
          <w:rFonts w:eastAsia="Times New Roman" w:cs="Calibri"/>
          <w:color w:val="000000"/>
          <w:szCs w:val="20"/>
          <w:lang w:eastAsia="nb-NO"/>
        </w:rPr>
      </w:pPr>
      <w:r>
        <w:rPr>
          <w:rFonts w:eastAsia="Times New Roman" w:cs="Calibri"/>
          <w:color w:val="000000"/>
          <w:szCs w:val="20"/>
          <w:lang w:eastAsia="nb-NO"/>
        </w:rPr>
        <w:t xml:space="preserve">For fryserom på kjøkken, medregnes komplett fryseanlegg.</w:t>
      </w:r>
      <w:r>
        <w:rPr>
          <w:rFonts w:eastAsia="Times New Roman" w:cs="Calibri"/>
          <w:color w:val="000000"/>
          <w:szCs w:val="20"/>
          <w:lang w:eastAsia="nb-NO"/>
        </w:rPr>
        <w:t xml:space="preserve"> </w:t>
      </w:r>
      <w:r>
        <w:rPr>
          <w:rFonts w:eastAsia="Times New Roman" w:cs="Calibri"/>
          <w:color w:val="000000"/>
          <w:szCs w:val="20"/>
          <w:lang w:eastAsia="nb-NO"/>
        </w:rPr>
        <w:t xml:space="preserve">Fryseromtemperatur skal være lavere enn eller lik -18 °C, og skal kunne leses av i rommet. Temperatur skal måles og sammen med feilalarm overføres SD-anlegget.</w:t>
      </w:r>
    </w:p>
    <w:p w14:paraId="51870E3B">
      <w:pPr>
        <w:spacing w:after="0"/>
        <w:rPr>
          <w:rFonts w:eastAsia="Times New Roman" w:cs="Calibri"/>
          <w:color w:val="000000"/>
          <w:szCs w:val="20"/>
          <w:lang w:eastAsia="nb-NO"/>
        </w:rPr>
      </w:pPr>
    </w:p>
    <w:p w14:paraId="31CAB63B">
      <w:pPr>
        <w:spacing w:after="0"/>
        <w:rPr>
          <w:rFonts w:eastAsia="Times New Roman" w:cs="Calibri"/>
          <w:color w:val="000000"/>
          <w:szCs w:val="20"/>
          <w:lang w:eastAsia="nb-NO"/>
        </w:rPr>
      </w:pPr>
      <w:r>
        <w:rPr>
          <w:rFonts w:eastAsia="Times New Roman" w:cs="Calibri"/>
          <w:color w:val="000000"/>
          <w:szCs w:val="20"/>
          <w:lang w:eastAsia="nb-NO"/>
        </w:rPr>
        <w:t xml:space="preserve">Kapasiteten dimensjoneres i henhold til mengden innførte varer pr. dø</w:t>
      </w:r>
      <w:r>
        <w:rPr>
          <w:rFonts w:eastAsia="Times New Roman" w:cs="Calibri"/>
          <w:color w:val="000000"/>
          <w:szCs w:val="20"/>
          <w:lang w:eastAsia="nb-NO"/>
        </w:rPr>
        <w:t xml:space="preserve">gn, størrelse på rom og dørbruk.</w:t>
      </w:r>
    </w:p>
    <w:p w14:paraId="23522830">
      <w:pPr>
        <w:spacing w:after="0"/>
        <w:rPr>
          <w:rFonts w:eastAsia="Times New Roman" w:cs="Calibri"/>
          <w:color w:val="000000"/>
          <w:szCs w:val="20"/>
          <w:lang w:eastAsia="nb-NO"/>
        </w:rPr>
      </w:pPr>
    </w:p>
    <w:p w14:paraId="57BDD0D6">
      <w:pPr>
        <w:spacing w:after="0"/>
        <w:rPr>
          <w:rFonts w:eastAsia="Times New Roman" w:cs="Calibri"/>
          <w:color w:val="000000"/>
          <w:szCs w:val="20"/>
          <w:lang w:eastAsia="nb-NO"/>
        </w:rPr>
      </w:pPr>
    </w:p>
    <w:p w14:paraId="4F92B29E">
      <w:pPr>
        <w:spacing w:after="0"/>
        <w:rPr>
          <w:rFonts w:eastAsia="Times New Roman" w:cs="Calibri"/>
          <w:color w:val="000000"/>
          <w:szCs w:val="20"/>
          <w:lang w:eastAsia="nb-NO"/>
        </w:rPr>
      </w:pPr>
      <w:r>
        <w:rPr>
          <w:rFonts w:eastAsia="Times New Roman" w:cs="Calibri"/>
          <w:b/>
          <w:bCs/>
          <w:color w:val="000000"/>
          <w:lang w:eastAsia="nb-NO"/>
        </w:rPr>
        <w:t xml:space="preserve">353 Kjølesystemer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Server og </w:t>
            </w:r>
            <w:r>
              <w:rPr>
                <w:rFonts w:eastAsia="Times New Roman" w:cs="Calibri"/>
                <w:b/>
                <w:bCs/>
                <w:color w:val="000000"/>
                <w:szCs w:val="20"/>
                <w:lang w:eastAsia="nb-NO"/>
              </w:rPr>
              <w:t xml:space="preserve">patcherom</w:t>
            </w:r>
            <w:r>
              <w:rPr>
                <w:rFonts w:eastAsia="Times New Roman" w:cs="Calibri"/>
                <w:b/>
                <w:bCs/>
                <w:color w:val="000000"/>
                <w:szCs w:val="20"/>
                <w:lang w:eastAsia="nb-NO"/>
              </w:rPr>
              <w:t xml:space="preserve">, hoved IKT-rom, teleforsterkning og etasjefordeler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TK-839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D2A6A54">
      <w:pPr>
        <w:pStyle w:val="Ingenmellomrom"/>
        <w:spacing/>
        <w:rPr>
          <w:lang w:eastAsia="nb-NO"/>
        </w:rPr>
      </w:pPr>
    </w:p>
    <w:p w14:paraId="5B37981F">
      <w:pPr>
        <w:pStyle w:val="Ingenmellomrom"/>
        <w:spacing/>
        <w:rPr>
          <w:lang w:eastAsia="nb-NO"/>
        </w:rPr>
      </w:pPr>
      <w:r>
        <w:rPr>
          <w:lang w:eastAsia="nb-NO"/>
        </w:rPr>
        <w:t xml:space="preserve">Behovet for kjøling i disse spesialrommene skal beregnes etter varmeavgivelse fra det antall </w:t>
      </w:r>
      <w:r>
        <w:rPr>
          <w:lang w:eastAsia="nb-NO"/>
        </w:rPr>
        <w:t xml:space="preserve">switcer</w:t>
      </w:r>
      <w:r>
        <w:rPr>
          <w:lang w:eastAsia="nb-NO"/>
        </w:rPr>
        <w:t xml:space="preserve"> de enkelte rom skal bestykkes med, samt annet elektronisk utstyr som </w:t>
      </w:r>
      <w:r>
        <w:rPr>
          <w:lang w:eastAsia="nb-NO"/>
        </w:rPr>
        <w:t xml:space="preserve">avgir</w:t>
      </w:r>
      <w:r>
        <w:rPr>
          <w:lang w:eastAsia="nb-NO"/>
        </w:rPr>
        <w:t xml:space="preserve"> varme til rommene.</w:t>
      </w:r>
    </w:p>
    <w:p w14:paraId="1EB648FE">
      <w:pPr>
        <w:pStyle w:val="Ingenmellomrom"/>
        <w:spacing/>
        <w:rPr>
          <w:lang w:eastAsia="nb-NO"/>
        </w:rPr>
      </w:pPr>
    </w:p>
    <w:p w14:paraId="52A83EB6">
      <w:pPr>
        <w:pStyle w:val="Ingenmellomrom"/>
        <w:spacing/>
        <w:rPr>
          <w:lang w:eastAsia="nb-NO"/>
        </w:rPr>
      </w:pPr>
      <w:r>
        <w:rPr>
          <w:lang w:eastAsia="nb-NO"/>
        </w:rPr>
        <w:t xml:space="preserve">Anlegget skal dimensjoneres for en maksimal temperatur på 25 °C grader, i beregningen for kjølebehov skal det inngå en reservekapasitet på 20% slik at det er mulig å supplere med utstyr som øker kjølebehovet i fremtiden. Romtemperatur og tilhørende alarm skal overvåkes og vises i SD-anlegget. Alarmgrense skal være justerbar fra SD-anlegget.</w:t>
      </w:r>
    </w:p>
    <w:p w14:paraId="4D6280F9">
      <w:pPr>
        <w:pStyle w:val="Ingenmellomrom"/>
        <w:spacing/>
        <w:rPr>
          <w:lang w:eastAsia="nb-NO"/>
        </w:rPr>
      </w:pPr>
    </w:p>
    <w:p w14:paraId="0A0CD950">
      <w:pPr>
        <w:pStyle w:val="Ingenmellomrom"/>
        <w:spacing/>
        <w:rPr>
          <w:lang w:eastAsia="nb-NO"/>
        </w:rPr>
      </w:pPr>
      <w:r>
        <w:rPr>
          <w:lang w:eastAsia="nb-NO"/>
        </w:rPr>
        <w:t xml:space="preserve">Hoved IKT-rom skal </w:t>
      </w:r>
      <w:r>
        <w:rPr>
          <w:lang w:eastAsia="nb-NO"/>
        </w:rPr>
        <w:t xml:space="preserve">i tillegg ha back-up kjøleforsyning i form av DX-kjøleenhet.</w:t>
      </w:r>
    </w:p>
    <w:p w14:paraId="2E728D38">
      <w:pPr>
        <w:pStyle w:val="Ingenmellomrom"/>
        <w:spacing/>
        <w:rPr>
          <w:lang w:eastAsia="nb-NO"/>
        </w:rPr>
      </w:pPr>
      <w:r>
        <w:rPr>
          <w:lang w:eastAsia="nb-NO"/>
        </w:rPr>
        <w:t xml:space="preserve">Kritiske funksjoner som skal opprettholde normal drift ved strømbrudd må tilkobles nødstrøm.</w:t>
      </w:r>
    </w:p>
    <w:p w14:paraId="2298CB39">
      <w:pPr>
        <w:pStyle w:val="Ingenmellomrom"/>
        <w:spacing/>
        <w:rPr>
          <w:lang w:eastAsia="nb-NO"/>
        </w:rPr>
      </w:pPr>
    </w:p>
    <w:p w14:paraId="317B050A">
      <w:pPr>
        <w:spacing w:after="0"/>
        <w:rPr/>
      </w:pPr>
      <w:r>
        <w:rPr/>
        <w:t xml:space="preserve">Rørføringer og kjøleinstallasjoner skal ikke legges over aktivt IKT-utstyr. Det må etableres drenering til avløp fra kondenspanner fra kjøleinstallasjoner.</w:t>
      </w:r>
    </w:p>
    <w:p w14:paraId="59E2340A">
      <w:pPr>
        <w:spacing w:after="0" w:line="240" w:lineRule="auto"/>
        <w:rPr>
          <w:rFonts w:eastAsia="Times New Roman" w:cs="Calibri"/>
          <w:szCs w:val="20"/>
          <w:lang w:eastAsia="nb-NO"/>
        </w:rPr>
      </w:pPr>
    </w:p>
    <w:p w14:paraId="68C9EDF3">
      <w:pPr>
        <w:spacing w:after="0" w:line="240" w:lineRule="auto"/>
        <w:rPr>
          <w:rFonts w:eastAsia="Times New Roman" w:cs="Calibri"/>
          <w:szCs w:val="20"/>
          <w:lang w:eastAsia="nb-NO"/>
        </w:rPr>
      </w:pPr>
      <w:r>
        <w:rPr>
          <w:rFonts w:eastAsia="Times New Roman" w:cs="Calibri"/>
          <w:szCs w:val="20"/>
          <w:lang w:eastAsia="nb-NO"/>
        </w:rPr>
        <w:t xml:space="preserve">Kravveiledning:</w:t>
      </w:r>
    </w:p>
    <w:p w14:paraId="366256B6">
      <w:pPr>
        <w:spacing w:after="0" w:line="240" w:lineRule="auto"/>
        <w:rPr>
          <w:rFonts w:eastAsia="Times New Roman" w:cs="Calibri"/>
          <w:i/>
          <w:iCs/>
          <w:szCs w:val="20"/>
          <w:lang w:eastAsia="nb-NO"/>
        </w:rPr>
      </w:pPr>
      <w:r>
        <w:rPr>
          <w:rFonts w:eastAsia="Times New Roman" w:cs="Calibri"/>
          <w:i/>
          <w:iCs/>
          <w:szCs w:val="20"/>
          <w:lang w:eastAsia="nb-NO"/>
        </w:rPr>
        <w:t xml:space="preserve">Anlegget skal dimensjoneres for en maksimal temperatur på 25 °C grader, </w:t>
      </w:r>
      <w:r>
        <w:rPr>
          <w:rFonts w:eastAsia="Times New Roman" w:cs="Calibri"/>
          <w:i/>
          <w:iCs/>
          <w:szCs w:val="20"/>
          <w:lang w:eastAsia="nb-NO"/>
        </w:rPr>
        <w:t xml:space="preserve">ideel</w:t>
      </w:r>
      <w:r>
        <w:rPr>
          <w:rFonts w:eastAsia="Times New Roman" w:cs="Calibri"/>
          <w:i/>
          <w:iCs/>
          <w:szCs w:val="20"/>
          <w:lang w:eastAsia="nb-NO"/>
        </w:rPr>
        <w:t xml:space="preserve"> temperatur for ikt-fordelere er 18 °C. Luftkjøling via komfortventilasjon skal ikke benyttes. Isvannskjøling med DX kjøling som </w:t>
      </w:r>
      <w:r>
        <w:rPr>
          <w:rFonts w:eastAsia="Times New Roman" w:cs="Calibri"/>
          <w:i/>
          <w:iCs/>
          <w:szCs w:val="20"/>
          <w:lang w:eastAsia="nb-NO"/>
        </w:rPr>
        <w:t xml:space="preserve">backup</w:t>
      </w:r>
      <w:r>
        <w:rPr>
          <w:rFonts w:eastAsia="Times New Roman" w:cs="Calibri"/>
          <w:i/>
          <w:iCs/>
          <w:szCs w:val="20"/>
          <w:lang w:eastAsia="nb-NO"/>
        </w:rPr>
        <w:t xml:space="preserve"> er en foretrukken løsning. Ved spredt og lite kjølebehov kan DX kjøling vurderes som </w:t>
      </w:r>
      <w:r>
        <w:rPr>
          <w:rFonts w:eastAsia="Times New Roman" w:cs="Calibri"/>
          <w:i/>
          <w:iCs/>
          <w:szCs w:val="20"/>
          <w:lang w:eastAsia="nb-NO"/>
        </w:rPr>
        <w:t xml:space="preserve">hovedløsning</w:t>
      </w:r>
      <w:r>
        <w:rPr>
          <w:rFonts w:eastAsia="Times New Roman" w:cs="Calibri"/>
          <w:i/>
          <w:iCs/>
          <w:szCs w:val="20"/>
          <w:lang w:eastAsia="nb-NO"/>
        </w:rPr>
        <w:t xml:space="preserve">.</w:t>
      </w:r>
    </w:p>
    <w:p w14:paraId="4481F347">
      <w:pPr>
        <w:spacing w:after="0"/>
        <w:rPr>
          <w:rFonts w:eastAsia="Times New Roman" w:cs="Calibri"/>
          <w:color w:val="000000"/>
          <w:szCs w:val="20"/>
          <w:lang w:eastAsia="nb-NO"/>
        </w:rPr>
      </w:pPr>
    </w:p>
    <w:p w14:paraId="5F334F2A">
      <w:pPr>
        <w:spacing w:after="0"/>
        <w:rPr>
          <w:rFonts w:eastAsia="Times New Roman" w:cs="Calibri"/>
          <w:color w:val="000000"/>
          <w:szCs w:val="20"/>
          <w:lang w:eastAsia="nb-NO"/>
        </w:rPr>
      </w:pPr>
    </w:p>
    <w:p w14:paraId="7BF6808F">
      <w:pPr>
        <w:spacing w:after="0"/>
        <w:rPr>
          <w:rFonts w:eastAsia="Times New Roman" w:cs="Calibri"/>
          <w:color w:val="000000"/>
          <w:szCs w:val="20"/>
          <w:lang w:eastAsia="nb-NO"/>
        </w:rPr>
      </w:pPr>
      <w:r>
        <w:rPr>
          <w:rFonts w:eastAsia="Times New Roman" w:cs="Calibri"/>
          <w:b/>
          <w:bCs/>
          <w:color w:val="000000"/>
          <w:lang w:eastAsia="nb-NO"/>
        </w:rPr>
        <w:t xml:space="preserve">353 Kjølesystemer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Rom for melkeskap, avfallsrom og rom med særskilte kjølebehov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E4F3884">
      <w:pPr>
        <w:spacing w:after="0" w:line="240" w:lineRule="auto"/>
        <w:rPr>
          <w:rFonts w:eastAsia="Times New Roman" w:cs="Calibri"/>
          <w:color w:val="000000"/>
          <w:szCs w:val="20"/>
          <w:lang w:eastAsia="nb-NO"/>
        </w:rPr>
      </w:pPr>
    </w:p>
    <w:p w14:paraId="45E776B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Behovet for kjøling i disse rommene skal beregnes.</w:t>
      </w:r>
      <w:r>
        <w:rPr>
          <w:rFonts w:eastAsia="Times New Roman" w:cs="Calibri"/>
          <w:color w:val="000000"/>
          <w:szCs w:val="20"/>
          <w:lang w:eastAsia="nb-NO"/>
        </w:rPr>
        <w:t xml:space="preserve"> </w:t>
      </w:r>
      <w:r>
        <w:rPr>
          <w:rFonts w:eastAsia="Times New Roman" w:cs="Calibri"/>
          <w:color w:val="000000"/>
          <w:szCs w:val="20"/>
          <w:lang w:eastAsia="nb-NO"/>
        </w:rPr>
        <w:t xml:space="preserve">Anlegget skal dimensjoneres for angitt romtemperatur av bruker/leietaker. Romtemperatur og tilhørende alarm skal overvåkes og vises i SD-anlegget. Alarmgrense skal være justerbar fra SD-anlegget.</w:t>
      </w:r>
    </w:p>
    <w:p w14:paraId="01224C9E">
      <w:pPr>
        <w:spacing w:after="0"/>
        <w:rPr>
          <w:rFonts w:eastAsia="Times New Roman" w:cs="Calibri"/>
          <w:color w:val="000000"/>
          <w:szCs w:val="20"/>
          <w:lang w:eastAsia="nb-NO"/>
        </w:rPr>
      </w:pPr>
    </w:p>
    <w:p w14:paraId="036BB586">
      <w:pPr>
        <w:spacing w:after="0"/>
        <w:rPr>
          <w:rFonts w:eastAsia="Times New Roman" w:cs="Calibri"/>
          <w:color w:val="000000"/>
          <w:szCs w:val="20"/>
          <w:lang w:eastAsia="nb-NO"/>
        </w:rPr>
      </w:pPr>
    </w:p>
    <w:p w14:paraId="6132DFAC">
      <w:pPr>
        <w:spacing w:after="0"/>
        <w:rPr>
          <w:rFonts w:eastAsia="Times New Roman" w:cs="Calibri"/>
          <w:color w:val="000000"/>
          <w:szCs w:val="20"/>
          <w:lang w:eastAsia="nb-NO"/>
        </w:rPr>
      </w:pPr>
      <w:r>
        <w:rPr>
          <w:rFonts w:eastAsia="Times New Roman" w:cs="Calibri"/>
          <w:b/>
          <w:bCs/>
          <w:color w:val="000000"/>
          <w:lang w:eastAsia="nb-NO"/>
        </w:rPr>
        <w:t xml:space="preserve">353 Kjølesystemer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Isvannssystem fan-coils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F1D3379">
      <w:pPr>
        <w:spacing w:after="0" w:line="240" w:lineRule="auto"/>
        <w:rPr>
          <w:rFonts w:eastAsia="Times New Roman" w:cs="Calibri"/>
          <w:color w:val="000000"/>
          <w:szCs w:val="20"/>
          <w:lang w:eastAsia="nb-NO"/>
        </w:rPr>
      </w:pPr>
    </w:p>
    <w:p w14:paraId="737FCC8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det er behov for å installere fan-coil i oppholdsrom skal temperaturdifferansen tur/retur i isvannskretsen være maksimalt 5°C og turtemperatur i isvannskrets være over </w:t>
      </w:r>
      <w:r>
        <w:rPr>
          <w:rFonts w:eastAsia="Times New Roman" w:cs="Calibri"/>
          <w:color w:val="000000"/>
          <w:szCs w:val="20"/>
          <w:lang w:eastAsia="nb-NO"/>
        </w:rPr>
        <w:t xml:space="preserve">duggpunkttemperatur</w:t>
      </w:r>
      <w:r>
        <w:rPr>
          <w:rFonts w:eastAsia="Times New Roman" w:cs="Calibri"/>
          <w:color w:val="000000"/>
          <w:szCs w:val="20"/>
          <w:lang w:eastAsia="nb-NO"/>
        </w:rPr>
        <w:t xml:space="preserve"> (14C). Fan-coil skal dimensjoneres for 100 % kjølebehov i aktuelt rom. Fan-coil skal </w:t>
      </w:r>
      <w:r>
        <w:rPr>
          <w:rFonts w:eastAsia="Times New Roman" w:cs="Calibri"/>
          <w:color w:val="000000"/>
          <w:szCs w:val="20"/>
          <w:lang w:eastAsia="nb-NO"/>
        </w:rPr>
        <w:t xml:space="preserve">integreres</w:t>
      </w:r>
      <w:r>
        <w:rPr>
          <w:rFonts w:eastAsia="Times New Roman" w:cs="Calibri"/>
          <w:color w:val="000000"/>
          <w:szCs w:val="20"/>
          <w:lang w:eastAsia="nb-NO"/>
        </w:rPr>
        <w:t xml:space="preserve"> i himling.</w:t>
      </w:r>
    </w:p>
    <w:p w14:paraId="4F43BC05">
      <w:pPr>
        <w:spacing w:after="0"/>
        <w:rPr>
          <w:rFonts w:eastAsia="Times New Roman" w:cs="Calibri"/>
          <w:color w:val="000000"/>
          <w:szCs w:val="20"/>
          <w:lang w:eastAsia="nb-NO"/>
        </w:rPr>
      </w:pPr>
    </w:p>
    <w:p w14:paraId="14870211">
      <w:pPr>
        <w:spacing w:after="0"/>
        <w:rPr>
          <w:rFonts w:eastAsia="Times New Roman" w:cs="Calibri"/>
          <w:color w:val="000000"/>
          <w:szCs w:val="20"/>
          <w:lang w:eastAsia="nb-NO"/>
        </w:rPr>
      </w:pPr>
    </w:p>
    <w:p w14:paraId="765CA8FA">
      <w:pPr>
        <w:spacing w:after="0"/>
        <w:rPr>
          <w:rFonts w:eastAsia="Times New Roman" w:cs="Calibri"/>
          <w:color w:val="000000"/>
          <w:szCs w:val="20"/>
          <w:lang w:eastAsia="nb-NO"/>
        </w:rPr>
      </w:pPr>
      <w:r>
        <w:rPr>
          <w:rFonts w:eastAsia="Times New Roman" w:cs="Calibri"/>
          <w:b/>
          <w:bCs/>
          <w:color w:val="000000"/>
          <w:lang w:eastAsia="nb-NO"/>
        </w:rPr>
        <w:t xml:space="preserve">353 Kjølesystemer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E21E3F4">
      <w:pPr>
        <w:spacing w:after="0"/>
        <w:rPr>
          <w:rFonts w:eastAsia="Times New Roman" w:cs="Calibri"/>
          <w:color w:val="000000"/>
          <w:szCs w:val="20"/>
          <w:lang w:eastAsia="nb-NO"/>
        </w:rPr>
      </w:pPr>
    </w:p>
    <w:p w14:paraId="6B5B1F2D">
      <w:pPr>
        <w:spacing w:after="0"/>
        <w:rPr>
          <w:rFonts w:eastAsia="Times New Roman" w:cs="Calibri"/>
          <w:color w:val="000000"/>
          <w:szCs w:val="20"/>
          <w:lang w:eastAsia="nb-NO"/>
        </w:rPr>
      </w:pPr>
      <w:r>
        <w:rPr>
          <w:rFonts w:eastAsia="Times New Roman" w:cs="Calibri"/>
          <w:color w:val="000000"/>
          <w:szCs w:val="20"/>
          <w:lang w:eastAsia="nb-NO"/>
        </w:rPr>
        <w:t xml:space="preserve">Diffusjonstett isolasjon av kjøleinstallasjoner utføres iht. NS12828. Alle rørledninger, utstyr og armaturer i røranlegget skal isoleres for å forebygge kondens og kjøletap. Rør som er utsatt for mekanisk påkjenning mantles med aluminiumplate.</w:t>
      </w:r>
    </w:p>
    <w:p w14:paraId="5B0AAE0A">
      <w:pPr>
        <w:spacing w:after="0"/>
        <w:rPr>
          <w:rFonts w:eastAsia="Times New Roman" w:cs="Calibri"/>
          <w:color w:val="000000"/>
          <w:szCs w:val="20"/>
          <w:lang w:eastAsia="nb-NO"/>
        </w:rPr>
      </w:pPr>
    </w:p>
    <w:p w14:paraId="311B99B8">
      <w:pPr>
        <w:spacing w:after="0"/>
        <w:rPr>
          <w:rFonts w:eastAsia="Times New Roman" w:cs="Calibri"/>
          <w:color w:val="000000"/>
          <w:szCs w:val="20"/>
          <w:lang w:eastAsia="nb-NO"/>
        </w:rPr>
      </w:pPr>
    </w:p>
    <w:p w14:paraId="552C102C">
      <w:pPr>
        <w:pStyle w:val="Overskrift2"/>
        <w:spacing/>
        <w:rPr>
          <w:rFonts w:eastAsia="Times New Roman"/>
          <w:lang w:eastAsia="nb-NO"/>
        </w:rPr>
      </w:pPr>
      <w:bookmarkStart w:id="21" w:name="_Toc194497477"/>
      <w:r>
        <w:rPr>
          <w:rFonts w:eastAsia="Times New Roman"/>
          <w:lang w:eastAsia="nb-NO"/>
        </w:rPr>
        <w:t xml:space="preserve">36 Luftbehandling</w:t>
      </w:r>
      <w:bookmarkEnd w:id="21"/>
    </w:p>
    <w:p w14:paraId="3B70F78A">
      <w:pPr>
        <w:spacing w:after="0"/>
        <w:rPr>
          <w:rFonts w:eastAsia="Times New Roman" w:cs="Calibri"/>
          <w:b/>
          <w:bCs/>
          <w:color w:val="000000"/>
          <w:lang w:eastAsia="nb-NO"/>
        </w:rPr>
      </w:pPr>
      <w:r>
        <w:rPr>
          <w:rFonts w:eastAsia="Times New Roman" w:cs="Calibri"/>
          <w:b/>
          <w:bCs/>
          <w:color w:val="000000"/>
          <w:lang w:eastAsia="nb-NO"/>
        </w:rPr>
        <w:t xml:space="preserve">360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Generelt</w:t>
            </w:r>
            <w:r>
              <w:rPr>
                <w:rFonts w:eastAsia="Times New Roman" w:cs="Calibri"/>
                <w:b/>
                <w:bCs/>
                <w:color w:val="000000"/>
                <w:szCs w:val="20"/>
                <w:lang w:eastAsia="nb-NO"/>
              </w:rPr>
              <w:t xml:space="preserve"> om luftbehandling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TK-849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BB1A084">
      <w:pPr>
        <w:spacing w:after="0" w:line="240" w:lineRule="auto"/>
        <w:rPr>
          <w:rFonts w:eastAsia="Times New Roman" w:cs="Calibri"/>
          <w:color w:val="000000"/>
          <w:szCs w:val="20"/>
          <w:lang w:eastAsia="nb-NO"/>
        </w:rPr>
      </w:pPr>
    </w:p>
    <w:p w14:paraId="0FA71D2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behovsstyrt ventilasjon.</w:t>
      </w:r>
    </w:p>
    <w:p w14:paraId="784C3E5F">
      <w:pPr>
        <w:spacing w:after="0" w:line="240" w:lineRule="auto"/>
        <w:rPr>
          <w:rFonts w:eastAsia="Times New Roman" w:cs="Calibri"/>
          <w:color w:val="000000"/>
          <w:szCs w:val="20"/>
          <w:lang w:eastAsia="nb-NO"/>
        </w:rPr>
      </w:pPr>
    </w:p>
    <w:p w14:paraId="7FD713E2">
      <w:pPr>
        <w:spacing w:after="0" w:line="240" w:lineRule="auto"/>
        <w:rPr>
          <w:rFonts w:eastAsia="Times New Roman" w:cs="Calibri"/>
          <w:szCs w:val="20"/>
          <w:lang w:eastAsia="nb-NO"/>
        </w:rPr>
      </w:pPr>
      <w:r>
        <w:rPr>
          <w:rFonts w:eastAsia="Times New Roman" w:cs="Calibri"/>
          <w:szCs w:val="20"/>
          <w:lang w:eastAsia="nb-NO"/>
        </w:rPr>
        <w:t xml:space="preserve">Ventilasjonsanlegg skal være balanserte og levere til- og </w:t>
      </w:r>
      <w:r>
        <w:rPr>
          <w:rFonts w:eastAsia="Times New Roman" w:cs="Calibri"/>
          <w:szCs w:val="20"/>
          <w:lang w:eastAsia="nb-NO"/>
        </w:rPr>
        <w:t xml:space="preserve">fraluftsmengder</w:t>
      </w:r>
      <w:r>
        <w:rPr>
          <w:rFonts w:eastAsia="Times New Roman" w:cs="Calibri"/>
          <w:szCs w:val="20"/>
          <w:lang w:eastAsia="nb-NO"/>
        </w:rPr>
        <w:t xml:space="preserve"> i henhold til klimatabell for typen formålsbygg, ref. funksjonelle krav. I de arealer dimensjonering av luftmengder, personbelastning og materialbelastning ikke er fastlagt henvises til </w:t>
      </w:r>
      <w:r>
        <w:rPr>
          <w:rFonts w:eastAsia="Times New Roman" w:cs="Calibri"/>
          <w:szCs w:val="20"/>
          <w:lang w:eastAsia="nb-NO"/>
        </w:rPr>
        <w:t xml:space="preserve">gjeldende </w:t>
      </w:r>
      <w:r>
        <w:rPr>
          <w:rFonts w:eastAsia="Times New Roman" w:cs="Calibri"/>
          <w:szCs w:val="20"/>
          <w:lang w:eastAsia="nb-NO"/>
        </w:rPr>
        <w:t xml:space="preserve">TEK og </w:t>
      </w:r>
      <w:r>
        <w:rPr>
          <w:rFonts w:eastAsia="Times New Roman" w:cs="Calibri"/>
          <w:i/>
          <w:iCs/>
          <w:szCs w:val="20"/>
          <w:lang w:eastAsia="nb-NO"/>
        </w:rPr>
        <w:t xml:space="preserve">NS-EN</w:t>
      </w:r>
      <w:r>
        <w:rPr>
          <w:rFonts w:eastAsia="Times New Roman" w:cs="Calibri"/>
          <w:i/>
          <w:iCs/>
          <w:szCs w:val="20"/>
          <w:lang w:eastAsia="nb-NO"/>
        </w:rPr>
        <w:t xml:space="preserve"> </w:t>
      </w:r>
      <w:r>
        <w:rPr>
          <w:rFonts w:eastAsia="Times New Roman" w:cs="Calibri"/>
          <w:i/>
          <w:iCs/>
          <w:szCs w:val="20"/>
          <w:lang w:eastAsia="nb-NO"/>
        </w:rPr>
        <w:t xml:space="preserve">16798 Bygningers energiytelse </w:t>
      </w:r>
      <w:r>
        <w:rPr>
          <w:rFonts w:eastAsia="Times New Roman" w:cs="Calibri"/>
          <w:szCs w:val="20"/>
          <w:lang w:eastAsia="nb-NO"/>
        </w:rPr>
        <w:t xml:space="preserve">- Ventilasjon i bygninger</w:t>
      </w:r>
      <w:r>
        <w:rPr>
          <w:rFonts w:eastAsia="Times New Roman" w:cs="Calibri"/>
          <w:szCs w:val="20"/>
          <w:lang w:eastAsia="nb-NO"/>
        </w:rPr>
        <w:t xml:space="preserve">.</w:t>
      </w:r>
    </w:p>
    <w:p w14:paraId="44E13FB4">
      <w:pPr>
        <w:spacing w:after="0" w:line="240" w:lineRule="auto"/>
        <w:rPr>
          <w:rFonts w:eastAsia="Times New Roman" w:cs="Calibri"/>
          <w:szCs w:val="20"/>
          <w:lang w:eastAsia="nb-NO"/>
        </w:rPr>
      </w:pPr>
    </w:p>
    <w:p w14:paraId="7249F749">
      <w:pPr>
        <w:spacing w:after="0" w:line="240" w:lineRule="auto"/>
        <w:rPr>
          <w:rFonts w:eastAsia="Times New Roman" w:cs="Calibri"/>
          <w:szCs w:val="20"/>
          <w:lang w:eastAsia="nb-NO"/>
        </w:rPr>
      </w:pPr>
      <w:r>
        <w:rPr>
          <w:rFonts w:eastAsia="Times New Roman" w:cs="Calibri"/>
          <w:szCs w:val="20"/>
          <w:lang w:eastAsia="nb-NO"/>
        </w:rPr>
        <w:t xml:space="preserve">Kanalanlegget skal prosjekteres og monteres slik at det er mulig å foreta pålitelige luftmengdemålinger under innregulering og funksjonskontroll.</w:t>
      </w:r>
    </w:p>
    <w:p w14:paraId="2FBA37F0">
      <w:pPr>
        <w:spacing w:after="0" w:line="240" w:lineRule="auto"/>
        <w:rPr>
          <w:rFonts w:eastAsia="Times New Roman" w:cs="Calibri"/>
          <w:szCs w:val="20"/>
          <w:lang w:eastAsia="nb-NO"/>
        </w:rPr>
      </w:pPr>
    </w:p>
    <w:p w14:paraId="25446804">
      <w:pPr>
        <w:spacing w:after="0" w:line="240" w:lineRule="auto"/>
        <w:rPr>
          <w:rFonts w:eastAsia="Times New Roman" w:cs="Calibri"/>
          <w:szCs w:val="20"/>
          <w:lang w:eastAsia="nb-NO"/>
        </w:rPr>
      </w:pPr>
      <w:r>
        <w:rPr>
          <w:rFonts w:eastAsia="Times New Roman" w:cs="Calibri"/>
          <w:szCs w:val="20"/>
          <w:lang w:eastAsia="nb-NO"/>
        </w:rPr>
        <w:t xml:space="preserve">Eksakt plassering av DCV-spjeld og tilhørende TAG-nummer skal alltid angis på arbeidstegninger. Nødvendig rettstrekk før og etter DCV- spjeld skal være målsatt på etasjeplan arbeidstegninger. Prinsipp-systemtegninger for DCV skal vise styring på systemnivå, soneoppdeling, sonespjeld, plassering trykksensorer og alle regulerende komponenter med TAG-nummer.</w:t>
      </w:r>
    </w:p>
    <w:p w14:paraId="472ED914">
      <w:pPr>
        <w:spacing w:after="0" w:line="240" w:lineRule="auto"/>
        <w:rPr>
          <w:rFonts w:eastAsia="Times New Roman" w:cs="Calibri"/>
          <w:szCs w:val="20"/>
          <w:lang w:eastAsia="nb-NO"/>
        </w:rPr>
      </w:pPr>
    </w:p>
    <w:p w14:paraId="55FA4293">
      <w:pPr>
        <w:spacing w:after="0" w:line="240" w:lineRule="auto"/>
        <w:rPr>
          <w:rFonts w:eastAsia="Times New Roman" w:cs="Calibri"/>
          <w:szCs w:val="20"/>
          <w:lang w:eastAsia="nb-NO"/>
        </w:rPr>
      </w:pPr>
      <w:r>
        <w:rPr>
          <w:rFonts w:eastAsia="Times New Roman" w:cs="Calibri"/>
          <w:szCs w:val="20"/>
          <w:lang w:eastAsia="nb-NO"/>
        </w:rPr>
        <w:t xml:space="preserve">Komponenter med TAG-nummer som krever el-tilkobling (TAG-nummer) skal overføres til RIEs tegninger. RIE utarbeider egne AUTOMATIKK-tegninger for hvert plan.</w:t>
      </w:r>
    </w:p>
    <w:p w14:paraId="2A285F9D">
      <w:pPr>
        <w:spacing w:after="0" w:line="240" w:lineRule="auto"/>
        <w:rPr>
          <w:rFonts w:eastAsia="Times New Roman" w:cs="Calibri"/>
          <w:szCs w:val="20"/>
          <w:lang w:eastAsia="nb-NO"/>
        </w:rPr>
      </w:pPr>
    </w:p>
    <w:p w14:paraId="37EA0FD9">
      <w:pPr>
        <w:spacing w:after="0" w:line="240" w:lineRule="auto"/>
        <w:rPr>
          <w:rFonts w:eastAsia="Times New Roman" w:cs="Calibri"/>
          <w:szCs w:val="20"/>
          <w:lang w:eastAsia="nb-NO"/>
        </w:rPr>
      </w:pPr>
      <w:r>
        <w:rPr>
          <w:rFonts w:eastAsia="Times New Roman" w:cs="Calibri"/>
          <w:szCs w:val="20"/>
          <w:lang w:eastAsia="nb-NO"/>
        </w:rPr>
        <w:t xml:space="preserve">Nødvendige inspeksjonsluker i bygningsmessige konstruksjoner for tilkomst til utstyr skal angis og målsettes/plassers slik at det er mulig å vedlikeholde utstyret på en normal måte.</w:t>
      </w:r>
    </w:p>
    <w:p w14:paraId="4DD5C4D7">
      <w:pPr>
        <w:spacing w:after="0" w:line="240" w:lineRule="auto"/>
        <w:rPr>
          <w:rFonts w:eastAsia="Times New Roman" w:cs="Calibri"/>
          <w:szCs w:val="20"/>
          <w:lang w:eastAsia="nb-NO"/>
        </w:rPr>
      </w:pPr>
    </w:p>
    <w:p w14:paraId="5EA21A3A">
      <w:pPr>
        <w:spacing w:after="0" w:line="240" w:lineRule="auto"/>
        <w:rPr>
          <w:rFonts w:eastAsia="Times New Roman" w:cs="Calibri"/>
          <w:szCs w:val="20"/>
          <w:lang w:eastAsia="nb-NO"/>
        </w:rPr>
      </w:pPr>
      <w:r>
        <w:rPr>
          <w:rFonts w:eastAsia="Times New Roman" w:cs="Calibri"/>
          <w:szCs w:val="20"/>
          <w:lang w:eastAsia="nb-NO"/>
        </w:rPr>
        <w:t xml:space="preserve">Kravveiledning:</w:t>
      </w:r>
    </w:p>
    <w:p w14:paraId="5CE2D6DA">
      <w:pPr>
        <w:spacing w:after="0" w:line="240" w:lineRule="auto"/>
        <w:rPr>
          <w:rFonts w:eastAsia="Times New Roman" w:cs="Calibri"/>
          <w:i/>
          <w:iCs/>
          <w:szCs w:val="20"/>
          <w:lang w:eastAsia="nb-NO"/>
        </w:rPr>
      </w:pPr>
      <w:r>
        <w:rPr>
          <w:rFonts w:eastAsia="Times New Roman" w:cs="Calibri"/>
          <w:i/>
          <w:iCs/>
          <w:szCs w:val="20"/>
          <w:lang w:eastAsia="nb-NO"/>
        </w:rPr>
        <w:t xml:space="preserve">I enkelte arealer med spesielt høy varmebelastning eller hvor det foregår spesielle arbeidsprosesser vil luftmengdene måtte økes utover de tabellariske verdier pga. økt kjølebehov eller forurensninger fra arbeidsprosessen.</w:t>
      </w:r>
    </w:p>
    <w:p w14:paraId="32F43004">
      <w:pPr>
        <w:spacing w:after="0" w:line="240" w:lineRule="auto"/>
        <w:rPr>
          <w:rFonts w:eastAsia="Times New Roman" w:cs="Calibri"/>
          <w:color w:val="000000"/>
          <w:szCs w:val="20"/>
          <w:lang w:eastAsia="nb-NO"/>
        </w:rPr>
      </w:pPr>
    </w:p>
    <w:p w14:paraId="0644B952">
      <w:pPr>
        <w:spacing w:after="0" w:line="240" w:lineRule="auto"/>
        <w:rPr>
          <w:rFonts w:eastAsia="Times New Roman" w:cs="Calibri"/>
          <w:color w:val="000000"/>
          <w:szCs w:val="20"/>
          <w:lang w:eastAsia="nb-NO"/>
        </w:rPr>
      </w:pPr>
    </w:p>
    <w:p w14:paraId="26AE4722">
      <w:pPr>
        <w:spacing w:after="0" w:line="240" w:lineRule="auto"/>
        <w:rPr>
          <w:rFonts w:eastAsia="Times New Roman" w:cs="Calibri"/>
          <w:color w:val="000000"/>
          <w:szCs w:val="20"/>
          <w:lang w:eastAsia="nb-NO"/>
        </w:rPr>
      </w:pPr>
      <w:r>
        <w:rPr>
          <w:rFonts w:eastAsia="Times New Roman" w:cs="Calibri"/>
          <w:b/>
          <w:bCs/>
          <w:color w:val="000000"/>
          <w:lang w:eastAsia="nb-NO"/>
        </w:rPr>
        <w:t xml:space="preserve">360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SFP (</w:t>
            </w:r>
            <w:r>
              <w:rPr>
                <w:rFonts w:eastAsia="Times New Roman" w:cs="Calibri"/>
                <w:b/>
                <w:bCs/>
                <w:color w:val="000000"/>
                <w:szCs w:val="20"/>
                <w:lang w:eastAsia="nb-NO"/>
              </w:rPr>
              <w:t xml:space="preserve">Specific</w:t>
            </w:r>
            <w:r>
              <w:rPr>
                <w:rFonts w:eastAsia="Times New Roman" w:cs="Calibri"/>
                <w:b/>
                <w:bCs/>
                <w:color w:val="000000"/>
                <w:szCs w:val="20"/>
                <w:lang w:eastAsia="nb-NO"/>
              </w:rPr>
              <w:t xml:space="preserve"> Fan Power)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TK-856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88E1633">
      <w:pPr>
        <w:spacing w:after="0" w:line="240" w:lineRule="auto"/>
        <w:rPr>
          <w:rFonts w:eastAsia="Times New Roman" w:cs="Calibri"/>
          <w:color w:val="000000"/>
          <w:szCs w:val="20"/>
          <w:lang w:eastAsia="nb-NO"/>
        </w:rPr>
      </w:pPr>
    </w:p>
    <w:p w14:paraId="5A42E8C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utstyr som ivaretar energieffektiv viftedrift. SFP for hvert enkelt ventilasjonsanlegg skal beregnes og dokumenteres ved største og minste anleggsbelastning i henhold til Byggforskserien 552.324, tabell 343. SFP ved maksimale luftmengder skal ikke overstige 2,0 kW/m3/s.</w:t>
      </w:r>
      <w:r>
        <w:rPr>
          <w:rFonts w:eastAsia="Times New Roman" w:cs="Calibri"/>
          <w:color w:val="000000"/>
          <w:szCs w:val="20"/>
          <w:lang w:eastAsia="nb-NO"/>
        </w:rPr>
        <w:t xml:space="preserve"> </w:t>
      </w:r>
      <w:r>
        <w:rPr>
          <w:rFonts w:eastAsia="Times New Roman" w:cs="Calibri"/>
          <w:color w:val="000000"/>
          <w:szCs w:val="20"/>
          <w:lang w:eastAsia="nb-NO"/>
        </w:rPr>
        <w:t xml:space="preserve">Krav til SFP</w:t>
      </w:r>
      <w:r>
        <w:rPr>
          <w:rFonts w:eastAsia="Times New Roman" w:cs="Calibri"/>
          <w:color w:val="000000"/>
          <w:szCs w:val="20"/>
          <w:lang w:eastAsia="nb-NO"/>
        </w:rPr>
        <w:t xml:space="preserve"> </w:t>
      </w:r>
      <w:r>
        <w:rPr>
          <w:rFonts w:eastAsia="Times New Roman" w:cs="Calibri"/>
          <w:color w:val="000000"/>
          <w:szCs w:val="20"/>
          <w:lang w:eastAsia="nb-NO"/>
        </w:rPr>
        <w:t xml:space="preserve">skal etterprøves og dokumenteres. Dokumentasjon skal også leveres som del av FDV-leveransen.</w:t>
      </w:r>
    </w:p>
    <w:p w14:paraId="70B2B432">
      <w:pPr>
        <w:spacing w:after="0"/>
        <w:rPr>
          <w:rFonts w:eastAsia="Times New Roman"/>
          <w:lang w:eastAsia="nb-NO"/>
        </w:rPr>
      </w:pPr>
    </w:p>
    <w:p w14:paraId="5D5FFA34">
      <w:pPr>
        <w:spacing w:after="0"/>
        <w:rPr>
          <w:rFonts w:eastAsia="Times New Roman"/>
          <w:lang w:eastAsia="nb-NO"/>
        </w:rPr>
      </w:pPr>
    </w:p>
    <w:p w14:paraId="385D2286">
      <w:pPr>
        <w:spacing w:after="0"/>
        <w:rPr>
          <w:rFonts w:eastAsia="Times New Roman"/>
          <w:lang w:eastAsia="nb-NO"/>
        </w:rPr>
      </w:pPr>
      <w:r>
        <w:rPr>
          <w:rFonts w:eastAsia="Times New Roman" w:cs="Calibri"/>
          <w:b/>
          <w:bCs/>
          <w:color w:val="000000"/>
          <w:lang w:eastAsia="nb-NO"/>
        </w:rPr>
        <w:t xml:space="preserve">360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Støy</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TK-853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39885A8">
      <w:pPr>
        <w:spacing w:after="0"/>
        <w:rPr>
          <w:rFonts w:eastAsia="Times New Roman" w:cs="Calibri"/>
          <w:color w:val="000000"/>
          <w:szCs w:val="20"/>
          <w:lang w:eastAsia="nb-NO"/>
        </w:rPr>
      </w:pPr>
    </w:p>
    <w:p w14:paraId="6108A7ED">
      <w:pPr>
        <w:spacing w:after="0"/>
        <w:rPr>
          <w:rFonts w:eastAsia="Times New Roman" w:cs="Calibri"/>
          <w:color w:val="000000"/>
          <w:szCs w:val="20"/>
          <w:lang w:eastAsia="nb-NO"/>
        </w:rPr>
      </w:pPr>
      <w:r>
        <w:rPr>
          <w:rFonts w:eastAsia="Times New Roman" w:cs="Calibri"/>
          <w:color w:val="000000"/>
          <w:szCs w:val="20"/>
          <w:lang w:eastAsia="nb-NO"/>
        </w:rPr>
        <w:t xml:space="preserve">Alle tekniske installasjoner for luftbehandling som gir vibrasjoner, skal festes med vibrasjonsdempende oppheng. Aggregat skal </w:t>
      </w:r>
      <w:r>
        <w:rPr>
          <w:rFonts w:eastAsia="Times New Roman" w:cs="Calibri"/>
          <w:color w:val="000000"/>
          <w:szCs w:val="20"/>
          <w:lang w:eastAsia="nb-NO"/>
        </w:rPr>
        <w:t xml:space="preserve">vibrasjonsisoleres</w:t>
      </w:r>
      <w:r>
        <w:rPr>
          <w:rFonts w:eastAsia="Times New Roman" w:cs="Calibri"/>
          <w:color w:val="000000"/>
          <w:szCs w:val="20"/>
          <w:lang w:eastAsia="nb-NO"/>
        </w:rPr>
        <w:t xml:space="preserve"> fra bærende konstruksjoner.</w:t>
      </w:r>
    </w:p>
    <w:p w14:paraId="223A388B">
      <w:pPr>
        <w:spacing w:after="0"/>
        <w:rPr>
          <w:rFonts w:eastAsia="Times New Roman" w:cs="Calibri"/>
          <w:color w:val="000000"/>
          <w:szCs w:val="20"/>
          <w:lang w:eastAsia="nb-NO"/>
        </w:rPr>
      </w:pPr>
    </w:p>
    <w:p w14:paraId="49401EDE">
      <w:pPr>
        <w:spacing w:after="0"/>
        <w:rPr>
          <w:rFonts w:eastAsia="Times New Roman" w:cs="Calibri"/>
          <w:color w:val="000000"/>
          <w:szCs w:val="20"/>
          <w:lang w:eastAsia="nb-NO"/>
        </w:rPr>
      </w:pPr>
    </w:p>
    <w:p w14:paraId="3082E3C8">
      <w:pPr>
        <w:spacing w:after="0"/>
        <w:rPr>
          <w:rFonts w:eastAsia="Times New Roman" w:cs="Calibri"/>
          <w:color w:val="000000"/>
          <w:szCs w:val="20"/>
          <w:lang w:eastAsia="nb-NO"/>
        </w:rPr>
      </w:pPr>
      <w:r>
        <w:rPr>
          <w:rFonts w:eastAsia="Times New Roman" w:cs="Calibri"/>
          <w:b/>
          <w:bCs/>
          <w:color w:val="000000"/>
          <w:lang w:eastAsia="nb-NO"/>
        </w:rPr>
        <w:t xml:space="preserve">360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Tilluftstemperatur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TK-854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12A16A3">
      <w:pPr>
        <w:spacing w:after="0"/>
        <w:rPr>
          <w:rFonts w:eastAsia="Times New Roman" w:cs="Calibri"/>
          <w:color w:val="000000"/>
          <w:szCs w:val="20"/>
          <w:lang w:eastAsia="nb-NO"/>
        </w:rPr>
      </w:pPr>
    </w:p>
    <w:p w14:paraId="17CAD357">
      <w:pPr>
        <w:spacing w:after="0"/>
        <w:rPr>
          <w:rFonts w:eastAsia="Times New Roman" w:cs="Calibri"/>
          <w:color w:val="000000"/>
          <w:szCs w:val="20"/>
          <w:lang w:eastAsia="nb-NO"/>
        </w:rPr>
      </w:pPr>
      <w:r>
        <w:rPr>
          <w:rFonts w:eastAsia="Times New Roman" w:cs="Calibri"/>
          <w:color w:val="000000"/>
          <w:szCs w:val="20"/>
          <w:lang w:eastAsia="nb-NO"/>
        </w:rPr>
        <w:t xml:space="preserve">Tilluftstemperatur</w:t>
      </w:r>
      <w:r>
        <w:rPr>
          <w:rFonts w:eastAsia="Times New Roman" w:cs="Calibri"/>
          <w:color w:val="000000"/>
          <w:szCs w:val="20"/>
          <w:lang w:eastAsia="nb-NO"/>
        </w:rPr>
        <w:t xml:space="preserve"> skal være utetemperaturkompensert. Det skal også leveres mulighet for valgbar avtrekkskompensert </w:t>
      </w:r>
      <w:r>
        <w:rPr>
          <w:rFonts w:eastAsia="Times New Roman" w:cs="Calibri"/>
          <w:color w:val="000000"/>
          <w:szCs w:val="20"/>
          <w:lang w:eastAsia="nb-NO"/>
        </w:rPr>
        <w:t xml:space="preserve">tilluftsregulering</w:t>
      </w:r>
      <w:r>
        <w:rPr>
          <w:rFonts w:eastAsia="Times New Roman" w:cs="Calibri"/>
          <w:color w:val="000000"/>
          <w:szCs w:val="20"/>
          <w:lang w:eastAsia="nb-NO"/>
        </w:rPr>
        <w:t xml:space="preserve">.</w:t>
      </w:r>
    </w:p>
    <w:p w14:paraId="66446C33">
      <w:pPr>
        <w:spacing w:after="0"/>
        <w:rPr>
          <w:rFonts w:eastAsia="Times New Roman" w:cs="Calibri"/>
          <w:color w:val="000000"/>
          <w:szCs w:val="20"/>
          <w:lang w:eastAsia="nb-NO"/>
        </w:rPr>
      </w:pPr>
    </w:p>
    <w:p w14:paraId="034CECA3">
      <w:pPr>
        <w:spacing w:after="0"/>
        <w:rPr>
          <w:rFonts w:eastAsia="Times New Roman" w:cs="Calibri"/>
          <w:color w:val="000000"/>
          <w:szCs w:val="20"/>
          <w:lang w:eastAsia="nb-NO"/>
        </w:rPr>
      </w:pPr>
    </w:p>
    <w:p w14:paraId="2D904C44">
      <w:pPr>
        <w:spacing w:after="0"/>
        <w:rPr>
          <w:rFonts w:eastAsia="Times New Roman" w:cs="Calibri"/>
          <w:color w:val="000000"/>
          <w:szCs w:val="20"/>
          <w:lang w:eastAsia="nb-NO"/>
        </w:rPr>
      </w:pPr>
      <w:r>
        <w:rPr>
          <w:rFonts w:eastAsia="Times New Roman" w:cs="Calibri"/>
          <w:b/>
          <w:bCs/>
          <w:color w:val="000000"/>
          <w:lang w:eastAsia="nb-NO"/>
        </w:rPr>
        <w:t xml:space="preserve">361 Kanalnett i grunnen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TK-1494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888462D">
      <w:pPr>
        <w:spacing w:after="0" w:line="240" w:lineRule="auto"/>
        <w:rPr>
          <w:rFonts w:eastAsia="Times New Roman" w:cs="Calibri"/>
          <w:color w:val="000000"/>
          <w:szCs w:val="20"/>
          <w:lang w:eastAsia="nb-NO"/>
        </w:rPr>
      </w:pPr>
    </w:p>
    <w:p w14:paraId="4982A5A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Kanaler som legges i grunnen må tåle det miljøet de skal ligge i. Det skal benyttes kanaler i plast produsert/designet for å ligge i bakken type </w:t>
      </w:r>
      <w:r>
        <w:rPr>
          <w:rFonts w:eastAsia="Times New Roman" w:cs="Calibri"/>
          <w:color w:val="000000"/>
          <w:szCs w:val="20"/>
          <w:lang w:eastAsia="nb-NO"/>
        </w:rPr>
        <w:t xml:space="preserve">Uponor</w:t>
      </w:r>
      <w:r>
        <w:rPr>
          <w:rFonts w:eastAsia="Times New Roman" w:cs="Calibri"/>
          <w:color w:val="000000"/>
          <w:szCs w:val="20"/>
          <w:lang w:eastAsia="nb-NO"/>
        </w:rPr>
        <w:t xml:space="preserve"> UVS eller tilsvarende. Kanaler og skjøter må være vanntette. Kanalene leveres med min. ringstivhet klasse SN8, for større dimensjoner må det benyttes høyere ringstivhetsklasse.</w:t>
      </w:r>
    </w:p>
    <w:p w14:paraId="634137F1">
      <w:pPr>
        <w:spacing w:after="0" w:line="240" w:lineRule="auto"/>
        <w:rPr>
          <w:rFonts w:eastAsia="Times New Roman" w:cs="Calibri"/>
          <w:color w:val="000000"/>
          <w:szCs w:val="20"/>
          <w:lang w:eastAsia="nb-NO"/>
        </w:rPr>
      </w:pPr>
    </w:p>
    <w:p w14:paraId="6072ECB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Gjenfylling</w:t>
      </w:r>
      <w:r>
        <w:rPr>
          <w:rFonts w:eastAsia="Times New Roman" w:cs="Calibri"/>
          <w:color w:val="000000"/>
          <w:szCs w:val="20"/>
          <w:lang w:eastAsia="nb-NO"/>
        </w:rPr>
        <w:t xml:space="preserve"> over og rundt rørene skal utføres med lette masser som </w:t>
      </w:r>
      <w:r>
        <w:rPr>
          <w:rFonts w:eastAsia="Times New Roman" w:cs="Calibri"/>
          <w:color w:val="000000"/>
          <w:szCs w:val="20"/>
          <w:lang w:eastAsia="nb-NO"/>
        </w:rPr>
        <w:t xml:space="preserve">lecakuler</w:t>
      </w:r>
      <w:r>
        <w:rPr>
          <w:rFonts w:eastAsia="Times New Roman" w:cs="Calibri"/>
          <w:color w:val="000000"/>
          <w:szCs w:val="20"/>
          <w:lang w:eastAsia="nb-NO"/>
        </w:rPr>
        <w:t xml:space="preserve"> eller tilsvarende vekt, som skal sikre at kanalene ikke trekkes med nedover når massene rundt setter seg.</w:t>
      </w:r>
    </w:p>
    <w:p w14:paraId="18510414">
      <w:pPr>
        <w:spacing w:after="0" w:line="240" w:lineRule="auto"/>
        <w:rPr>
          <w:rFonts w:eastAsia="Times New Roman" w:cs="Calibri"/>
          <w:color w:val="000000"/>
          <w:szCs w:val="20"/>
          <w:lang w:eastAsia="nb-NO"/>
        </w:rPr>
      </w:pPr>
    </w:p>
    <w:p w14:paraId="5D90DE6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 kanalen kommer inn i bygget skal den avsluttes med innstøpingsmuffe i vegg eller gulv. Det er ikke tilla</w:t>
      </w:r>
      <w:r>
        <w:rPr>
          <w:rFonts w:eastAsia="Times New Roman" w:cs="Calibri"/>
          <w:color w:val="000000"/>
          <w:szCs w:val="20"/>
          <w:lang w:eastAsia="nb-NO"/>
        </w:rPr>
        <w:t xml:space="preserve">t</w:t>
      </w:r>
      <w:r>
        <w:rPr>
          <w:rFonts w:eastAsia="Times New Roman" w:cs="Calibri"/>
          <w:color w:val="000000"/>
          <w:szCs w:val="20"/>
          <w:lang w:eastAsia="nb-NO"/>
        </w:rPr>
        <w:t xml:space="preserve">t med synlige plastkanaler inne i bygget.</w:t>
      </w:r>
    </w:p>
    <w:p w14:paraId="2536A8FB">
      <w:pPr>
        <w:spacing w:after="0"/>
        <w:rPr>
          <w:rFonts w:eastAsia="Times New Roman" w:cs="Calibri"/>
          <w:color w:val="000000"/>
          <w:szCs w:val="20"/>
          <w:lang w:eastAsia="nb-NO"/>
        </w:rPr>
      </w:pPr>
    </w:p>
    <w:p w14:paraId="73301CA8">
      <w:pPr>
        <w:spacing w:after="0"/>
        <w:rPr>
          <w:rFonts w:eastAsia="Times New Roman" w:cs="Calibri"/>
          <w:color w:val="000000"/>
          <w:szCs w:val="20"/>
          <w:lang w:eastAsia="nb-NO"/>
        </w:rPr>
      </w:pPr>
    </w:p>
    <w:p w14:paraId="63B1EBE8">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0A14699">
      <w:pPr>
        <w:spacing w:after="0" w:line="240" w:lineRule="auto"/>
        <w:rPr>
          <w:rFonts w:eastAsia="Times New Roman" w:cs="Calibri"/>
          <w:color w:val="000000"/>
          <w:szCs w:val="20"/>
          <w:lang w:eastAsia="nb-NO"/>
        </w:rPr>
      </w:pPr>
    </w:p>
    <w:p w14:paraId="1AB607F7">
      <w:pPr>
        <w:spacing w:after="0" w:line="240" w:lineRule="auto"/>
        <w:rPr>
          <w:rFonts w:eastAsia="Times New Roman" w:cs="Calibri"/>
          <w:szCs w:val="20"/>
          <w:lang w:eastAsia="nb-NO"/>
        </w:rPr>
      </w:pPr>
      <w:r>
        <w:rPr>
          <w:rFonts w:eastAsia="Times New Roman" w:cs="Calibri"/>
          <w:color w:val="000000"/>
          <w:szCs w:val="20"/>
          <w:lang w:eastAsia="nb-NO"/>
        </w:rPr>
        <w:t xml:space="preserve">Kanalanlegg skal primært bygges opp av sirkulære, prefabrikkerte kanaler og komponenter </w:t>
      </w:r>
      <w:r>
        <w:rPr>
          <w:rFonts w:eastAsia="Times New Roman" w:cs="Calibri"/>
          <w:szCs w:val="20"/>
          <w:lang w:eastAsia="nb-NO"/>
        </w:rPr>
        <w:t xml:space="preserve">med gummitettelister i sammenkoblingspunkter. Kanaler utføres etter </w:t>
      </w:r>
      <w:r>
        <w:rPr>
          <w:rFonts w:eastAsia="Times New Roman" w:cs="Calibri"/>
          <w:i/>
          <w:iCs/>
          <w:szCs w:val="20"/>
          <w:lang w:eastAsia="nb-NO"/>
        </w:rPr>
        <w:t xml:space="preserve">NS 3420-V Beskrivelsestekster for bygg, anlegg og installasjoner</w:t>
      </w:r>
      <w:r>
        <w:rPr>
          <w:rFonts w:eastAsia="Times New Roman" w:cs="Calibri"/>
          <w:szCs w:val="20"/>
          <w:lang w:eastAsia="nb-NO"/>
        </w:rPr>
        <w:t xml:space="preserve">, inkludert understandardene </w:t>
      </w:r>
      <w:r>
        <w:rPr>
          <w:rFonts w:eastAsia="Times New Roman" w:cs="Calibri"/>
          <w:i/>
          <w:iCs/>
          <w:szCs w:val="20"/>
          <w:lang w:eastAsia="nb-NO"/>
        </w:rPr>
        <w:t xml:space="preserve">NS-EN 1505 </w:t>
      </w:r>
      <w:r>
        <w:rPr>
          <w:rFonts w:eastAsia="Times New Roman" w:cs="Calibri"/>
          <w:szCs w:val="20"/>
          <w:lang w:eastAsia="nb-NO"/>
        </w:rPr>
        <w:t xml:space="preserve">og </w:t>
      </w:r>
      <w:r>
        <w:rPr>
          <w:rFonts w:eastAsia="Times New Roman" w:cs="Calibri"/>
          <w:i/>
          <w:iCs/>
          <w:szCs w:val="20"/>
          <w:lang w:eastAsia="nb-NO"/>
        </w:rPr>
        <w:t xml:space="preserve">1506 </w:t>
      </w:r>
      <w:r>
        <w:rPr>
          <w:rFonts w:eastAsia="Times New Roman" w:cs="Calibri"/>
          <w:i/>
          <w:iCs/>
          <w:szCs w:val="20"/>
          <w:lang w:eastAsia="nb-NO"/>
        </w:rPr>
        <w:t xml:space="preserve">Ventilasjon i bygninger.</w:t>
      </w:r>
    </w:p>
    <w:p w14:paraId="75CBB5BD">
      <w:pPr>
        <w:spacing w:after="0" w:line="240" w:lineRule="auto"/>
        <w:rPr>
          <w:rFonts w:eastAsia="Times New Roman" w:cs="Calibri"/>
          <w:szCs w:val="20"/>
          <w:lang w:eastAsia="nb-NO"/>
        </w:rPr>
      </w:pPr>
    </w:p>
    <w:p w14:paraId="629A6AE3">
      <w:pPr>
        <w:spacing w:after="0" w:line="240" w:lineRule="auto"/>
        <w:rPr>
          <w:rFonts w:eastAsia="Times New Roman" w:cs="Calibri"/>
          <w:szCs w:val="20"/>
          <w:lang w:eastAsia="nb-NO"/>
        </w:rPr>
      </w:pPr>
      <w:r>
        <w:rPr>
          <w:rFonts w:eastAsia="Times New Roman" w:cs="Calibri"/>
          <w:szCs w:val="20"/>
          <w:lang w:eastAsia="nb-NO"/>
        </w:rPr>
        <w:t xml:space="preserve">Kanaler skal ikke legges utvendig på tak. Dersom kanaler må monteres på tak skal de bygges inn, isoleres og hærverkssikres.</w:t>
      </w:r>
    </w:p>
    <w:p w14:paraId="5EAC6C75">
      <w:pPr>
        <w:spacing w:after="0" w:line="240" w:lineRule="auto"/>
        <w:rPr>
          <w:rFonts w:eastAsia="Times New Roman" w:cs="Calibri"/>
          <w:iCs/>
          <w:szCs w:val="20"/>
          <w:lang w:eastAsia="nb-NO"/>
        </w:rPr>
      </w:pPr>
    </w:p>
    <w:p w14:paraId="38F4344E">
      <w:pPr>
        <w:spacing w:after="0" w:line="240" w:lineRule="auto"/>
        <w:rPr>
          <w:rFonts w:eastAsia="Oslo Sans Office" w:cs="Oslo Sans Office"/>
        </w:rPr>
      </w:pPr>
      <w:r>
        <w:rPr>
          <w:rFonts w:eastAsia="Oslo Sans Office" w:cs="Oslo Sans Office"/>
        </w:rPr>
        <w:t xml:space="preserve">Kravveiledning:</w:t>
      </w:r>
    </w:p>
    <w:p w14:paraId="63DEB18C">
      <w:pPr>
        <w:spacing w:after="0" w:line="240" w:lineRule="auto"/>
        <w:rPr/>
      </w:pPr>
      <w:r>
        <w:rPr>
          <w:rFonts w:eastAsia="Oslo Sans Office" w:cs="Oslo Sans Office"/>
          <w:i/>
        </w:rPr>
        <w:t xml:space="preserve">Det må risikovurderes om avtrekkskanal fra kantine eller storkjøkken, hvor matproduksjonen medfører høyt innhold av fettholdig luft, skal utføres av </w:t>
      </w:r>
      <w:r>
        <w:rPr>
          <w:rFonts w:eastAsia="Oslo Sans Office" w:cs="Oslo Sans Office"/>
          <w:i/>
        </w:rPr>
        <w:t xml:space="preserve">prefabrikkerte</w:t>
      </w:r>
      <w:r>
        <w:rPr>
          <w:rFonts w:eastAsia="Oslo Sans Office" w:cs="Oslo Sans Office"/>
          <w:i/>
        </w:rPr>
        <w:t xml:space="preserve"> brannklassifiserte kanaler - skorsteinsprodukt.</w:t>
      </w:r>
    </w:p>
    <w:p w14:paraId="2DA9BDAF">
      <w:pPr>
        <w:spacing w:after="0" w:line="240" w:lineRule="auto"/>
        <w:rPr>
          <w:rFonts w:eastAsia="Times New Roman" w:cs="Calibri"/>
          <w:szCs w:val="20"/>
          <w:lang w:eastAsia="nb-NO"/>
        </w:rPr>
      </w:pPr>
    </w:p>
    <w:p w14:paraId="7C5EE12E">
      <w:pPr>
        <w:spacing w:after="0" w:line="240" w:lineRule="auto"/>
        <w:rPr>
          <w:rFonts w:eastAsia="Times New Roman" w:cs="Calibri"/>
          <w:szCs w:val="20"/>
          <w:lang w:eastAsia="nb-NO"/>
        </w:rPr>
      </w:pPr>
    </w:p>
    <w:p w14:paraId="7D64B70A">
      <w:pPr>
        <w:spacing w:after="0"/>
        <w:rPr>
          <w:rFonts w:eastAsia="Times New Roman" w:cs="Calibri"/>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Tetthet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B9805C5">
      <w:pPr>
        <w:spacing w:after="0"/>
        <w:rPr>
          <w:rFonts w:eastAsia="Times New Roman" w:cs="Calibri"/>
          <w:color w:val="000000"/>
          <w:szCs w:val="20"/>
          <w:lang w:eastAsia="nb-NO"/>
        </w:rPr>
      </w:pPr>
    </w:p>
    <w:p w14:paraId="56F9D3FD">
      <w:pPr>
        <w:spacing w:after="0"/>
        <w:rPr>
          <w:rFonts w:eastAsia="Times New Roman" w:cs="Calibri"/>
          <w:color w:val="000000"/>
          <w:szCs w:val="20"/>
          <w:lang w:eastAsia="nb-NO"/>
        </w:rPr>
      </w:pPr>
      <w:r>
        <w:rPr>
          <w:rFonts w:eastAsia="Times New Roman" w:cs="Calibri"/>
          <w:color w:val="000000"/>
          <w:szCs w:val="20"/>
          <w:lang w:eastAsia="nb-NO"/>
        </w:rPr>
        <w:t xml:space="preserve">Alle kanaler, kammer, deler, aggregater etc. skal ha tetthet i henhold til </w:t>
      </w:r>
      <w:r>
        <w:rPr>
          <w:rFonts w:eastAsia="Times New Roman" w:cs="Calibri"/>
          <w:i/>
          <w:iCs/>
          <w:color w:val="000000"/>
          <w:szCs w:val="20"/>
          <w:lang w:eastAsia="nb-NO"/>
        </w:rPr>
        <w:t xml:space="preserve">NS 3420</w:t>
      </w:r>
      <w:r>
        <w:rPr>
          <w:rFonts w:eastAsia="Times New Roman" w:cs="Calibri"/>
          <w:i/>
          <w:iCs/>
          <w:color w:val="000000"/>
          <w:szCs w:val="20"/>
          <w:lang w:eastAsia="nb-NO"/>
        </w:rPr>
        <w:t xml:space="preserve"> </w:t>
      </w:r>
      <w:r>
        <w:rPr>
          <w:rFonts w:eastAsia="Times New Roman" w:cs="Calibri"/>
          <w:i/>
          <w:iCs/>
          <w:color w:val="4472C4"/>
          <w:szCs w:val="20"/>
          <w:lang w:eastAsia="nb-NO"/>
        </w:rPr>
        <w:t xml:space="preserve">Samling</w:t>
      </w:r>
      <w:r>
        <w:rPr>
          <w:rFonts w:eastAsia="Times New Roman" w:cs="Calibri"/>
          <w:color w:val="000000"/>
          <w:szCs w:val="20"/>
          <w:lang w:eastAsia="nb-NO"/>
        </w:rPr>
        <w:t xml:space="preserve">,</w:t>
      </w:r>
      <w:r>
        <w:rPr>
          <w:rFonts w:eastAsia="Times New Roman" w:cs="Calibri"/>
          <w:color w:val="000000"/>
          <w:szCs w:val="20"/>
          <w:lang w:eastAsia="nb-NO"/>
        </w:rPr>
        <w:t xml:space="preserve"> tetthetsklasse B.</w:t>
      </w:r>
    </w:p>
    <w:p w14:paraId="7E436DFE">
      <w:pPr>
        <w:spacing w:after="0"/>
        <w:rPr>
          <w:rFonts w:eastAsia="Times New Roman" w:cs="Calibri"/>
          <w:color w:val="000000"/>
          <w:szCs w:val="20"/>
          <w:lang w:eastAsia="nb-NO"/>
        </w:rPr>
      </w:pPr>
    </w:p>
    <w:p w14:paraId="2CF30AAA">
      <w:pPr>
        <w:spacing w:after="0"/>
        <w:rPr>
          <w:rFonts w:eastAsia="Times New Roman" w:cs="Calibri"/>
          <w:color w:val="000000"/>
          <w:szCs w:val="20"/>
          <w:lang w:eastAsia="nb-NO"/>
        </w:rPr>
      </w:pPr>
    </w:p>
    <w:p w14:paraId="15B75EF5">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Kanalnett for luftbehandling</w:t>
            </w:r>
            <w:r>
              <w:rPr>
                <w:rFonts w:eastAsia="Times New Roman" w:cs="Calibri"/>
                <w:b/>
                <w:bCs/>
                <w:color w:val="000000"/>
                <w:szCs w:val="20"/>
                <w:lang w:eastAsia="nb-NO"/>
              </w:rPr>
              <w:t xml:space="preserve"> Skjøtemetoder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1C5E22A">
      <w:pPr>
        <w:spacing w:after="0"/>
        <w:rPr>
          <w:rFonts w:eastAsia="Times New Roman" w:cs="Calibri"/>
          <w:color w:val="000000"/>
          <w:szCs w:val="20"/>
          <w:lang w:eastAsia="nb-NO"/>
        </w:rPr>
      </w:pPr>
    </w:p>
    <w:p w14:paraId="7035AD8D">
      <w:pPr>
        <w:spacing w:after="0"/>
        <w:rPr>
          <w:rFonts w:eastAsia="Times New Roman" w:cs="Calibri"/>
          <w:color w:val="000000"/>
          <w:szCs w:val="20"/>
          <w:lang w:eastAsia="nb-NO"/>
        </w:rPr>
      </w:pPr>
      <w:r>
        <w:rPr>
          <w:rFonts w:eastAsia="Times New Roman" w:cs="Calibri"/>
          <w:color w:val="000000"/>
          <w:szCs w:val="20"/>
          <w:lang w:eastAsia="nb-NO"/>
        </w:rPr>
        <w:t xml:space="preserve">Bruk av fleksible forbindelser skal ikke forekomme.</w:t>
      </w:r>
    </w:p>
    <w:p w14:paraId="5360D0C0">
      <w:pPr>
        <w:spacing w:after="0"/>
        <w:rPr>
          <w:rFonts w:eastAsia="Times New Roman" w:cs="Calibri"/>
          <w:color w:val="000000"/>
          <w:szCs w:val="20"/>
          <w:lang w:eastAsia="nb-NO"/>
        </w:rPr>
      </w:pPr>
      <w:r>
        <w:rPr>
          <w:rFonts w:eastAsia="Times New Roman" w:cs="Calibri"/>
          <w:color w:val="000000"/>
          <w:szCs w:val="20"/>
          <w:lang w:eastAsia="nb-NO"/>
        </w:rPr>
        <w:t xml:space="preserve">Kanalskjøter for sirkulære kanaler skal utføres med gummipakning.</w:t>
      </w:r>
      <w:r>
        <w:rPr>
          <w:rFonts w:eastAsia="Times New Roman" w:cs="Calibri"/>
          <w:color w:val="000000"/>
          <w:szCs w:val="20"/>
          <w:lang w:eastAsia="nb-NO"/>
        </w:rPr>
        <w:t xml:space="preserve"> </w:t>
      </w:r>
      <w:r>
        <w:rPr>
          <w:rFonts w:eastAsia="Times New Roman" w:cs="Calibri"/>
          <w:color w:val="000000"/>
          <w:szCs w:val="20"/>
          <w:lang w:eastAsia="nb-NO"/>
        </w:rPr>
        <w:t xml:space="preserve">Kanalskjøter for firkantkanaler skal utføres med geidskinne, geidstang og aldersbestandig pakning. Hjørner</w:t>
      </w:r>
      <w:r>
        <w:rPr>
          <w:rFonts w:eastAsia="Times New Roman" w:cs="Calibri"/>
          <w:color w:val="000000"/>
          <w:szCs w:val="20"/>
          <w:lang w:eastAsia="nb-NO"/>
        </w:rPr>
        <w:t xml:space="preserve"> skal påmonteres hjørneprofiler.</w:t>
      </w:r>
    </w:p>
    <w:p w14:paraId="1766A161">
      <w:pPr>
        <w:spacing w:after="0"/>
        <w:rPr>
          <w:rFonts w:eastAsia="Times New Roman" w:cs="Calibri"/>
          <w:color w:val="000000"/>
          <w:szCs w:val="20"/>
          <w:lang w:eastAsia="nb-NO"/>
        </w:rPr>
      </w:pPr>
    </w:p>
    <w:p w14:paraId="2417D472">
      <w:pPr>
        <w:spacing w:after="0"/>
        <w:rPr>
          <w:rFonts w:eastAsia="Times New Roman" w:cs="Calibri"/>
          <w:color w:val="000000"/>
          <w:szCs w:val="20"/>
          <w:lang w:eastAsia="nb-NO"/>
        </w:rPr>
      </w:pPr>
    </w:p>
    <w:p w14:paraId="60503A50">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Fester og oppheng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4C50F7B">
      <w:pPr>
        <w:spacing w:after="0"/>
        <w:rPr>
          <w:rFonts w:eastAsia="Times New Roman" w:cs="Calibri"/>
          <w:color w:val="000000"/>
          <w:szCs w:val="20"/>
          <w:lang w:eastAsia="nb-NO"/>
        </w:rPr>
      </w:pPr>
    </w:p>
    <w:p w14:paraId="09CD887C">
      <w:pPr>
        <w:spacing w:after="0"/>
        <w:rPr>
          <w:rFonts w:eastAsia="Times New Roman" w:cs="Calibri"/>
          <w:color w:val="000000"/>
          <w:szCs w:val="20"/>
          <w:lang w:eastAsia="nb-NO"/>
        </w:rPr>
      </w:pPr>
      <w:r>
        <w:rPr>
          <w:rFonts w:eastAsia="Times New Roman" w:cs="Calibri"/>
          <w:color w:val="000000"/>
          <w:szCs w:val="20"/>
          <w:lang w:eastAsia="nb-NO"/>
        </w:rPr>
        <w:t xml:space="preserve">Kanalopphenget skal være galvanisert og i henhold til Byggforskserien 550.401 og 520.346 og </w:t>
      </w:r>
      <w:r>
        <w:rPr>
          <w:rFonts w:eastAsia="Times New Roman" w:cs="Calibri"/>
          <w:szCs w:val="20"/>
          <w:lang w:eastAsia="nb-NO"/>
        </w:rPr>
        <w:t xml:space="preserve">NS3420</w:t>
      </w:r>
      <w:r>
        <w:rPr>
          <w:rFonts w:eastAsia="Times New Roman" w:cs="Calibri"/>
          <w:szCs w:val="20"/>
          <w:lang w:eastAsia="nb-NO"/>
        </w:rPr>
        <w:t xml:space="preserve"> Samling</w:t>
      </w:r>
      <w:r>
        <w:rPr>
          <w:rFonts w:eastAsia="Times New Roman" w:cs="Calibri"/>
          <w:szCs w:val="20"/>
          <w:lang w:eastAsia="nb-NO"/>
        </w:rPr>
        <w:t xml:space="preserve">. Kanalopphengets </w:t>
      </w:r>
      <w:r>
        <w:rPr>
          <w:rFonts w:eastAsia="Times New Roman" w:cs="Calibri"/>
          <w:color w:val="000000"/>
          <w:szCs w:val="20"/>
          <w:lang w:eastAsia="nb-NO"/>
        </w:rPr>
        <w:t xml:space="preserve">styrke skal dokumenteres. Patentbånd godkjennes ikke.</w:t>
      </w:r>
    </w:p>
    <w:p w14:paraId="40CC302D">
      <w:pPr>
        <w:spacing w:after="0"/>
        <w:rPr>
          <w:rFonts w:eastAsia="Times New Roman" w:cs="Calibri"/>
          <w:color w:val="000000"/>
          <w:szCs w:val="20"/>
          <w:lang w:eastAsia="nb-NO"/>
        </w:rPr>
      </w:pPr>
    </w:p>
    <w:p w14:paraId="438E8FA3">
      <w:pPr>
        <w:spacing w:after="0"/>
        <w:rPr>
          <w:rFonts w:eastAsia="Times New Roman" w:cs="Calibri"/>
          <w:color w:val="000000"/>
          <w:szCs w:val="20"/>
          <w:lang w:eastAsia="nb-NO"/>
        </w:rPr>
      </w:pPr>
    </w:p>
    <w:p w14:paraId="44470664">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Renseluker/inspeksjonsluker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BD4FDC4">
      <w:pPr>
        <w:spacing w:after="0"/>
        <w:rPr>
          <w:rFonts w:eastAsia="Times New Roman" w:cs="Calibri"/>
          <w:color w:val="000000"/>
          <w:szCs w:val="20"/>
          <w:lang w:eastAsia="nb-NO"/>
        </w:rPr>
      </w:pPr>
    </w:p>
    <w:p w14:paraId="0080272B">
      <w:pPr>
        <w:spacing w:after="0"/>
        <w:rPr>
          <w:rFonts w:eastAsia="Times New Roman" w:cs="Calibri"/>
          <w:color w:val="000000"/>
          <w:szCs w:val="20"/>
          <w:lang w:eastAsia="nb-NO"/>
        </w:rPr>
      </w:pPr>
      <w:r>
        <w:rPr>
          <w:rFonts w:eastAsia="Times New Roman" w:cs="Calibri"/>
          <w:color w:val="000000"/>
          <w:szCs w:val="20"/>
          <w:lang w:eastAsia="nb-NO"/>
        </w:rPr>
        <w:t xml:space="preserve">Rense-/inspeksjonsluker skal monteres ved komponenter og utstyr (som målepunktet i VAV- og CAV</w:t>
      </w:r>
      <w:r>
        <w:rPr>
          <w:rFonts w:eastAsia="Times New Roman" w:cs="Calibri"/>
          <w:color w:val="000000"/>
          <w:szCs w:val="20"/>
          <w:lang w:eastAsia="nb-NO"/>
        </w:rPr>
        <w:t xml:space="preserve">-</w:t>
      </w:r>
      <w:r>
        <w:rPr>
          <w:rFonts w:eastAsia="Times New Roman" w:cs="Calibri"/>
          <w:color w:val="000000"/>
          <w:szCs w:val="20"/>
          <w:lang w:eastAsia="nb-NO"/>
        </w:rPr>
        <w:t xml:space="preserve">spjeld) for å muliggjøre rengjøring av anlegget.</w:t>
      </w:r>
      <w:r>
        <w:rPr>
          <w:rFonts w:eastAsia="Times New Roman" w:cs="Calibri"/>
          <w:color w:val="000000"/>
          <w:szCs w:val="20"/>
          <w:lang w:eastAsia="nb-NO"/>
        </w:rPr>
        <w:t xml:space="preserve"> </w:t>
      </w:r>
      <w:r>
        <w:rPr>
          <w:rFonts w:eastAsia="Times New Roman" w:cs="Calibri"/>
          <w:color w:val="000000"/>
          <w:szCs w:val="20"/>
          <w:lang w:eastAsia="nb-NO"/>
        </w:rPr>
        <w:t xml:space="preserve">Inspeksjons-/renseluker skal ikke </w:t>
      </w:r>
      <w:r>
        <w:rPr>
          <w:rFonts w:eastAsia="Times New Roman" w:cs="Calibri"/>
          <w:color w:val="000000"/>
          <w:szCs w:val="20"/>
          <w:lang w:eastAsia="nb-NO"/>
        </w:rPr>
        <w:t xml:space="preserve">forstyrre luftstrømningen i forbindelse med målepunkter.</w:t>
      </w:r>
      <w:r>
        <w:rPr>
          <w:rFonts w:eastAsia="Times New Roman" w:cs="Calibri"/>
          <w:color w:val="000000"/>
          <w:szCs w:val="20"/>
          <w:lang w:eastAsia="nb-NO"/>
        </w:rPr>
        <w:t xml:space="preserve"> </w:t>
      </w:r>
      <w:r>
        <w:rPr>
          <w:rFonts w:eastAsia="Times New Roman" w:cs="Calibri"/>
          <w:color w:val="000000"/>
          <w:szCs w:val="20"/>
          <w:lang w:eastAsia="nb-NO"/>
        </w:rPr>
        <w:t xml:space="preserve">Lukene skal utføres med samme krav til tetthet og isolasjon som kanalnettet </w:t>
      </w:r>
      <w:r>
        <w:rPr>
          <w:rFonts w:eastAsia="Times New Roman" w:cs="Calibri"/>
          <w:color w:val="000000"/>
          <w:szCs w:val="20"/>
          <w:lang w:eastAsia="nb-NO"/>
        </w:rPr>
        <w:t xml:space="preserve">for øvrig</w:t>
      </w:r>
      <w:r>
        <w:rPr>
          <w:rFonts w:eastAsia="Times New Roman" w:cs="Calibri"/>
          <w:color w:val="000000"/>
          <w:szCs w:val="20"/>
          <w:lang w:eastAsia="nb-NO"/>
        </w:rPr>
        <w:t xml:space="preserve">.</w:t>
      </w:r>
      <w:r>
        <w:rPr>
          <w:rFonts w:eastAsia="Times New Roman" w:cs="Calibri"/>
          <w:color w:val="000000"/>
          <w:szCs w:val="20"/>
          <w:lang w:eastAsia="nb-NO"/>
        </w:rPr>
        <w:t xml:space="preserve"> </w:t>
      </w:r>
      <w:r>
        <w:rPr>
          <w:rFonts w:eastAsia="Times New Roman" w:cs="Calibri"/>
          <w:color w:val="000000"/>
          <w:szCs w:val="20"/>
          <w:lang w:eastAsia="nb-NO"/>
        </w:rPr>
        <w:t xml:space="preserve">Låsbare inspeksjonsluker monteres i forbindelse med åpne kanalnett som er utsatt for hærverk.</w:t>
      </w:r>
    </w:p>
    <w:p w14:paraId="0FA24E8E">
      <w:pPr>
        <w:spacing w:after="0"/>
        <w:rPr>
          <w:rFonts w:eastAsia="Times New Roman" w:cs="Calibri"/>
          <w:color w:val="000000"/>
          <w:szCs w:val="20"/>
          <w:lang w:eastAsia="nb-NO"/>
        </w:rPr>
      </w:pPr>
    </w:p>
    <w:p w14:paraId="76E8B2F6">
      <w:pPr>
        <w:spacing w:after="0"/>
        <w:rPr>
          <w:rFonts w:eastAsia="Times New Roman" w:cs="Calibri"/>
          <w:color w:val="000000"/>
          <w:szCs w:val="20"/>
          <w:lang w:eastAsia="nb-NO"/>
        </w:rPr>
      </w:pPr>
    </w:p>
    <w:p w14:paraId="36DA8D24">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Luftinntak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74B379C">
      <w:pPr>
        <w:spacing w:after="0" w:line="240" w:lineRule="auto"/>
        <w:rPr>
          <w:rFonts w:eastAsia="Times New Roman" w:cs="Calibri"/>
          <w:color w:val="000000"/>
          <w:szCs w:val="20"/>
          <w:lang w:eastAsia="nb-NO"/>
        </w:rPr>
      </w:pPr>
    </w:p>
    <w:p w14:paraId="3D78A8A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å oppnå best mulig kvalitet på uteluften som tilføres bygningen, må luftinntaket plasseres på den siden av bygget hvor luften har lavest temperatur. Luftinntak må være vendt vekk fra trafikkert gate eller andre forurensningskilder. Luftinntaket skal plasseres minimum 3 m over bakkenivå og minst 1 m over underliggende tak, og </w:t>
      </w:r>
      <w:r>
        <w:rPr>
          <w:rFonts w:eastAsia="Times New Roman" w:cs="Calibri"/>
          <w:color w:val="000000"/>
          <w:szCs w:val="20"/>
          <w:lang w:eastAsia="nb-NO"/>
        </w:rPr>
        <w:t xml:space="preserve">for øvrig</w:t>
      </w:r>
      <w:r>
        <w:rPr>
          <w:rFonts w:eastAsia="Times New Roman" w:cs="Calibri"/>
          <w:color w:val="000000"/>
          <w:szCs w:val="20"/>
          <w:lang w:eastAsia="nb-NO"/>
        </w:rPr>
        <w:t xml:space="preserve"> slik at det ikke lett kan bli utsatt for hærverk/sabotasje.</w:t>
      </w:r>
    </w:p>
    <w:p w14:paraId="4E38C094">
      <w:pPr>
        <w:spacing w:after="0" w:line="240" w:lineRule="auto"/>
        <w:rPr>
          <w:rFonts w:eastAsia="Times New Roman" w:cs="Calibri"/>
          <w:color w:val="000000"/>
          <w:szCs w:val="20"/>
          <w:lang w:eastAsia="nb-NO"/>
        </w:rPr>
      </w:pPr>
    </w:p>
    <w:p w14:paraId="21A6BE2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Lufthastighet over inntaksristen skal dokumenteres ved flere målinger over ristens areal. Maksimal lufthastighet i hele profilet skal være mindre enn 1,5 m/s når aggregatet går på maksimal kapasitet og basert på netto areal. Gjennomsnittsbetraktninger aksepteres ikke. Rist med syklonfunksjon må tilpasses anbefalt hastighet for dokumentert funksjon.</w:t>
      </w:r>
    </w:p>
    <w:p w14:paraId="0C7E4041">
      <w:pPr>
        <w:spacing w:after="0" w:line="240" w:lineRule="auto"/>
        <w:rPr>
          <w:rFonts w:eastAsia="Times New Roman" w:cs="Calibri"/>
          <w:color w:val="000000"/>
          <w:szCs w:val="20"/>
          <w:lang w:eastAsia="nb-NO"/>
        </w:rPr>
      </w:pPr>
    </w:p>
    <w:p w14:paraId="62BE362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Luftinntaket skal ha lys innvendig og luke slik at en lett kan komme til å inspisere og holde rent mellom inntaksrist og selve aggregatet. Luftinntakskamre skal være vanntette i bunnen, og ha fastmontert drenering i lavpunkt med brutt avløp til sluk eller tilkoblet overvannsledning. Behov for varmekabel skal vurderes. Eventuell varmekabel skal styres energieffektivt og være koblet til SD-anlegget.</w:t>
      </w:r>
    </w:p>
    <w:p w14:paraId="57545526">
      <w:pPr>
        <w:spacing w:after="0" w:line="240" w:lineRule="auto"/>
        <w:rPr>
          <w:rFonts w:eastAsia="Times New Roman" w:cs="Calibri"/>
          <w:color w:val="000000"/>
          <w:szCs w:val="20"/>
          <w:lang w:eastAsia="nb-NO"/>
        </w:rPr>
      </w:pPr>
    </w:p>
    <w:p w14:paraId="4E93DA2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Innsnevring av tverrsnitt på inntakskanal skal ikke skje før etter minst 1,5</w:t>
      </w:r>
      <w:r>
        <w:rPr>
          <w:rFonts w:eastAsia="Times New Roman" w:cs="Calibri"/>
          <w:color w:val="000000"/>
          <w:szCs w:val="20"/>
          <w:lang w:eastAsia="nb-NO"/>
        </w:rPr>
        <w:t xml:space="preserve"> </w:t>
      </w:r>
      <w:r>
        <w:rPr>
          <w:rFonts w:eastAsia="Times New Roman" w:cs="Calibri"/>
          <w:color w:val="000000"/>
          <w:szCs w:val="20"/>
          <w:lang w:eastAsia="nb-NO"/>
        </w:rPr>
        <w:t xml:space="preserve">m fra inntaksrist.</w:t>
      </w:r>
    </w:p>
    <w:p w14:paraId="3D84D51D">
      <w:pPr>
        <w:spacing w:after="0"/>
        <w:rPr>
          <w:rFonts w:eastAsia="Times New Roman" w:cs="Calibri"/>
          <w:color w:val="000000"/>
          <w:szCs w:val="20"/>
          <w:lang w:eastAsia="nb-NO"/>
        </w:rPr>
      </w:pPr>
    </w:p>
    <w:p w14:paraId="594B02B5">
      <w:pPr>
        <w:spacing w:after="0"/>
        <w:rPr>
          <w:rFonts w:eastAsia="Times New Roman" w:cs="Calibri"/>
          <w:color w:val="000000"/>
          <w:szCs w:val="20"/>
          <w:lang w:eastAsia="nb-NO"/>
        </w:rPr>
      </w:pPr>
    </w:p>
    <w:p w14:paraId="2760026E">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Rektangulære kanaler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200B5A0">
      <w:pPr>
        <w:spacing w:after="0" w:line="240" w:lineRule="auto"/>
        <w:rPr>
          <w:rFonts w:eastAsia="Times New Roman" w:cs="Calibri"/>
          <w:color w:val="000000"/>
          <w:szCs w:val="20"/>
          <w:lang w:eastAsia="nb-NO"/>
        </w:rPr>
      </w:pPr>
    </w:p>
    <w:p w14:paraId="75C453A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Rektangulære kanaler skal utformes i henhold til </w:t>
      </w:r>
      <w:r>
        <w:rPr>
          <w:rFonts w:eastAsia="Times New Roman" w:cs="Calibri"/>
          <w:i/>
          <w:iCs/>
          <w:color w:val="000000"/>
          <w:szCs w:val="20"/>
          <w:lang w:eastAsia="nb-NO"/>
        </w:rPr>
        <w:t xml:space="preserve">NS-</w:t>
      </w:r>
      <w:r>
        <w:rPr>
          <w:rFonts w:eastAsia="Times New Roman" w:cs="Calibri"/>
          <w:i/>
          <w:iCs/>
          <w:szCs w:val="20"/>
          <w:lang w:eastAsia="nb-NO"/>
        </w:rPr>
        <w:t xml:space="preserve">EN 1505 Ventilasjon i bygninger.</w:t>
      </w:r>
      <w:r>
        <w:rPr>
          <w:rFonts w:eastAsia="Times New Roman" w:cs="Calibri"/>
          <w:szCs w:val="20"/>
          <w:lang w:eastAsia="nb-NO"/>
        </w:rPr>
        <w:t xml:space="preserve"> </w:t>
      </w:r>
      <w:r>
        <w:rPr>
          <w:rFonts w:eastAsia="Times New Roman" w:cs="Calibri"/>
          <w:color w:val="000000"/>
          <w:szCs w:val="20"/>
          <w:lang w:eastAsia="nb-NO"/>
        </w:rPr>
        <w:t xml:space="preserve">Maksimalt tillatte bredde-høyde forhold er 3:1.</w:t>
      </w:r>
    </w:p>
    <w:p w14:paraId="25AD5F5A">
      <w:pPr>
        <w:spacing w:after="0"/>
        <w:rPr>
          <w:rFonts w:eastAsia="Times New Roman" w:cs="Calibri"/>
          <w:color w:val="000000"/>
          <w:szCs w:val="20"/>
          <w:lang w:eastAsia="nb-NO"/>
        </w:rPr>
      </w:pPr>
    </w:p>
    <w:p w14:paraId="4C081193">
      <w:pPr>
        <w:spacing w:after="0"/>
        <w:rPr>
          <w:rFonts w:eastAsia="Times New Roman" w:cs="Calibri"/>
          <w:color w:val="000000"/>
          <w:szCs w:val="20"/>
          <w:lang w:eastAsia="nb-NO"/>
        </w:rPr>
      </w:pPr>
    </w:p>
    <w:p w14:paraId="190DBFFE">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Spjeld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C2BAFF7">
      <w:pPr>
        <w:spacing w:after="0" w:line="240" w:lineRule="auto"/>
        <w:rPr>
          <w:rFonts w:eastAsia="Times New Roman" w:cs="Calibri"/>
          <w:color w:val="000000"/>
          <w:szCs w:val="20"/>
          <w:lang w:eastAsia="nb-NO"/>
        </w:rPr>
      </w:pPr>
    </w:p>
    <w:p w14:paraId="3AC89D1B">
      <w:pPr>
        <w:spacing w:after="0" w:line="240" w:lineRule="auto"/>
        <w:rPr>
          <w:rFonts w:eastAsia="Times New Roman" w:cs="Calibri"/>
          <w:szCs w:val="20"/>
          <w:lang w:eastAsia="nb-NO"/>
        </w:rPr>
      </w:pPr>
      <w:r>
        <w:rPr>
          <w:rFonts w:eastAsia="Times New Roman" w:cs="Calibri"/>
          <w:color w:val="000000"/>
          <w:szCs w:val="20"/>
          <w:lang w:eastAsia="nb-NO"/>
        </w:rPr>
        <w:t xml:space="preserve">Det skal </w:t>
      </w:r>
      <w:r>
        <w:rPr>
          <w:rFonts w:eastAsia="Times New Roman" w:cs="Calibri"/>
          <w:szCs w:val="20"/>
          <w:lang w:eastAsia="nb-NO"/>
        </w:rPr>
        <w:t xml:space="preserve">installeres et behovsstyrt ventilasjonsanlegg med trykkuavhengige DCV (VAV og CAV) spjeld, med tilbakemelding til SD-anlegget av aktuell luftmengde, minimum og maksimum innstilt luftmengde, nominell luftmengde, spjeldvinkel og pådrag. Dersom DCV-spjeldet måler luftmengde vha. målestaver skal spjeld leveres med minimum 2 stk. målestaver</w:t>
      </w:r>
      <w:r>
        <w:rPr>
          <w:rFonts w:eastAsia="Times New Roman" w:cs="Calibri"/>
          <w:szCs w:val="20"/>
          <w:lang w:eastAsia="nb-NO"/>
        </w:rPr>
        <w:t xml:space="preserve"> i kryss.</w:t>
      </w:r>
    </w:p>
    <w:p w14:paraId="55ADEAC4">
      <w:pPr>
        <w:spacing w:after="0" w:line="240" w:lineRule="auto"/>
        <w:rPr>
          <w:rFonts w:eastAsia="Times New Roman" w:cs="Calibri"/>
          <w:szCs w:val="20"/>
          <w:lang w:eastAsia="nb-NO"/>
        </w:rPr>
      </w:pPr>
    </w:p>
    <w:p w14:paraId="486B5229">
      <w:pPr>
        <w:spacing w:after="0"/>
        <w:rPr/>
      </w:pPr>
      <w:r>
        <w:rPr/>
        <w:t xml:space="preserve">DCV-spjeld skal monteres med minimum rettstrekk 5xDiameter før målepunkt og 2xDiameter etter spjeld. Lyddemper med samme innvendige form som måleblenden kan inngå i rettstrekket. DCV-spjeld skal monteres slik at motor vender 45° ned, for lett tilgjengelighet under vedlikehold.</w:t>
      </w:r>
    </w:p>
    <w:p w14:paraId="583BC390">
      <w:pPr>
        <w:spacing w:after="0"/>
        <w:rPr/>
      </w:pPr>
    </w:p>
    <w:p w14:paraId="2EC602BE">
      <w:pPr>
        <w:spacing w:after="0"/>
        <w:rPr/>
      </w:pPr>
      <w:r>
        <w:rPr/>
        <w:t xml:space="preserve">DCV-spjeld skal kunne måle hastigheter på minimum 0,8 m/s, ved måleavvik under +-10 %. Lufthastighet gjennom DCV-spjeld dimensjoner opp til og med Ø 200, skal ikke overstige 4,0 m/s ved nominell luftmengde.</w:t>
      </w:r>
    </w:p>
    <w:p w14:paraId="7FDE8804">
      <w:pPr>
        <w:spacing w:after="0"/>
        <w:rPr/>
      </w:pPr>
    </w:p>
    <w:p w14:paraId="67C1F007">
      <w:pPr>
        <w:spacing w:after="0"/>
        <w:rPr>
          <w:rFonts w:eastAsia="Times New Roman" w:cs="Calibri"/>
          <w:szCs w:val="20"/>
          <w:lang w:eastAsia="nb-NO"/>
        </w:rPr>
      </w:pPr>
      <w:r>
        <w:rPr>
          <w:rFonts w:eastAsia="Times New Roman" w:cs="Calibri"/>
          <w:szCs w:val="20"/>
          <w:lang w:eastAsia="nb-NO"/>
        </w:rPr>
        <w:t xml:space="preserve">Innreguleringsspjeld skal være låsbare og av typen Iris eller tilsvarende.</w:t>
      </w:r>
      <w:r>
        <w:rPr>
          <w:rFonts w:eastAsia="Times New Roman" w:cs="Calibri"/>
          <w:szCs w:val="20"/>
          <w:lang w:eastAsia="nb-NO"/>
        </w:rPr>
        <w:t xml:space="preserve"> </w:t>
      </w:r>
    </w:p>
    <w:p w14:paraId="38130ACA">
      <w:pPr>
        <w:spacing w:after="0"/>
        <w:rPr/>
      </w:pPr>
      <w:r>
        <w:rPr>
          <w:rFonts w:eastAsia="Times New Roman" w:cs="Calibri"/>
          <w:szCs w:val="20"/>
          <w:lang w:eastAsia="nb-NO"/>
        </w:rPr>
        <w:t xml:space="preserve">Alle spjeld skal være lett tilgjengelige for tilsyn og service.</w:t>
      </w:r>
      <w:r>
        <w:rPr>
          <w:rFonts w:eastAsia="Times New Roman" w:cs="Calibri"/>
          <w:szCs w:val="20"/>
          <w:lang w:eastAsia="nb-NO"/>
        </w:rPr>
        <w:t xml:space="preserve"> </w:t>
      </w:r>
      <w:r>
        <w:rPr>
          <w:rFonts w:eastAsia="Times New Roman" w:cs="Calibri"/>
          <w:szCs w:val="20"/>
          <w:lang w:eastAsia="nb-NO"/>
        </w:rPr>
        <w:t xml:space="preserve">Alle </w:t>
      </w:r>
      <w:r>
        <w:rPr>
          <w:rFonts w:eastAsia="Times New Roman" w:cs="Calibri"/>
          <w:szCs w:val="20"/>
          <w:lang w:eastAsia="nb-NO"/>
        </w:rPr>
        <w:t xml:space="preserve">motorstyrte</w:t>
      </w:r>
      <w:r>
        <w:rPr>
          <w:rFonts w:eastAsia="Times New Roman" w:cs="Calibri"/>
          <w:szCs w:val="20"/>
          <w:lang w:eastAsia="nb-NO"/>
        </w:rPr>
        <w:t xml:space="preserve"> spjeld, innreguleringsspjeld og brannspjeld skal tydelig visuelt indikere åpen/lukket posisjon.</w:t>
      </w:r>
    </w:p>
    <w:p w14:paraId="6ACE4377">
      <w:pPr>
        <w:spacing w:after="0"/>
        <w:rPr>
          <w:color w:val="4472C4"/>
        </w:rPr>
      </w:pPr>
    </w:p>
    <w:p w14:paraId="272A3FD0">
      <w:pPr>
        <w:spacing w:after="0"/>
        <w:rPr>
          <w:color w:val="4472C4"/>
        </w:rPr>
      </w:pPr>
      <w:r>
        <w:rPr>
          <w:rFonts w:eastAsia="Times New Roman" w:cs="Calibri"/>
          <w:color w:val="000000"/>
          <w:szCs w:val="20"/>
          <w:lang w:eastAsia="nb-NO"/>
        </w:rPr>
        <w:t xml:space="preserve">Det </w:t>
      </w:r>
      <w:r>
        <w:rPr>
          <w:rFonts w:eastAsia="Times New Roman" w:cs="Calibri"/>
          <w:color w:val="000000"/>
          <w:szCs w:val="20"/>
          <w:lang w:eastAsia="nb-NO"/>
        </w:rPr>
        <w:t xml:space="preserve">skal utarbeides topologiskjema som viser alle CAV og VAV spjeld med tilhørende TFM-nummer.</w:t>
      </w:r>
    </w:p>
    <w:p w14:paraId="0C1361DA">
      <w:pPr>
        <w:spacing w:after="0"/>
        <w:rPr>
          <w:rFonts w:eastAsia="Times New Roman" w:cs="Calibri"/>
          <w:color w:val="000000"/>
          <w:szCs w:val="20"/>
          <w:lang w:eastAsia="nb-NO"/>
        </w:rPr>
      </w:pPr>
    </w:p>
    <w:p w14:paraId="2FB23E5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492F8DC2">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Normalt beregnes SFP uten separate avtrekksvifter. Ved store avtrekkssystemer som storkjøkken, vaskeri mm skal SFP beregnes inkl</w:t>
      </w:r>
      <w:r>
        <w:rPr>
          <w:rFonts w:eastAsia="Times New Roman" w:cs="Calibri"/>
          <w:i/>
          <w:iCs/>
          <w:color w:val="000000"/>
          <w:szCs w:val="20"/>
          <w:lang w:eastAsia="nb-NO"/>
        </w:rPr>
        <w:t xml:space="preserve">.</w:t>
      </w:r>
      <w:r>
        <w:rPr>
          <w:rFonts w:eastAsia="Times New Roman" w:cs="Calibri"/>
          <w:i/>
          <w:iCs/>
          <w:color w:val="000000"/>
          <w:szCs w:val="20"/>
          <w:lang w:eastAsia="nb-NO"/>
        </w:rPr>
        <w:t xml:space="preserve"> avtrekksvifter.</w:t>
      </w:r>
    </w:p>
    <w:p w14:paraId="6485C0EE">
      <w:pPr>
        <w:spacing w:after="0"/>
        <w:rPr>
          <w:rFonts w:eastAsia="Times New Roman" w:cs="Calibri"/>
          <w:color w:val="000000"/>
          <w:szCs w:val="20"/>
          <w:lang w:eastAsia="nb-NO"/>
        </w:rPr>
      </w:pPr>
    </w:p>
    <w:p w14:paraId="4A985AD8">
      <w:pPr>
        <w:spacing w:after="0"/>
        <w:rPr>
          <w:rFonts w:eastAsia="Times New Roman" w:cs="Calibri"/>
          <w:color w:val="000000"/>
          <w:szCs w:val="20"/>
          <w:lang w:eastAsia="nb-NO"/>
        </w:rPr>
      </w:pPr>
    </w:p>
    <w:p w14:paraId="5A5FCE24">
      <w:pPr>
        <w:spacing w:after="0"/>
        <w:rPr>
          <w:rFonts w:eastAsia="Times New Roman" w:cs="Calibri"/>
          <w:color w:val="000000"/>
          <w:szCs w:val="20"/>
          <w:lang w:eastAsia="nb-NO"/>
        </w:rPr>
      </w:pPr>
      <w:r>
        <w:rPr>
          <w:rFonts w:eastAsia="Times New Roman" w:cs="Calibri"/>
          <w:b/>
          <w:bCs/>
          <w:color w:val="000000"/>
          <w:lang w:eastAsia="nb-NO"/>
        </w:rPr>
        <w:t xml:space="preserve">362 Kanalnett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Brannspjeld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TK-1484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E0FC099">
      <w:pPr>
        <w:spacing w:after="0" w:line="240" w:lineRule="auto"/>
        <w:rPr>
          <w:rFonts w:eastAsia="Times New Roman" w:cs="Calibri"/>
          <w:color w:val="000000"/>
          <w:szCs w:val="20"/>
          <w:lang w:eastAsia="nb-NO"/>
        </w:rPr>
      </w:pPr>
    </w:p>
    <w:p w14:paraId="51EDED7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bruk av automatiske brannspjeld for å ivareta rømnings- og verdisikring skal det benyttes ELV motoriserte brannspjeld (24Volt matespenning fra 434-tavle) som skal være CE-merket med brannklassifisering EI 30-S (brannklasse 1) eller EI 60-S (brannklasse 2 og 3). Ref. TK-1669 under Generelle krav - steng inne strategi.</w:t>
      </w:r>
    </w:p>
    <w:p w14:paraId="67EDAF3F">
      <w:pPr>
        <w:spacing w:after="0" w:line="240" w:lineRule="auto"/>
        <w:rPr>
          <w:rFonts w:eastAsia="Times New Roman" w:cs="Calibri"/>
          <w:color w:val="000000"/>
          <w:szCs w:val="20"/>
          <w:lang w:eastAsia="nb-NO"/>
        </w:rPr>
      </w:pPr>
    </w:p>
    <w:p w14:paraId="494CE48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Brannspjeldene med tilhørende kommunikasjonsmoduler, skal være koblet mot egen brannspjeldssentral med tilhørende styringssystem, automatisk test og rapportering, samt feilmeldinger i klartekst. Ved strømbrudd i bygget og/eller utløst brannalarm skal ventilasjonsanleggene stoppe, spjeldene lukke automatisk, og deretter i normalsituasjon automatisk resettes. Feilsignal fra brannspjeldssentral overføres til SD-anlegg som ett felles signal.</w:t>
      </w:r>
    </w:p>
    <w:p w14:paraId="24FBC324">
      <w:pPr>
        <w:spacing w:after="0" w:line="240" w:lineRule="auto"/>
        <w:rPr>
          <w:rFonts w:eastAsia="Times New Roman" w:cs="Calibri"/>
          <w:color w:val="000000"/>
          <w:szCs w:val="20"/>
          <w:lang w:eastAsia="nb-NO"/>
        </w:rPr>
      </w:pPr>
    </w:p>
    <w:p w14:paraId="44CAC32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topologiskjema som viser alle hovedkomponenter med tilhørende TFM-nummer.</w:t>
      </w:r>
    </w:p>
    <w:p w14:paraId="1BC92780">
      <w:pPr>
        <w:spacing w:after="0"/>
        <w:rPr>
          <w:rFonts w:eastAsia="Times New Roman" w:cs="Calibri"/>
          <w:color w:val="000000"/>
          <w:szCs w:val="20"/>
          <w:lang w:eastAsia="nb-NO"/>
        </w:rPr>
      </w:pPr>
    </w:p>
    <w:p w14:paraId="27792069">
      <w:pPr>
        <w:spacing w:after="0"/>
        <w:rPr>
          <w:rFonts w:eastAsia="Times New Roman" w:cs="Calibri"/>
          <w:color w:val="000000"/>
          <w:szCs w:val="20"/>
          <w:lang w:eastAsia="nb-NO"/>
        </w:rPr>
      </w:pPr>
    </w:p>
    <w:p w14:paraId="600ADFEA">
      <w:pPr>
        <w:spacing w:after="0"/>
        <w:rPr>
          <w:rFonts w:eastAsia="Times New Roman" w:cs="Calibri"/>
          <w:color w:val="000000"/>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D3146FE">
      <w:pPr>
        <w:spacing w:after="0" w:line="240" w:lineRule="auto"/>
        <w:rPr>
          <w:rFonts w:eastAsia="Times New Roman" w:cs="Calibri"/>
          <w:color w:val="000000"/>
          <w:szCs w:val="20"/>
          <w:lang w:eastAsia="nb-NO"/>
        </w:rPr>
      </w:pPr>
    </w:p>
    <w:p w14:paraId="6B4D0B1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omrøringsventilasjon. I større rom med god takhøyde som auditorier, forsamlingslokaler, lesesaler, gymnastikksaler og lignende kan fortrengningsventilasjon benyttes.</w:t>
      </w:r>
    </w:p>
    <w:p w14:paraId="389E35EF">
      <w:pPr>
        <w:spacing w:after="0" w:line="240" w:lineRule="auto"/>
        <w:rPr>
          <w:rFonts w:eastAsia="Times New Roman" w:cs="Calibri"/>
          <w:color w:val="000000"/>
          <w:szCs w:val="20"/>
          <w:lang w:eastAsia="nb-NO"/>
        </w:rPr>
      </w:pPr>
    </w:p>
    <w:p w14:paraId="07BAE22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Sekundære rom som WC, bøttekott, lager, etc</w:t>
      </w:r>
      <w:r>
        <w:rPr>
          <w:rFonts w:eastAsia="Times New Roman" w:cs="Calibri"/>
          <w:color w:val="000000"/>
          <w:szCs w:val="20"/>
          <w:lang w:eastAsia="nb-NO"/>
        </w:rPr>
        <w:t xml:space="preserve">.</w:t>
      </w:r>
      <w:r>
        <w:rPr>
          <w:rFonts w:eastAsia="Times New Roman" w:cs="Calibri"/>
          <w:color w:val="000000"/>
          <w:szCs w:val="20"/>
          <w:lang w:eastAsia="nb-NO"/>
        </w:rPr>
        <w:t xml:space="preserve"> ventileres med overstrømningsluft fra omkringliggende rom og utstyres med avtrekksventiler. Lufttilstrømningen skjer med spalter over/under dør eller ved overstrømningsventiler. Luftretning skal alltid være fra ren til uren sone.</w:t>
      </w:r>
    </w:p>
    <w:p w14:paraId="54F4F7D8">
      <w:pPr>
        <w:spacing w:after="0" w:line="240" w:lineRule="auto"/>
        <w:rPr>
          <w:rFonts w:eastAsia="Times New Roman" w:cs="Calibri"/>
          <w:color w:val="000000"/>
          <w:szCs w:val="20"/>
          <w:lang w:eastAsia="nb-NO"/>
        </w:rPr>
      </w:pPr>
    </w:p>
    <w:p w14:paraId="3ECE114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rom med høy luftfuktighet og forurensing (våtrom og spesialrom) skal ha kontinuerlig undertrykk. Eventuelle krav til lydoverføring skal være ivaretatt.</w:t>
      </w:r>
    </w:p>
    <w:p w14:paraId="68553150">
      <w:pPr>
        <w:spacing w:after="0"/>
        <w:rPr>
          <w:rFonts w:eastAsia="Times New Roman" w:cs="Calibri"/>
          <w:color w:val="000000"/>
          <w:szCs w:val="20"/>
          <w:lang w:eastAsia="nb-NO"/>
        </w:rPr>
      </w:pPr>
    </w:p>
    <w:p w14:paraId="04DE0601">
      <w:pPr>
        <w:spacing w:after="0"/>
        <w:rPr>
          <w:rFonts w:eastAsia="Times New Roman" w:cs="Calibri"/>
          <w:color w:val="000000"/>
          <w:szCs w:val="20"/>
          <w:lang w:eastAsia="nb-NO"/>
        </w:rPr>
      </w:pPr>
    </w:p>
    <w:p w14:paraId="4C4B15FD">
      <w:pPr>
        <w:spacing w:after="0"/>
        <w:rPr>
          <w:rFonts w:eastAsia="Times New Roman" w:cs="Calibri"/>
          <w:color w:val="000000"/>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Tillufts</w:t>
            </w:r>
            <w:r>
              <w:rPr>
                <w:rFonts w:eastAsia="Times New Roman" w:cs="Calibri"/>
                <w:b/>
                <w:bCs/>
                <w:color w:val="000000"/>
                <w:szCs w:val="20"/>
                <w:lang w:eastAsia="nb-NO"/>
              </w:rPr>
              <w:t xml:space="preserve">- og avtrekksventiler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9D9BB8A">
      <w:pPr>
        <w:spacing w:after="0"/>
        <w:rPr>
          <w:rFonts w:eastAsia="Times New Roman" w:cs="Calibri"/>
          <w:color w:val="000000"/>
          <w:szCs w:val="20"/>
          <w:lang w:eastAsia="nb-NO"/>
        </w:rPr>
      </w:pPr>
    </w:p>
    <w:p w14:paraId="07A8D032">
      <w:pPr>
        <w:spacing w:after="0"/>
        <w:rPr>
          <w:rFonts w:eastAsia="Times New Roman" w:cs="Calibri"/>
          <w:color w:val="000000"/>
          <w:szCs w:val="20"/>
          <w:lang w:eastAsia="nb-NO"/>
        </w:rPr>
      </w:pPr>
      <w:r>
        <w:rPr>
          <w:rFonts w:eastAsia="Times New Roman" w:cs="Calibri"/>
          <w:color w:val="000000"/>
          <w:szCs w:val="20"/>
          <w:lang w:eastAsia="nb-NO"/>
        </w:rPr>
        <w:t xml:space="preserve">Alle ventiler leveres i metall i standard hvit utførelse. </w:t>
      </w:r>
      <w:r>
        <w:rPr>
          <w:rFonts w:eastAsia="Times New Roman" w:cs="Calibri"/>
          <w:color w:val="000000"/>
          <w:szCs w:val="20"/>
          <w:lang w:eastAsia="nb-NO"/>
        </w:rPr>
        <w:t xml:space="preserve">Tillufts</w:t>
      </w:r>
      <w:r>
        <w:rPr>
          <w:rFonts w:eastAsia="Times New Roman" w:cs="Calibri"/>
          <w:color w:val="000000"/>
          <w:szCs w:val="20"/>
          <w:lang w:eastAsia="nb-NO"/>
        </w:rPr>
        <w:t xml:space="preserve">- og avtrekksventiler</w:t>
      </w:r>
      <w:r>
        <w:rPr>
          <w:rFonts w:eastAsia="Times New Roman" w:cs="Calibri"/>
          <w:color w:val="000000"/>
          <w:szCs w:val="20"/>
          <w:lang w:eastAsia="nb-NO"/>
        </w:rPr>
        <w:t xml:space="preserve"> </w:t>
      </w:r>
      <w:r>
        <w:rPr>
          <w:rFonts w:eastAsia="Times New Roman" w:cs="Calibri"/>
          <w:color w:val="000000"/>
          <w:szCs w:val="20"/>
          <w:lang w:eastAsia="nb-NO"/>
        </w:rPr>
        <w:t xml:space="preserve">skal kunne kontrollmåles, låses og demonteres for rengjøring.</w:t>
      </w:r>
    </w:p>
    <w:p w14:paraId="0E08E0D7">
      <w:pPr>
        <w:spacing w:after="0"/>
        <w:rPr>
          <w:rFonts w:eastAsia="Times New Roman" w:cs="Calibri"/>
          <w:color w:val="000000"/>
          <w:szCs w:val="20"/>
          <w:lang w:eastAsia="nb-NO"/>
        </w:rPr>
      </w:pPr>
    </w:p>
    <w:p w14:paraId="7E2209C9">
      <w:pPr>
        <w:spacing w:after="0"/>
        <w:rPr>
          <w:rFonts w:eastAsia="Times New Roman" w:cs="Calibri"/>
          <w:color w:val="000000"/>
          <w:szCs w:val="20"/>
          <w:lang w:eastAsia="nb-NO"/>
        </w:rPr>
      </w:pPr>
    </w:p>
    <w:p w14:paraId="2EED01D4">
      <w:pPr>
        <w:spacing w:after="0"/>
        <w:rPr>
          <w:rFonts w:eastAsia="Times New Roman" w:cs="Calibri"/>
          <w:color w:val="000000"/>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Ventiler for fortrengningsventilasjon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E3405C4">
      <w:pPr>
        <w:spacing w:after="0"/>
        <w:rPr>
          <w:rFonts w:eastAsia="Oslo Sans Office" w:cs="Oslo Sans Office"/>
        </w:rPr>
      </w:pPr>
    </w:p>
    <w:p w14:paraId="2CD6E631">
      <w:pPr>
        <w:spacing w:after="0"/>
        <w:rPr>
          <w:rFonts w:eastAsia="Times New Roman" w:cs="Calibri"/>
          <w:strike/>
          <w:sz w:val="18"/>
          <w:szCs w:val="18"/>
          <w:lang w:eastAsia="nb-NO"/>
        </w:rPr>
      </w:pPr>
      <w:r>
        <w:rPr>
          <w:rFonts w:eastAsia="Oslo Sans Office" w:cs="Oslo Sans Office"/>
        </w:rPr>
        <w:t xml:space="preserve">Ved bruk av fortrengningsventilasjon skal det primært benyttes ventiler for innfelling i </w:t>
      </w:r>
      <w:r>
        <w:rPr>
          <w:rFonts w:eastAsia="Oslo Sans Office" w:cs="Oslo Sans Office"/>
        </w:rPr>
        <w:t xml:space="preserve">vegg. Ventiler skal leveres uten trykkutjevningsmatter. Plassering av ventiler i rom skal ta hensyn til møblering og nærsone, slik at det ikke blir trekk ved arbeidsplasser.</w:t>
      </w:r>
    </w:p>
    <w:p w14:paraId="5DEA8031">
      <w:pPr>
        <w:spacing w:after="0"/>
        <w:rPr>
          <w:rFonts w:eastAsia="Times New Roman" w:cs="Calibri"/>
          <w:szCs w:val="20"/>
          <w:lang w:eastAsia="nb-NO"/>
        </w:rPr>
      </w:pPr>
    </w:p>
    <w:p w14:paraId="7864E737">
      <w:pPr>
        <w:spacing w:after="0"/>
        <w:rPr>
          <w:rFonts w:eastAsia="Times New Roman" w:cs="Calibri"/>
          <w:szCs w:val="20"/>
          <w:lang w:eastAsia="nb-NO"/>
        </w:rPr>
      </w:pPr>
    </w:p>
    <w:p w14:paraId="73F3F497">
      <w:pPr>
        <w:spacing w:after="0"/>
        <w:rPr>
          <w:rFonts w:eastAsia="Times New Roman" w:cs="Calibri"/>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Lydfeller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D4A73DF">
      <w:pPr>
        <w:spacing w:after="0"/>
        <w:rPr>
          <w:rFonts w:eastAsia="Times New Roman" w:cs="Calibri"/>
          <w:szCs w:val="20"/>
          <w:lang w:eastAsia="nb-NO"/>
        </w:rPr>
      </w:pPr>
    </w:p>
    <w:p w14:paraId="63AAFA1F">
      <w:pPr>
        <w:spacing w:after="0"/>
        <w:rPr>
          <w:rFonts w:eastAsia="Times New Roman" w:cs="Calibri"/>
          <w:szCs w:val="20"/>
          <w:lang w:eastAsia="nb-NO"/>
        </w:rPr>
      </w:pPr>
      <w:r>
        <w:rPr>
          <w:rFonts w:eastAsia="Times New Roman" w:cs="Calibri"/>
          <w:szCs w:val="20"/>
          <w:lang w:eastAsia="nb-NO"/>
        </w:rPr>
        <w:t xml:space="preserve">Lydfeller</w:t>
      </w:r>
      <w:r>
        <w:rPr>
          <w:rFonts w:eastAsia="Times New Roman" w:cs="Calibri"/>
          <w:szCs w:val="20"/>
          <w:lang w:eastAsia="nb-NO"/>
        </w:rPr>
        <w:t xml:space="preserve"> skal være utført med lydabsorberende element med god lyddemping og som ikke </w:t>
      </w:r>
      <w:r>
        <w:rPr>
          <w:rFonts w:eastAsia="Times New Roman" w:cs="Calibri"/>
          <w:szCs w:val="20"/>
          <w:lang w:eastAsia="nb-NO"/>
        </w:rPr>
        <w:t xml:space="preserve">avgir</w:t>
      </w:r>
      <w:r>
        <w:rPr>
          <w:rFonts w:eastAsia="Times New Roman" w:cs="Calibri"/>
          <w:szCs w:val="20"/>
          <w:lang w:eastAsia="nb-NO"/>
        </w:rPr>
        <w:t xml:space="preserve"> fiber, samt kapsling av forsinket stål. </w:t>
      </w:r>
      <w:r>
        <w:rPr>
          <w:rFonts w:eastAsia="Oslo Sans Office" w:cs="Oslo Sans Office"/>
        </w:rPr>
        <w:t xml:space="preserve">Lydfeller</w:t>
      </w:r>
      <w:r>
        <w:rPr>
          <w:rFonts w:eastAsia="Oslo Sans Office" w:cs="Oslo Sans Office"/>
        </w:rPr>
        <w:t xml:space="preserve"> plassert før ventilasjonsaggregat (inntak) skal være fuktsikre. </w:t>
      </w:r>
      <w:r>
        <w:rPr>
          <w:rFonts w:eastAsia="Oslo Sans Office" w:cs="Oslo Sans Office"/>
        </w:rPr>
        <w:t xml:space="preserve">Lydfellene</w:t>
      </w:r>
      <w:r>
        <w:rPr>
          <w:rFonts w:eastAsia="Oslo Sans Office" w:cs="Oslo Sans Office"/>
        </w:rPr>
        <w:t xml:space="preserve"> i tilknytning til aggregatet skal være tilgjengelige for inspeksjon og rensing.</w:t>
      </w:r>
      <w:r>
        <w:rPr>
          <w:rFonts w:eastAsia="Times New Roman" w:cs="Calibri"/>
          <w:szCs w:val="20"/>
          <w:lang w:eastAsia="nb-NO"/>
        </w:rPr>
        <w:t xml:space="preserve"> Dimensjonering og plassering av </w:t>
      </w:r>
      <w:r>
        <w:rPr>
          <w:rFonts w:eastAsia="Times New Roman" w:cs="Calibri"/>
          <w:szCs w:val="20"/>
          <w:lang w:eastAsia="nb-NO"/>
        </w:rPr>
        <w:t xml:space="preserve">lydfeller</w:t>
      </w:r>
      <w:r>
        <w:rPr>
          <w:rFonts w:eastAsia="Times New Roman" w:cs="Calibri"/>
          <w:szCs w:val="20"/>
          <w:lang w:eastAsia="nb-NO"/>
        </w:rPr>
        <w:t xml:space="preserve"> skal dokumenteres med lydberegninger.</w:t>
      </w:r>
    </w:p>
    <w:p w14:paraId="2DF0BDEE">
      <w:pPr>
        <w:spacing w:after="0"/>
        <w:rPr>
          <w:rFonts w:eastAsia="Times New Roman" w:cs="Calibri"/>
          <w:szCs w:val="20"/>
          <w:lang w:eastAsia="nb-NO"/>
        </w:rPr>
      </w:pPr>
    </w:p>
    <w:p w14:paraId="27EC4361">
      <w:pPr>
        <w:spacing w:after="0"/>
        <w:rPr>
          <w:rFonts w:eastAsia="Times New Roman" w:cs="Calibri"/>
          <w:color w:val="000000"/>
          <w:szCs w:val="20"/>
          <w:lang w:eastAsia="nb-NO"/>
        </w:rPr>
      </w:pPr>
    </w:p>
    <w:p w14:paraId="1CA974C7">
      <w:pPr>
        <w:spacing w:after="0"/>
        <w:rPr>
          <w:rFonts w:eastAsia="Times New Roman" w:cs="Calibri"/>
          <w:color w:val="000000"/>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Avtrekkshetter i skolekjøkken/kantine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w:t>
            </w:r>
            <w:r>
              <w:rPr>
                <w:rFonts w:eastAsia="Times New Roman" w:cs="Calibri"/>
                <w:color w:val="000000"/>
                <w:sz w:val="16"/>
                <w:szCs w:val="16"/>
                <w:lang w:eastAsia="nb-NO"/>
              </w:rPr>
              <w:t xml:space="preserve">1767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2BC1AFA9">
      <w:pPr>
        <w:spacing w:after="0" w:line="240" w:lineRule="auto"/>
        <w:rPr>
          <w:rFonts w:eastAsia="Times New Roman" w:cs="Calibri"/>
          <w:szCs w:val="20"/>
          <w:lang w:eastAsia="nb-NO"/>
        </w:rPr>
      </w:pPr>
    </w:p>
    <w:p w14:paraId="36EEDA4A">
      <w:pPr>
        <w:spacing w:after="0" w:line="240" w:lineRule="auto"/>
        <w:rPr>
          <w:rFonts w:eastAsia="Times New Roman" w:cs="Calibri"/>
          <w:szCs w:val="20"/>
          <w:lang w:eastAsia="nb-NO"/>
        </w:rPr>
      </w:pPr>
      <w:r>
        <w:rPr>
          <w:rFonts w:eastAsia="Times New Roman" w:cs="Calibri"/>
          <w:szCs w:val="20"/>
          <w:lang w:eastAsia="nb-NO"/>
        </w:rPr>
        <w:t xml:space="preserve">Avtrekkshette over komfyr skal være uten vifte. Aktivering av luftmengder over hettene skal startes og stoppes med felles lokal bryter med timer-funksjon og regulering tilpasses </w:t>
      </w:r>
      <w:r>
        <w:rPr>
          <w:rFonts w:eastAsia="Times New Roman" w:cs="Calibri"/>
          <w:szCs w:val="20"/>
          <w:lang w:eastAsia="nb-NO"/>
        </w:rPr>
        <w:t xml:space="preserve">ventilasjonsanlegg.</w:t>
      </w:r>
    </w:p>
    <w:p w14:paraId="1C1605FD">
      <w:pPr>
        <w:spacing w:after="0" w:line="240" w:lineRule="auto"/>
        <w:rPr>
          <w:rFonts w:eastAsia="Times New Roman" w:cs="Calibri"/>
          <w:szCs w:val="20"/>
          <w:lang w:eastAsia="nb-NO"/>
        </w:rPr>
      </w:pPr>
    </w:p>
    <w:p w14:paraId="2BDB33D3">
      <w:pPr>
        <w:spacing w:after="0" w:line="240" w:lineRule="auto"/>
        <w:rPr>
          <w:rFonts w:cs="Calibri"/>
          <w:sz w:val="22"/>
        </w:rPr>
      </w:pPr>
      <w:r>
        <w:rPr>
          <w:rFonts w:eastAsia="Oslo Sans Office" w:cs="Oslo Sans Office"/>
          <w:szCs w:val="20"/>
        </w:rPr>
        <w:t xml:space="preserve">Avtrekkshetter skal ha 150 mm overheng på alle sider i forhold til størrelse på komfyrtopp. Avtrekkshetter skal utføres i rustfritt stål med profiler og undertak i samme materiale. Hetten skal leveres komplett med fettfilter som har syklon funksjon og LED-lyskilde. Fettfilter skal være enkelt demonterbart og skal kunne vaskes i oppvaskmaskin.</w:t>
      </w:r>
    </w:p>
    <w:p w14:paraId="626C7261">
      <w:pPr>
        <w:spacing w:after="0" w:line="240" w:lineRule="auto"/>
        <w:rPr>
          <w:rFonts w:cs="Calibri"/>
          <w:sz w:val="22"/>
        </w:rPr>
      </w:pPr>
    </w:p>
    <w:p w14:paraId="0A08A78C">
      <w:pPr>
        <w:spacing w:after="0" w:line="240" w:lineRule="auto"/>
        <w:rPr>
          <w:rFonts w:eastAsia="Times New Roman" w:cs="Calibri"/>
          <w:szCs w:val="20"/>
          <w:lang w:eastAsia="nb-NO"/>
        </w:rPr>
      </w:pPr>
      <w:r>
        <w:rPr>
          <w:rFonts w:eastAsia="Oslo Sans Office" w:cs="Oslo Sans Office"/>
        </w:rPr>
        <w:t xml:space="preserve">Det skal være et </w:t>
      </w:r>
      <w:r>
        <w:rPr>
          <w:rFonts w:eastAsia="Oslo Sans Office" w:cs="Oslo Sans Office"/>
        </w:rPr>
        <w:t xml:space="preserve">osoppfangingsvolum</w:t>
      </w:r>
      <w:r>
        <w:rPr>
          <w:rFonts w:eastAsia="Oslo Sans Office" w:cs="Oslo Sans Office"/>
        </w:rPr>
        <w:t xml:space="preserve"> på minimum 0,15 m3 i underkant hette. </w:t>
      </w:r>
      <w:r>
        <w:rPr/>
        <w:t xml:space="preserve">Det skal leveres </w:t>
      </w:r>
      <w:r>
        <w:rPr/>
        <w:t xml:space="preserve">renholdsvennlige</w:t>
      </w:r>
      <w:r>
        <w:rPr/>
        <w:t xml:space="preserve"> løsninger uten skrå og horisontale flater.</w:t>
      </w:r>
    </w:p>
    <w:p w14:paraId="391C189F">
      <w:pPr>
        <w:spacing w:after="0" w:line="240" w:lineRule="auto"/>
        <w:rPr>
          <w:rFonts w:eastAsia="Times New Roman" w:cs="Calibri"/>
          <w:szCs w:val="20"/>
          <w:lang w:eastAsia="nb-NO"/>
        </w:rPr>
      </w:pPr>
    </w:p>
    <w:p w14:paraId="33F68921">
      <w:pPr>
        <w:spacing w:after="0" w:line="240" w:lineRule="auto"/>
        <w:rPr>
          <w:rFonts w:eastAsia="Times New Roman" w:cs="Calibri"/>
          <w:szCs w:val="20"/>
          <w:lang w:eastAsia="nb-NO"/>
        </w:rPr>
      </w:pPr>
    </w:p>
    <w:p w14:paraId="765EBA21">
      <w:pPr>
        <w:spacing w:after="0" w:line="240" w:lineRule="auto"/>
        <w:rPr>
          <w:rFonts w:eastAsia="Times New Roman" w:cs="Calibri"/>
          <w:szCs w:val="20"/>
          <w:lang w:eastAsia="nb-NO"/>
        </w:rPr>
      </w:pPr>
      <w:r>
        <w:rPr>
          <w:rFonts w:eastAsia="Times New Roman" w:cs="Calibri"/>
          <w:b/>
          <w:bCs/>
          <w:color w:val="000000"/>
          <w:lang w:eastAsia="nb-NO"/>
        </w:rPr>
        <w:t xml:space="preserve">364 Utstyr for luftfordeling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Avtrekkshetter i kantine og storkjøkken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74249236">
      <w:pPr>
        <w:spacing w:after="0" w:line="240" w:lineRule="auto"/>
        <w:rPr>
          <w:rFonts w:eastAsia="Times New Roman" w:cs="Calibri"/>
          <w:color w:val="000000"/>
          <w:szCs w:val="20"/>
          <w:lang w:eastAsia="nb-NO"/>
        </w:rPr>
      </w:pPr>
    </w:p>
    <w:p w14:paraId="0C56B036">
      <w:pPr>
        <w:spacing w:after="0" w:line="240" w:lineRule="auto"/>
        <w:rPr>
          <w:rFonts w:eastAsia="Times New Roman" w:cs="Calibri"/>
          <w:szCs w:val="20"/>
          <w:lang w:eastAsia="nb-NO"/>
        </w:rPr>
      </w:pPr>
      <w:r>
        <w:rPr>
          <w:rFonts w:eastAsia="Times New Roman" w:cs="Calibri"/>
          <w:color w:val="000000"/>
          <w:szCs w:val="20"/>
          <w:lang w:eastAsia="nb-NO"/>
        </w:rPr>
        <w:t xml:space="preserve">Avtrekkshette over komfyr skal være eget avtrekk som føres utenom aggregat og ut over tak. Aktivering av luftmengder over hettene skal startes og stoppes med felles lokal bryter med timer-funksjon og regulering tilpasses ventilasjonsanlegg/ </w:t>
      </w:r>
      <w:r>
        <w:rPr>
          <w:rFonts w:eastAsia="Times New Roman" w:cs="Calibri"/>
          <w:szCs w:val="20"/>
          <w:lang w:eastAsia="nb-NO"/>
        </w:rPr>
        <w:t xml:space="preserve">avtrekksvifte.</w:t>
      </w:r>
    </w:p>
    <w:p w14:paraId="08C02DE2">
      <w:pPr>
        <w:spacing w:after="0" w:line="240" w:lineRule="auto"/>
        <w:rPr>
          <w:rFonts w:eastAsia="Times New Roman" w:cs="Calibri"/>
          <w:szCs w:val="20"/>
          <w:lang w:eastAsia="nb-NO"/>
        </w:rPr>
      </w:pPr>
    </w:p>
    <w:p w14:paraId="7E7C29A0">
      <w:pPr>
        <w:spacing w:after="0" w:line="240" w:lineRule="auto"/>
        <w:rPr>
          <w:rFonts w:eastAsia="Times New Roman" w:cs="Calibri"/>
          <w:szCs w:val="20"/>
          <w:lang w:eastAsia="nb-NO"/>
        </w:rPr>
      </w:pPr>
      <w:r>
        <w:rPr/>
        <w:t xml:space="preserve">Avtrekkshetter skal utføres i rustfritt stål med profiler og undertak i samme materiale. Hetten </w:t>
      </w:r>
      <w:r>
        <w:rPr/>
        <w:t xml:space="preserve">skal leveres komplett med fettfilter </w:t>
      </w:r>
      <w:r>
        <w:rPr>
          <w:rFonts w:eastAsia="Oslo Sans Office" w:cs="Oslo Sans Office"/>
        </w:rPr>
        <w:t xml:space="preserve">som har syklonfunksjon</w:t>
      </w:r>
      <w:r>
        <w:rPr>
          <w:rFonts w:cs="Calibri"/>
          <w:sz w:val="22"/>
        </w:rPr>
        <w:t xml:space="preserve"> </w:t>
      </w:r>
      <w:r>
        <w:rPr/>
        <w:t xml:space="preserve">og LED-lyskilde.</w:t>
      </w:r>
      <w:r>
        <w:rPr>
          <w:rFonts w:cs="Calibri"/>
          <w:sz w:val="22"/>
        </w:rPr>
        <w:t xml:space="preserve"> </w:t>
      </w:r>
      <w:r>
        <w:rPr>
          <w:rFonts w:eastAsia="Oslo Sans Office" w:cs="Oslo Sans Office"/>
        </w:rPr>
        <w:t xml:space="preserve">Fettfilter skal være enkelt demonterbart og skal kunne vaskes i oppvaskmaskin.</w:t>
      </w:r>
    </w:p>
    <w:p w14:paraId="05400D06">
      <w:pPr>
        <w:spacing w:after="0" w:line="240" w:lineRule="auto"/>
        <w:rPr>
          <w:rFonts w:eastAsia="Times New Roman" w:cs="Calibri"/>
          <w:szCs w:val="20"/>
          <w:lang w:eastAsia="nb-NO"/>
        </w:rPr>
      </w:pPr>
    </w:p>
    <w:p w14:paraId="7CC61518">
      <w:pPr>
        <w:spacing w:after="0" w:line="240" w:lineRule="auto"/>
        <w:rPr>
          <w:rFonts w:eastAsia="Times New Roman" w:cs="Calibri"/>
          <w:szCs w:val="20"/>
          <w:lang w:eastAsia="nb-NO"/>
        </w:rPr>
      </w:pPr>
      <w:r>
        <w:rPr>
          <w:rFonts w:eastAsia="Times New Roman" w:cs="Calibri"/>
          <w:szCs w:val="20"/>
          <w:lang w:eastAsia="nb-NO"/>
        </w:rPr>
        <w:t xml:space="preserve">Dimensjoner på hette må tilpasses komfyr- og oppvaskmaskinleveransen. Hettens montasjehøyde, utforming, plassering langs vegg eller over «øy» må samsvare med luftmengdebehov og produsentens anbefalinger for å få en tilfredsstillende oppfanging av damp og os fra </w:t>
      </w:r>
      <w:r>
        <w:rPr>
          <w:rFonts w:eastAsia="Times New Roman" w:cs="Calibri"/>
          <w:szCs w:val="20"/>
          <w:lang w:eastAsia="nb-NO"/>
        </w:rPr>
        <w:t xml:space="preserve">stekeflate</w:t>
      </w:r>
      <w:r>
        <w:rPr>
          <w:rFonts w:eastAsia="Times New Roman" w:cs="Calibri"/>
          <w:szCs w:val="20"/>
          <w:lang w:eastAsia="nb-NO"/>
        </w:rPr>
        <w:t xml:space="preserve">. Det skal leveres </w:t>
      </w:r>
      <w:r>
        <w:rPr>
          <w:rFonts w:eastAsia="Times New Roman" w:cs="Calibri"/>
          <w:szCs w:val="20"/>
          <w:lang w:eastAsia="nb-NO"/>
        </w:rPr>
        <w:t xml:space="preserve">renholdsvennlige</w:t>
      </w:r>
      <w:r>
        <w:rPr>
          <w:rFonts w:eastAsia="Times New Roman" w:cs="Calibri"/>
          <w:szCs w:val="20"/>
          <w:lang w:eastAsia="nb-NO"/>
        </w:rPr>
        <w:t xml:space="preserve"> løsninger uten skrå og horisontale flater.</w:t>
      </w:r>
    </w:p>
    <w:p w14:paraId="451CD7EF">
      <w:pPr>
        <w:spacing w:after="0" w:line="240" w:lineRule="auto"/>
        <w:rPr>
          <w:rFonts w:eastAsia="Times New Roman" w:cs="Calibri"/>
          <w:szCs w:val="20"/>
          <w:lang w:eastAsia="nb-NO"/>
        </w:rPr>
      </w:pPr>
    </w:p>
    <w:p w14:paraId="445FA9BD">
      <w:pPr>
        <w:spacing w:after="0" w:line="240" w:lineRule="auto"/>
        <w:rPr>
          <w:rFonts w:eastAsia="Times New Roman" w:cs="Calibri"/>
          <w:szCs w:val="20"/>
          <w:lang w:eastAsia="nb-NO"/>
        </w:rPr>
      </w:pPr>
      <w:r>
        <w:rPr>
          <w:rFonts w:eastAsia="Times New Roman" w:cs="Calibri"/>
          <w:szCs w:val="20"/>
          <w:lang w:eastAsia="nb-NO"/>
        </w:rPr>
        <w:t xml:space="preserve">I storkjøkken/produksjonskjøkken skal alle avtrekkshetter leveres med LED belysningsarmaturer minimum IP-67, samt utstyres med styreluft (tilluft).</w:t>
      </w:r>
    </w:p>
    <w:p w14:paraId="4453F8E6">
      <w:pPr>
        <w:spacing w:after="0"/>
        <w:rPr>
          <w:rFonts w:eastAsia="Times New Roman" w:cs="Calibri"/>
          <w:szCs w:val="20"/>
          <w:lang w:eastAsia="nb-NO"/>
        </w:rPr>
      </w:pPr>
    </w:p>
    <w:p w14:paraId="174F5C15">
      <w:pPr>
        <w:spacing w:after="0" w:line="240" w:lineRule="auto"/>
        <w:rPr>
          <w:rFonts w:eastAsia="Oslo Sans Office" w:cs="Oslo Sans Office"/>
        </w:rPr>
      </w:pPr>
      <w:r>
        <w:rPr>
          <w:rFonts w:eastAsia="Oslo Sans Office" w:cs="Oslo Sans Office"/>
        </w:rPr>
        <w:t xml:space="preserve">Kravveiledning:</w:t>
      </w:r>
    </w:p>
    <w:p w14:paraId="6800A36D">
      <w:pPr>
        <w:spacing w:after="0" w:line="240" w:lineRule="auto"/>
        <w:rPr>
          <w:rFonts w:eastAsia="Oslo Sans Office" w:cs="Oslo Sans Office"/>
        </w:rPr>
      </w:pPr>
      <w:r>
        <w:rPr>
          <w:rFonts w:eastAsia="Oslo Sans Office" w:cs="Oslo Sans Office"/>
          <w:i/>
        </w:rPr>
        <w:t xml:space="preserve">Det må risikovurderes om det er behov for installering av brannslukkeanlegg </w:t>
      </w:r>
      <w:r>
        <w:rPr>
          <w:rFonts w:eastAsia="Oslo Sans Office" w:cs="Oslo Sans Office"/>
          <w:i/>
        </w:rPr>
        <w:t xml:space="preserve">integrert</w:t>
      </w:r>
      <w:r>
        <w:rPr>
          <w:rFonts w:eastAsia="Oslo Sans Office" w:cs="Oslo Sans Office"/>
          <w:i/>
        </w:rPr>
        <w:t xml:space="preserve"> i avtrekkshetten.</w:t>
      </w:r>
    </w:p>
    <w:p w14:paraId="6FF3E12D">
      <w:pPr>
        <w:spacing w:after="0"/>
        <w:rPr>
          <w:rFonts w:eastAsia="Times New Roman" w:cs="Calibri"/>
          <w:szCs w:val="20"/>
          <w:lang w:eastAsia="nb-NO"/>
        </w:rPr>
      </w:pPr>
    </w:p>
    <w:p w14:paraId="04952BF0">
      <w:pPr>
        <w:spacing w:after="0"/>
        <w:rPr>
          <w:rFonts w:eastAsia="Times New Roman" w:cs="Calibri"/>
          <w:szCs w:val="20"/>
          <w:lang w:eastAsia="nb-NO"/>
        </w:rPr>
      </w:pPr>
    </w:p>
    <w:p w14:paraId="472DAFD1">
      <w:pPr>
        <w:spacing w:after="0"/>
        <w:rPr>
          <w:rFonts w:eastAsia="Times New Roman" w:cs="Calibri"/>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Oslo Sans Office" w:cs="Oslo Sans Office"/>
                <w:b/>
                <w:bCs/>
                <w:szCs w:val="20"/>
              </w:rPr>
              <w:t xml:space="preserve">Avtrekkshetter i boenheter, </w:t>
            </w:r>
            <w:r>
              <w:rPr>
                <w:rFonts w:eastAsia="Oslo Sans Office" w:cs="Oslo Sans Office"/>
                <w:b/>
                <w:szCs w:val="20"/>
              </w:rPr>
              <w:t xml:space="preserve">personal/pauserom, kiosk/kjøkken, dagligstue/oppholdsrom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TK-1779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74773A40">
      <w:pPr>
        <w:pStyle w:val="NormalWeb"/>
        <w:spacing w:before="0" w:beforeAutospacing="0" w:after="0" w:afterAutospacing="0"/>
        <w:rPr>
          <w:rFonts w:ascii="Oslo Sans Office" w:hAnsi="Oslo Sans Office" w:eastAsia="Oslo Sans Office" w:cs="Oslo Sans Office"/>
          <w:b/>
          <w:sz w:val="20"/>
          <w:szCs w:val="20"/>
        </w:rPr>
      </w:pPr>
    </w:p>
    <w:p w14:paraId="0CB2B937">
      <w:pPr>
        <w:pStyle w:val="NormalWeb"/>
        <w:spacing w:before="0" w:beforeAutospacing="0" w:after="0" w:afterAutospacing="0"/>
        <w:rPr>
          <w:rFonts w:ascii="Oslo Sans Office" w:hAnsi="Oslo Sans Office" w:eastAsia="Oslo Sans Office" w:cs="Oslo Sans Office"/>
          <w:b/>
          <w:sz w:val="20"/>
          <w:szCs w:val="20"/>
        </w:rPr>
      </w:pPr>
      <w:r>
        <w:rPr>
          <w:rFonts w:ascii="Oslo Sans Office" w:hAnsi="Oslo Sans Office" w:eastAsia="Oslo Sans Office" w:cs="Oslo Sans Office"/>
          <w:b/>
          <w:sz w:val="20"/>
          <w:szCs w:val="20"/>
        </w:rPr>
        <w:t xml:space="preserve">Boenheter omsorg</w:t>
      </w:r>
    </w:p>
    <w:p w14:paraId="00F7B634">
      <w:pPr>
        <w:pStyle w:val="NormalWeb"/>
        <w:spacing w:before="0" w:beforeAutospacing="0" w:after="0" w:afterAutospacing="0"/>
        <w:rPr>
          <w:rFonts w:ascii="Oslo Sans Office" w:hAnsi="Oslo Sans Office" w:eastAsia="Oslo Sans Office" w:cs="Oslo Sans Office"/>
          <w:sz w:val="20"/>
          <w:szCs w:val="20"/>
        </w:rPr>
      </w:pPr>
      <w:r>
        <w:rPr>
          <w:rFonts w:ascii="Oslo Sans Office" w:hAnsi="Oslo Sans Office" w:eastAsia="Oslo Sans Office" w:cs="Oslo Sans Office"/>
          <w:sz w:val="20"/>
          <w:szCs w:val="20"/>
        </w:rPr>
        <w:t xml:space="preserve">Avtrekkshette over komfyrtopp med bredde 600 mm skal være uten vifte og skal føres til aggregat med kryss/plateveksler</w:t>
      </w:r>
      <w:r>
        <w:rPr>
          <w:rFonts w:ascii="Oslo Sans Office" w:hAnsi="Oslo Sans Office" w:cs="Calibri"/>
          <w:sz w:val="22"/>
          <w:szCs w:val="22"/>
        </w:rPr>
        <w:t xml:space="preserve">. </w:t>
      </w:r>
      <w:r>
        <w:rPr>
          <w:rFonts w:ascii="Oslo Sans Office" w:hAnsi="Oslo Sans Office" w:eastAsia="Oslo Sans Office" w:cs="Oslo Sans Office"/>
          <w:sz w:val="20"/>
          <w:szCs w:val="20"/>
        </w:rPr>
        <w:t xml:space="preserve">Hetten skal leveres komplett med fettfilter (enkelt demonterbart og skal kunne vaskes i oppvaskmaskin) og LED-belysning</w:t>
      </w:r>
      <w:r>
        <w:rPr>
          <w:rFonts w:ascii="Oslo Sans Office" w:hAnsi="Oslo Sans Office" w:eastAsia="Oslo Sans Office" w:cs="Oslo Sans Office"/>
          <w:sz w:val="20"/>
          <w:szCs w:val="20"/>
        </w:rPr>
        <w:t xml:space="preserve">.</w:t>
      </w:r>
      <w:r>
        <w:rPr>
          <w:rFonts w:ascii="Oslo Sans Office" w:hAnsi="Oslo Sans Office" w:eastAsia="Oslo Sans Office" w:cs="Oslo Sans Office"/>
          <w:sz w:val="20"/>
          <w:szCs w:val="20"/>
        </w:rPr>
        <w:t xml:space="preserve"> Det skal ikke leveres hette av typen slimline. Hetten betjenes med trykknapp og ikke vribar bryter. Tilluft og avtrekk i boenhet skal alltid være i balanse uavhengig av forsering av hette.</w:t>
      </w:r>
    </w:p>
    <w:p w14:paraId="584D908F">
      <w:pPr>
        <w:pStyle w:val="NormalWeb"/>
        <w:spacing w:before="0" w:beforeAutospacing="0" w:after="0" w:afterAutospacing="0"/>
        <w:rPr>
          <w:rFonts w:ascii="Oslo Sans Office" w:hAnsi="Oslo Sans Office" w:eastAsia="Oslo Sans Office" w:cs="Oslo Sans Office"/>
          <w:sz w:val="20"/>
          <w:szCs w:val="20"/>
        </w:rPr>
      </w:pPr>
    </w:p>
    <w:p w14:paraId="3A159E8A">
      <w:pPr>
        <w:pStyle w:val="NormalWeb"/>
        <w:spacing w:before="0" w:beforeAutospacing="0" w:after="0" w:afterAutospacing="0"/>
        <w:rPr>
          <w:rFonts w:ascii="Oslo Sans Office" w:hAnsi="Oslo Sans Office" w:eastAsia="Oslo Sans Office" w:cs="Oslo Sans Office"/>
          <w:b/>
          <w:sz w:val="20"/>
          <w:szCs w:val="20"/>
        </w:rPr>
      </w:pPr>
      <w:r>
        <w:rPr>
          <w:rFonts w:ascii="Oslo Sans Office" w:hAnsi="Oslo Sans Office" w:eastAsia="Oslo Sans Office" w:cs="Oslo Sans Office"/>
          <w:b/>
          <w:sz w:val="20"/>
          <w:szCs w:val="20"/>
        </w:rPr>
        <w:t xml:space="preserve">Personal/pauserom og Kiosk/kjøkken</w:t>
      </w:r>
    </w:p>
    <w:p w14:paraId="6359C2F8">
      <w:pPr>
        <w:pStyle w:val="NormalWeb"/>
        <w:spacing w:before="0" w:beforeAutospacing="0" w:after="0" w:afterAutospacing="0"/>
        <w:rPr>
          <w:rFonts w:ascii="Oslo Sans Office" w:hAnsi="Oslo Sans Office" w:eastAsia="Oslo Sans Office" w:cs="Oslo Sans Office"/>
          <w:sz w:val="20"/>
          <w:szCs w:val="20"/>
        </w:rPr>
      </w:pPr>
      <w:r>
        <w:rPr>
          <w:rFonts w:ascii="Oslo Sans Office" w:hAnsi="Oslo Sans Office" w:eastAsia="Oslo Sans Office" w:cs="Oslo Sans Office"/>
          <w:sz w:val="20"/>
          <w:szCs w:val="20"/>
        </w:rPr>
        <w:t xml:space="preserve">Avtrekkshette over komfyrtopp med bredde 600 mm skal være med vifte og fettfilter (enkelt demonterbart og skal kunne vaskes i oppvaskmaskin), samt LED belysning. Bruk av hetten betjenes av/på i 3-trinn, avkast ut av vegg/tak og luftmengde </w:t>
      </w:r>
      <w:r>
        <w:rPr>
          <w:rFonts w:ascii="Oslo Sans Office" w:hAnsi="Oslo Sans Office" w:eastAsia="Oslo Sans Office" w:cs="Oslo Sans Office"/>
          <w:sz w:val="20"/>
          <w:szCs w:val="20"/>
        </w:rPr>
        <w:t xml:space="preserve">forrigles</w:t>
      </w:r>
      <w:r>
        <w:rPr>
          <w:rFonts w:ascii="Oslo Sans Office" w:hAnsi="Oslo Sans Office" w:eastAsia="Oslo Sans Office" w:cs="Oslo Sans Office"/>
          <w:sz w:val="20"/>
          <w:szCs w:val="20"/>
        </w:rPr>
        <w:t xml:space="preserve"> ikke mot rommets grunnventilasjon.</w:t>
      </w:r>
    </w:p>
    <w:p w14:paraId="69E4272E">
      <w:pPr>
        <w:pStyle w:val="NormalWeb"/>
        <w:spacing w:before="0" w:beforeAutospacing="0" w:after="0" w:afterAutospacing="0"/>
        <w:rPr>
          <w:rFonts w:ascii="Oslo Sans Office" w:hAnsi="Oslo Sans Office" w:eastAsia="Oslo Sans Office" w:cs="Oslo Sans Office"/>
          <w:sz w:val="20"/>
          <w:szCs w:val="20"/>
        </w:rPr>
      </w:pPr>
    </w:p>
    <w:p w14:paraId="05999B89">
      <w:pPr>
        <w:pStyle w:val="NormalWeb"/>
        <w:spacing w:before="0" w:beforeAutospacing="0" w:after="0" w:afterAutospacing="0"/>
        <w:rPr>
          <w:rFonts w:ascii="Oslo Sans Office" w:hAnsi="Oslo Sans Office" w:eastAsia="Oslo Sans Office" w:cs="Oslo Sans Office"/>
          <w:b/>
          <w:sz w:val="20"/>
          <w:szCs w:val="20"/>
        </w:rPr>
      </w:pPr>
      <w:r>
        <w:rPr>
          <w:rFonts w:ascii="Oslo Sans Office" w:hAnsi="Oslo Sans Office" w:eastAsia="Oslo Sans Office" w:cs="Oslo Sans Office"/>
          <w:b/>
          <w:sz w:val="20"/>
          <w:szCs w:val="20"/>
        </w:rPr>
        <w:t xml:space="preserve">Dagligstue/oppholdsrom</w:t>
      </w:r>
    </w:p>
    <w:p w14:paraId="54484356">
      <w:pPr>
        <w:pStyle w:val="NormalWeb"/>
        <w:spacing w:before="0" w:beforeAutospacing="0" w:after="0" w:afterAutospacing="0"/>
        <w:rPr>
          <w:rFonts w:ascii="Oslo Sans Office" w:hAnsi="Oslo Sans Office" w:eastAsia="Oslo Sans Office" w:cs="Oslo Sans Office"/>
          <w:sz w:val="20"/>
          <w:szCs w:val="20"/>
        </w:rPr>
      </w:pPr>
      <w:r>
        <w:rPr>
          <w:rFonts w:ascii="Oslo Sans Office" w:hAnsi="Oslo Sans Office" w:eastAsia="Oslo Sans Office" w:cs="Oslo Sans Office"/>
          <w:sz w:val="20"/>
          <w:szCs w:val="20"/>
        </w:rPr>
        <w:t xml:space="preserve">Avtrekkshette over komfyrtopp med bredde 600 mm skal være uten vifte og skal føres til aggregat med kryss/plateveksler. Hetten skal leveres med fettfilter (enkelt demonterbart og skal kunne vaskes i oppvaskmaskin) og LED belysning. Hetten betjenes med trykknapp og ikke vribar bryter. Luftmengde </w:t>
      </w:r>
      <w:r>
        <w:rPr>
          <w:rFonts w:ascii="Oslo Sans Office" w:hAnsi="Oslo Sans Office" w:eastAsia="Oslo Sans Office" w:cs="Oslo Sans Office"/>
          <w:sz w:val="20"/>
          <w:szCs w:val="20"/>
        </w:rPr>
        <w:t xml:space="preserve">forrigles</w:t>
      </w:r>
      <w:r>
        <w:rPr>
          <w:rFonts w:ascii="Oslo Sans Office" w:hAnsi="Oslo Sans Office" w:eastAsia="Oslo Sans Office" w:cs="Oslo Sans Office"/>
          <w:sz w:val="20"/>
          <w:szCs w:val="20"/>
        </w:rPr>
        <w:t xml:space="preserve"> ikke mot rommets grunnventilasjon.</w:t>
      </w:r>
    </w:p>
    <w:p w14:paraId="4847D09D">
      <w:pPr>
        <w:pStyle w:val="NormalWeb"/>
        <w:spacing w:before="0" w:beforeAutospacing="0" w:after="0" w:afterAutospacing="0"/>
        <w:rPr>
          <w:rFonts w:ascii="Oslo Sans Office" w:hAnsi="Oslo Sans Office" w:eastAsia="Oslo Sans Office" w:cs="Oslo Sans Office"/>
          <w:sz w:val="20"/>
          <w:szCs w:val="20"/>
        </w:rPr>
      </w:pPr>
    </w:p>
    <w:p w14:paraId="734C295C">
      <w:pPr>
        <w:pStyle w:val="NormalWeb"/>
        <w:spacing w:before="0" w:beforeAutospacing="0" w:after="0" w:afterAutospacing="0"/>
        <w:rPr>
          <w:rFonts w:ascii="Oslo Sans Office" w:hAnsi="Oslo Sans Office" w:eastAsia="Oslo Sans Office" w:cs="Oslo Sans Office"/>
          <w:sz w:val="20"/>
          <w:szCs w:val="20"/>
        </w:rPr>
      </w:pPr>
      <w:r>
        <w:rPr>
          <w:rFonts w:ascii="Oslo Sans Office" w:hAnsi="Oslo Sans Office" w:eastAsia="Oslo Sans Office" w:cs="Oslo Sans Office"/>
          <w:sz w:val="20"/>
          <w:szCs w:val="20"/>
        </w:rPr>
        <w:t xml:space="preserve">Kravveiledning:</w:t>
      </w:r>
    </w:p>
    <w:p w14:paraId="4BDB9692">
      <w:pPr>
        <w:pStyle w:val="NormalWeb"/>
        <w:spacing w:before="0" w:beforeAutospacing="0" w:after="0" w:afterAutospacing="0"/>
        <w:rPr>
          <w:rFonts w:ascii="Oslo Sans Office" w:hAnsi="Oslo Sans Office" w:eastAsia="Oslo Sans Office" w:cs="Oslo Sans Office"/>
          <w:i/>
          <w:strike/>
          <w:sz w:val="20"/>
          <w:szCs w:val="20"/>
        </w:rPr>
      </w:pPr>
      <w:r>
        <w:rPr>
          <w:rFonts w:ascii="Oslo Sans Office" w:hAnsi="Oslo Sans Office" w:eastAsia="Oslo Sans Office" w:cs="Oslo Sans Office"/>
          <w:i/>
          <w:sz w:val="20"/>
          <w:szCs w:val="20"/>
        </w:rPr>
        <w:t xml:space="preserve">Gjelder avtrekkshetter over komfyrtopper/vaffeljern i kjøkken (ikke undervisnings- og produksjons kjøkken).</w:t>
      </w:r>
    </w:p>
    <w:p w14:paraId="5CD411B2">
      <w:pPr>
        <w:spacing w:after="0"/>
        <w:rPr>
          <w:rFonts w:eastAsia="Times New Roman" w:cs="Calibri"/>
          <w:color w:val="000000"/>
          <w:szCs w:val="20"/>
          <w:lang w:eastAsia="nb-NO"/>
        </w:rPr>
      </w:pPr>
    </w:p>
    <w:p w14:paraId="3053C1CE">
      <w:pPr>
        <w:spacing w:after="0"/>
        <w:rPr>
          <w:rFonts w:eastAsia="Times New Roman" w:cs="Calibri"/>
          <w:color w:val="000000"/>
          <w:szCs w:val="20"/>
          <w:lang w:eastAsia="nb-NO"/>
        </w:rPr>
      </w:pPr>
    </w:p>
    <w:p w14:paraId="7937647B">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Ventilasjonsaggregat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9FCA976">
      <w:pPr>
        <w:pStyle w:val="Ingenmellomrom"/>
        <w:spacing/>
        <w:rPr>
          <w:lang w:eastAsia="nb-NO"/>
        </w:rPr>
      </w:pPr>
    </w:p>
    <w:p w14:paraId="1F812E39">
      <w:pPr>
        <w:pStyle w:val="Ingenmellomrom"/>
        <w:spacing/>
        <w:rPr/>
      </w:pPr>
      <w:r>
        <w:rPr>
          <w:lang w:eastAsia="nb-NO"/>
        </w:rPr>
        <w:t xml:space="preserve">Aggregater skal være </w:t>
      </w:r>
      <w:r>
        <w:rPr>
          <w:lang w:eastAsia="nb-NO"/>
        </w:rPr>
        <w:t xml:space="preserve">Eurovent</w:t>
      </w:r>
      <w:r>
        <w:rPr>
          <w:lang w:eastAsia="nb-NO"/>
        </w:rPr>
        <w:t xml:space="preserve"> sertifisert og tilfredsstille krav gitt i </w:t>
      </w:r>
      <w:r>
        <w:rPr>
          <w:i/>
          <w:iCs/>
          <w:lang w:eastAsia="nb-NO"/>
        </w:rPr>
        <w:t xml:space="preserve">NS 3420 Samlinger.</w:t>
      </w:r>
    </w:p>
    <w:p w14:paraId="05E9D491">
      <w:pPr>
        <w:pStyle w:val="Ingenmellomrom"/>
        <w:spacing/>
        <w:rPr/>
      </w:pPr>
    </w:p>
    <w:p w14:paraId="2BE5A4AD">
      <w:pPr>
        <w:pStyle w:val="Ingenmellomrom"/>
        <w:spacing/>
        <w:rPr>
          <w:lang w:eastAsia="nb-NO"/>
        </w:rPr>
      </w:pPr>
      <w:r>
        <w:rPr>
          <w:lang w:eastAsia="nb-NO"/>
        </w:rPr>
        <w:t xml:space="preserve">Følgende krav skal også tilfredsstilles:</w:t>
      </w:r>
    </w:p>
    <w:p w14:paraId="37BAD54D">
      <w:pPr>
        <w:pStyle w:val="Ingenmellomrom"/>
        <w:spacing/>
        <w:rPr/>
      </w:pPr>
    </w:p>
    <w:p w14:paraId="6B32EEC9">
      <w:pPr>
        <w:pStyle w:val="Ingenmellomrom"/>
        <w:numPr>
          <w:ilvl w:val="0"/>
          <w:numId w:val="24"/>
        </w:numPr>
        <w:spacing/>
        <w:rPr/>
      </w:pPr>
      <w:r>
        <w:rPr>
          <w:lang w:eastAsia="nb-NO"/>
        </w:rPr>
        <w:t xml:space="preserve">Mekanisk styrke i aggregatkapsling Klasse 1A</w:t>
      </w:r>
    </w:p>
    <w:p w14:paraId="69CC531D">
      <w:pPr>
        <w:pStyle w:val="Ingenmellomrom"/>
        <w:numPr>
          <w:ilvl w:val="0"/>
          <w:numId w:val="24"/>
        </w:numPr>
        <w:spacing/>
        <w:rPr/>
      </w:pPr>
      <w:r>
        <w:rPr>
          <w:lang w:eastAsia="nb-NO"/>
        </w:rPr>
        <w:t xml:space="preserve">Tetthet i kapslingen Klasse L2</w:t>
      </w:r>
    </w:p>
    <w:p w14:paraId="50A55A5A">
      <w:pPr>
        <w:pStyle w:val="Ingenmellomrom"/>
        <w:numPr>
          <w:ilvl w:val="0"/>
          <w:numId w:val="24"/>
        </w:numPr>
        <w:spacing/>
        <w:rPr/>
      </w:pPr>
      <w:r>
        <w:rPr>
          <w:lang w:eastAsia="nb-NO"/>
        </w:rPr>
        <w:t xml:space="preserve">Tetthet i filterinnfestingen k&lt;1 %</w:t>
      </w:r>
    </w:p>
    <w:p w14:paraId="342E7DF1">
      <w:pPr>
        <w:pStyle w:val="Ingenmellomrom"/>
        <w:numPr>
          <w:ilvl w:val="0"/>
          <w:numId w:val="24"/>
        </w:numPr>
        <w:spacing/>
        <w:rPr/>
      </w:pPr>
      <w:r>
        <w:rPr>
          <w:lang w:eastAsia="nb-NO"/>
        </w:rPr>
        <w:t xml:space="preserve">Aggregatkapslingens varmeisolering, U-verdi Klasse T3</w:t>
      </w:r>
    </w:p>
    <w:p w14:paraId="515A1C58">
      <w:pPr>
        <w:pStyle w:val="Ingenmellomrom"/>
        <w:numPr>
          <w:ilvl w:val="0"/>
          <w:numId w:val="24"/>
        </w:numPr>
        <w:spacing/>
        <w:rPr/>
      </w:pPr>
      <w:r>
        <w:rPr>
          <w:lang w:eastAsia="nb-NO"/>
        </w:rPr>
        <w:t xml:space="preserve">Aggregatkapslingens varmeisolering, kuldebroer Klasse TB3</w:t>
      </w:r>
    </w:p>
    <w:p w14:paraId="244F92A2">
      <w:pPr>
        <w:pStyle w:val="Ingenmellomrom"/>
        <w:numPr>
          <w:ilvl w:val="0"/>
          <w:numId w:val="24"/>
        </w:numPr>
        <w:spacing/>
        <w:rPr/>
      </w:pPr>
      <w:r>
        <w:rPr>
          <w:lang w:eastAsia="nb-NO"/>
        </w:rPr>
        <w:t xml:space="preserve">Kapslingen skal være oppbygd med galvanisert inner- og yttermantel med mellomliggende </w:t>
      </w:r>
      <w:r>
        <w:rPr/>
        <w:br/>
      </w:r>
      <w:r>
        <w:rPr>
          <w:lang w:eastAsia="nb-NO"/>
        </w:rPr>
        <w:t xml:space="preserve">mineralullisolasjon eller tilsvarende.</w:t>
      </w:r>
    </w:p>
    <w:p w14:paraId="499429F6">
      <w:pPr>
        <w:pStyle w:val="Ingenmellomrom"/>
        <w:numPr>
          <w:ilvl w:val="0"/>
          <w:numId w:val="24"/>
        </w:numPr>
        <w:spacing/>
        <w:rPr/>
      </w:pPr>
      <w:r>
        <w:rPr>
          <w:lang w:eastAsia="nb-NO"/>
        </w:rPr>
        <w:t xml:space="preserve">Aggregater monteres på bunnramme i galvanisert stål, høyde 150</w:t>
      </w:r>
      <w:r>
        <w:rPr>
          <w:lang w:eastAsia="nb-NO"/>
        </w:rPr>
        <w:t xml:space="preserve"> </w:t>
      </w:r>
      <w:r>
        <w:rPr>
          <w:lang w:eastAsia="nb-NO"/>
        </w:rPr>
        <w:t xml:space="preserve">mm over gulv.</w:t>
      </w:r>
    </w:p>
    <w:p w14:paraId="5172DD3A">
      <w:pPr>
        <w:pStyle w:val="Ingenmellomrom"/>
        <w:numPr>
          <w:ilvl w:val="0"/>
          <w:numId w:val="24"/>
        </w:numPr>
        <w:spacing/>
        <w:rPr/>
      </w:pPr>
      <w:r>
        <w:rPr>
          <w:lang w:eastAsia="nb-NO"/>
        </w:rPr>
        <w:t xml:space="preserve">Aggregater skal ha direktedrevne kammervifter.</w:t>
      </w:r>
    </w:p>
    <w:p w14:paraId="460E57E1">
      <w:pPr>
        <w:pStyle w:val="Ingenmellomrom"/>
        <w:spacing/>
        <w:rPr/>
      </w:pPr>
    </w:p>
    <w:p w14:paraId="0BFDAE9C">
      <w:pPr>
        <w:pStyle w:val="Ingenmellomrom"/>
        <w:spacing/>
        <w:rPr>
          <w:lang w:eastAsia="nb-NO"/>
        </w:rPr>
      </w:pPr>
      <w:r>
        <w:rPr>
          <w:lang w:eastAsia="nb-NO"/>
        </w:rPr>
        <w:t xml:space="preserve">Aggregater styres, reguleres og overvåkes av ekstern automatikk i VVS-tavler (se kap</w:t>
      </w:r>
      <w:r>
        <w:rPr>
          <w:lang w:eastAsia="nb-NO"/>
        </w:rPr>
        <w:t xml:space="preserve">ittel</w:t>
      </w:r>
      <w:r>
        <w:rPr>
          <w:lang w:eastAsia="nb-NO"/>
        </w:rPr>
        <w:t xml:space="preserve"> 56</w:t>
      </w:r>
      <w:r>
        <w:rPr>
          <w:lang w:eastAsia="nb-NO"/>
        </w:rPr>
        <w:t xml:space="preserve"> Automatisering</w:t>
      </w:r>
      <w:r>
        <w:rPr>
          <w:lang w:eastAsia="nb-NO"/>
        </w:rPr>
        <w:t xml:space="preserve">).</w:t>
      </w:r>
      <w:r>
        <w:rPr>
          <w:lang w:eastAsia="nb-NO"/>
        </w:rPr>
        <w:t xml:space="preserve"> </w:t>
      </w:r>
      <w:r>
        <w:rPr>
          <w:lang w:eastAsia="nb-NO"/>
        </w:rPr>
        <w:t xml:space="preserve">Mekanisk frostvakt (frosttermostat) skal monteres på varmebatteriet, i luftstrømmen og stanse aggregatet når temperaturen er lavere enn settpunkt på +6 </w:t>
      </w:r>
      <w:r>
        <w:rPr>
          <w:lang w:eastAsia="nb-NO"/>
        </w:rPr>
        <w:t xml:space="preserve">⁰</w:t>
      </w:r>
      <w:r>
        <w:rPr>
          <w:lang w:eastAsia="nb-NO"/>
        </w:rPr>
        <w:t xml:space="preserve">C (stillbar temperatur og manuell resett).</w:t>
      </w:r>
    </w:p>
    <w:p w14:paraId="5ABD6376">
      <w:pPr>
        <w:pStyle w:val="Ingenmellomrom"/>
        <w:spacing/>
        <w:rPr>
          <w:lang w:eastAsia="nb-NO"/>
        </w:rPr>
      </w:pPr>
    </w:p>
    <w:p w14:paraId="39682948">
      <w:pPr>
        <w:pStyle w:val="Ingenmellomrom"/>
        <w:spacing/>
        <w:rPr>
          <w:rFonts w:eastAsia="Times New Roman" w:cs="Calibri"/>
          <w:color w:val="000000"/>
          <w:szCs w:val="20"/>
          <w:lang w:eastAsia="nb-NO"/>
        </w:rPr>
      </w:pPr>
      <w:r>
        <w:rPr>
          <w:rFonts w:eastAsia="Times New Roman" w:cs="Calibri"/>
          <w:color w:val="000000"/>
          <w:szCs w:val="20"/>
          <w:lang w:eastAsia="nb-NO"/>
        </w:rPr>
        <w:t xml:space="preserve">Det skal leveres følgende funksjoner for å unngå spredning av røyk:</w:t>
      </w:r>
    </w:p>
    <w:p w14:paraId="622B09EE">
      <w:pPr>
        <w:pStyle w:val="Ingenmellomrom"/>
        <w:spacing/>
        <w:rPr>
          <w:lang w:eastAsia="nb-NO"/>
        </w:rPr>
      </w:pPr>
      <w:r>
        <w:rPr>
          <w:rFonts w:eastAsia="Times New Roman" w:cs="Calibri"/>
          <w:color w:val="000000"/>
          <w:szCs w:val="20"/>
          <w:lang w:eastAsia="nb-NO"/>
        </w:rPr>
        <w:t xml:space="preserve">Røykdeteksjon etter </w:t>
      </w:r>
      <w:r>
        <w:rPr>
          <w:rFonts w:eastAsia="Times New Roman" w:cs="Calibri"/>
          <w:color w:val="000000"/>
          <w:szCs w:val="20"/>
          <w:lang w:eastAsia="nb-NO"/>
        </w:rPr>
        <w:t xml:space="preserve">tilluftsvifte</w:t>
      </w:r>
      <w:r>
        <w:rPr>
          <w:rFonts w:eastAsia="Times New Roman" w:cs="Calibri"/>
          <w:color w:val="000000"/>
          <w:szCs w:val="20"/>
          <w:lang w:eastAsia="nb-NO"/>
        </w:rPr>
        <w:t xml:space="preserve">. Røykføler skal være adresserbar og inngå i brannalarmanlegget. Ved deteksjon av røyk skal aggregatet stanse, gi signal til SD-anlegget og utløse varsel i brannsentral. Det ska</w:t>
      </w:r>
      <w:r>
        <w:rPr>
          <w:rFonts w:eastAsia="Times New Roman" w:cs="Calibri"/>
          <w:color w:val="000000"/>
          <w:szCs w:val="20"/>
          <w:lang w:eastAsia="nb-NO"/>
        </w:rPr>
        <w:t xml:space="preserve">l ikke aktivere full brannalarm.</w:t>
      </w:r>
    </w:p>
    <w:p w14:paraId="15924D0A">
      <w:pPr>
        <w:spacing w:after="0"/>
        <w:rPr>
          <w:rFonts w:eastAsia="Times New Roman" w:cs="Calibri"/>
          <w:color w:val="000000"/>
          <w:szCs w:val="20"/>
          <w:lang w:eastAsia="nb-NO"/>
        </w:rPr>
      </w:pPr>
    </w:p>
    <w:p w14:paraId="01E95444">
      <w:pPr>
        <w:spacing w:after="0"/>
        <w:rPr>
          <w:rFonts w:eastAsia="Times New Roman" w:cs="Calibri"/>
          <w:color w:val="000000"/>
          <w:szCs w:val="20"/>
          <w:lang w:eastAsia="nb-NO"/>
        </w:rPr>
      </w:pPr>
    </w:p>
    <w:p w14:paraId="312A987A">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Inspeksjonsdører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291F1D9">
      <w:pPr>
        <w:spacing w:after="0" w:line="240" w:lineRule="auto"/>
        <w:rPr>
          <w:rFonts w:eastAsia="Times New Roman" w:cs="Calibri"/>
          <w:color w:val="000000"/>
          <w:szCs w:val="20"/>
          <w:lang w:eastAsia="nb-NO"/>
        </w:rPr>
      </w:pPr>
    </w:p>
    <w:p w14:paraId="468BE30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Samtlige bevegelige aggregatkomponenter skal ha inspeksjonsdører. Alle</w:t>
      </w:r>
      <w:r>
        <w:rPr>
          <w:rFonts w:eastAsia="Times New Roman" w:cs="Calibri"/>
          <w:color w:val="000000"/>
          <w:szCs w:val="20"/>
          <w:lang w:eastAsia="nb-NO"/>
        </w:rPr>
        <w:t xml:space="preserve"> </w:t>
      </w:r>
      <w:r>
        <w:rPr>
          <w:rFonts w:eastAsia="Times New Roman" w:cs="Calibri"/>
          <w:color w:val="000000"/>
          <w:szCs w:val="20"/>
          <w:lang w:eastAsia="nb-NO"/>
        </w:rPr>
        <w:t xml:space="preserve">inspeksjonsdører skal være utført med solid sidehengsling og inspeksjonsvindu.</w:t>
      </w:r>
      <w:r>
        <w:rPr>
          <w:rFonts w:eastAsia="Times New Roman" w:cs="Calibri"/>
          <w:color w:val="000000"/>
          <w:szCs w:val="20"/>
          <w:lang w:eastAsia="nb-NO"/>
        </w:rPr>
        <w:t xml:space="preserve"> </w:t>
      </w:r>
      <w:r>
        <w:rPr>
          <w:rFonts w:eastAsia="Times New Roman" w:cs="Calibri"/>
          <w:color w:val="000000"/>
          <w:szCs w:val="20"/>
          <w:lang w:eastAsia="nb-NO"/>
        </w:rPr>
        <w:t xml:space="preserve">Lukke- og låsesystemene skal være justerbare for å oppnå maksimal tetting.</w:t>
      </w:r>
      <w:r>
        <w:rPr>
          <w:rFonts w:eastAsia="Times New Roman" w:cs="Calibri"/>
          <w:color w:val="000000"/>
          <w:szCs w:val="20"/>
          <w:lang w:eastAsia="nb-NO"/>
        </w:rPr>
        <w:t xml:space="preserve"> </w:t>
      </w:r>
      <w:r>
        <w:rPr>
          <w:rFonts w:eastAsia="Times New Roman" w:cs="Calibri"/>
          <w:color w:val="000000"/>
          <w:szCs w:val="20"/>
          <w:lang w:eastAsia="nb-NO"/>
        </w:rPr>
        <w:t xml:space="preserve">Aggregatdelene skal ha innvendig LED-belysning med ferdig lagt kabel frem til</w:t>
      </w:r>
      <w:r>
        <w:rPr>
          <w:rFonts w:eastAsia="Times New Roman" w:cs="Calibri"/>
          <w:color w:val="000000"/>
          <w:szCs w:val="20"/>
          <w:lang w:eastAsia="nb-NO"/>
        </w:rPr>
        <w:t xml:space="preserve"> </w:t>
      </w:r>
      <w:r>
        <w:rPr>
          <w:rFonts w:eastAsia="Times New Roman" w:cs="Calibri"/>
          <w:color w:val="000000"/>
          <w:szCs w:val="20"/>
          <w:lang w:eastAsia="nb-NO"/>
        </w:rPr>
        <w:t xml:space="preserve">koplingsboks/bryter på utsiden av aggregatet.</w:t>
      </w:r>
    </w:p>
    <w:p w14:paraId="0ED58DEF">
      <w:pPr>
        <w:spacing w:after="0"/>
        <w:rPr>
          <w:rFonts w:eastAsia="Times New Roman" w:cs="Calibri"/>
          <w:color w:val="000000"/>
          <w:szCs w:val="20"/>
          <w:lang w:eastAsia="nb-NO"/>
        </w:rPr>
      </w:pPr>
    </w:p>
    <w:p w14:paraId="36C78685">
      <w:pPr>
        <w:spacing w:after="0"/>
        <w:rPr>
          <w:rFonts w:eastAsia="Times New Roman" w:cs="Calibri"/>
          <w:color w:val="000000"/>
          <w:szCs w:val="20"/>
          <w:lang w:eastAsia="nb-NO"/>
        </w:rPr>
      </w:pPr>
    </w:p>
    <w:p w14:paraId="2640A355">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Vifter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E547321">
      <w:pPr>
        <w:spacing w:after="0" w:line="240" w:lineRule="auto"/>
        <w:rPr>
          <w:rFonts w:eastAsia="Times New Roman" w:cs="Calibri"/>
          <w:color w:val="000000"/>
          <w:szCs w:val="20"/>
          <w:lang w:eastAsia="nb-NO"/>
        </w:rPr>
      </w:pPr>
    </w:p>
    <w:p w14:paraId="7092C87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motorer med permanente magneter, type EC-motorer eller </w:t>
      </w:r>
      <w:r>
        <w:rPr>
          <w:rFonts w:eastAsia="Times New Roman" w:cs="Calibri"/>
          <w:color w:val="000000"/>
          <w:szCs w:val="20"/>
          <w:lang w:eastAsia="nb-NO"/>
        </w:rPr>
        <w:t xml:space="preserve">PMmotor</w:t>
      </w:r>
      <w:r>
        <w:rPr>
          <w:rFonts w:eastAsia="Times New Roman" w:cs="Calibri"/>
          <w:color w:val="000000"/>
          <w:szCs w:val="20"/>
          <w:lang w:eastAsia="nb-NO"/>
        </w:rPr>
        <w:t xml:space="preserve">. Vifteturtall skal kunne reguleres trinnløst. Motoren dimensjoneres for å kunne yte 20</w:t>
      </w:r>
      <w:r>
        <w:rPr>
          <w:rFonts w:eastAsia="Times New Roman" w:cs="Calibri"/>
          <w:color w:val="000000"/>
          <w:szCs w:val="20"/>
          <w:lang w:eastAsia="nb-NO"/>
        </w:rPr>
        <w:t xml:space="preserve"> </w:t>
      </w:r>
      <w:r>
        <w:rPr>
          <w:rFonts w:eastAsia="Times New Roman" w:cs="Calibri"/>
          <w:color w:val="000000"/>
          <w:szCs w:val="20"/>
          <w:lang w:eastAsia="nb-NO"/>
        </w:rPr>
        <w:t xml:space="preserve">% over </w:t>
      </w:r>
      <w:r>
        <w:rPr>
          <w:rFonts w:eastAsia="Times New Roman" w:cs="Calibri"/>
          <w:color w:val="000000"/>
          <w:szCs w:val="20"/>
          <w:lang w:eastAsia="nb-NO"/>
        </w:rPr>
        <w:t xml:space="preserve">dimensjonert luftmengde og skal ved maksimal luftmengde ikke overskride merkeskiltets verdier.</w:t>
      </w:r>
    </w:p>
    <w:p w14:paraId="28BFD655">
      <w:pPr>
        <w:spacing w:after="0"/>
        <w:rPr>
          <w:rFonts w:eastAsia="Times New Roman" w:cs="Calibri"/>
          <w:color w:val="000000"/>
          <w:szCs w:val="20"/>
          <w:lang w:eastAsia="nb-NO"/>
        </w:rPr>
      </w:pPr>
    </w:p>
    <w:p w14:paraId="3464455D">
      <w:pPr>
        <w:spacing w:after="0"/>
        <w:rPr>
          <w:rFonts w:eastAsia="Times New Roman" w:cs="Calibri"/>
          <w:color w:val="000000"/>
          <w:szCs w:val="20"/>
          <w:lang w:eastAsia="nb-NO"/>
        </w:rPr>
      </w:pPr>
    </w:p>
    <w:p w14:paraId="131EB544">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Varmegjenvinner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026D1B9">
      <w:pPr>
        <w:spacing w:after="0" w:line="240" w:lineRule="auto"/>
        <w:rPr>
          <w:rFonts w:eastAsia="Times New Roman" w:cs="Calibri"/>
          <w:color w:val="000000"/>
          <w:szCs w:val="20"/>
          <w:lang w:eastAsia="nb-NO"/>
        </w:rPr>
      </w:pPr>
    </w:p>
    <w:p w14:paraId="0C309A8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Valg av gjenvinner for ulike arealer er definert i luftmengdetabell i Standard</w:t>
      </w:r>
      <w:r>
        <w:rPr>
          <w:rFonts w:eastAsia="Times New Roman" w:cs="Calibri"/>
          <w:color w:val="000000"/>
          <w:szCs w:val="20"/>
          <w:lang w:eastAsia="nb-NO"/>
        </w:rPr>
        <w:t xml:space="preserve"> </w:t>
      </w:r>
      <w:r>
        <w:rPr>
          <w:rFonts w:eastAsia="Times New Roman" w:cs="Calibri"/>
          <w:color w:val="000000"/>
          <w:szCs w:val="20"/>
          <w:lang w:eastAsia="nb-NO"/>
        </w:rPr>
        <w:t xml:space="preserve">kravspesifikasjon for det aktuelle formålsbygg. Roterende varmegjenvinnere skal</w:t>
      </w:r>
      <w:r>
        <w:rPr>
          <w:rFonts w:eastAsia="Times New Roman" w:cs="Calibri"/>
          <w:color w:val="000000"/>
          <w:szCs w:val="20"/>
          <w:lang w:eastAsia="nb-NO"/>
        </w:rPr>
        <w:t xml:space="preserve"> </w:t>
      </w:r>
      <w:r>
        <w:rPr>
          <w:rFonts w:eastAsia="Times New Roman" w:cs="Calibri"/>
          <w:color w:val="000000"/>
          <w:szCs w:val="20"/>
          <w:lang w:eastAsia="nb-NO"/>
        </w:rPr>
        <w:t xml:space="preserve">utføres med vifteplassering og </w:t>
      </w:r>
      <w:r>
        <w:rPr>
          <w:rFonts w:eastAsia="Times New Roman" w:cs="Calibri"/>
          <w:color w:val="000000"/>
          <w:szCs w:val="20"/>
          <w:lang w:eastAsia="nb-NO"/>
        </w:rPr>
        <w:t xml:space="preserve">renblåsningsektor</w:t>
      </w:r>
      <w:r>
        <w:rPr>
          <w:rFonts w:eastAsia="Times New Roman" w:cs="Calibri"/>
          <w:color w:val="000000"/>
          <w:szCs w:val="20"/>
          <w:lang w:eastAsia="nb-NO"/>
        </w:rPr>
        <w:t xml:space="preserve"> iht. </w:t>
      </w:r>
      <w:r>
        <w:rPr>
          <w:rFonts w:eastAsia="Times New Roman" w:cs="Calibri"/>
          <w:i/>
          <w:iCs/>
          <w:color w:val="000000"/>
          <w:szCs w:val="20"/>
          <w:lang w:eastAsia="nb-NO"/>
        </w:rPr>
        <w:t xml:space="preserve">Byggforskblad</w:t>
      </w:r>
      <w:r>
        <w:rPr>
          <w:rFonts w:eastAsia="Times New Roman" w:cs="Calibri"/>
          <w:i/>
          <w:iCs/>
          <w:color w:val="000000"/>
          <w:szCs w:val="20"/>
          <w:lang w:eastAsia="nb-NO"/>
        </w:rPr>
        <w:t xml:space="preserve"> 552.340.</w:t>
      </w:r>
    </w:p>
    <w:p w14:paraId="2776280A">
      <w:pPr>
        <w:spacing w:after="0" w:line="240" w:lineRule="auto"/>
        <w:rPr>
          <w:rFonts w:eastAsia="Times New Roman" w:cs="Calibri"/>
          <w:color w:val="000000"/>
          <w:szCs w:val="20"/>
          <w:lang w:eastAsia="nb-NO"/>
        </w:rPr>
      </w:pPr>
    </w:p>
    <w:p w14:paraId="78C249E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w:t>
      </w:r>
      <w:r>
        <w:rPr>
          <w:rFonts w:eastAsia="Times New Roman" w:cs="Calibri"/>
          <w:color w:val="000000"/>
          <w:szCs w:val="20"/>
          <w:lang w:eastAsia="nb-NO"/>
        </w:rPr>
        <w:t xml:space="preserve"> </w:t>
      </w:r>
      <w:r>
        <w:rPr>
          <w:rFonts w:eastAsia="Times New Roman" w:cs="Calibri"/>
          <w:color w:val="000000"/>
          <w:szCs w:val="20"/>
          <w:lang w:eastAsia="nb-NO"/>
        </w:rPr>
        <w:t xml:space="preserve">ulike typene </w:t>
      </w:r>
      <w:r>
        <w:rPr>
          <w:rFonts w:eastAsia="Times New Roman" w:cs="Calibri"/>
          <w:color w:val="000000"/>
          <w:szCs w:val="20"/>
          <w:lang w:eastAsia="nb-NO"/>
        </w:rPr>
        <w:t xml:space="preserve">gjenvinnere</w:t>
      </w:r>
      <w:r>
        <w:rPr>
          <w:rFonts w:eastAsia="Times New Roman" w:cs="Calibri"/>
          <w:color w:val="000000"/>
          <w:szCs w:val="20"/>
          <w:lang w:eastAsia="nb-NO"/>
        </w:rPr>
        <w:t xml:space="preserve"> skal minimum ha følgende gjenvinningsgrad:</w:t>
      </w:r>
    </w:p>
    <w:p w14:paraId="526735F2">
      <w:pPr>
        <w:spacing w:after="0" w:line="240" w:lineRule="auto"/>
        <w:rPr>
          <w:rFonts w:eastAsia="Times New Roman" w:cs="Calibri"/>
          <w:color w:val="000000"/>
          <w:szCs w:val="20"/>
          <w:lang w:eastAsia="nb-NO"/>
        </w:rPr>
      </w:pPr>
    </w:p>
    <w:p w14:paraId="419D4EA2">
      <w:pPr>
        <w:pStyle w:val="Listeavsnitt"/>
        <w:numPr>
          <w:ilvl w:val="0"/>
          <w:numId w:val="43"/>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Roterende </w:t>
      </w:r>
      <w:r>
        <w:rPr>
          <w:rFonts w:ascii="Cambria Math" w:hAnsi="Cambria Math" w:eastAsia="Times New Roman" w:cs="Calibri"/>
          <w:color w:val="000000"/>
          <w:szCs w:val="20"/>
          <w:lang w:eastAsia="nb-NO"/>
        </w:rPr>
        <w:t xml:space="preserve">≥</w:t>
      </w:r>
      <w:r>
        <w:rPr>
          <w:rFonts w:eastAsia="Times New Roman" w:cs="Calibri"/>
          <w:color w:val="000000"/>
          <w:szCs w:val="20"/>
          <w:lang w:eastAsia="nb-NO"/>
        </w:rPr>
        <w:t xml:space="preserve"> 80 %</w:t>
      </w:r>
    </w:p>
    <w:p w14:paraId="106F47F1">
      <w:pPr>
        <w:pStyle w:val="Listeavsnitt"/>
        <w:numPr>
          <w:ilvl w:val="0"/>
          <w:numId w:val="43"/>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Plate, kryss </w:t>
      </w:r>
      <w:r>
        <w:rPr>
          <w:rFonts w:ascii="Cambria Math" w:hAnsi="Cambria Math" w:eastAsia="Times New Roman" w:cs="Cambria Math"/>
          <w:color w:val="000000"/>
          <w:szCs w:val="20"/>
          <w:lang w:eastAsia="nb-NO"/>
        </w:rPr>
        <w:t xml:space="preserve">≥</w:t>
      </w:r>
      <w:r>
        <w:rPr>
          <w:rFonts w:eastAsia="Times New Roman" w:cs="Calibri"/>
          <w:color w:val="000000"/>
          <w:szCs w:val="20"/>
          <w:lang w:eastAsia="nb-NO"/>
        </w:rPr>
        <w:t xml:space="preserve">70 %</w:t>
      </w:r>
    </w:p>
    <w:p w14:paraId="15100C44">
      <w:pPr>
        <w:pStyle w:val="Listeavsnitt"/>
        <w:numPr>
          <w:ilvl w:val="0"/>
          <w:numId w:val="43"/>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Batteri </w:t>
      </w:r>
      <w:r>
        <w:rPr>
          <w:rFonts w:ascii="Cambria Math" w:hAnsi="Cambria Math" w:eastAsia="Times New Roman" w:cs="Cambria Math"/>
          <w:color w:val="000000"/>
          <w:szCs w:val="20"/>
          <w:lang w:eastAsia="nb-NO"/>
        </w:rPr>
        <w:t xml:space="preserve">≥</w:t>
      </w:r>
      <w:r>
        <w:rPr>
          <w:rFonts w:eastAsia="Times New Roman" w:cs="Calibri"/>
          <w:color w:val="000000"/>
          <w:szCs w:val="20"/>
          <w:lang w:eastAsia="nb-NO"/>
        </w:rPr>
        <w:t xml:space="preserve">70 %</w:t>
      </w:r>
    </w:p>
    <w:p w14:paraId="638E9D22">
      <w:pPr>
        <w:spacing w:after="0"/>
        <w:rPr>
          <w:rFonts w:eastAsia="Times New Roman" w:cs="Calibri"/>
          <w:color w:val="000000"/>
          <w:szCs w:val="20"/>
          <w:lang w:eastAsia="nb-NO"/>
        </w:rPr>
      </w:pPr>
    </w:p>
    <w:p w14:paraId="460C0283">
      <w:pPr>
        <w:spacing w:after="0"/>
        <w:rPr>
          <w:rFonts w:eastAsia="Times New Roman" w:cs="Calibri"/>
          <w:color w:val="000000"/>
          <w:szCs w:val="20"/>
          <w:lang w:eastAsia="nb-NO"/>
        </w:rPr>
      </w:pPr>
    </w:p>
    <w:p w14:paraId="6E2FBE22">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Filter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5EF694C">
      <w:pPr>
        <w:spacing w:after="0" w:line="240" w:lineRule="auto"/>
        <w:rPr>
          <w:rFonts w:eastAsia="Times New Roman" w:cs="Calibri"/>
          <w:color w:val="000000"/>
          <w:szCs w:val="20"/>
          <w:lang w:eastAsia="nb-NO"/>
        </w:rPr>
      </w:pPr>
    </w:p>
    <w:p w14:paraId="416783E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Aggregatfilter skal være av </w:t>
      </w:r>
      <w:r>
        <w:rPr>
          <w:rFonts w:eastAsia="Times New Roman" w:cs="Calibri"/>
          <w:color w:val="000000"/>
          <w:szCs w:val="20"/>
          <w:lang w:eastAsia="nb-NO"/>
        </w:rPr>
        <w:t xml:space="preserve">kassettype</w:t>
      </w:r>
      <w:r>
        <w:rPr>
          <w:rFonts w:eastAsia="Times New Roman" w:cs="Calibri"/>
          <w:color w:val="000000"/>
          <w:szCs w:val="20"/>
          <w:lang w:eastAsia="nb-NO"/>
        </w:rPr>
        <w:t xml:space="preserve"> med engangsmedium, lang filterpose. Monteres flere filtre i samme ramme</w:t>
      </w:r>
      <w:r>
        <w:rPr>
          <w:rFonts w:eastAsia="Times New Roman" w:cs="Calibri"/>
          <w:color w:val="000000"/>
          <w:szCs w:val="20"/>
          <w:lang w:eastAsia="nb-NO"/>
        </w:rPr>
        <w:t xml:space="preserve">,</w:t>
      </w:r>
      <w:r>
        <w:rPr>
          <w:rFonts w:eastAsia="Times New Roman" w:cs="Calibri"/>
          <w:color w:val="000000"/>
          <w:szCs w:val="20"/>
          <w:lang w:eastAsia="nb-NO"/>
        </w:rPr>
        <w:t xml:space="preserve"> skal tetningslist benyttes mellom kassettene.</w:t>
      </w:r>
    </w:p>
    <w:p w14:paraId="15915598">
      <w:pPr>
        <w:spacing w:after="0" w:line="240" w:lineRule="auto"/>
        <w:rPr>
          <w:rFonts w:eastAsia="Times New Roman" w:cs="Calibri"/>
          <w:color w:val="000000"/>
          <w:szCs w:val="20"/>
          <w:lang w:eastAsia="nb-NO"/>
        </w:rPr>
      </w:pPr>
    </w:p>
    <w:p w14:paraId="2E1E0A0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w:t>
      </w:r>
      <w:r>
        <w:rPr>
          <w:rFonts w:eastAsia="Times New Roman" w:cs="Calibri"/>
          <w:color w:val="000000"/>
          <w:szCs w:val="20"/>
          <w:lang w:eastAsia="nb-NO"/>
        </w:rPr>
        <w:t xml:space="preserve">tilluftside</w:t>
      </w:r>
      <w:r>
        <w:rPr>
          <w:rFonts w:eastAsia="Times New Roman" w:cs="Calibri"/>
          <w:color w:val="000000"/>
          <w:szCs w:val="20"/>
          <w:lang w:eastAsia="nb-NO"/>
        </w:rPr>
        <w:t xml:space="preserve"> skal det monteres filterkvalitet minimum ePM1 60</w:t>
      </w:r>
      <w:r>
        <w:rPr>
          <w:rFonts w:eastAsia="Times New Roman" w:cs="Calibri"/>
          <w:color w:val="000000"/>
          <w:szCs w:val="20"/>
          <w:lang w:eastAsia="nb-NO"/>
        </w:rPr>
        <w:t xml:space="preserve"> </w:t>
      </w:r>
      <w:r>
        <w:rPr>
          <w:rFonts w:eastAsia="Times New Roman" w:cs="Calibri"/>
          <w:color w:val="000000"/>
          <w:szCs w:val="20"/>
          <w:lang w:eastAsia="nb-NO"/>
        </w:rPr>
        <w:t xml:space="preserve">% iht. ISO 16890 og tilpasset den luftkvalitetssone bygningen ligger i (</w:t>
      </w:r>
      <w:r>
        <w:rPr>
          <w:rFonts w:eastAsia="Times New Roman" w:cs="Calibri"/>
          <w:color w:val="000000"/>
          <w:szCs w:val="20"/>
          <w:lang w:eastAsia="nb-NO"/>
        </w:rPr>
        <w:t xml:space="preserve">Miljøverndepartmentet</w:t>
      </w:r>
      <w:r>
        <w:rPr>
          <w:rFonts w:eastAsia="Times New Roman" w:cs="Calibri"/>
          <w:color w:val="000000"/>
          <w:szCs w:val="20"/>
          <w:lang w:eastAsia="nb-NO"/>
        </w:rPr>
        <w:t xml:space="preserve"> T-1520, Retningslinjer for behandling av luftkvalitet i arealplanleggingen). Dersom bygget ligger i rød sone for NO2 nivå, skal det benyttes ePM1 60</w:t>
      </w:r>
      <w:r>
        <w:rPr>
          <w:rFonts w:eastAsia="Times New Roman" w:cs="Calibri"/>
          <w:color w:val="000000"/>
          <w:szCs w:val="20"/>
          <w:lang w:eastAsia="nb-NO"/>
        </w:rPr>
        <w:t xml:space="preserve"> </w:t>
      </w:r>
      <w:r>
        <w:rPr>
          <w:rFonts w:eastAsia="Times New Roman" w:cs="Calibri"/>
          <w:color w:val="000000"/>
          <w:szCs w:val="20"/>
          <w:lang w:eastAsia="nb-NO"/>
        </w:rPr>
        <w:t xml:space="preserve">% i kombinasjonsfilter med aktivt kull. Dette skal plasseres som siste aggregatkomponent i luftretning - som </w:t>
      </w:r>
      <w:r>
        <w:rPr>
          <w:rFonts w:eastAsia="Times New Roman" w:cs="Calibri"/>
          <w:color w:val="000000"/>
          <w:szCs w:val="20"/>
          <w:lang w:eastAsia="nb-NO"/>
        </w:rPr>
        <w:t xml:space="preserve">etterfilter</w:t>
      </w:r>
      <w:r>
        <w:rPr>
          <w:rFonts w:eastAsia="Times New Roman" w:cs="Calibri"/>
          <w:color w:val="000000"/>
          <w:szCs w:val="20"/>
          <w:lang w:eastAsia="nb-NO"/>
        </w:rPr>
        <w:t xml:space="preserve">.</w:t>
      </w:r>
    </w:p>
    <w:p w14:paraId="60456D10">
      <w:pPr>
        <w:spacing w:after="0" w:line="240" w:lineRule="auto"/>
        <w:rPr>
          <w:rFonts w:eastAsia="Times New Roman" w:cs="Calibri"/>
          <w:color w:val="000000"/>
          <w:szCs w:val="20"/>
          <w:lang w:eastAsia="nb-NO"/>
        </w:rPr>
      </w:pPr>
    </w:p>
    <w:p w14:paraId="5B6F068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avtrekksside monteres filter minimum av kvalitet ePM1 50</w:t>
      </w:r>
      <w:r>
        <w:rPr>
          <w:rFonts w:eastAsia="Times New Roman" w:cs="Calibri"/>
          <w:color w:val="000000"/>
          <w:szCs w:val="20"/>
          <w:lang w:eastAsia="nb-NO"/>
        </w:rPr>
        <w:t xml:space="preserve"> </w:t>
      </w:r>
      <w:r>
        <w:rPr>
          <w:rFonts w:eastAsia="Times New Roman" w:cs="Calibri"/>
          <w:color w:val="000000"/>
          <w:szCs w:val="20"/>
          <w:lang w:eastAsia="nb-NO"/>
        </w:rPr>
        <w:t xml:space="preserve">%.</w:t>
      </w:r>
    </w:p>
    <w:p w14:paraId="50BD52A7">
      <w:pPr>
        <w:spacing w:after="0"/>
        <w:rPr>
          <w:rFonts w:eastAsia="Times New Roman" w:cs="Calibri"/>
          <w:color w:val="000000"/>
          <w:szCs w:val="20"/>
          <w:lang w:eastAsia="nb-NO"/>
        </w:rPr>
      </w:pPr>
    </w:p>
    <w:p w14:paraId="33DAA9CD">
      <w:pPr>
        <w:spacing w:after="0"/>
        <w:rPr>
          <w:rFonts w:eastAsia="Times New Roman" w:cs="Calibri"/>
          <w:color w:val="000000"/>
          <w:szCs w:val="20"/>
          <w:lang w:eastAsia="nb-NO"/>
        </w:rPr>
      </w:pPr>
    </w:p>
    <w:p w14:paraId="5882520D">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Spjeld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3E473E2">
      <w:pPr>
        <w:spacing w:after="0"/>
        <w:rPr>
          <w:rFonts w:eastAsia="Times New Roman" w:cs="Calibri"/>
          <w:color w:val="000000"/>
          <w:szCs w:val="20"/>
          <w:lang w:eastAsia="nb-NO"/>
        </w:rPr>
      </w:pPr>
    </w:p>
    <w:p w14:paraId="64D58F59">
      <w:pPr>
        <w:spacing w:after="0"/>
        <w:rPr>
          <w:rFonts w:eastAsia="Times New Roman" w:cs="Calibri"/>
          <w:color w:val="000000"/>
          <w:szCs w:val="20"/>
          <w:lang w:eastAsia="nb-NO"/>
        </w:rPr>
      </w:pPr>
      <w:r>
        <w:rPr>
          <w:rFonts w:eastAsia="Times New Roman" w:cs="Calibri"/>
          <w:color w:val="000000"/>
          <w:szCs w:val="20"/>
          <w:lang w:eastAsia="nb-NO"/>
        </w:rPr>
        <w:t xml:space="preserve">Aggregatet skal ha automatisk virkende stengespjeld (m/ </w:t>
      </w:r>
      <w:r>
        <w:rPr>
          <w:rFonts w:eastAsia="Times New Roman" w:cs="Calibri"/>
          <w:color w:val="000000"/>
          <w:szCs w:val="20"/>
          <w:lang w:eastAsia="nb-NO"/>
        </w:rPr>
        <w:t xml:space="preserve">fjærtilbaketrekk</w:t>
      </w:r>
      <w:r>
        <w:rPr>
          <w:rFonts w:eastAsia="Times New Roman" w:cs="Calibri"/>
          <w:color w:val="000000"/>
          <w:szCs w:val="20"/>
          <w:lang w:eastAsia="nb-NO"/>
        </w:rPr>
        <w:t xml:space="preserve">) mot</w:t>
      </w:r>
      <w:r>
        <w:rPr>
          <w:rFonts w:eastAsia="Times New Roman" w:cs="Calibri"/>
          <w:color w:val="000000"/>
          <w:szCs w:val="20"/>
          <w:lang w:eastAsia="nb-NO"/>
        </w:rPr>
        <w:t xml:space="preserve"> </w:t>
      </w:r>
      <w:r>
        <w:rPr>
          <w:rFonts w:eastAsia="Times New Roman" w:cs="Calibri"/>
          <w:color w:val="000000"/>
          <w:szCs w:val="20"/>
          <w:lang w:eastAsia="nb-NO"/>
        </w:rPr>
        <w:t xml:space="preserve">uteluft som stenger når anlegget ikke er i drift. Spjeld utføres i galvanisert stål, med</w:t>
      </w:r>
      <w:r>
        <w:rPr>
          <w:rFonts w:eastAsia="Times New Roman" w:cs="Calibri"/>
          <w:color w:val="000000"/>
          <w:szCs w:val="20"/>
          <w:lang w:eastAsia="nb-NO"/>
        </w:rPr>
        <w:t xml:space="preserve"> </w:t>
      </w:r>
      <w:r>
        <w:rPr>
          <w:rFonts w:eastAsia="Times New Roman" w:cs="Calibri"/>
          <w:color w:val="000000"/>
          <w:szCs w:val="20"/>
          <w:lang w:eastAsia="nb-NO"/>
        </w:rPr>
        <w:t xml:space="preserve">motgående spjeldblad. Inntaks og avkastspjeld skal ha minimum tetthetsklasse 3.</w:t>
      </w:r>
    </w:p>
    <w:p w14:paraId="6678FFC3">
      <w:pPr>
        <w:spacing w:after="0"/>
        <w:rPr>
          <w:rFonts w:eastAsia="Times New Roman" w:cs="Calibri"/>
          <w:color w:val="000000"/>
          <w:szCs w:val="20"/>
          <w:lang w:eastAsia="nb-NO"/>
        </w:rPr>
      </w:pPr>
    </w:p>
    <w:p w14:paraId="1A7759D7">
      <w:pPr>
        <w:spacing w:after="0"/>
        <w:rPr>
          <w:rFonts w:eastAsia="Times New Roman" w:cs="Calibri"/>
          <w:color w:val="000000"/>
          <w:szCs w:val="20"/>
          <w:lang w:eastAsia="nb-NO"/>
        </w:rPr>
      </w:pPr>
    </w:p>
    <w:p w14:paraId="6CC2F24B">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Varme- og kjølebatterier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TK-879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1A910CC">
      <w:pPr>
        <w:spacing w:after="0" w:line="240" w:lineRule="auto"/>
        <w:rPr>
          <w:rFonts w:eastAsia="Times New Roman" w:cs="Calibri"/>
          <w:color w:val="000000"/>
          <w:szCs w:val="20"/>
          <w:lang w:eastAsia="nb-NO"/>
        </w:rPr>
      </w:pPr>
    </w:p>
    <w:p w14:paraId="187CA16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Aggregatene skal planlegges for batterier for vannbåren varme og kjøling. Dersom selve kjølebatteri ikke inngår i leveransen skal aggregat allikevel leveres med avsatt plass for fremtidig </w:t>
      </w:r>
      <w:r>
        <w:rPr>
          <w:rFonts w:eastAsia="Times New Roman" w:cs="Calibri"/>
          <w:color w:val="000000"/>
          <w:szCs w:val="20"/>
          <w:lang w:eastAsia="nb-NO"/>
        </w:rPr>
        <w:t xml:space="preserve">ettermontasje</w:t>
      </w:r>
      <w:r>
        <w:rPr>
          <w:rFonts w:eastAsia="Times New Roman" w:cs="Calibri"/>
          <w:color w:val="000000"/>
          <w:szCs w:val="20"/>
          <w:lang w:eastAsia="nb-NO"/>
        </w:rPr>
        <w:t xml:space="preserve"> av batteri med dryppepanne.</w:t>
      </w:r>
    </w:p>
    <w:p w14:paraId="6115C94E">
      <w:pPr>
        <w:spacing w:after="0" w:line="240" w:lineRule="auto"/>
        <w:rPr>
          <w:rFonts w:eastAsia="Times New Roman" w:cs="Calibri"/>
          <w:color w:val="000000"/>
          <w:szCs w:val="20"/>
          <w:lang w:eastAsia="nb-NO"/>
        </w:rPr>
      </w:pPr>
    </w:p>
    <w:p w14:paraId="40C423E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Mellom batteriene skal det være en inspeksjonsdel tilpasset batteridimensjoner med lengde minimum 600</w:t>
      </w:r>
      <w:r>
        <w:rPr>
          <w:rFonts w:eastAsia="Times New Roman" w:cs="Calibri"/>
          <w:color w:val="000000"/>
          <w:szCs w:val="20"/>
          <w:lang w:eastAsia="nb-NO"/>
        </w:rPr>
        <w:t xml:space="preserve"> </w:t>
      </w:r>
      <w:r>
        <w:rPr>
          <w:rFonts w:eastAsia="Times New Roman" w:cs="Calibri"/>
          <w:color w:val="000000"/>
          <w:szCs w:val="20"/>
          <w:lang w:eastAsia="nb-NO"/>
        </w:rPr>
        <w:t xml:space="preserve">mm og tilstrekkelig inspeksjonsluke for tilkomst til kapillarrøret for frostvakt, som skal monteres på varmebatteriets overflate.</w:t>
      </w:r>
    </w:p>
    <w:p w14:paraId="35345FA5">
      <w:pPr>
        <w:spacing w:after="0" w:line="240" w:lineRule="auto"/>
        <w:rPr>
          <w:rFonts w:eastAsia="Times New Roman" w:cs="Calibri"/>
          <w:color w:val="000000"/>
          <w:szCs w:val="20"/>
          <w:lang w:eastAsia="nb-NO"/>
        </w:rPr>
      </w:pPr>
    </w:p>
    <w:p w14:paraId="47804AC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Væskefylte kjøle- og varmekretser i ventilasjonsanlegg skal være skilt med veksler fra kretser som er fylt med giftige, aggressive eller brannfarlige væsker.</w:t>
      </w:r>
    </w:p>
    <w:p w14:paraId="5EF90384">
      <w:pPr>
        <w:spacing w:after="0"/>
        <w:rPr>
          <w:rFonts w:eastAsia="Times New Roman" w:cs="Calibri"/>
          <w:color w:val="000000"/>
          <w:szCs w:val="20"/>
          <w:lang w:eastAsia="nb-NO"/>
        </w:rPr>
      </w:pPr>
    </w:p>
    <w:p w14:paraId="26D25429">
      <w:pPr>
        <w:spacing w:after="0"/>
        <w:rPr>
          <w:rFonts w:eastAsia="Times New Roman" w:cs="Calibri"/>
          <w:color w:val="000000"/>
          <w:szCs w:val="20"/>
          <w:lang w:eastAsia="nb-NO"/>
        </w:rPr>
      </w:pPr>
    </w:p>
    <w:p w14:paraId="1C6CF778">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Shuntkoblinger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187BB2C">
      <w:pPr>
        <w:spacing w:after="0"/>
        <w:rPr>
          <w:rFonts w:eastAsia="Times New Roman" w:cs="Calibri"/>
          <w:color w:val="000000"/>
          <w:szCs w:val="20"/>
          <w:lang w:eastAsia="nb-NO"/>
        </w:rPr>
      </w:pPr>
    </w:p>
    <w:p w14:paraId="61DC93C7">
      <w:pPr>
        <w:spacing w:after="0"/>
        <w:rPr>
          <w:rFonts w:eastAsia="Times New Roman" w:cs="Calibri"/>
          <w:color w:val="000000"/>
          <w:szCs w:val="20"/>
          <w:lang w:eastAsia="nb-NO"/>
        </w:rPr>
      </w:pPr>
      <w:r>
        <w:rPr>
          <w:rFonts w:eastAsia="Times New Roman" w:cs="Calibri"/>
          <w:color w:val="000000"/>
          <w:szCs w:val="20"/>
          <w:lang w:eastAsia="nb-NO"/>
        </w:rPr>
        <w:t xml:space="preserve">Shuntkoblinger monteres ved aggregat. Shuntarrangement monteres slik at det ikke kommer i konflikt med inspeksjon og vedlikehold.</w:t>
      </w:r>
    </w:p>
    <w:p w14:paraId="128D89E4">
      <w:pPr>
        <w:spacing w:after="0"/>
        <w:rPr>
          <w:rFonts w:eastAsia="Times New Roman" w:cs="Calibri"/>
          <w:color w:val="000000"/>
          <w:szCs w:val="20"/>
          <w:lang w:eastAsia="nb-NO"/>
        </w:rPr>
      </w:pPr>
    </w:p>
    <w:p w14:paraId="1C30D13A">
      <w:pPr>
        <w:spacing w:after="0"/>
        <w:rPr>
          <w:rFonts w:eastAsia="Times New Roman" w:cs="Calibri"/>
          <w:color w:val="000000"/>
          <w:szCs w:val="20"/>
          <w:lang w:eastAsia="nb-NO"/>
        </w:rPr>
      </w:pPr>
    </w:p>
    <w:p w14:paraId="2300AB06">
      <w:pPr>
        <w:spacing w:after="0"/>
        <w:rPr>
          <w:rFonts w:eastAsia="Times New Roman" w:cs="Calibri"/>
          <w:color w:val="000000"/>
          <w:szCs w:val="20"/>
          <w:lang w:eastAsia="nb-NO"/>
        </w:rPr>
      </w:pPr>
      <w:r>
        <w:rPr>
          <w:rFonts w:eastAsia="Times New Roman" w:cs="Calibri"/>
          <w:b/>
          <w:bCs/>
          <w:lang w:eastAsia="nb-NO"/>
        </w:rPr>
        <w:t xml:space="preserve">365 Utstyr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Termometer og manometer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9E89AE1">
      <w:pPr>
        <w:spacing w:after="0" w:line="240" w:lineRule="auto"/>
        <w:rPr>
          <w:rFonts w:eastAsia="Times New Roman" w:cs="Calibri"/>
          <w:color w:val="000000"/>
          <w:szCs w:val="20"/>
          <w:lang w:eastAsia="nb-NO"/>
        </w:rPr>
      </w:pPr>
    </w:p>
    <w:p w14:paraId="0E74778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temperaturgivere som kan avleses i teknisk rom, før og etter utstyr i aggregatet der det kan skje en temperaturforandring.</w:t>
      </w:r>
    </w:p>
    <w:p w14:paraId="290B4CDD">
      <w:pPr>
        <w:spacing w:after="0" w:line="240" w:lineRule="auto"/>
        <w:rPr>
          <w:rFonts w:eastAsia="Times New Roman" w:cs="Calibri"/>
          <w:color w:val="000000"/>
          <w:szCs w:val="20"/>
          <w:lang w:eastAsia="nb-NO"/>
        </w:rPr>
      </w:pPr>
    </w:p>
    <w:p w14:paraId="1057F47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Hvert aggregat utstyres med trykktapsindikering for filter på henholdsvis </w:t>
      </w:r>
      <w:r>
        <w:rPr>
          <w:rFonts w:eastAsia="Times New Roman" w:cs="Calibri"/>
          <w:color w:val="000000"/>
          <w:szCs w:val="20"/>
          <w:lang w:eastAsia="nb-NO"/>
        </w:rPr>
        <w:t xml:space="preserve">tillufts</w:t>
      </w:r>
      <w:r>
        <w:rPr>
          <w:rFonts w:eastAsia="Times New Roman" w:cs="Calibri"/>
          <w:color w:val="000000"/>
          <w:szCs w:val="20"/>
          <w:lang w:eastAsia="nb-NO"/>
        </w:rPr>
        <w:t xml:space="preserve">- og avtrekksside ved hjelp av en mekanisk trykkmåler, </w:t>
      </w:r>
      <w:r>
        <w:rPr>
          <w:rFonts w:eastAsia="Times New Roman" w:cs="Calibri"/>
          <w:color w:val="000000"/>
          <w:szCs w:val="20"/>
          <w:lang w:eastAsia="nb-NO"/>
        </w:rPr>
        <w:t xml:space="preserve">Magnehelic</w:t>
      </w:r>
      <w:r>
        <w:rPr>
          <w:rFonts w:eastAsia="Times New Roman" w:cs="Calibri"/>
          <w:color w:val="000000"/>
          <w:szCs w:val="20"/>
          <w:lang w:eastAsia="nb-NO"/>
        </w:rPr>
        <w:t xml:space="preserve"> manometer eller tilsvarende.</w:t>
      </w:r>
    </w:p>
    <w:p w14:paraId="2627AD68">
      <w:pPr>
        <w:spacing w:after="0"/>
        <w:rPr>
          <w:rFonts w:eastAsia="Times New Roman" w:cs="Calibri"/>
          <w:color w:val="000000"/>
          <w:szCs w:val="20"/>
          <w:lang w:eastAsia="nb-NO"/>
        </w:rPr>
      </w:pPr>
    </w:p>
    <w:p w14:paraId="08418AF6">
      <w:pPr>
        <w:spacing w:after="0"/>
        <w:rPr>
          <w:rFonts w:eastAsia="Times New Roman" w:cs="Calibri"/>
          <w:color w:val="000000"/>
          <w:szCs w:val="20"/>
          <w:lang w:eastAsia="nb-NO"/>
        </w:rPr>
      </w:pPr>
    </w:p>
    <w:p w14:paraId="3C6CBCBE">
      <w:pPr>
        <w:spacing w:after="0"/>
        <w:rPr>
          <w:rFonts w:eastAsia="Times New Roman" w:cs="Calibri"/>
          <w:color w:val="000000"/>
          <w:szCs w:val="20"/>
          <w:lang w:eastAsia="nb-NO"/>
        </w:rPr>
      </w:pPr>
      <w:r>
        <w:rPr>
          <w:rFonts w:eastAsia="Times New Roman" w:cs="Calibri"/>
          <w:b/>
          <w:bCs/>
          <w:color w:val="000000"/>
          <w:lang w:eastAsia="nb-NO"/>
        </w:rPr>
        <w:t xml:space="preserve">366 Isolasjon av installasjon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trPr>
          <w:trHeight w:val="30" w:hRule="atLeast"/>
        </w:trPr>
        <w:tc>
          <w:tcPr>
            <w:tcW w:type="dxa" w:w="5103"/>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896"/>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24FC53C">
      <w:pPr>
        <w:spacing w:after="0"/>
        <w:rPr>
          <w:rFonts w:eastAsia="Times New Roman" w:cs="Calibri"/>
          <w:color w:val="000000"/>
          <w:szCs w:val="20"/>
          <w:lang w:eastAsia="nb-NO"/>
        </w:rPr>
      </w:pPr>
    </w:p>
    <w:p w14:paraId="6AA462BB">
      <w:pPr>
        <w:spacing w:after="0"/>
        <w:rPr>
          <w:rFonts w:eastAsia="Times New Roman" w:cs="Calibri"/>
          <w:color w:val="000000"/>
          <w:szCs w:val="20"/>
          <w:lang w:eastAsia="nb-NO"/>
        </w:rPr>
      </w:pPr>
      <w:r>
        <w:rPr>
          <w:rFonts w:eastAsia="Times New Roman" w:cs="Calibri"/>
          <w:color w:val="000000"/>
          <w:szCs w:val="20"/>
          <w:lang w:eastAsia="nb-NO"/>
        </w:rPr>
        <w:t xml:space="preserve">Kanaler utføres med isolasjon slik at utvendig eller innvendig kondensdannelse ikke forekommer. </w:t>
      </w:r>
      <w:r>
        <w:rPr>
          <w:rFonts w:eastAsia="Times New Roman" w:cs="Calibri"/>
          <w:color w:val="000000"/>
          <w:szCs w:val="20"/>
          <w:lang w:eastAsia="nb-NO"/>
        </w:rPr>
        <w:t xml:space="preserve">Tilluftskanaler</w:t>
      </w:r>
      <w:r>
        <w:rPr>
          <w:rFonts w:eastAsia="Times New Roman" w:cs="Calibri"/>
          <w:color w:val="000000"/>
          <w:szCs w:val="20"/>
          <w:lang w:eastAsia="nb-NO"/>
        </w:rPr>
        <w:t xml:space="preserve"> skal isoleres utvendig med mineralull lamellmatte festet i armert aluminiumsfolie, eller produkter med tilsvarende isolasjons- og materialkvalitet. Inntaks- og avkastkanaler skal alltid isoleres.</w:t>
      </w:r>
    </w:p>
    <w:p w14:paraId="442E7D10">
      <w:pPr>
        <w:spacing w:after="0"/>
        <w:rPr>
          <w:rFonts w:eastAsia="Times New Roman" w:cs="Calibri"/>
          <w:color w:val="000000"/>
          <w:szCs w:val="20"/>
          <w:lang w:eastAsia="nb-NO"/>
        </w:rPr>
      </w:pPr>
    </w:p>
    <w:p w14:paraId="722E5B73">
      <w:pPr>
        <w:spacing w:after="0"/>
        <w:rPr>
          <w:rFonts w:eastAsia="Times New Roman" w:cs="Calibri"/>
          <w:color w:val="000000"/>
          <w:szCs w:val="20"/>
          <w:lang w:eastAsia="nb-NO"/>
        </w:rPr>
      </w:pPr>
      <w:r>
        <w:rPr>
          <w:rFonts w:eastAsia="Times New Roman" w:cs="Calibri"/>
          <w:color w:val="000000"/>
          <w:szCs w:val="20"/>
          <w:lang w:eastAsia="nb-NO"/>
        </w:rPr>
        <w:t xml:space="preserve">Frittliggende mineralullisolasjon tillates ikke og krav til forsegling gjelder alle deler av anlegget.</w:t>
      </w:r>
      <w:r>
        <w:rPr>
          <w:rFonts w:eastAsia="Times New Roman" w:cs="Calibri"/>
          <w:color w:val="000000"/>
          <w:szCs w:val="20"/>
          <w:lang w:eastAsia="nb-NO"/>
        </w:rPr>
        <w:t xml:space="preserve"> </w:t>
      </w:r>
      <w:r>
        <w:rPr>
          <w:rFonts w:eastAsia="Times New Roman" w:cs="Calibri"/>
          <w:color w:val="000000"/>
          <w:szCs w:val="20"/>
          <w:lang w:eastAsia="nb-NO"/>
        </w:rPr>
        <w:t xml:space="preserve">Maksimalt tillatt heving/</w:t>
      </w:r>
      <w:r>
        <w:rPr>
          <w:rFonts w:eastAsia="Times New Roman" w:cs="Calibri"/>
          <w:color w:val="000000"/>
          <w:szCs w:val="20"/>
          <w:lang w:eastAsia="nb-NO"/>
        </w:rPr>
        <w:t xml:space="preserve">senking</w:t>
      </w:r>
      <w:r>
        <w:rPr>
          <w:rFonts w:eastAsia="Times New Roman" w:cs="Calibri"/>
          <w:color w:val="000000"/>
          <w:szCs w:val="20"/>
          <w:lang w:eastAsia="nb-NO"/>
        </w:rPr>
        <w:t xml:space="preserve"> av </w:t>
      </w:r>
      <w:r>
        <w:rPr>
          <w:rFonts w:eastAsia="Times New Roman" w:cs="Calibri"/>
          <w:color w:val="000000"/>
          <w:szCs w:val="20"/>
          <w:lang w:eastAsia="nb-NO"/>
        </w:rPr>
        <w:t xml:space="preserve">tillufttemperatur</w:t>
      </w:r>
      <w:r>
        <w:rPr>
          <w:rFonts w:eastAsia="Times New Roman" w:cs="Calibri"/>
          <w:color w:val="000000"/>
          <w:szCs w:val="20"/>
          <w:lang w:eastAsia="nb-NO"/>
        </w:rPr>
        <w:t xml:space="preserve"> av luften fra aggregat til ventil er ± 1 </w:t>
      </w:r>
      <w:r>
        <w:rPr>
          <w:rFonts w:eastAsia="Times New Roman" w:cs="Calibri"/>
          <w:color w:val="000000"/>
          <w:szCs w:val="20"/>
          <w:lang w:eastAsia="nb-NO"/>
        </w:rPr>
        <w:t xml:space="preserve">⁰</w:t>
      </w:r>
      <w:r>
        <w:rPr>
          <w:rFonts w:eastAsia="Times New Roman" w:cs="Calibri"/>
          <w:color w:val="000000"/>
          <w:szCs w:val="20"/>
          <w:lang w:eastAsia="nb-NO"/>
        </w:rPr>
        <w:t xml:space="preserve">C.</w:t>
      </w:r>
    </w:p>
    <w:p w14:paraId="44E3C572">
      <w:pPr>
        <w:spacing w:after="0"/>
        <w:rPr>
          <w:rFonts w:eastAsia="Times New Roman" w:cs="Calibri"/>
          <w:color w:val="000000"/>
          <w:szCs w:val="20"/>
          <w:lang w:eastAsia="nb-NO"/>
        </w:rPr>
      </w:pPr>
    </w:p>
    <w:p w14:paraId="2C0E1855">
      <w:pPr>
        <w:spacing w:after="0"/>
        <w:rPr>
          <w:rFonts w:eastAsia="Times New Roman" w:cs="Calibri"/>
          <w:color w:val="000000"/>
          <w:szCs w:val="20"/>
          <w:lang w:eastAsia="nb-NO"/>
        </w:rPr>
      </w:pPr>
    </w:p>
    <w:p w14:paraId="2389DCA9">
      <w:pPr>
        <w:spacing w:after="0"/>
        <w:rPr>
          <w:rFonts w:eastAsia="Times New Roman" w:cs="Calibri"/>
          <w:color w:val="000000"/>
          <w:szCs w:val="20"/>
          <w:lang w:eastAsia="nb-NO"/>
        </w:rPr>
      </w:pPr>
      <w:r>
        <w:rPr>
          <w:rFonts w:eastAsia="Times New Roman" w:cs="Calibri"/>
          <w:b/>
          <w:bCs/>
          <w:color w:val="000000"/>
          <w:lang w:eastAsia="nb-NO"/>
        </w:rPr>
        <w:t xml:space="preserve">366 Isolasjon av installasjon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trPr>
          <w:trHeight w:val="30" w:hRule="atLeast"/>
        </w:trPr>
        <w:tc>
          <w:tcPr>
            <w:tcW w:type="dxa" w:w="5103"/>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Utførelse</w:t>
            </w:r>
          </w:p>
        </w:tc>
        <w:tc>
          <w:tcPr>
            <w:tcW w:type="dxa" w:w="896"/>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E1C925E">
      <w:pPr>
        <w:spacing w:after="0"/>
        <w:rPr>
          <w:rFonts w:eastAsia="Times New Roman" w:cs="Calibri"/>
          <w:color w:val="000000"/>
          <w:szCs w:val="20"/>
          <w:lang w:eastAsia="nb-NO"/>
        </w:rPr>
      </w:pPr>
    </w:p>
    <w:p w14:paraId="2A3EA2C5">
      <w:pPr>
        <w:spacing w:after="0"/>
        <w:rPr>
          <w:rFonts w:eastAsia="Times New Roman" w:cs="Calibri"/>
          <w:color w:val="000000"/>
          <w:szCs w:val="20"/>
          <w:lang w:eastAsia="nb-NO"/>
        </w:rPr>
      </w:pPr>
      <w:r>
        <w:rPr>
          <w:rFonts w:eastAsia="Times New Roman" w:cs="Calibri"/>
          <w:color w:val="000000"/>
          <w:szCs w:val="20"/>
          <w:lang w:eastAsia="nb-NO"/>
        </w:rPr>
        <w:t xml:space="preserve">Isolasjonen skal festes med </w:t>
      </w:r>
      <w:r>
        <w:rPr>
          <w:rFonts w:eastAsia="Times New Roman" w:cs="Calibri"/>
          <w:color w:val="000000"/>
          <w:szCs w:val="20"/>
          <w:lang w:eastAsia="nb-NO"/>
        </w:rPr>
        <w:t xml:space="preserve">spesiallim</w:t>
      </w:r>
      <w:r>
        <w:rPr>
          <w:rFonts w:eastAsia="Times New Roman" w:cs="Calibri"/>
          <w:color w:val="000000"/>
          <w:szCs w:val="20"/>
          <w:lang w:eastAsia="nb-NO"/>
        </w:rPr>
        <w:t xml:space="preserve">, plastskruer og sperreskiver (rektangulære</w:t>
      </w:r>
      <w:r>
        <w:rPr>
          <w:rFonts w:eastAsia="Times New Roman" w:cs="Calibri"/>
          <w:color w:val="000000"/>
          <w:szCs w:val="20"/>
          <w:lang w:eastAsia="nb-NO"/>
        </w:rPr>
        <w:t xml:space="preserve"> </w:t>
      </w:r>
      <w:r>
        <w:rPr>
          <w:rFonts w:eastAsia="Times New Roman" w:cs="Calibri"/>
          <w:color w:val="000000"/>
          <w:szCs w:val="20"/>
          <w:lang w:eastAsia="nb-NO"/>
        </w:rPr>
        <w:t xml:space="preserve">kanaler) eller bindtråd (runde kanaler).</w:t>
      </w:r>
      <w:r>
        <w:rPr>
          <w:rFonts w:eastAsia="Times New Roman" w:cs="Calibri"/>
          <w:color w:val="000000"/>
          <w:szCs w:val="20"/>
          <w:lang w:eastAsia="nb-NO"/>
        </w:rPr>
        <w:t xml:space="preserve"> </w:t>
      </w:r>
      <w:r>
        <w:rPr>
          <w:rFonts w:eastAsia="Times New Roman" w:cs="Calibri"/>
          <w:color w:val="000000"/>
          <w:szCs w:val="20"/>
          <w:lang w:eastAsia="nb-NO"/>
        </w:rPr>
        <w:t xml:space="preserve">Alle skjøter skal forsegles. Avslutninger på rektangulære kanaler skal utføres med</w:t>
      </w:r>
      <w:r>
        <w:rPr>
          <w:rFonts w:eastAsia="Times New Roman" w:cs="Calibri"/>
          <w:color w:val="000000"/>
          <w:szCs w:val="20"/>
          <w:lang w:eastAsia="nb-NO"/>
        </w:rPr>
        <w:t xml:space="preserve"> </w:t>
      </w:r>
      <w:r>
        <w:rPr>
          <w:rFonts w:eastAsia="Times New Roman" w:cs="Calibri"/>
          <w:color w:val="000000"/>
          <w:szCs w:val="20"/>
          <w:lang w:eastAsia="nb-NO"/>
        </w:rPr>
        <w:t xml:space="preserve">beslag. Rundt inspeksjonsluker skal isolasjon avsluttes med plateprofiler eller tilsvarende.</w:t>
      </w:r>
    </w:p>
    <w:p w14:paraId="643AFE91">
      <w:pPr>
        <w:spacing w:after="0"/>
        <w:rPr>
          <w:rFonts w:eastAsia="Times New Roman" w:cs="Calibri"/>
          <w:color w:val="000000"/>
          <w:szCs w:val="20"/>
          <w:lang w:eastAsia="nb-NO"/>
        </w:rPr>
      </w:pPr>
    </w:p>
    <w:p w14:paraId="6580BB94">
      <w:pPr>
        <w:spacing w:after="0"/>
        <w:rPr>
          <w:rFonts w:eastAsia="Times New Roman" w:cs="Calibri"/>
          <w:color w:val="000000"/>
          <w:szCs w:val="20"/>
          <w:lang w:eastAsia="nb-NO"/>
        </w:rPr>
      </w:pPr>
    </w:p>
    <w:p w14:paraId="1BAA8181">
      <w:pPr>
        <w:spacing w:after="0"/>
        <w:rPr>
          <w:rFonts w:eastAsia="Times New Roman" w:cs="Calibri"/>
          <w:color w:val="000000"/>
          <w:szCs w:val="20"/>
          <w:lang w:eastAsia="nb-NO"/>
        </w:rPr>
      </w:pPr>
      <w:r>
        <w:rPr>
          <w:rFonts w:eastAsia="Times New Roman" w:cs="Calibri"/>
          <w:b/>
          <w:bCs/>
          <w:color w:val="000000"/>
          <w:lang w:eastAsia="nb-NO"/>
        </w:rPr>
        <w:t xml:space="preserve">366 Isolasjon av installasjon for luftbehandling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trPr>
          <w:trHeight w:val="30" w:hRule="atLeast"/>
        </w:trPr>
        <w:tc>
          <w:tcPr>
            <w:tcW w:type="dxa" w:w="5103"/>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Brannisolering</w:t>
            </w:r>
          </w:p>
        </w:tc>
        <w:tc>
          <w:tcPr>
            <w:tcW w:type="dxa" w:w="896"/>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TK-889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422EF14">
      <w:pPr>
        <w:spacing w:after="0" w:line="240" w:lineRule="auto"/>
        <w:rPr>
          <w:rFonts w:eastAsia="Times New Roman" w:cs="Calibri"/>
          <w:color w:val="000000"/>
          <w:szCs w:val="20"/>
          <w:lang w:eastAsia="nb-NO"/>
        </w:rPr>
      </w:pPr>
    </w:p>
    <w:p w14:paraId="5D62DBD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brannisolering sys skjøtene med forsinket jerntråd med </w:t>
      </w:r>
      <w:r>
        <w:rPr>
          <w:rFonts w:eastAsia="Times New Roman" w:cs="Calibri"/>
          <w:color w:val="000000"/>
          <w:szCs w:val="20"/>
          <w:lang w:eastAsia="nb-NO"/>
        </w:rPr>
        <w:t xml:space="preserve">stinglengde</w:t>
      </w:r>
      <w:r>
        <w:rPr>
          <w:rFonts w:eastAsia="Times New Roman" w:cs="Calibri"/>
          <w:color w:val="000000"/>
          <w:szCs w:val="20"/>
          <w:lang w:eastAsia="nb-NO"/>
        </w:rPr>
        <w:t xml:space="preserve"> 50-100 mm. Alternativt kan det benyttes kramper som festes med spesialtang. Ved montasje av vertikale kanaler skal hver tredje matte festes slik at den er bærende.</w:t>
      </w:r>
    </w:p>
    <w:p w14:paraId="49F960B3">
      <w:pPr>
        <w:spacing w:after="0" w:line="240" w:lineRule="auto"/>
        <w:rPr>
          <w:rFonts w:eastAsia="Times New Roman" w:cs="Calibri"/>
          <w:color w:val="000000"/>
          <w:szCs w:val="20"/>
          <w:lang w:eastAsia="nb-NO"/>
        </w:rPr>
      </w:pPr>
    </w:p>
    <w:p w14:paraId="552548E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Brannisolering av firkantkanaler utføres med brannplater kledd med aluminiumsfolie.</w:t>
      </w:r>
    </w:p>
    <w:p w14:paraId="1CE2F8A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Platene festes til kanalene med galvaniserte klips som poppes til kanalene med avstand ca. 300 til 350 mm. På undersiden av horisontale kanaler festes én klips på midten av platen. På vertikale kanaler benyttes klips i 2 høyder.</w:t>
      </w:r>
    </w:p>
    <w:p w14:paraId="5975FE30">
      <w:pPr>
        <w:spacing w:after="0" w:line="240" w:lineRule="auto"/>
        <w:rPr>
          <w:rFonts w:eastAsia="Times New Roman" w:cs="Calibri"/>
          <w:color w:val="000000"/>
          <w:szCs w:val="20"/>
          <w:lang w:eastAsia="nb-NO"/>
        </w:rPr>
      </w:pPr>
    </w:p>
    <w:p w14:paraId="5731712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Brannisolasjon med hull i mantel tillates ikke.</w:t>
      </w:r>
    </w:p>
    <w:p w14:paraId="6325058B">
      <w:pPr>
        <w:spacing w:after="0" w:line="240" w:lineRule="auto"/>
        <w:rPr>
          <w:rFonts w:eastAsia="Times New Roman" w:cs="Calibri"/>
          <w:color w:val="000000"/>
          <w:szCs w:val="20"/>
          <w:lang w:eastAsia="nb-NO"/>
        </w:rPr>
      </w:pPr>
    </w:p>
    <w:p w14:paraId="75B9A70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Luker i brannisolerte kanaler skal leveres i tilsvarende kvalitet som brannisolert kanal, alternativt kan</w:t>
      </w:r>
      <w:r>
        <w:rPr>
          <w:rFonts w:eastAsia="Times New Roman" w:cs="Calibri"/>
          <w:color w:val="000000"/>
          <w:szCs w:val="20"/>
          <w:lang w:eastAsia="nb-NO"/>
        </w:rPr>
        <w:t xml:space="preserve"> det</w:t>
      </w:r>
      <w:r>
        <w:rPr>
          <w:rFonts w:eastAsia="Times New Roman" w:cs="Calibri"/>
          <w:color w:val="000000"/>
          <w:szCs w:val="20"/>
          <w:lang w:eastAsia="nb-NO"/>
        </w:rPr>
        <w:t xml:space="preserve"> leveres demon</w:t>
      </w:r>
      <w:r>
        <w:rPr>
          <w:rFonts w:eastAsia="Times New Roman" w:cs="Calibri"/>
          <w:color w:val="000000"/>
          <w:szCs w:val="20"/>
          <w:lang w:eastAsia="nb-NO"/>
        </w:rPr>
        <w:t xml:space="preserve">terbar brannisolasjon på lukene.</w:t>
      </w:r>
    </w:p>
    <w:p w14:paraId="1D64FFB2">
      <w:pPr>
        <w:spacing w:after="0"/>
        <w:rPr>
          <w:rFonts w:eastAsia="Times New Roman" w:cs="Calibri"/>
          <w:color w:val="000000"/>
          <w:szCs w:val="20"/>
          <w:lang w:eastAsia="nb-NO"/>
        </w:rPr>
      </w:pPr>
    </w:p>
    <w:p w14:paraId="310DD3E5">
      <w:pPr>
        <w:spacing w:after="0"/>
        <w:rPr>
          <w:rFonts w:eastAsia="Times New Roman" w:cs="Calibri"/>
          <w:color w:val="000000"/>
          <w:szCs w:val="20"/>
          <w:lang w:eastAsia="nb-NO"/>
        </w:rPr>
      </w:pPr>
    </w:p>
    <w:p w14:paraId="6B596684">
      <w:pPr>
        <w:pStyle w:val="Overskrift2"/>
        <w:spacing/>
        <w:rPr>
          <w:rFonts w:eastAsia="Times New Roman"/>
          <w:lang w:eastAsia="nb-NO"/>
        </w:rPr>
      </w:pPr>
      <w:bookmarkStart w:id="22" w:name="_Toc194497478"/>
      <w:r>
        <w:rPr>
          <w:rFonts w:eastAsia="Times New Roman"/>
          <w:lang w:eastAsia="nb-NO"/>
        </w:rPr>
        <w:t xml:space="preserve">37 Komfortkjøling</w:t>
      </w:r>
      <w:bookmarkEnd w:id="22"/>
    </w:p>
    <w:p w14:paraId="5DCFCB8D">
      <w:pPr>
        <w:spacing w:after="0"/>
        <w:rPr>
          <w:rFonts w:eastAsia="Times New Roman" w:cs="Calibri"/>
          <w:b/>
          <w:bCs/>
          <w:color w:val="000000"/>
          <w:lang w:eastAsia="nb-NO"/>
        </w:rPr>
      </w:pPr>
      <w:r>
        <w:rPr>
          <w:rFonts w:eastAsia="Times New Roman" w:cs="Calibri"/>
          <w:b/>
          <w:bCs/>
          <w:color w:val="000000"/>
          <w:lang w:eastAsia="nb-NO"/>
        </w:rPr>
        <w:t xml:space="preserve">370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bCs/>
                <w:color w:val="000000"/>
                <w:szCs w:val="20"/>
                <w:lang w:eastAsia="nb-NO"/>
              </w:rPr>
              <w:t xml:space="preserve">Komfortkjøling, g</w:t>
            </w:r>
            <w:r>
              <w:rPr>
                <w:rFonts w:eastAsia="Times New Roman" w:cs="Calibri"/>
                <w:b/>
                <w:bCs/>
                <w:color w:val="000000"/>
                <w:szCs w:val="20"/>
                <w:lang w:eastAsia="nb-NO"/>
              </w:rPr>
              <w:t xml:space="preserve">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15570D9">
      <w:pPr>
        <w:spacing w:after="0" w:line="240" w:lineRule="auto"/>
        <w:rPr>
          <w:rFonts w:eastAsia="Times New Roman" w:cs="Calibri"/>
          <w:color w:val="000000"/>
          <w:szCs w:val="20"/>
          <w:lang w:eastAsia="nb-NO"/>
        </w:rPr>
      </w:pPr>
    </w:p>
    <w:p w14:paraId="73CB095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Kjølebehov skal reduseres så mye som mulig vha. passive tiltak. Eventuelt kjølebehov skal i størst mulig grad dekkes av tilgjengelig stabil </w:t>
      </w:r>
      <w:r>
        <w:rPr>
          <w:rFonts w:eastAsia="Times New Roman" w:cs="Calibri"/>
          <w:color w:val="000000"/>
          <w:szCs w:val="20"/>
          <w:lang w:eastAsia="nb-NO"/>
        </w:rPr>
        <w:t xml:space="preserve">frikjøling</w:t>
      </w:r>
      <w:r>
        <w:rPr>
          <w:rFonts w:eastAsia="Times New Roman" w:cs="Calibri"/>
          <w:color w:val="000000"/>
          <w:szCs w:val="20"/>
          <w:lang w:eastAsia="nb-NO"/>
        </w:rPr>
        <w:t xml:space="preserve"> fra brønnpark. Dersom dette ikke finnes på eiendommen eller at denne ikke har tilstrekkelig kapasitet, skal det monteres en egen isvannskjølemaskin med tilhørende tørrkjøler utendørs eller kondensatorbatteri i avkast fra ventilasjon. I noen spesielle prosjekter med store vernehensyn, åpnes det for bruk av alternative kjøleløsninger som type Indirekte Adiabatisk eller </w:t>
      </w:r>
      <w:r>
        <w:rPr>
          <w:rFonts w:eastAsia="Times New Roman" w:cs="Calibri"/>
          <w:color w:val="000000"/>
          <w:szCs w:val="20"/>
          <w:lang w:eastAsia="nb-NO"/>
        </w:rPr>
        <w:t xml:space="preserve">Sorptiv</w:t>
      </w:r>
      <w:r>
        <w:rPr>
          <w:rFonts w:eastAsia="Times New Roman" w:cs="Calibri"/>
          <w:color w:val="000000"/>
          <w:szCs w:val="20"/>
          <w:lang w:eastAsia="nb-NO"/>
        </w:rPr>
        <w:t xml:space="preserve">.</w:t>
      </w:r>
    </w:p>
    <w:p w14:paraId="452BE602">
      <w:pPr>
        <w:spacing w:after="0" w:line="240" w:lineRule="auto"/>
        <w:rPr>
          <w:rFonts w:eastAsia="Times New Roman" w:cs="Calibri"/>
          <w:color w:val="000000"/>
          <w:szCs w:val="20"/>
          <w:lang w:eastAsia="nb-NO"/>
        </w:rPr>
      </w:pPr>
    </w:p>
    <w:p w14:paraId="0A1D6206">
      <w:pPr>
        <w:spacing w:after="0" w:line="240" w:lineRule="auto"/>
        <w:rPr>
          <w:rFonts w:eastAsia="Times New Roman" w:cs="Calibri"/>
          <w:szCs w:val="20"/>
          <w:lang w:eastAsia="nb-NO"/>
        </w:rPr>
      </w:pPr>
      <w:r>
        <w:rPr>
          <w:rFonts w:eastAsia="Times New Roman" w:cs="Calibri"/>
          <w:color w:val="000000"/>
          <w:szCs w:val="20"/>
          <w:lang w:eastAsia="nb-NO"/>
        </w:rPr>
        <w:t xml:space="preserve">Ved bruk av </w:t>
      </w:r>
      <w:r>
        <w:rPr>
          <w:rFonts w:eastAsia="Times New Roman" w:cs="Calibri"/>
          <w:color w:val="000000"/>
          <w:szCs w:val="20"/>
          <w:lang w:eastAsia="nb-NO"/>
        </w:rPr>
        <w:t xml:space="preserve">frikjøling</w:t>
      </w:r>
      <w:r>
        <w:rPr>
          <w:rFonts w:eastAsia="Times New Roman" w:cs="Calibri"/>
          <w:color w:val="000000"/>
          <w:szCs w:val="20"/>
          <w:lang w:eastAsia="nb-NO"/>
        </w:rPr>
        <w:t xml:space="preserve"> skal isvannskretsen dimensjoneres med retur-/turtemperaturer på minimum 17/14 °</w:t>
      </w:r>
      <w:r>
        <w:rPr>
          <w:rFonts w:eastAsia="Times New Roman" w:cs="Calibri"/>
          <w:szCs w:val="20"/>
          <w:lang w:eastAsia="nb-NO"/>
        </w:rPr>
        <w:t xml:space="preserve">C.</w:t>
      </w:r>
    </w:p>
    <w:p w14:paraId="5C4E10C7">
      <w:pPr>
        <w:spacing w:after="0" w:line="240" w:lineRule="auto"/>
        <w:rPr>
          <w:rFonts w:eastAsia="Times New Roman" w:cs="Calibri"/>
          <w:color w:val="000000"/>
          <w:szCs w:val="20"/>
          <w:lang w:eastAsia="nb-NO"/>
        </w:rPr>
      </w:pPr>
    </w:p>
    <w:p w14:paraId="2580F405">
      <w:pPr>
        <w:spacing w:after="0" w:line="240" w:lineRule="auto"/>
        <w:rPr>
          <w:rFonts w:eastAsia="Times New Roman" w:cs="Calibri"/>
          <w:szCs w:val="20"/>
          <w:lang w:eastAsia="nb-NO"/>
        </w:rPr>
      </w:pPr>
      <w:r>
        <w:rPr>
          <w:rFonts w:eastAsia="Times New Roman" w:cs="Calibri"/>
          <w:szCs w:val="20"/>
          <w:lang w:eastAsia="nb-NO"/>
        </w:rPr>
        <w:t xml:space="preserve">Dersom det benyttes separat kjølemaskin skal prosjektering og leveranse tilfredsstille følgende standarder og normer, i tillegg til hva som </w:t>
      </w:r>
      <w:r>
        <w:rPr>
          <w:rFonts w:eastAsia="Times New Roman" w:cs="Calibri"/>
          <w:szCs w:val="20"/>
          <w:lang w:eastAsia="nb-NO"/>
        </w:rPr>
        <w:t xml:space="preserve">for</w:t>
      </w:r>
      <w:r>
        <w:rPr>
          <w:rFonts w:eastAsia="Times New Roman" w:cs="Calibri"/>
          <w:szCs w:val="20"/>
          <w:lang w:eastAsia="nb-NO"/>
        </w:rPr>
        <w:t xml:space="preserve"> </w:t>
      </w:r>
      <w:r>
        <w:rPr>
          <w:rFonts w:eastAsia="Times New Roman" w:cs="Calibri"/>
          <w:szCs w:val="20"/>
          <w:lang w:eastAsia="nb-NO"/>
        </w:rPr>
        <w:t xml:space="preserve">øvrig</w:t>
      </w:r>
      <w:r>
        <w:rPr>
          <w:rFonts w:eastAsia="Times New Roman" w:cs="Calibri"/>
          <w:szCs w:val="20"/>
          <w:lang w:eastAsia="nb-NO"/>
        </w:rPr>
        <w:t xml:space="preserve"> er definert i denne kravspesifikasjonen:</w:t>
      </w:r>
    </w:p>
    <w:p w14:paraId="2FEBCE25">
      <w:pPr>
        <w:pStyle w:val="Listeavsnitt"/>
        <w:numPr>
          <w:ilvl w:val="0"/>
          <w:numId w:val="46"/>
        </w:numPr>
        <w:spacing w:after="0" w:line="240" w:lineRule="auto"/>
        <w:rPr>
          <w:rFonts w:eastAsia="Times New Roman" w:cs="Calibri"/>
          <w:i/>
          <w:iCs/>
          <w:szCs w:val="20"/>
          <w:lang w:eastAsia="nb-NO"/>
        </w:rPr>
      </w:pPr>
      <w:r>
        <w:rPr>
          <w:rFonts w:eastAsia="Times New Roman" w:cs="Calibri"/>
          <w:szCs w:val="20"/>
          <w:lang w:eastAsia="nb-NO"/>
        </w:rPr>
        <w:t xml:space="preserve">NS-EN 378-serien</w:t>
      </w:r>
      <w:r>
        <w:rPr>
          <w:rFonts w:eastAsia="Times New Roman" w:cs="Calibri"/>
          <w:i/>
          <w:iCs/>
          <w:szCs w:val="20"/>
          <w:lang w:eastAsia="nb-NO"/>
        </w:rPr>
        <w:t xml:space="preserve"> Kuldeanlegg og varmepumper </w:t>
      </w:r>
    </w:p>
    <w:p w14:paraId="410ABD33">
      <w:pPr>
        <w:pStyle w:val="Listeavsnitt"/>
        <w:numPr>
          <w:ilvl w:val="0"/>
          <w:numId w:val="46"/>
        </w:numPr>
        <w:spacing w:after="0" w:line="240" w:lineRule="auto"/>
        <w:rPr>
          <w:rFonts w:eastAsia="Times New Roman" w:cs="Calibri"/>
          <w:i/>
          <w:iCs/>
          <w:szCs w:val="20"/>
          <w:lang w:val="en-US" w:eastAsia="nb-NO"/>
        </w:rPr>
      </w:pPr>
      <w:r>
        <w:rPr>
          <w:rFonts w:eastAsia="Times New Roman" w:cs="Calibri"/>
          <w:szCs w:val="20"/>
          <w:lang w:val="en-US" w:eastAsia="nb-NO"/>
        </w:rPr>
        <w:t xml:space="preserve">NS-EN 15450-serien</w:t>
      </w:r>
      <w:r>
        <w:rPr>
          <w:rFonts w:eastAsia="Times New Roman" w:cs="Calibri"/>
          <w:i/>
          <w:iCs/>
          <w:szCs w:val="20"/>
          <w:lang w:val="en-US" w:eastAsia="nb-NO"/>
        </w:rPr>
        <w:t xml:space="preserve"> Heating systems in buildings - Design of heat pump heating systems</w:t>
      </w:r>
    </w:p>
    <w:p w14:paraId="77FDD945">
      <w:pPr>
        <w:pStyle w:val="Listeavsnitt"/>
        <w:numPr>
          <w:ilvl w:val="0"/>
          <w:numId w:val="46"/>
        </w:numPr>
        <w:spacing w:after="0" w:line="240" w:lineRule="auto"/>
        <w:rPr>
          <w:rFonts w:eastAsia="Times New Roman" w:cs="Calibri"/>
          <w:i/>
          <w:iCs/>
          <w:szCs w:val="20"/>
          <w:lang w:val="en-US" w:eastAsia="nb-NO"/>
        </w:rPr>
      </w:pPr>
      <w:r>
        <w:rPr>
          <w:rFonts w:eastAsia="Times New Roman" w:cs="Calibri"/>
          <w:szCs w:val="20"/>
          <w:lang w:val="en-US" w:eastAsia="nb-NO"/>
        </w:rPr>
        <w:t xml:space="preserve">NS-EN ISO 52016-serien</w:t>
      </w:r>
      <w:r>
        <w:rPr>
          <w:rFonts w:eastAsia="Times New Roman" w:cs="Calibri"/>
          <w:i/>
          <w:iCs/>
          <w:szCs w:val="20"/>
          <w:lang w:val="en-US" w:eastAsia="nb-NO"/>
        </w:rPr>
        <w:t xml:space="preserve"> Energy performance of buildings</w:t>
      </w:r>
    </w:p>
    <w:p w14:paraId="4840DF4E">
      <w:pPr>
        <w:pStyle w:val="Listeavsnitt"/>
        <w:numPr>
          <w:ilvl w:val="0"/>
          <w:numId w:val="46"/>
        </w:numPr>
        <w:spacing w:after="0" w:line="240" w:lineRule="auto"/>
        <w:rPr>
          <w:rFonts w:eastAsia="Times New Roman" w:cs="Calibri"/>
          <w:i/>
          <w:iCs/>
          <w:szCs w:val="20"/>
          <w:lang w:val="en-US" w:eastAsia="nb-NO"/>
        </w:rPr>
      </w:pPr>
      <w:r>
        <w:rPr>
          <w:rFonts w:eastAsia="Times New Roman" w:cs="Calibri"/>
          <w:szCs w:val="20"/>
          <w:lang w:val="en-US" w:eastAsia="nb-NO"/>
        </w:rPr>
        <w:t xml:space="preserve">NS-EN 15316-serien</w:t>
      </w:r>
      <w:r>
        <w:rPr>
          <w:rFonts w:eastAsia="Times New Roman" w:cs="Calibri"/>
          <w:i/>
          <w:iCs/>
          <w:szCs w:val="20"/>
          <w:lang w:val="en-US" w:eastAsia="nb-NO"/>
        </w:rPr>
        <w:t xml:space="preserve"> Energy performance of buildings</w:t>
      </w:r>
    </w:p>
    <w:p w14:paraId="1A2C92C5">
      <w:pPr>
        <w:pStyle w:val="Listeavsnitt"/>
        <w:numPr>
          <w:ilvl w:val="0"/>
          <w:numId w:val="46"/>
        </w:numPr>
        <w:spacing w:after="0" w:line="240" w:lineRule="auto"/>
        <w:rPr>
          <w:rFonts w:eastAsia="Times New Roman" w:cs="Calibri"/>
          <w:i/>
          <w:iCs/>
          <w:szCs w:val="20"/>
          <w:lang w:val="en-US" w:eastAsia="nb-NO"/>
        </w:rPr>
      </w:pPr>
      <w:r>
        <w:rPr>
          <w:rFonts w:eastAsia="Times New Roman" w:cs="Calibri"/>
          <w:szCs w:val="20"/>
          <w:lang w:val="en-US" w:eastAsia="nb-NO"/>
        </w:rPr>
        <w:t xml:space="preserve">ISO 13612-serien</w:t>
      </w:r>
      <w:r>
        <w:rPr>
          <w:rFonts w:eastAsia="Times New Roman" w:cs="Calibri"/>
          <w:i/>
          <w:iCs/>
          <w:szCs w:val="20"/>
          <w:lang w:val="en-US" w:eastAsia="nb-NO"/>
        </w:rPr>
        <w:t xml:space="preserve"> Heating and cooling systems in buildings</w:t>
      </w:r>
    </w:p>
    <w:p w14:paraId="48C7A39C">
      <w:pPr>
        <w:pStyle w:val="Listeavsnitt"/>
        <w:numPr>
          <w:ilvl w:val="0"/>
          <w:numId w:val="46"/>
        </w:numPr>
        <w:spacing w:after="0" w:line="240" w:lineRule="auto"/>
        <w:rPr>
          <w:rFonts w:eastAsia="Times New Roman" w:cs="Calibri"/>
          <w:i/>
          <w:iCs/>
          <w:szCs w:val="20"/>
          <w:lang w:val="en-US" w:eastAsia="nb-NO"/>
        </w:rPr>
      </w:pPr>
      <w:r>
        <w:rPr>
          <w:rFonts w:eastAsia="Times New Roman" w:cs="Calibri"/>
          <w:szCs w:val="20"/>
          <w:lang w:val="en-US" w:eastAsia="nb-NO"/>
        </w:rPr>
        <w:t xml:space="preserve">NEK IEC 60335-2-40</w:t>
      </w:r>
      <w:r>
        <w:rPr>
          <w:rFonts w:eastAsia="Times New Roman" w:cs="Calibri"/>
          <w:i/>
          <w:iCs/>
          <w:szCs w:val="20"/>
          <w:lang w:val="en-US" w:eastAsia="nb-NO"/>
        </w:rPr>
        <w:t xml:space="preserve"> Household and similar electrical appliances - Safety - Part 2-40: </w:t>
      </w:r>
      <w:r>
        <w:rPr>
          <w:rFonts w:eastAsia="Times New Roman" w:cs="Calibri"/>
          <w:i/>
          <w:iCs/>
          <w:szCs w:val="20"/>
          <w:lang w:val="en-US" w:eastAsia="nb-NO"/>
        </w:rPr>
        <w:t xml:space="preserve">Particular requirements</w:t>
      </w:r>
      <w:r>
        <w:rPr>
          <w:rFonts w:eastAsia="Times New Roman" w:cs="Calibri"/>
          <w:i/>
          <w:iCs/>
          <w:szCs w:val="20"/>
          <w:lang w:val="en-US" w:eastAsia="nb-NO"/>
        </w:rPr>
        <w:t xml:space="preserve"> for electrical heat pumps, air-conditioners and dehumidifiers</w:t>
      </w:r>
    </w:p>
    <w:p w14:paraId="778F2F56">
      <w:pPr>
        <w:pStyle w:val="Listeavsnitt"/>
        <w:numPr>
          <w:ilvl w:val="0"/>
          <w:numId w:val="46"/>
        </w:numPr>
        <w:spacing w:after="0" w:line="240" w:lineRule="auto"/>
        <w:rPr>
          <w:rFonts w:eastAsia="Times New Roman" w:cs="Calibri"/>
          <w:szCs w:val="20"/>
          <w:lang w:eastAsia="nb-NO"/>
        </w:rPr>
      </w:pPr>
      <w:r>
        <w:rPr>
          <w:rFonts w:eastAsia="Times New Roman" w:cs="Calibri"/>
          <w:szCs w:val="20"/>
          <w:lang w:eastAsia="nb-NO"/>
        </w:rPr>
        <w:t xml:space="preserve">Norsk kulde- og varmepumpenorm.</w:t>
      </w:r>
    </w:p>
    <w:p w14:paraId="531E7A97">
      <w:pPr>
        <w:spacing w:after="0" w:line="240" w:lineRule="auto"/>
        <w:rPr>
          <w:rFonts w:eastAsia="Times New Roman" w:cs="Calibri"/>
          <w:szCs w:val="20"/>
          <w:lang w:eastAsia="nb-NO"/>
        </w:rPr>
      </w:pPr>
    </w:p>
    <w:p w14:paraId="3A269563">
      <w:pPr>
        <w:spacing w:after="0" w:line="240" w:lineRule="auto"/>
        <w:rPr>
          <w:rFonts w:eastAsia="Times New Roman" w:cs="Calibri"/>
          <w:szCs w:val="20"/>
          <w:lang w:eastAsia="nb-NO"/>
        </w:rPr>
      </w:pPr>
      <w:r>
        <w:rPr>
          <w:rFonts w:eastAsia="Times New Roman" w:cs="Calibri"/>
          <w:szCs w:val="20"/>
          <w:lang w:eastAsia="nb-NO"/>
        </w:rPr>
        <w:t xml:space="preserve">For NEK IEC 60335-2-40 og NS-EN 378 gjelder det at varmepumper og kuldemaskiner som hører inn under produktstandarden NEK IEC 60335-2-40 skal oppfylle kravene gitt i denne </w:t>
      </w:r>
      <w:r>
        <w:rPr>
          <w:rFonts w:eastAsia="Times New Roman" w:cs="Calibri"/>
          <w:szCs w:val="20"/>
          <w:lang w:eastAsia="nb-NO"/>
        </w:rPr>
        <w:t xml:space="preserve">standarden. Varmepumper og kuldemaskiner som ikke hører inn under overnevnte produktstandarder skal oppfylle kravene gitt i den generelle standarden NS-EN 378</w:t>
      </w:r>
      <w:r>
        <w:rPr>
          <w:rFonts w:eastAsia="Times New Roman" w:cs="Calibri"/>
          <w:b/>
          <w:bCs/>
          <w:szCs w:val="20"/>
          <w:lang w:eastAsia="nb-NO"/>
        </w:rPr>
        <w:t xml:space="preserve">-</w:t>
      </w:r>
      <w:r>
        <w:rPr>
          <w:rFonts w:eastAsia="Times New Roman" w:cs="Calibri"/>
          <w:szCs w:val="20"/>
          <w:lang w:eastAsia="nb-NO"/>
        </w:rPr>
        <w:t xml:space="preserve">serien,</w:t>
      </w:r>
      <w:r>
        <w:rPr>
          <w:rFonts w:eastAsia="Times New Roman" w:cs="Calibri"/>
          <w:i/>
          <w:iCs/>
          <w:szCs w:val="20"/>
          <w:lang w:eastAsia="nb-NO"/>
        </w:rPr>
        <w:t xml:space="preserve"> </w:t>
      </w:r>
      <w:r>
        <w:rPr>
          <w:rFonts w:eastAsia="Times New Roman" w:cs="Calibri"/>
          <w:szCs w:val="20"/>
          <w:lang w:eastAsia="nb-NO"/>
        </w:rPr>
        <w:t xml:space="preserve">NS-EN 15450-serien, NS-EN ISO 52016-serien, NS-EN 15316-serien, ISO 13612-serien.</w:t>
      </w:r>
    </w:p>
    <w:p w14:paraId="5BCBAB2F">
      <w:pPr>
        <w:spacing w:after="0" w:line="240" w:lineRule="auto"/>
        <w:rPr>
          <w:rFonts w:eastAsia="Times New Roman" w:cs="Calibri"/>
          <w:szCs w:val="20"/>
          <w:lang w:eastAsia="nb-NO"/>
        </w:rPr>
      </w:pPr>
    </w:p>
    <w:p w14:paraId="3D999299">
      <w:pPr>
        <w:spacing w:after="0" w:line="240" w:lineRule="auto"/>
        <w:rPr>
          <w:rFonts w:eastAsia="Times New Roman" w:cs="Calibri"/>
          <w:b/>
          <w:bCs/>
          <w:i/>
          <w:iCs/>
          <w:szCs w:val="20"/>
          <w:lang w:eastAsia="nb-NO"/>
        </w:rPr>
      </w:pPr>
      <w:r>
        <w:rPr>
          <w:rFonts w:eastAsia="Times New Roman" w:cs="Calibri"/>
          <w:szCs w:val="20"/>
          <w:lang w:eastAsia="nb-NO"/>
        </w:rPr>
        <w:t xml:space="preserve">Det skal benyttes naturlige kuldemedier. COP ved maksimal, 50% og 20% kjølebelastning skal angis i forbindelse med prosjektering av kjøleanlegget. Det skal installeres et tilstrekkelig antall termiske og elektriske energimålere slik at kjølefaktor kan måles. Momentan kjølefaktor og </w:t>
      </w:r>
      <w:r>
        <w:rPr>
          <w:rFonts w:eastAsia="Times New Roman" w:cs="Calibri"/>
          <w:szCs w:val="20"/>
          <w:lang w:eastAsia="nb-NO"/>
        </w:rPr>
        <w:t xml:space="preserve">avgitt</w:t>
      </w:r>
      <w:r>
        <w:rPr>
          <w:rFonts w:eastAsia="Times New Roman" w:cs="Calibri"/>
          <w:szCs w:val="20"/>
          <w:lang w:eastAsia="nb-NO"/>
        </w:rPr>
        <w:t xml:space="preserve"> kjøleeffekt for kjølemaskinen skal presenteres i SD-anlegget. Kjølemaskinens kjølefaktor over tid skal kunne leses av i foretakets energioppfølgingssystem (EOS).</w:t>
      </w:r>
    </w:p>
    <w:p w14:paraId="431CE28F">
      <w:pPr>
        <w:spacing w:after="0" w:line="240" w:lineRule="auto"/>
        <w:rPr>
          <w:rFonts w:eastAsia="Times New Roman" w:cs="Calibri"/>
          <w:szCs w:val="20"/>
          <w:lang w:eastAsia="nb-NO"/>
        </w:rPr>
      </w:pPr>
    </w:p>
    <w:p w14:paraId="494AC446">
      <w:pPr>
        <w:spacing w:after="0" w:line="240" w:lineRule="auto"/>
        <w:rPr>
          <w:rFonts w:cs="Calibri"/>
          <w:szCs w:val="20"/>
        </w:rPr>
      </w:pPr>
      <w:r>
        <w:rPr/>
        <w:t xml:space="preserve">Kravveiledning</w:t>
      </w:r>
      <w:r>
        <w:rPr>
          <w:szCs w:val="20"/>
        </w:rPr>
        <w:t xml:space="preserve">:</w:t>
      </w:r>
    </w:p>
    <w:p w14:paraId="3D5CED00">
      <w:pPr>
        <w:spacing w:after="0"/>
        <w:rPr/>
      </w:pPr>
      <w:r>
        <w:rPr>
          <w:i/>
          <w:iCs/>
          <w:szCs w:val="20"/>
        </w:rPr>
        <w:t xml:space="preserve">Det må</w:t>
      </w:r>
      <w:r>
        <w:rPr>
          <w:rFonts w:cs="Calibri"/>
          <w:i/>
          <w:iCs/>
          <w:szCs w:val="20"/>
        </w:rPr>
        <w:t xml:space="preserve"> </w:t>
      </w:r>
      <w:r>
        <w:rPr>
          <w:i/>
          <w:szCs w:val="20"/>
        </w:rPr>
        <w:t xml:space="preserve">gjennomføres inneklimaberegninger som legges til grunn</w:t>
      </w:r>
      <w:r>
        <w:rPr>
          <w:i/>
          <w:iCs/>
          <w:szCs w:val="20"/>
        </w:rPr>
        <w:t xml:space="preserve"> for</w:t>
      </w:r>
      <w:r>
        <w:rPr>
          <w:rFonts w:cs="Calibri"/>
          <w:i/>
          <w:iCs/>
          <w:szCs w:val="20"/>
        </w:rPr>
        <w:t xml:space="preserve"> </w:t>
      </w:r>
      <w:r>
        <w:rPr>
          <w:i/>
          <w:iCs/>
          <w:szCs w:val="20"/>
        </w:rPr>
        <w:t xml:space="preserve">kjøling i bygget, og hvilke krav som eventu</w:t>
      </w:r>
      <w:r>
        <w:rPr>
          <w:i/>
          <w:iCs/>
        </w:rPr>
        <w:t xml:space="preserve">elt skal stilles til dette i tråd med krav til inneklima. </w:t>
      </w:r>
      <w:r>
        <w:rPr>
          <w:i/>
        </w:rPr>
        <w:t xml:space="preserve">Det tillates ikke å benytte </w:t>
      </w:r>
      <w:r>
        <w:rPr>
          <w:i/>
        </w:rPr>
        <w:t xml:space="preserve">DX-løsninger i forbindelse med luftbehandlingsaggregater og heller ikke bruk av syntetiske kuldemedium</w:t>
      </w:r>
      <w:r>
        <w:rPr>
          <w:i/>
          <w:iCs/>
        </w:rPr>
        <w:t xml:space="preserve">.</w:t>
      </w:r>
    </w:p>
    <w:p w14:paraId="68790577">
      <w:pPr>
        <w:spacing w:after="0"/>
        <w:rPr/>
      </w:pPr>
    </w:p>
    <w:p w14:paraId="62A73E43">
      <w:pPr>
        <w:spacing w:after="0"/>
        <w:rPr/>
      </w:pPr>
    </w:p>
    <w:p w14:paraId="1AF03C6D">
      <w:pPr>
        <w:spacing w:after="0"/>
        <w:rPr/>
      </w:pPr>
      <w:r>
        <w:rPr>
          <w:rFonts w:eastAsia="Times New Roman" w:cs="Calibri"/>
          <w:b/>
          <w:lang w:eastAsia="nb-NO"/>
        </w:rPr>
        <w:t xml:space="preserve">371 Ledningsnett i grunnen for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szCs w:val="20"/>
                <w:lang w:eastAsia="nb-NO"/>
              </w:rPr>
            </w:pPr>
            <w:r>
              <w:rPr>
                <w:rFonts w:eastAsia="Times New Roman" w:cs="Calibri"/>
                <w:b/>
                <w:szCs w:val="20"/>
                <w:lang w:eastAsia="nb-NO"/>
              </w:rPr>
              <w:t xml:space="preserve">Bunnledninger for kjøling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TK-1859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r>
    </w:tbl>
    <w:p w14:paraId="60E240EC">
      <w:pPr>
        <w:spacing w:after="0" w:line="240" w:lineRule="auto"/>
        <w:rPr/>
      </w:pPr>
    </w:p>
    <w:p w14:paraId="799C11E1">
      <w:pPr>
        <w:spacing w:after="0" w:line="240" w:lineRule="auto"/>
        <w:rPr/>
      </w:pPr>
      <w:r>
        <w:rPr/>
        <w:t xml:space="preserve">For rør som legges i grunnen skal det benyttes single preisolerte kulvertrør (tur/retur) som legges frostfritt. Forgreninger skal ikke forekomme. Avstengningsventiler skal monteres på innsiden av yttervegg.</w:t>
      </w:r>
    </w:p>
    <w:p w14:paraId="79457B67">
      <w:pPr>
        <w:spacing w:after="0"/>
        <w:rPr>
          <w:rFonts w:eastAsia="Times New Roman" w:cs="Calibri"/>
          <w:szCs w:val="20"/>
          <w:lang w:eastAsia="nb-NO"/>
        </w:rPr>
      </w:pPr>
    </w:p>
    <w:p w14:paraId="6764327D">
      <w:pPr>
        <w:spacing w:after="0"/>
        <w:rPr>
          <w:rFonts w:eastAsia="Times New Roman" w:cs="Calibri"/>
          <w:szCs w:val="20"/>
          <w:lang w:eastAsia="nb-NO"/>
        </w:rPr>
      </w:pPr>
    </w:p>
    <w:p w14:paraId="225DEB8D">
      <w:pPr>
        <w:spacing w:after="0"/>
        <w:rPr>
          <w:rFonts w:eastAsia="Times New Roman" w:cs="Calibri"/>
          <w:szCs w:val="20"/>
          <w:lang w:eastAsia="nb-NO"/>
        </w:rPr>
      </w:pPr>
      <w:r>
        <w:rPr>
          <w:rFonts w:eastAsia="Times New Roman" w:cs="Calibri"/>
          <w:b/>
          <w:bCs/>
          <w:lang w:eastAsia="nb-NO"/>
        </w:rPr>
        <w:t xml:space="preserve">375 Utstyr for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Komfortkjøling, isvannssystem kjølemaskin, isvanntank og tørrkjøler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TK-1773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6572E734">
      <w:pPr>
        <w:spacing w:after="0" w:line="240" w:lineRule="auto"/>
        <w:rPr>
          <w:rFonts w:eastAsia="Times New Roman" w:cs="Calibri"/>
          <w:color w:val="000000"/>
          <w:szCs w:val="20"/>
          <w:lang w:eastAsia="nb-NO"/>
        </w:rPr>
      </w:pPr>
    </w:p>
    <w:p w14:paraId="327E2D7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behov for isvannkjøling utover </w:t>
      </w:r>
      <w:r>
        <w:rPr>
          <w:rFonts w:eastAsia="Times New Roman" w:cs="Calibri"/>
          <w:color w:val="000000"/>
          <w:szCs w:val="20"/>
          <w:lang w:eastAsia="nb-NO"/>
        </w:rPr>
        <w:t xml:space="preserve">frikjøling</w:t>
      </w:r>
      <w:r>
        <w:rPr>
          <w:rFonts w:eastAsia="Times New Roman" w:cs="Calibri"/>
          <w:color w:val="000000"/>
          <w:szCs w:val="20"/>
          <w:lang w:eastAsia="nb-NO"/>
        </w:rPr>
        <w:t xml:space="preserve"> fra lokal brønnpark skal det i tillegg etableres en separat isvannkjølemaskin. Kjølemaskinen skal ha trinnløs regulering fra 20 til 100 %. Det skal vurderes om det er riktig å gjenvinne kondensatorvarmen.</w:t>
      </w:r>
    </w:p>
    <w:p w14:paraId="5EE47577">
      <w:pPr>
        <w:spacing w:after="0" w:line="240" w:lineRule="auto"/>
        <w:rPr>
          <w:rFonts w:eastAsia="Times New Roman" w:cs="Calibri"/>
          <w:color w:val="000000"/>
          <w:szCs w:val="20"/>
          <w:lang w:eastAsia="nb-NO"/>
        </w:rPr>
      </w:pPr>
    </w:p>
    <w:p w14:paraId="49153FB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å fastsette kjølemaskinens kjøleeffekt skal det gjøres en samtidighetsbetraktning av kjølebehovet. Dette må </w:t>
      </w:r>
      <w:r>
        <w:rPr>
          <w:rFonts w:eastAsia="Times New Roman" w:cs="Calibri"/>
          <w:color w:val="000000"/>
          <w:szCs w:val="20"/>
          <w:lang w:eastAsia="nb-NO"/>
        </w:rPr>
        <w:t xml:space="preserve">prosjekt</w:t>
      </w:r>
      <w:r>
        <w:rPr>
          <w:rFonts w:eastAsia="Times New Roman" w:cs="Calibri"/>
          <w:color w:val="000000"/>
          <w:szCs w:val="20"/>
          <w:lang w:eastAsia="nb-NO"/>
        </w:rPr>
        <w:t xml:space="preserve">tilpasses</w:t>
      </w:r>
      <w:r>
        <w:rPr>
          <w:rFonts w:eastAsia="Times New Roman" w:cs="Calibri"/>
          <w:color w:val="000000"/>
          <w:szCs w:val="20"/>
          <w:lang w:eastAsia="nb-NO"/>
        </w:rPr>
        <w:t xml:space="preserve">, erfaringsvis vil 50 til</w:t>
      </w:r>
      <w:r>
        <w:rPr>
          <w:rFonts w:eastAsia="Times New Roman" w:cs="Calibri"/>
          <w:color w:val="000000"/>
          <w:szCs w:val="20"/>
          <w:lang w:eastAsia="nb-NO"/>
        </w:rPr>
        <w:t xml:space="preserve"> 70</w:t>
      </w:r>
      <w:r>
        <w:rPr>
          <w:rFonts w:eastAsia="Times New Roman" w:cs="Calibri"/>
          <w:color w:val="000000"/>
          <w:szCs w:val="20"/>
          <w:lang w:eastAsia="nb-NO"/>
        </w:rPr>
        <w:t xml:space="preserve"> </w:t>
      </w:r>
      <w:r>
        <w:rPr>
          <w:rFonts w:eastAsia="Times New Roman" w:cs="Calibri"/>
          <w:color w:val="000000"/>
          <w:szCs w:val="20"/>
          <w:lang w:eastAsia="nb-NO"/>
        </w:rPr>
        <w:t xml:space="preserve">% av DUT-sommer behov være tilstrekkelig. Dokumenteres og godkjennes av byggherre.</w:t>
      </w:r>
    </w:p>
    <w:p w14:paraId="6EFAA1B0">
      <w:pPr>
        <w:spacing w:after="0" w:line="240" w:lineRule="auto"/>
        <w:rPr>
          <w:rFonts w:eastAsia="Times New Roman" w:cs="Calibri"/>
          <w:color w:val="000000"/>
          <w:szCs w:val="20"/>
          <w:lang w:eastAsia="nb-NO"/>
        </w:rPr>
      </w:pPr>
    </w:p>
    <w:p w14:paraId="0C1BE11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å optimalisere driftsforholdene til kjølemaskinen og redusere kjøleeffekten (ref. samtidighetsfaktor) er det viktig at volumet i isvannstanken prosjekteres og tilpasses systemløsning og kjølemaskinens effekt.</w:t>
      </w:r>
    </w:p>
    <w:p w14:paraId="5AA20243">
      <w:pPr>
        <w:spacing w:after="0"/>
        <w:rPr>
          <w:rFonts w:eastAsia="Times New Roman" w:cs="Calibri"/>
          <w:color w:val="000000"/>
          <w:szCs w:val="20"/>
          <w:lang w:eastAsia="nb-NO"/>
        </w:rPr>
      </w:pPr>
    </w:p>
    <w:p w14:paraId="65C66BF5">
      <w:pPr>
        <w:spacing w:after="0"/>
        <w:rPr>
          <w:rFonts w:eastAsia="Times New Roman" w:cs="Calibri"/>
          <w:color w:val="000000"/>
          <w:szCs w:val="20"/>
          <w:lang w:eastAsia="nb-NO"/>
        </w:rPr>
      </w:pPr>
    </w:p>
    <w:p w14:paraId="318EB85F">
      <w:pPr>
        <w:spacing w:after="0"/>
        <w:rPr>
          <w:rFonts w:eastAsia="Times New Roman" w:cs="Calibri"/>
          <w:color w:val="000000"/>
          <w:szCs w:val="20"/>
          <w:lang w:eastAsia="nb-NO"/>
        </w:rPr>
      </w:pPr>
      <w:r>
        <w:rPr>
          <w:rFonts w:eastAsia="Times New Roman" w:cs="Calibri"/>
          <w:b/>
          <w:bCs/>
          <w:lang w:eastAsia="nb-NO"/>
        </w:rPr>
        <w:t xml:space="preserve">375 Utstyr for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Komfortkjøling, isvannssystem røranlegg med fordamper og kondensator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0E4F030">
      <w:pPr>
        <w:spacing w:after="0" w:line="240" w:lineRule="auto"/>
        <w:rPr>
          <w:rFonts w:eastAsia="Times New Roman" w:cs="Calibri"/>
          <w:color w:val="000000"/>
          <w:szCs w:val="20"/>
          <w:lang w:eastAsia="nb-NO"/>
        </w:rPr>
      </w:pPr>
    </w:p>
    <w:p w14:paraId="34A0EE8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Rørsystemet for isvannskrets skal dimensjoneres for 100 % samtidighet. Kjølebatterier i luftbehandlingsaggregat skal dimensjoneres for 100 % kjølebehov ved DUT-sommer.</w:t>
      </w:r>
    </w:p>
    <w:p w14:paraId="6F19C8F2">
      <w:pPr>
        <w:spacing w:after="0" w:line="240" w:lineRule="auto"/>
        <w:rPr>
          <w:rFonts w:eastAsia="Times New Roman" w:cs="Calibri"/>
          <w:color w:val="000000"/>
          <w:szCs w:val="20"/>
          <w:lang w:eastAsia="nb-NO"/>
        </w:rPr>
      </w:pPr>
    </w:p>
    <w:p w14:paraId="2836BB8E">
      <w:pPr>
        <w:spacing w:after="0" w:line="240" w:lineRule="auto"/>
        <w:rPr>
          <w:rFonts w:eastAsia="Times New Roman" w:cs="Calibri"/>
          <w:szCs w:val="20"/>
          <w:lang w:eastAsia="nb-NO"/>
        </w:rPr>
      </w:pPr>
      <w:r>
        <w:rPr>
          <w:rFonts w:eastAsia="Times New Roman" w:cs="Calibri"/>
          <w:color w:val="000000"/>
          <w:szCs w:val="20"/>
          <w:lang w:eastAsia="nb-NO"/>
        </w:rPr>
        <w:t xml:space="preserve">Temperaturdifferansen tur/retur i isvannskretsen skal maksimalt være 5</w:t>
      </w:r>
      <w:r>
        <w:rPr>
          <w:rFonts w:eastAsia="Times New Roman" w:cs="Calibri"/>
          <w:color w:val="000000"/>
          <w:szCs w:val="20"/>
          <w:lang w:eastAsia="nb-NO"/>
        </w:rPr>
        <w:t xml:space="preserve"> </w:t>
      </w:r>
      <w:r>
        <w:rPr>
          <w:rFonts w:eastAsia="Times New Roman" w:cs="Calibri"/>
          <w:color w:val="000000"/>
          <w:szCs w:val="20"/>
          <w:lang w:eastAsia="nb-NO"/>
        </w:rPr>
        <w:t xml:space="preserve">°C. For fan-coils, </w:t>
      </w:r>
      <w:r>
        <w:rPr>
          <w:rFonts w:eastAsia="Times New Roman" w:cs="Calibri"/>
          <w:color w:val="000000"/>
          <w:szCs w:val="20"/>
          <w:lang w:eastAsia="nb-NO"/>
        </w:rPr>
        <w:t xml:space="preserve">kjølebafler</w:t>
      </w:r>
      <w:r>
        <w:rPr>
          <w:rFonts w:eastAsia="Times New Roman" w:cs="Calibri"/>
          <w:color w:val="000000"/>
          <w:szCs w:val="20"/>
          <w:lang w:eastAsia="nb-NO"/>
        </w:rPr>
        <w:t xml:space="preserve"> i oppholdsrom skal turtemperatur i isvannskrets være over duggpunktstemperatur (14</w:t>
      </w:r>
      <w:r>
        <w:rPr>
          <w:rFonts w:eastAsia="Times New Roman" w:cs="Calibri"/>
          <w:color w:val="000000"/>
          <w:szCs w:val="20"/>
          <w:lang w:eastAsia="nb-NO"/>
        </w:rPr>
        <w:t xml:space="preserve"> </w:t>
      </w:r>
      <w:r>
        <w:rPr>
          <w:rFonts w:eastAsia="Times New Roman" w:cs="Calibri"/>
          <w:szCs w:val="20"/>
          <w:lang w:eastAsia="nb-NO"/>
        </w:rPr>
        <w:t xml:space="preserve">°C). Tur og retur temperatur for isvannskrets for kjølebatterier i ventilasjonsanlegg skal prosjekteres og tilpasses den enkelte systemløsning og eventuell </w:t>
      </w:r>
      <w:r>
        <w:rPr>
          <w:rFonts w:eastAsia="Times New Roman" w:cs="Calibri"/>
          <w:szCs w:val="20"/>
          <w:lang w:eastAsia="nb-NO"/>
        </w:rPr>
        <w:t xml:space="preserve">frikjøling</w:t>
      </w:r>
      <w:r>
        <w:rPr>
          <w:rFonts w:eastAsia="Times New Roman" w:cs="Calibri"/>
          <w:szCs w:val="20"/>
          <w:lang w:eastAsia="nb-NO"/>
        </w:rPr>
        <w:t xml:space="preserve"> fra brønnpark skal ivaretas.</w:t>
      </w:r>
    </w:p>
    <w:p w14:paraId="076E1767">
      <w:pPr>
        <w:spacing w:after="0" w:line="240" w:lineRule="auto"/>
        <w:rPr>
          <w:rFonts w:eastAsia="Times New Roman" w:cs="Calibri"/>
          <w:szCs w:val="20"/>
          <w:lang w:eastAsia="nb-NO"/>
        </w:rPr>
      </w:pPr>
    </w:p>
    <w:p w14:paraId="77B17C6C">
      <w:pPr>
        <w:spacing w:after="0" w:line="240" w:lineRule="auto"/>
        <w:rPr>
          <w:rFonts w:eastAsia="Times New Roman" w:cs="Calibri"/>
          <w:szCs w:val="20"/>
          <w:lang w:eastAsia="nb-NO"/>
        </w:rPr>
      </w:pPr>
      <w:r>
        <w:rPr>
          <w:rFonts w:eastAsia="Times New Roman" w:cs="Calibri"/>
          <w:szCs w:val="20"/>
          <w:lang w:eastAsia="nb-NO"/>
        </w:rPr>
        <w:t xml:space="preserve">Røranlegget for kald og varm utføres av </w:t>
      </w:r>
      <w:r>
        <w:rPr>
          <w:rFonts w:eastAsia="Times New Roman" w:cs="Calibri"/>
          <w:szCs w:val="20"/>
          <w:lang w:eastAsia="nb-NO"/>
        </w:rPr>
        <w:t xml:space="preserve">rillede</w:t>
      </w:r>
      <w:r>
        <w:rPr>
          <w:rFonts w:eastAsia="Times New Roman" w:cs="Calibri"/>
          <w:szCs w:val="20"/>
          <w:lang w:eastAsia="nb-NO"/>
        </w:rPr>
        <w:t xml:space="preserve"> eller gjengede rustfrie stålrør, </w:t>
      </w:r>
      <w:r>
        <w:rPr>
          <w:rFonts w:eastAsia="Times New Roman" w:cs="Calibri"/>
          <w:szCs w:val="20"/>
          <w:lang w:eastAsia="nb-NO"/>
        </w:rPr>
        <w:t xml:space="preserve">alternativt kan plastrør av typen </w:t>
      </w:r>
      <w:r>
        <w:rPr>
          <w:rFonts w:eastAsia="Times New Roman" w:cs="Calibri"/>
          <w:szCs w:val="20"/>
          <w:lang w:eastAsia="nb-NO"/>
        </w:rPr>
        <w:t xml:space="preserve">Bluepipe</w:t>
      </w:r>
      <w:r>
        <w:rPr>
          <w:rFonts w:eastAsia="Times New Roman" w:cs="Calibri"/>
          <w:szCs w:val="20"/>
          <w:lang w:eastAsia="nb-NO"/>
        </w:rPr>
        <w:t xml:space="preserve"> benyttes. Trykklasse PN 10.</w:t>
      </w:r>
      <w:r>
        <w:rPr>
          <w:rFonts w:eastAsia="Times New Roman" w:cs="Calibri"/>
          <w:szCs w:val="20"/>
          <w:lang w:eastAsia="nb-NO"/>
        </w:rPr>
        <w:t xml:space="preserve"> Det skal leveres doble </w:t>
      </w:r>
      <w:r>
        <w:rPr>
          <w:rFonts w:eastAsia="Times New Roman" w:cs="Calibri"/>
          <w:szCs w:val="20"/>
          <w:lang w:eastAsia="nb-NO"/>
        </w:rPr>
        <w:t xml:space="preserve">hovedsirkulasjonspumpe</w:t>
      </w:r>
      <w:r>
        <w:rPr>
          <w:rFonts w:eastAsia="Times New Roman" w:cs="Calibri"/>
          <w:szCs w:val="20"/>
          <w:lang w:eastAsia="nb-NO"/>
        </w:rPr>
        <w:t xml:space="preserve"> med alternerende drift og trinnløs regulering for både varm og kald side. Det skal monteres kompensatorer på begge sider av alle </w:t>
      </w:r>
      <w:r>
        <w:rPr>
          <w:rFonts w:eastAsia="Times New Roman" w:cs="Calibri"/>
          <w:szCs w:val="20"/>
          <w:lang w:eastAsia="nb-NO"/>
        </w:rPr>
        <w:t xml:space="preserve">hovedpumper</w:t>
      </w:r>
      <w:r>
        <w:rPr>
          <w:rFonts w:eastAsia="Times New Roman" w:cs="Calibri"/>
          <w:szCs w:val="20"/>
          <w:lang w:eastAsia="nb-NO"/>
        </w:rPr>
        <w:t xml:space="preserve">.</w:t>
      </w:r>
    </w:p>
    <w:p w14:paraId="4E2B255E">
      <w:pPr>
        <w:spacing w:after="0" w:line="240" w:lineRule="auto"/>
        <w:rPr>
          <w:rFonts w:eastAsia="Times New Roman" w:cs="Calibri"/>
          <w:color w:val="000000"/>
          <w:szCs w:val="20"/>
          <w:lang w:eastAsia="nb-NO"/>
        </w:rPr>
      </w:pPr>
    </w:p>
    <w:p w14:paraId="4E78B94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Kondensavløp fra kjølebatterier skal utføres som brutt avløp og føres til sluk på en måte som ikke hindrer fri ferdsel.</w:t>
      </w:r>
    </w:p>
    <w:p w14:paraId="1FD6A624">
      <w:pPr>
        <w:spacing w:after="0" w:line="240" w:lineRule="auto"/>
        <w:rPr>
          <w:rFonts w:eastAsia="Times New Roman" w:cs="Calibri"/>
          <w:color w:val="000000"/>
          <w:szCs w:val="20"/>
          <w:lang w:eastAsia="nb-NO"/>
        </w:rPr>
      </w:pPr>
    </w:p>
    <w:p w14:paraId="7F2863EC">
      <w:pPr>
        <w:spacing w:after="0" w:line="240" w:lineRule="auto"/>
        <w:rPr>
          <w:rFonts w:eastAsia="Times New Roman" w:cs="Calibri"/>
          <w:szCs w:val="20"/>
          <w:lang w:eastAsia="nb-NO"/>
        </w:rPr>
      </w:pPr>
      <w:r>
        <w:rPr>
          <w:rFonts w:eastAsia="Times New Roman" w:cs="Calibri"/>
          <w:color w:val="000000"/>
          <w:szCs w:val="20"/>
          <w:lang w:eastAsia="nb-NO"/>
        </w:rPr>
        <w:t xml:space="preserve">Frostsikring skal gjøres med </w:t>
      </w:r>
      <w:r>
        <w:rPr>
          <w:rFonts w:eastAsia="Times New Roman" w:cs="Calibri"/>
          <w:szCs w:val="20"/>
          <w:lang w:eastAsia="nb-NO"/>
        </w:rPr>
        <w:t xml:space="preserve">en ferdigblanding av propylenglykol </w:t>
      </w:r>
      <w:r>
        <w:rPr>
          <w:rFonts w:eastAsia="Times New Roman" w:cs="Calibri"/>
          <w:szCs w:val="20"/>
          <w:lang w:eastAsia="nb-NO"/>
        </w:rPr>
        <w:t xml:space="preserve">eller etanol samt</w:t>
      </w:r>
      <w:r>
        <w:rPr>
          <w:rFonts w:eastAsia="Times New Roman" w:cs="Calibri"/>
          <w:b/>
          <w:szCs w:val="20"/>
          <w:lang w:eastAsia="nb-NO"/>
        </w:rPr>
        <w:t xml:space="preserve"> </w:t>
      </w:r>
      <w:r>
        <w:rPr>
          <w:rFonts w:eastAsia="Times New Roman" w:cs="Calibri"/>
          <w:szCs w:val="20"/>
          <w:lang w:eastAsia="nb-NO"/>
        </w:rPr>
        <w:t xml:space="preserve">vann tilpasset aktuell anleggstemperatur. Ved påfyllingspunkt skal det være tydelig merket med påfylt glykoltype</w:t>
      </w:r>
      <w:r>
        <w:rPr>
          <w:rFonts w:eastAsia="Times New Roman" w:cs="Calibri"/>
          <w:szCs w:val="20"/>
          <w:lang w:eastAsia="nb-NO"/>
        </w:rPr>
        <w:t xml:space="preserve">/etanol</w:t>
      </w:r>
      <w:r>
        <w:rPr>
          <w:rFonts w:eastAsia="Times New Roman" w:cs="Calibri"/>
          <w:szCs w:val="20"/>
          <w:lang w:eastAsia="nb-NO"/>
        </w:rPr>
        <w:t xml:space="preserve">, fabrikat og mengde. Frostsikret krets skal leveres med blandekar og fast montert håndpumpe for etterfylling av ferdigblandet vann/glykol</w:t>
      </w:r>
      <w:r>
        <w:rPr>
          <w:rFonts w:eastAsia="Times New Roman" w:cs="Calibri"/>
          <w:szCs w:val="20"/>
          <w:lang w:eastAsia="nb-NO"/>
        </w:rPr>
        <w:t xml:space="preserve">/etanol.</w:t>
      </w:r>
      <w:r>
        <w:rPr>
          <w:rFonts w:eastAsia="Times New Roman" w:cs="Calibri"/>
          <w:szCs w:val="20"/>
          <w:lang w:eastAsia="nb-NO"/>
        </w:rPr>
        <w:t xml:space="preserve"> Påfyllingskar skal være lufttett.</w:t>
      </w:r>
    </w:p>
    <w:p w14:paraId="2B46D06D">
      <w:pPr>
        <w:spacing w:after="0" w:line="240" w:lineRule="auto"/>
        <w:rPr>
          <w:rFonts w:eastAsia="Times New Roman" w:cs="Calibri"/>
          <w:szCs w:val="20"/>
          <w:lang w:eastAsia="nb-NO"/>
        </w:rPr>
      </w:pPr>
    </w:p>
    <w:p w14:paraId="55B97C0C">
      <w:pPr>
        <w:spacing w:after="0" w:line="240" w:lineRule="auto"/>
        <w:rPr>
          <w:rFonts w:eastAsia="Times New Roman" w:cs="Calibri"/>
          <w:color w:val="000000"/>
          <w:szCs w:val="20"/>
          <w:lang w:eastAsia="nb-NO"/>
        </w:rPr>
      </w:pPr>
      <w:r>
        <w:rPr>
          <w:rFonts w:eastAsia="Times New Roman" w:cs="Calibri"/>
          <w:szCs w:val="20"/>
          <w:lang w:eastAsia="nb-NO"/>
        </w:rPr>
        <w:t xml:space="preserve">Det skal installeres et komplett lukket ekspansjonskar. Det skal monteres serviceventil på ekspansjonsledningen ved anslutningen til karet, slik at man har mulighet for avtapping på </w:t>
      </w:r>
      <w:r>
        <w:rPr>
          <w:rFonts w:eastAsia="Times New Roman" w:cs="Calibri"/>
          <w:szCs w:val="20"/>
          <w:lang w:eastAsia="nb-NO"/>
        </w:rPr>
        <w:t xml:space="preserve">karsiden</w:t>
      </w:r>
      <w:r>
        <w:rPr>
          <w:rFonts w:eastAsia="Times New Roman" w:cs="Calibri"/>
          <w:szCs w:val="20"/>
          <w:lang w:eastAsia="nb-NO"/>
        </w:rPr>
        <w:t xml:space="preserve">. Det skal monteres utlufter på toppen av ekspansjonsledningen. Ekspansjonsledning </w:t>
      </w:r>
      <w:r>
        <w:rPr>
          <w:rFonts w:eastAsia="Times New Roman" w:cs="Calibri"/>
          <w:color w:val="000000"/>
          <w:szCs w:val="20"/>
          <w:lang w:eastAsia="nb-NO"/>
        </w:rPr>
        <w:t xml:space="preserve">skal utstyres med manometer, og karet skal være tydelig merket med riktig fortrykk.</w:t>
      </w:r>
    </w:p>
    <w:p w14:paraId="327FCED3">
      <w:pPr>
        <w:spacing w:after="0"/>
        <w:rPr>
          <w:rFonts w:eastAsia="Times New Roman" w:cs="Calibri"/>
          <w:color w:val="000000"/>
          <w:szCs w:val="20"/>
          <w:lang w:eastAsia="nb-NO"/>
        </w:rPr>
      </w:pPr>
    </w:p>
    <w:p w14:paraId="44612DA8">
      <w:pPr>
        <w:spacing w:after="0"/>
        <w:rPr>
          <w:rFonts w:eastAsia="Times New Roman" w:cs="Calibri"/>
          <w:color w:val="000000"/>
          <w:szCs w:val="20"/>
          <w:lang w:eastAsia="nb-NO"/>
        </w:rPr>
      </w:pPr>
    </w:p>
    <w:p w14:paraId="49E88675">
      <w:pPr>
        <w:spacing w:after="0"/>
        <w:rPr>
          <w:rFonts w:eastAsia="Times New Roman" w:cs="Calibri"/>
          <w:color w:val="000000"/>
          <w:szCs w:val="20"/>
          <w:lang w:eastAsia="nb-NO"/>
        </w:rPr>
      </w:pPr>
      <w:r>
        <w:rPr>
          <w:rFonts w:eastAsia="Times New Roman" w:cs="Calibri"/>
          <w:b/>
          <w:bCs/>
          <w:lang w:eastAsia="nb-NO"/>
        </w:rPr>
        <w:t xml:space="preserve">375 Utstyr for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Komfortkjøling, Luft- og partikkelutskillere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50DC850">
      <w:pPr>
        <w:spacing w:after="0" w:line="240" w:lineRule="auto"/>
        <w:rPr>
          <w:rFonts w:eastAsia="Times New Roman" w:cs="Calibri"/>
          <w:color w:val="000000"/>
          <w:szCs w:val="20"/>
          <w:lang w:eastAsia="nb-NO"/>
        </w:rPr>
      </w:pPr>
    </w:p>
    <w:p w14:paraId="3EFC733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vannbehandling som skal filtrere partikler, fjerne gasser, metaller (magnetitt) og andre nødvendige tiltak for å oppnå krav til pH-verdi og vannkvalitet.</w:t>
      </w:r>
    </w:p>
    <w:p w14:paraId="5A3FA720">
      <w:pPr>
        <w:spacing w:after="0" w:line="240" w:lineRule="auto"/>
        <w:rPr>
          <w:rFonts w:eastAsia="Times New Roman" w:cs="Calibri"/>
          <w:color w:val="000000"/>
          <w:szCs w:val="20"/>
          <w:lang w:eastAsia="nb-NO"/>
        </w:rPr>
      </w:pPr>
    </w:p>
    <w:p w14:paraId="403B1DE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Vaku</w:t>
      </w:r>
      <w:r>
        <w:rPr>
          <w:rFonts w:eastAsia="Times New Roman" w:cs="Calibri"/>
          <w:color w:val="000000"/>
          <w:szCs w:val="20"/>
          <w:lang w:eastAsia="nb-NO"/>
        </w:rPr>
        <w:t xml:space="preserve">u</w:t>
      </w:r>
      <w:r>
        <w:rPr>
          <w:rFonts w:eastAsia="Times New Roman" w:cs="Calibri"/>
          <w:color w:val="000000"/>
          <w:szCs w:val="20"/>
          <w:lang w:eastAsia="nb-NO"/>
        </w:rPr>
        <w:t xml:space="preserve">mluftutskiller skal monteres i kjøleanlegget. Partikkelutskillere skal stå foran kjølemaskin og på sekundærsiden av utvekslede kretser. Vak</w:t>
      </w:r>
      <w:r>
        <w:rPr>
          <w:rFonts w:eastAsia="Times New Roman" w:cs="Calibri"/>
          <w:color w:val="000000"/>
          <w:szCs w:val="20"/>
          <w:lang w:eastAsia="nb-NO"/>
        </w:rPr>
        <w:t xml:space="preserve">u</w:t>
      </w:r>
      <w:r>
        <w:rPr>
          <w:rFonts w:eastAsia="Times New Roman" w:cs="Calibri"/>
          <w:color w:val="000000"/>
          <w:szCs w:val="20"/>
          <w:lang w:eastAsia="nb-NO"/>
        </w:rPr>
        <w:t xml:space="preserve">umluftutskiller monteres etter kjølemaskin og før sirkulasjonspumpen (sugeside). Kombinert luft- og slamutskiller skal ikke benyttes.</w:t>
      </w:r>
    </w:p>
    <w:p w14:paraId="57768AA8">
      <w:pPr>
        <w:spacing w:after="0"/>
        <w:rPr>
          <w:rFonts w:eastAsia="Times New Roman" w:cs="Calibri"/>
          <w:color w:val="000000"/>
          <w:szCs w:val="20"/>
          <w:lang w:eastAsia="nb-NO"/>
        </w:rPr>
      </w:pPr>
    </w:p>
    <w:p w14:paraId="02EBAFAA">
      <w:pPr>
        <w:spacing w:after="0"/>
        <w:rPr>
          <w:rFonts w:eastAsia="Times New Roman" w:cs="Calibri"/>
          <w:color w:val="000000"/>
          <w:szCs w:val="20"/>
          <w:lang w:eastAsia="nb-NO"/>
        </w:rPr>
      </w:pPr>
    </w:p>
    <w:p w14:paraId="4140410F">
      <w:pPr>
        <w:spacing w:after="0"/>
        <w:rPr>
          <w:rFonts w:eastAsia="Times New Roman" w:cs="Calibri"/>
          <w:color w:val="000000"/>
          <w:szCs w:val="20"/>
          <w:lang w:eastAsia="nb-NO"/>
        </w:rPr>
      </w:pPr>
      <w:r>
        <w:rPr>
          <w:rFonts w:eastAsia="Times New Roman" w:cs="Calibri"/>
          <w:b/>
          <w:bCs/>
          <w:color w:val="000000"/>
          <w:lang w:eastAsia="nb-NO"/>
        </w:rPr>
        <w:t xml:space="preserve">376 Isolasjon av installasjon for komfortkjøling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trPr>
          <w:trHeight w:val="30" w:hRule="atLeast"/>
        </w:trPr>
        <w:tc>
          <w:tcPr>
            <w:tcW w:type="dxa" w:w="5103"/>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Komfortkjøling, Isolasjon av kjøleinstallasjoner</w:t>
            </w:r>
          </w:p>
        </w:tc>
        <w:tc>
          <w:tcPr>
            <w:tcW w:type="dxa" w:w="896"/>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A1DB743">
      <w:pPr>
        <w:spacing w:after="0"/>
        <w:rPr>
          <w:rFonts w:eastAsia="Times New Roman" w:cs="Calibri"/>
          <w:color w:val="000000"/>
          <w:szCs w:val="20"/>
          <w:lang w:eastAsia="nb-NO"/>
        </w:rPr>
      </w:pPr>
    </w:p>
    <w:p w14:paraId="37523CA4">
      <w:pPr>
        <w:spacing w:after="0"/>
        <w:rPr>
          <w:rFonts w:eastAsia="Times New Roman" w:cs="Calibri"/>
          <w:color w:val="000000"/>
          <w:szCs w:val="20"/>
          <w:lang w:eastAsia="nb-NO"/>
        </w:rPr>
      </w:pPr>
      <w:r>
        <w:rPr>
          <w:rFonts w:eastAsia="Times New Roman" w:cs="Calibri"/>
          <w:szCs w:val="20"/>
          <w:lang w:eastAsia="nb-NO"/>
        </w:rPr>
        <w:t xml:space="preserve">Diffusjonstett isolasjon av kjøleinstallasjoner utføres iht. NS12828. Rørledninger som ikke utføres av rustfritt stål </w:t>
      </w:r>
      <w:r>
        <w:rPr>
          <w:rFonts w:eastAsia="Times New Roman" w:cs="Calibri"/>
          <w:szCs w:val="20"/>
          <w:lang w:eastAsia="nb-NO"/>
        </w:rPr>
        <w:t xml:space="preserve">eller plast </w:t>
      </w:r>
      <w:r>
        <w:rPr>
          <w:rFonts w:eastAsia="Times New Roman" w:cs="Calibri"/>
          <w:szCs w:val="20"/>
          <w:lang w:eastAsia="nb-NO"/>
        </w:rPr>
        <w:t xml:space="preserve">skal ha 3-lag overflatebehandling. De 2 stk. siste lagene skal påføres etter at røranlegget er montert, rett før isolering. Alle rørledninger, utstyr og </w:t>
      </w:r>
      <w:r>
        <w:rPr>
          <w:rFonts w:eastAsia="Times New Roman" w:cs="Calibri"/>
          <w:szCs w:val="20"/>
          <w:lang w:eastAsia="nb-NO"/>
        </w:rPr>
        <w:t xml:space="preserve">armaturer i røranlegget skal isoleres for å forebygge kondens </w:t>
      </w:r>
      <w:r>
        <w:rPr>
          <w:rFonts w:eastAsia="Times New Roman" w:cs="Calibri"/>
          <w:color w:val="000000"/>
          <w:szCs w:val="20"/>
          <w:lang w:eastAsia="nb-NO"/>
        </w:rPr>
        <w:t xml:space="preserve">og kjøletap. Rør som er utsatt for mekanisk påkjenning mantles med aluminiumplate.</w:t>
      </w:r>
    </w:p>
    <w:p w14:paraId="50D1E08D">
      <w:pPr>
        <w:spacing w:after="0"/>
        <w:rPr>
          <w:rFonts w:eastAsia="Times New Roman" w:cs="Calibri"/>
          <w:szCs w:val="20"/>
          <w:lang w:eastAsia="nb-NO"/>
        </w:rPr>
      </w:pPr>
    </w:p>
    <w:p w14:paraId="1F01039F">
      <w:pPr>
        <w:spacing w:after="0"/>
        <w:rPr>
          <w:rFonts w:eastAsia="Times New Roman" w:cs="Calibri"/>
          <w:szCs w:val="20"/>
          <w:lang w:eastAsia="nb-NO"/>
        </w:rPr>
      </w:pPr>
    </w:p>
    <w:p w14:paraId="7CBB38F4">
      <w:pPr>
        <w:pStyle w:val="Overskrift2"/>
        <w:spacing/>
        <w:rPr/>
      </w:pPr>
      <w:bookmarkStart w:id="23" w:name="_Toc194497479"/>
      <w:r>
        <w:rPr/>
        <w:t xml:space="preserve">38 Vannbehandling</w:t>
      </w:r>
      <w:bookmarkEnd w:id="23"/>
    </w:p>
    <w:p w14:paraId="6E84AF62">
      <w:pPr>
        <w:spacing w:after="0"/>
        <w:rPr>
          <w:rFonts w:eastAsia="Times New Roman" w:cs="Calibri"/>
          <w:szCs w:val="20"/>
          <w:lang w:eastAsia="nb-NO"/>
        </w:rPr>
      </w:pPr>
      <w:r>
        <w:rPr>
          <w:rFonts w:eastAsia="Times New Roman" w:cs="Calibri"/>
          <w:szCs w:val="20"/>
          <w:lang w:eastAsia="nb-NO"/>
        </w:rPr>
        <w:t xml:space="preserve">Ingen krav i dette kapittelet.</w:t>
      </w:r>
    </w:p>
    <w:p w14:paraId="1A89D5AB">
      <w:pPr>
        <w:spacing w:after="0"/>
        <w:rPr>
          <w:rFonts w:eastAsia="Times New Roman" w:cs="Calibri"/>
          <w:szCs w:val="20"/>
          <w:lang w:eastAsia="nb-NO"/>
        </w:rPr>
      </w:pPr>
    </w:p>
    <w:p w14:paraId="48F8EDD3">
      <w:pPr>
        <w:spacing w:after="0"/>
        <w:rPr>
          <w:rFonts w:eastAsia="Times New Roman" w:cs="Calibri"/>
          <w:szCs w:val="20"/>
          <w:lang w:eastAsia="nb-NO"/>
        </w:rPr>
      </w:pPr>
    </w:p>
    <w:p w14:paraId="74B19B5C">
      <w:pPr>
        <w:pStyle w:val="Overskrift2"/>
        <w:spacing/>
        <w:rPr/>
      </w:pPr>
      <w:bookmarkStart w:id="24" w:name="_Toc194497480"/>
      <w:r>
        <w:rPr/>
        <w:t xml:space="preserve">3</w:t>
      </w:r>
      <w:r>
        <w:rPr/>
        <w:t xml:space="preserve">9</w:t>
      </w:r>
      <w:r>
        <w:rPr/>
        <w:t xml:space="preserve"> </w:t>
      </w:r>
      <w:r>
        <w:rPr/>
        <w:t xml:space="preserve">Andre VVS-installasjoner</w:t>
      </w:r>
      <w:bookmarkEnd w:id="24"/>
    </w:p>
    <w:p w14:paraId="1CCC73CD">
      <w:pPr>
        <w:spacing w:after="0"/>
        <w:rPr>
          <w:rFonts w:eastAsia="Times New Roman" w:cs="Calibri"/>
          <w:szCs w:val="20"/>
          <w:lang w:eastAsia="nb-NO"/>
        </w:rPr>
      </w:pPr>
      <w:r>
        <w:rPr>
          <w:rFonts w:eastAsia="Times New Roman" w:cs="Calibri"/>
          <w:szCs w:val="20"/>
          <w:lang w:eastAsia="nb-NO"/>
        </w:rPr>
        <w:t xml:space="preserve">Ingen krav i dette kapittelet.</w:t>
      </w:r>
    </w:p>
    <w:p w14:paraId="69E3CE4E">
      <w:pPr>
        <w:spacing w:after="0"/>
        <w:rPr>
          <w:rFonts w:eastAsia="Times New Roman" w:cs="Calibri"/>
          <w:b/>
          <w:bCs/>
          <w:szCs w:val="20"/>
          <w:lang w:eastAsia="nb-NO"/>
        </w:rPr>
      </w:pPr>
    </w:p>
    <w:p w14:paraId="514EF4F8">
      <w:pPr>
        <w:spacing w:after="0"/>
        <w:rPr>
          <w:rFonts w:eastAsia="Times New Roman" w:cs="Calibri"/>
          <w:b/>
          <w:bCs/>
          <w:szCs w:val="20"/>
          <w:lang w:eastAsia="nb-NO"/>
        </w:rPr>
      </w:pPr>
    </w:p>
    <w:p w14:paraId="6D0BA9D5">
      <w:pPr>
        <w:pStyle w:val="Overskrift1"/>
        <w:spacing/>
        <w:rPr>
          <w:rFonts w:eastAsia="Times New Roman"/>
          <w:lang w:eastAsia="nb-NO"/>
        </w:rPr>
      </w:pPr>
      <w:bookmarkStart w:id="25" w:name="_Toc194497481"/>
      <w:r>
        <w:rPr>
          <w:rFonts w:eastAsia="Times New Roman"/>
          <w:lang w:eastAsia="nb-NO"/>
        </w:rPr>
        <w:t xml:space="preserve">4 Elkraf</w:t>
      </w:r>
      <w:r>
        <w:rPr>
          <w:rFonts w:eastAsia="Times New Roman"/>
          <w:lang w:eastAsia="nb-NO"/>
        </w:rPr>
        <w:t xml:space="preserve">tinstallasjoner</w:t>
      </w:r>
      <w:bookmarkEnd w:id="25"/>
    </w:p>
    <w:p w14:paraId="57BE34D4">
      <w:pPr>
        <w:pStyle w:val="Overskrift2"/>
        <w:spacing/>
        <w:rPr>
          <w:rFonts w:eastAsia="Times New Roman"/>
          <w:lang w:eastAsia="nb-NO"/>
        </w:rPr>
      </w:pPr>
      <w:bookmarkStart w:id="26" w:name="_Toc194497482"/>
      <w:r>
        <w:rPr>
          <w:rFonts w:eastAsia="Times New Roman"/>
          <w:lang w:eastAsia="nb-NO"/>
        </w:rPr>
        <w:t xml:space="preserve">40 Elkraft</w:t>
      </w:r>
      <w:r>
        <w:rPr>
          <w:rFonts w:eastAsia="Times New Roman"/>
          <w:lang w:eastAsia="nb-NO"/>
        </w:rPr>
        <w:t xml:space="preserve">installasjoner</w:t>
      </w:r>
      <w:r>
        <w:rPr>
          <w:rFonts w:eastAsia="Times New Roman"/>
          <w:lang w:eastAsia="nb-NO"/>
        </w:rPr>
        <w:t xml:space="preserve">, generelt</w:t>
      </w:r>
      <w:bookmarkEnd w:id="26"/>
    </w:p>
    <w:p w14:paraId="2487F348">
      <w:pPr>
        <w:spacing w:after="0"/>
        <w:rPr>
          <w:rFonts w:eastAsia="Times New Roman" w:cs="Calibri"/>
          <w:b/>
          <w:bCs/>
          <w:color w:val="000000"/>
          <w:lang w:eastAsia="nb-NO"/>
        </w:rPr>
      </w:pPr>
      <w:r>
        <w:rPr>
          <w:rFonts w:eastAsia="Times New Roman" w:cs="Calibri"/>
          <w:b/>
          <w:bCs/>
          <w:color w:val="000000"/>
          <w:lang w:eastAsia="nb-NO"/>
        </w:rPr>
        <w:t xml:space="preserve">400 Elkraft,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Elkraft, 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TK-905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F77DA7A">
      <w:pPr>
        <w:spacing w:after="0"/>
        <w:rPr>
          <w:rFonts w:eastAsia="Times New Roman" w:cs="Calibri"/>
          <w:color w:val="000000"/>
          <w:szCs w:val="20"/>
          <w:lang w:eastAsia="nb-NO"/>
        </w:rPr>
      </w:pPr>
    </w:p>
    <w:p w14:paraId="5E28F2A1">
      <w:pPr>
        <w:spacing w:after="0"/>
        <w:rPr>
          <w:rFonts w:eastAsia="Times New Roman" w:cs="Calibri"/>
          <w:color w:val="000000"/>
          <w:szCs w:val="20"/>
          <w:lang w:eastAsia="nb-NO"/>
        </w:rPr>
      </w:pPr>
      <w:r>
        <w:rPr>
          <w:rFonts w:eastAsia="Times New Roman" w:cs="Calibri"/>
          <w:color w:val="000000"/>
          <w:szCs w:val="20"/>
          <w:lang w:eastAsia="nb-NO"/>
        </w:rPr>
        <w:t xml:space="preserve">Det skal benyttes skjult anlegg. Vegg- og takbokser i brannklassifiserte vegger og tak skal være brannhemmende og dokumentert utført iht. montasjeveiledning.</w:t>
      </w:r>
    </w:p>
    <w:p w14:paraId="2CAAAE39">
      <w:pPr>
        <w:spacing w:after="0"/>
        <w:rPr>
          <w:rFonts w:eastAsia="Times New Roman" w:cs="Calibri"/>
          <w:color w:val="000000"/>
          <w:szCs w:val="20"/>
          <w:lang w:eastAsia="nb-NO"/>
        </w:rPr>
      </w:pPr>
    </w:p>
    <w:p w14:paraId="04375F22">
      <w:pPr>
        <w:spacing w:after="0"/>
        <w:rPr>
          <w:rFonts w:eastAsia="Times New Roman" w:cs="Calibri"/>
          <w:color w:val="000000"/>
          <w:szCs w:val="20"/>
          <w:lang w:eastAsia="nb-NO"/>
        </w:rPr>
      </w:pPr>
      <w:r>
        <w:rPr>
          <w:rFonts w:eastAsia="Times New Roman" w:cs="Calibri"/>
          <w:color w:val="000000"/>
          <w:szCs w:val="20"/>
          <w:lang w:eastAsia="nb-NO"/>
        </w:rPr>
        <w:t xml:space="preserve">Åpent anlegg kan benyttes i tekniske rom. Elektroteknisk sentralutstyr skal være moduloppbygget. Alle anlegg skal planlegges med mulighet for utvidelse. Reservekapasitet planlegges i henhold til definert kapasitet i funksjonelle krav til formålsbygget, reservekapasitet på føringsveier skal inkludere kabelhylser i brannskiller.</w:t>
      </w:r>
    </w:p>
    <w:p w14:paraId="59B1EBE5">
      <w:pPr>
        <w:spacing w:after="0"/>
        <w:rPr>
          <w:rFonts w:eastAsia="Times New Roman" w:cs="Calibri"/>
          <w:color w:val="000000"/>
          <w:szCs w:val="20"/>
          <w:lang w:eastAsia="nb-NO"/>
        </w:rPr>
      </w:pPr>
      <w:r>
        <w:rPr>
          <w:rFonts w:eastAsia="Times New Roman" w:cs="Calibri"/>
          <w:color w:val="000000"/>
          <w:szCs w:val="20"/>
          <w:lang w:eastAsia="nb-NO"/>
        </w:rPr>
        <w:t xml:space="preserve">Ved bruk av funksjonssikker kabel på kabelbro/-renne, skal eventuelle koblingsbokser være brannhemmende.</w:t>
      </w:r>
    </w:p>
    <w:p w14:paraId="6ABA4D3F">
      <w:pPr>
        <w:spacing w:after="0"/>
        <w:rPr/>
      </w:pPr>
    </w:p>
    <w:p w14:paraId="197C41D0">
      <w:pPr>
        <w:spacing w:after="0"/>
        <w:rPr>
          <w:rFonts w:eastAsia="Times New Roman" w:cs="Calibri"/>
          <w:szCs w:val="20"/>
          <w:lang w:eastAsia="nb-NO"/>
        </w:rPr>
      </w:pPr>
      <w:r>
        <w:rPr/>
        <w:t xml:space="preserve">Alle koblingsbokser skal være fastskrudd til fast underlag, som vegg/tak eller montasjeplate for kabelbro o.l.  Montering med strips eller bånd til rørventil, annet utstyr eller andre festeanordninger tillates ikke.</w:t>
      </w:r>
    </w:p>
    <w:p w14:paraId="553E13FE">
      <w:pPr>
        <w:spacing w:after="0"/>
        <w:rPr>
          <w:rFonts w:eastAsia="Times New Roman" w:cs="Calibri"/>
          <w:szCs w:val="20"/>
          <w:lang w:eastAsia="nb-NO"/>
        </w:rPr>
      </w:pPr>
    </w:p>
    <w:p w14:paraId="4B1F56D0">
      <w:pPr>
        <w:spacing w:after="0"/>
        <w:rPr>
          <w:rFonts w:eastAsia="Times New Roman" w:cs="Calibri"/>
          <w:szCs w:val="20"/>
          <w:lang w:eastAsia="nb-NO"/>
        </w:rPr>
      </w:pPr>
    </w:p>
    <w:p w14:paraId="23A5DD1C">
      <w:pPr>
        <w:spacing w:after="0"/>
        <w:rPr>
          <w:rFonts w:eastAsia="Times New Roman" w:cs="Calibri"/>
          <w:szCs w:val="20"/>
          <w:lang w:eastAsia="nb-NO"/>
        </w:rPr>
      </w:pPr>
      <w:r>
        <w:rPr>
          <w:rFonts w:eastAsia="Times New Roman" w:cs="Calibri"/>
          <w:b/>
          <w:bCs/>
          <w:color w:val="000000"/>
          <w:lang w:eastAsia="nb-NO"/>
        </w:rPr>
        <w:t xml:space="preserve">400 Elkraft,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2C25C6E">
      <w:pPr>
        <w:spacing w:after="0"/>
        <w:rPr>
          <w:rFonts w:eastAsia="Times New Roman" w:cs="Calibri"/>
          <w:color w:val="000000"/>
          <w:szCs w:val="20"/>
          <w:lang w:eastAsia="nb-NO"/>
        </w:rPr>
      </w:pPr>
    </w:p>
    <w:p w14:paraId="7A637374">
      <w:pPr>
        <w:spacing w:after="0"/>
        <w:rPr>
          <w:rFonts w:eastAsia="Times New Roman" w:cs="Calibri"/>
          <w:color w:val="000000"/>
          <w:szCs w:val="20"/>
          <w:lang w:eastAsia="nb-NO"/>
        </w:rPr>
      </w:pPr>
      <w:r>
        <w:rPr>
          <w:rFonts w:eastAsia="Times New Roman" w:cs="Calibri"/>
          <w:color w:val="000000"/>
          <w:szCs w:val="20"/>
          <w:lang w:eastAsia="nb-NO"/>
        </w:rPr>
        <w:t xml:space="preserve">For elkraft i forbindelse med nettverk henvises til Oslo kommunes retningslinjer på LAN design.</w:t>
      </w:r>
    </w:p>
    <w:p w14:paraId="6F2282B5">
      <w:pPr>
        <w:spacing w:after="0"/>
        <w:rPr>
          <w:rFonts w:eastAsia="Times New Roman" w:cs="Calibri"/>
          <w:color w:val="000000"/>
          <w:szCs w:val="20"/>
          <w:lang w:eastAsia="nb-NO"/>
        </w:rPr>
      </w:pPr>
    </w:p>
    <w:p w14:paraId="407BD45A">
      <w:pPr>
        <w:spacing w:after="0"/>
        <w:rPr>
          <w:rFonts w:eastAsia="Times New Roman" w:cs="Calibri"/>
          <w:color w:val="000000"/>
          <w:szCs w:val="20"/>
          <w:lang w:eastAsia="nb-NO"/>
        </w:rPr>
      </w:pPr>
    </w:p>
    <w:p w14:paraId="0EFF9ABB">
      <w:pPr>
        <w:spacing w:after="0"/>
        <w:rPr>
          <w:rFonts w:eastAsia="Times New Roman" w:cs="Calibri"/>
          <w:color w:val="000000"/>
          <w:szCs w:val="20"/>
          <w:lang w:eastAsia="nb-NO"/>
        </w:rPr>
      </w:pPr>
      <w:r>
        <w:rPr>
          <w:rFonts w:eastAsia="Times New Roman" w:cs="Calibri"/>
          <w:b/>
          <w:bCs/>
          <w:color w:val="000000"/>
          <w:lang w:eastAsia="nb-NO"/>
        </w:rPr>
        <w:t xml:space="preserve">400 Elkraft,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Effektbegrensning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TK-1770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3B04552">
      <w:pPr>
        <w:spacing w:after="0" w:line="240" w:lineRule="auto"/>
        <w:rPr>
          <w:rFonts w:eastAsia="Times New Roman" w:cs="Calibri"/>
          <w:color w:val="000000"/>
          <w:szCs w:val="20"/>
          <w:lang w:eastAsia="nb-NO"/>
        </w:rPr>
      </w:pPr>
    </w:p>
    <w:p w14:paraId="699C726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installeres utstyr for regulering av maksimaleffekten for elektrisk kraft.</w:t>
      </w:r>
      <w:r>
        <w:rPr>
          <w:rFonts w:eastAsia="Times New Roman" w:cs="Calibri"/>
          <w:color w:val="000000"/>
          <w:szCs w:val="20"/>
          <w:lang w:eastAsia="nb-NO"/>
        </w:rPr>
        <w:t xml:space="preserve"> </w:t>
      </w:r>
      <w:r>
        <w:rPr>
          <w:rFonts w:eastAsia="Times New Roman" w:cs="Calibri"/>
          <w:color w:val="000000"/>
          <w:szCs w:val="20"/>
          <w:lang w:eastAsia="nb-NO"/>
        </w:rPr>
        <w:t xml:space="preserve">Vannvarmere og elektrokjeler skal tilknyttes </w:t>
      </w:r>
      <w:r>
        <w:rPr>
          <w:rFonts w:eastAsia="Times New Roman" w:cs="Calibri"/>
          <w:color w:val="000000"/>
          <w:szCs w:val="20"/>
          <w:lang w:eastAsia="nb-NO"/>
        </w:rPr>
        <w:t xml:space="preserve">maksimalvokter</w:t>
      </w:r>
      <w:r>
        <w:rPr>
          <w:rFonts w:eastAsia="Times New Roman" w:cs="Calibri"/>
          <w:color w:val="000000"/>
          <w:szCs w:val="20"/>
          <w:lang w:eastAsia="nb-NO"/>
        </w:rPr>
        <w:t xml:space="preserve"> for utkobling av topplaster, slik at samlet effektuttak ikke overskrider en gitt grense.</w:t>
      </w:r>
    </w:p>
    <w:p w14:paraId="46EDD8A9">
      <w:pPr>
        <w:spacing w:after="0" w:line="240" w:lineRule="auto"/>
        <w:rPr>
          <w:rFonts w:eastAsia="Times New Roman" w:cs="Calibri"/>
          <w:color w:val="000000"/>
          <w:szCs w:val="20"/>
          <w:lang w:eastAsia="nb-NO"/>
        </w:rPr>
      </w:pPr>
    </w:p>
    <w:p w14:paraId="31DE477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Grense for samlet effektuttak avklares i hvert prosjekt. Mest energiøkonomiske løsning skal velges slik at det legges til rette for lastprioritering.</w:t>
      </w:r>
    </w:p>
    <w:p w14:paraId="238B6A8E">
      <w:pPr>
        <w:spacing w:after="0"/>
        <w:rPr>
          <w:rFonts w:eastAsia="Times New Roman" w:cs="Calibri"/>
          <w:color w:val="000000"/>
          <w:szCs w:val="20"/>
          <w:lang w:eastAsia="nb-NO"/>
        </w:rPr>
      </w:pPr>
      <w:r>
        <w:rPr>
          <w:rFonts w:eastAsia="Times New Roman" w:cs="Calibri"/>
          <w:color w:val="000000"/>
          <w:szCs w:val="20"/>
          <w:lang w:eastAsia="nb-NO"/>
        </w:rPr>
        <w:t xml:space="preserve">Maksimalvoktere skal visualiseres og verdier/settpunkter skal kunne endres fra SD-anlegget. Se også Design og løsningsmanual for SD- og automasjonsanlegg.</w:t>
      </w:r>
    </w:p>
    <w:p w14:paraId="36CE4D61">
      <w:pPr>
        <w:spacing w:after="0"/>
        <w:rPr>
          <w:rFonts w:eastAsia="Times New Roman" w:cs="Calibri"/>
          <w:color w:val="000000"/>
          <w:szCs w:val="20"/>
          <w:lang w:eastAsia="nb-NO"/>
        </w:rPr>
      </w:pPr>
    </w:p>
    <w:p w14:paraId="461A76C7">
      <w:pPr>
        <w:spacing w:after="0"/>
        <w:rPr>
          <w:rFonts w:eastAsia="Times New Roman" w:cs="Calibri"/>
          <w:color w:val="000000"/>
          <w:szCs w:val="20"/>
          <w:lang w:eastAsia="nb-NO"/>
        </w:rPr>
      </w:pPr>
    </w:p>
    <w:p w14:paraId="4DFE4325">
      <w:pPr>
        <w:pStyle w:val="Overskrift2"/>
        <w:spacing/>
        <w:rPr>
          <w:rFonts w:eastAsia="Times New Roman"/>
          <w:lang w:eastAsia="nb-NO"/>
        </w:rPr>
      </w:pPr>
      <w:bookmarkStart w:id="27" w:name="_Toc194497483"/>
      <w:r>
        <w:rPr>
          <w:rFonts w:eastAsia="Times New Roman"/>
          <w:lang w:eastAsia="nb-NO"/>
        </w:rPr>
        <w:t xml:space="preserve">41 Basisinstallasjoner for elkraft</w:t>
      </w:r>
      <w:bookmarkEnd w:id="27"/>
    </w:p>
    <w:p w14:paraId="007782A4">
      <w:pPr>
        <w:spacing w:after="0"/>
        <w:rPr>
          <w:rFonts w:eastAsia="Times New Roman" w:cs="Calibri"/>
          <w:b/>
          <w:bCs/>
          <w:color w:val="000000"/>
          <w:lang w:eastAsia="nb-NO"/>
        </w:rPr>
      </w:pPr>
      <w:r>
        <w:rPr>
          <w:rFonts w:eastAsia="Times New Roman" w:cs="Calibri"/>
          <w:b/>
          <w:bCs/>
          <w:color w:val="000000"/>
          <w:lang w:eastAsia="nb-NO"/>
        </w:rPr>
        <w:t xml:space="preserve">411 Systemer for kabelføring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color w:val="000000"/>
                <w:szCs w:val="20"/>
                <w:lang w:eastAsia="nb-NO"/>
              </w:rPr>
              <w:t xml:space="preserve">Systemer for kabelføring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TK-906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C457A55">
      <w:pPr>
        <w:spacing w:after="0" w:line="240" w:lineRule="auto"/>
        <w:rPr>
          <w:rFonts w:eastAsia="Times New Roman" w:cs="Calibri"/>
          <w:color w:val="000000"/>
          <w:szCs w:val="20"/>
          <w:lang w:eastAsia="nb-NO"/>
        </w:rPr>
      </w:pPr>
    </w:p>
    <w:p w14:paraId="2A6BA29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være tilgang for inspeksjon, montasje og vedlikehold til hele føringsveien.</w:t>
      </w:r>
    </w:p>
    <w:p w14:paraId="699D1F96">
      <w:pPr>
        <w:spacing w:after="0" w:line="240" w:lineRule="auto"/>
        <w:rPr>
          <w:rFonts w:eastAsia="Times New Roman" w:cs="Calibri"/>
          <w:color w:val="000000"/>
          <w:szCs w:val="20"/>
          <w:lang w:eastAsia="nb-NO"/>
        </w:rPr>
      </w:pPr>
    </w:p>
    <w:p w14:paraId="5F77C12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Kabler skal legges iht. beregninger, for eksempel FEB-</w:t>
      </w:r>
      <w:r>
        <w:rPr>
          <w:rFonts w:eastAsia="Times New Roman" w:cs="Calibri"/>
          <w:color w:val="000000"/>
          <w:szCs w:val="20"/>
          <w:lang w:eastAsia="nb-NO"/>
        </w:rPr>
        <w:t xml:space="preserve">dok</w:t>
      </w:r>
      <w:r>
        <w:rPr>
          <w:rFonts w:eastAsia="Times New Roman" w:cs="Calibri"/>
          <w:color w:val="000000"/>
          <w:szCs w:val="20"/>
          <w:lang w:eastAsia="nb-NO"/>
        </w:rPr>
        <w:t xml:space="preserve"> eller </w:t>
      </w:r>
      <w:r>
        <w:rPr>
          <w:rFonts w:eastAsia="Times New Roman" w:cs="Calibri"/>
          <w:color w:val="000000"/>
          <w:szCs w:val="20"/>
          <w:lang w:eastAsia="nb-NO"/>
        </w:rPr>
        <w:t xml:space="preserve">Nettdok</w:t>
      </w:r>
      <w:r>
        <w:rPr>
          <w:rFonts w:eastAsia="Times New Roman" w:cs="Calibri"/>
          <w:color w:val="000000"/>
          <w:szCs w:val="20"/>
          <w:lang w:eastAsia="nb-NO"/>
        </w:rPr>
        <w:t xml:space="preserve">. Kabler skal festes til godkjent underlag/føringsvei, ikke festes i rør, ventilasjon, himlingsoppheng </w:t>
      </w:r>
      <w:r>
        <w:rPr>
          <w:rFonts w:eastAsia="Times New Roman" w:cs="Calibri"/>
          <w:color w:val="000000"/>
          <w:szCs w:val="20"/>
          <w:lang w:eastAsia="nb-NO"/>
        </w:rPr>
        <w:t xml:space="preserve">eller</w:t>
      </w:r>
      <w:r>
        <w:rPr>
          <w:rFonts w:eastAsia="Times New Roman" w:cs="Calibri"/>
          <w:color w:val="000000"/>
          <w:szCs w:val="20"/>
          <w:lang w:eastAsia="nb-NO"/>
        </w:rPr>
        <w:t xml:space="preserve"> lignende.</w:t>
      </w:r>
    </w:p>
    <w:p w14:paraId="63E15BC9">
      <w:pPr>
        <w:spacing w:after="0"/>
        <w:rPr>
          <w:rFonts w:eastAsia="Times New Roman" w:cs="Calibri"/>
          <w:color w:val="000000"/>
          <w:szCs w:val="20"/>
          <w:lang w:eastAsia="nb-NO"/>
        </w:rPr>
      </w:pPr>
    </w:p>
    <w:p w14:paraId="75F0D002">
      <w:pPr>
        <w:spacing w:after="0"/>
        <w:rPr>
          <w:rFonts w:eastAsia="Times New Roman" w:cs="Calibri"/>
          <w:color w:val="000000"/>
          <w:szCs w:val="20"/>
          <w:lang w:eastAsia="nb-NO"/>
        </w:rPr>
      </w:pPr>
    </w:p>
    <w:p w14:paraId="5EDAC9DD">
      <w:pPr>
        <w:spacing w:after="0"/>
        <w:rPr>
          <w:rFonts w:eastAsia="Times New Roman" w:cs="Calibri"/>
          <w:color w:val="000000"/>
          <w:szCs w:val="20"/>
          <w:lang w:eastAsia="nb-NO"/>
        </w:rPr>
      </w:pPr>
      <w:r>
        <w:rPr>
          <w:rFonts w:eastAsia="Times New Roman" w:cs="Calibri"/>
          <w:b/>
          <w:bCs/>
          <w:color w:val="000000"/>
          <w:lang w:eastAsia="nb-NO"/>
        </w:rPr>
        <w:t xml:space="preserve">411 Systemer for kabelføring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Fellesføring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TK-907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C4080B2">
      <w:pPr>
        <w:spacing w:after="0"/>
        <w:rPr>
          <w:rFonts w:eastAsia="Times New Roman" w:cs="Calibri"/>
          <w:color w:val="000000"/>
          <w:szCs w:val="20"/>
          <w:lang w:eastAsia="nb-NO"/>
        </w:rPr>
      </w:pPr>
    </w:p>
    <w:p w14:paraId="6E08C354">
      <w:pPr>
        <w:spacing w:after="0"/>
        <w:rPr>
          <w:rFonts w:eastAsia="Times New Roman" w:cs="Calibri"/>
          <w:color w:val="000000"/>
          <w:szCs w:val="20"/>
          <w:lang w:eastAsia="nb-NO"/>
        </w:rPr>
      </w:pPr>
      <w:r>
        <w:rPr>
          <w:rFonts w:eastAsia="Times New Roman" w:cs="Calibri"/>
          <w:color w:val="000000"/>
          <w:szCs w:val="20"/>
          <w:lang w:eastAsia="nb-NO"/>
        </w:rPr>
        <w:t xml:space="preserve">Svakstrømskabler</w:t>
      </w:r>
      <w:r>
        <w:rPr>
          <w:rFonts w:eastAsia="Times New Roman" w:cs="Calibri"/>
          <w:color w:val="000000"/>
          <w:szCs w:val="20"/>
          <w:lang w:eastAsia="nb-NO"/>
        </w:rPr>
        <w:t xml:space="preserve"> skal primært legges på egne føringsveier, men det aksepteres felles føringsveier fra korridorstrekk og til brystningskanal, forutsatt at kablene legges fysisk atskilt og i henhold til produsentens anvisninger. Det skal være skille mellom kraft- og teletekniske føringer, slik at interferens ikke oppstår.</w:t>
      </w:r>
    </w:p>
    <w:p w14:paraId="7265B12A">
      <w:pPr>
        <w:spacing w:after="0"/>
        <w:rPr>
          <w:rFonts w:eastAsia="Times New Roman" w:cs="Calibri"/>
          <w:color w:val="000000"/>
          <w:szCs w:val="20"/>
          <w:lang w:eastAsia="nb-NO"/>
        </w:rPr>
      </w:pPr>
    </w:p>
    <w:p w14:paraId="59382A83">
      <w:pPr>
        <w:spacing w:after="0"/>
        <w:rPr>
          <w:rFonts w:eastAsia="Times New Roman" w:cs="Calibri"/>
          <w:color w:val="000000"/>
          <w:szCs w:val="20"/>
          <w:lang w:eastAsia="nb-NO"/>
        </w:rPr>
      </w:pPr>
    </w:p>
    <w:p w14:paraId="13CF0599">
      <w:pPr>
        <w:spacing w:after="0"/>
        <w:rPr>
          <w:rFonts w:eastAsia="Times New Roman" w:cs="Calibri"/>
          <w:color w:val="000000"/>
          <w:szCs w:val="20"/>
          <w:lang w:eastAsia="nb-NO"/>
        </w:rPr>
      </w:pPr>
      <w:r>
        <w:rPr>
          <w:rFonts w:eastAsia="Times New Roman" w:cs="Calibri"/>
          <w:b/>
          <w:bCs/>
          <w:color w:val="000000"/>
          <w:lang w:eastAsia="nb-NO"/>
        </w:rPr>
        <w:t xml:space="preserve">411 Systemer for kabelføring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Bæresystemet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TK-908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BA19E97">
      <w:pPr>
        <w:spacing w:after="0"/>
        <w:rPr>
          <w:rFonts w:eastAsia="Times New Roman" w:cs="Calibri"/>
          <w:color w:val="000000"/>
          <w:szCs w:val="20"/>
          <w:lang w:eastAsia="nb-NO"/>
        </w:rPr>
      </w:pPr>
    </w:p>
    <w:p w14:paraId="4D986339">
      <w:pPr>
        <w:spacing w:after="0"/>
        <w:rPr>
          <w:rFonts w:eastAsia="Times New Roman" w:cs="Calibri"/>
          <w:color w:val="000000"/>
          <w:szCs w:val="20"/>
          <w:lang w:eastAsia="nb-NO"/>
        </w:rPr>
      </w:pPr>
      <w:r>
        <w:rPr>
          <w:rFonts w:eastAsia="Times New Roman" w:cs="Calibri"/>
          <w:color w:val="000000"/>
          <w:szCs w:val="20"/>
          <w:lang w:eastAsia="nb-NO"/>
        </w:rPr>
        <w:t xml:space="preserve">Bæresystemer skal forankres i faste bygningsdeler og ikke i demonterbare eller bevegelige installasjoner. Bæresystemer skal inkludere nødvendige braketter og innfestingsdetaljer og være sammenhengende gjennom hele anlegget, med standardiserte svinger, bend og justeringsenheter. Bæresystemer skal være utjevningsjordet og være galvanisk forbundet i alle overganger, sprang, etc.</w:t>
      </w:r>
    </w:p>
    <w:p w14:paraId="6C9817B5">
      <w:pPr>
        <w:spacing w:after="0"/>
        <w:rPr>
          <w:rFonts w:eastAsia="Times New Roman" w:cs="Calibri"/>
          <w:color w:val="000000"/>
          <w:szCs w:val="20"/>
          <w:lang w:eastAsia="nb-NO"/>
        </w:rPr>
      </w:pPr>
    </w:p>
    <w:p w14:paraId="43CA0943">
      <w:pPr>
        <w:spacing w:after="0"/>
        <w:rPr>
          <w:rFonts w:eastAsia="Times New Roman" w:cs="Calibri"/>
          <w:color w:val="000000"/>
          <w:szCs w:val="20"/>
          <w:lang w:eastAsia="nb-NO"/>
        </w:rPr>
      </w:pPr>
      <w:r>
        <w:rPr>
          <w:rFonts w:eastAsia="Times New Roman" w:cs="Calibri"/>
          <w:color w:val="000000"/>
          <w:szCs w:val="20"/>
          <w:lang w:eastAsia="nb-NO"/>
        </w:rPr>
        <w:t xml:space="preserve">Hvor det etableres bygningsmessige sjakter for fremføring av </w:t>
      </w:r>
      <w:r>
        <w:rPr>
          <w:rFonts w:eastAsia="Times New Roman" w:cs="Calibri"/>
          <w:color w:val="000000"/>
          <w:szCs w:val="20"/>
          <w:lang w:eastAsia="nb-NO"/>
        </w:rPr>
        <w:t xml:space="preserve">stigekabler</w:t>
      </w:r>
      <w:r>
        <w:rPr>
          <w:rFonts w:eastAsia="Times New Roman" w:cs="Calibri"/>
          <w:color w:val="000000"/>
          <w:szCs w:val="20"/>
          <w:lang w:eastAsia="nb-NO"/>
        </w:rPr>
        <w:t xml:space="preserve"> til underfordeling</w:t>
      </w:r>
      <w:r>
        <w:rPr>
          <w:rFonts w:eastAsia="Times New Roman" w:cs="Calibri"/>
          <w:color w:val="000000"/>
          <w:szCs w:val="20"/>
          <w:lang w:eastAsia="nb-NO"/>
        </w:rPr>
        <w:t xml:space="preserve">,</w:t>
      </w:r>
      <w:r>
        <w:rPr>
          <w:rFonts w:eastAsia="Times New Roman" w:cs="Calibri"/>
          <w:color w:val="000000"/>
          <w:szCs w:val="20"/>
          <w:lang w:eastAsia="nb-NO"/>
        </w:rPr>
        <w:t xml:space="preserve"> skal det leveres nødvendige stiger og ka</w:t>
      </w:r>
      <w:r>
        <w:rPr>
          <w:rFonts w:eastAsia="Times New Roman" w:cs="Calibri"/>
          <w:color w:val="000000"/>
          <w:szCs w:val="20"/>
          <w:lang w:eastAsia="nb-NO"/>
        </w:rPr>
        <w:t xml:space="preserve">belbroer for klamring av kabler.</w:t>
      </w:r>
    </w:p>
    <w:p w14:paraId="1C2BC81D">
      <w:pPr>
        <w:spacing w:after="0"/>
        <w:rPr>
          <w:rFonts w:eastAsia="Times New Roman" w:cs="Calibri"/>
          <w:color w:val="000000"/>
          <w:szCs w:val="20"/>
          <w:lang w:eastAsia="nb-NO"/>
        </w:rPr>
      </w:pPr>
    </w:p>
    <w:p w14:paraId="312D1E36">
      <w:pPr>
        <w:spacing w:after="0"/>
        <w:rPr>
          <w:rFonts w:eastAsia="Times New Roman" w:cs="Calibri"/>
          <w:color w:val="000000"/>
          <w:szCs w:val="20"/>
          <w:lang w:eastAsia="nb-NO"/>
        </w:rPr>
      </w:pPr>
    </w:p>
    <w:p w14:paraId="4852DCC2">
      <w:pPr>
        <w:spacing w:after="0"/>
        <w:rPr>
          <w:rFonts w:eastAsia="Times New Roman" w:cs="Calibri"/>
          <w:color w:val="000000"/>
          <w:szCs w:val="20"/>
          <w:lang w:eastAsia="nb-NO"/>
        </w:rPr>
      </w:pPr>
      <w:r>
        <w:rPr>
          <w:rFonts w:eastAsia="Times New Roman" w:cs="Calibri"/>
          <w:b/>
          <w:bCs/>
          <w:color w:val="000000"/>
          <w:lang w:eastAsia="nb-NO"/>
        </w:rPr>
        <w:t xml:space="preserve">411 Systemer for kabelføring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Kabelbroer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TK-910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DD102ED">
      <w:pPr>
        <w:spacing w:after="0"/>
        <w:rPr>
          <w:rFonts w:eastAsia="Times New Roman" w:cs="Calibri"/>
          <w:color w:val="000000"/>
          <w:szCs w:val="20"/>
          <w:lang w:eastAsia="nb-NO"/>
        </w:rPr>
      </w:pPr>
    </w:p>
    <w:p w14:paraId="70D35C9A">
      <w:pPr>
        <w:spacing w:after="0"/>
        <w:rPr>
          <w:rFonts w:eastAsia="Times New Roman" w:cs="Calibri"/>
          <w:color w:val="000000"/>
          <w:szCs w:val="20"/>
          <w:lang w:eastAsia="nb-NO"/>
        </w:rPr>
      </w:pPr>
      <w:r>
        <w:rPr>
          <w:rFonts w:eastAsia="Times New Roman" w:cs="Calibri"/>
          <w:color w:val="000000"/>
          <w:szCs w:val="20"/>
          <w:lang w:eastAsia="nb-NO"/>
        </w:rPr>
        <w:t xml:space="preserve">Kabelbroer skal være utformet i aluminium eller </w:t>
      </w:r>
      <w:r>
        <w:rPr>
          <w:rFonts w:eastAsia="Times New Roman" w:cs="Calibri"/>
          <w:color w:val="000000"/>
          <w:szCs w:val="20"/>
          <w:lang w:eastAsia="nb-NO"/>
        </w:rPr>
        <w:t xml:space="preserve">korrosjonsbeskyttet</w:t>
      </w:r>
      <w:r>
        <w:rPr>
          <w:rFonts w:eastAsia="Times New Roman" w:cs="Calibri"/>
          <w:color w:val="000000"/>
          <w:szCs w:val="20"/>
          <w:lang w:eastAsia="nb-NO"/>
        </w:rPr>
        <w:t xml:space="preserve"> stål og ha vegg- og hele </w:t>
      </w:r>
      <w:r>
        <w:rPr>
          <w:rFonts w:eastAsia="Times New Roman" w:cs="Calibri"/>
          <w:color w:val="000000"/>
          <w:szCs w:val="20"/>
          <w:lang w:eastAsia="nb-NO"/>
        </w:rPr>
        <w:t xml:space="preserve">takfester</w:t>
      </w:r>
      <w:r>
        <w:rPr>
          <w:rFonts w:eastAsia="Times New Roman" w:cs="Calibri"/>
          <w:color w:val="000000"/>
          <w:szCs w:val="20"/>
          <w:lang w:eastAsia="nb-NO"/>
        </w:rPr>
        <w:t xml:space="preserve">, standard svinger, kryss etc., slik at kablene kan legges uten å tres.</w:t>
      </w:r>
      <w:r>
        <w:rPr>
          <w:rFonts w:eastAsia="Times New Roman" w:cs="Calibri"/>
          <w:color w:val="000000"/>
          <w:szCs w:val="20"/>
          <w:lang w:eastAsia="nb-NO"/>
        </w:rPr>
        <w:t xml:space="preserve"> </w:t>
      </w:r>
      <w:r>
        <w:rPr>
          <w:rFonts w:eastAsia="Times New Roman" w:cs="Calibri"/>
          <w:color w:val="000000"/>
          <w:szCs w:val="20"/>
          <w:lang w:eastAsia="nb-NO"/>
        </w:rPr>
        <w:t xml:space="preserve">Det skal etableres kabelbroer i alle hovedføringsveier og korridorer etc. Det skal benyttes prefabrikkerte montasjeplater hvor det monteres utstyr på kabelbroer.</w:t>
      </w:r>
      <w:r>
        <w:rPr>
          <w:rFonts w:eastAsia="Times New Roman" w:cs="Calibri"/>
          <w:color w:val="000000"/>
          <w:szCs w:val="20"/>
          <w:lang w:eastAsia="nb-NO"/>
        </w:rPr>
        <w:t xml:space="preserve"> </w:t>
      </w:r>
      <w:r>
        <w:rPr>
          <w:rFonts w:eastAsia="Times New Roman" w:cs="Calibri"/>
          <w:color w:val="000000"/>
          <w:szCs w:val="20"/>
          <w:lang w:eastAsia="nb-NO"/>
        </w:rPr>
        <w:t xml:space="preserve">Kabelbroer avsluttes 0,2 m fra vegg av hensyn til branntetting og kontroll.</w:t>
      </w:r>
    </w:p>
    <w:p w14:paraId="0E172E87">
      <w:pPr>
        <w:spacing w:after="0"/>
        <w:rPr>
          <w:rFonts w:eastAsia="Times New Roman" w:cs="Calibri"/>
          <w:color w:val="000000"/>
          <w:szCs w:val="20"/>
          <w:lang w:eastAsia="nb-NO"/>
        </w:rPr>
      </w:pPr>
    </w:p>
    <w:p w14:paraId="18B27DCD">
      <w:pPr>
        <w:spacing w:after="0"/>
        <w:rPr>
          <w:rFonts w:eastAsia="Times New Roman" w:cs="Calibri"/>
          <w:color w:val="000000"/>
          <w:szCs w:val="20"/>
          <w:lang w:eastAsia="nb-NO"/>
        </w:rPr>
      </w:pPr>
    </w:p>
    <w:p w14:paraId="53EDAB56">
      <w:pPr>
        <w:spacing w:after="0"/>
        <w:rPr>
          <w:rFonts w:eastAsia="Times New Roman" w:cs="Calibri"/>
          <w:color w:val="000000"/>
          <w:szCs w:val="20"/>
          <w:lang w:eastAsia="nb-NO"/>
        </w:rPr>
      </w:pPr>
      <w:r>
        <w:rPr>
          <w:rFonts w:eastAsia="Times New Roman" w:cs="Calibri"/>
          <w:b/>
          <w:bCs/>
          <w:color w:val="000000"/>
          <w:lang w:eastAsia="nb-NO"/>
        </w:rPr>
        <w:t xml:space="preserve">412 Systemer for jording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Jording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TK-912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96B0720">
      <w:pPr>
        <w:spacing w:after="0"/>
        <w:rPr>
          <w:rFonts w:eastAsia="Times New Roman" w:cs="Calibri"/>
          <w:color w:val="000000"/>
          <w:szCs w:val="20"/>
          <w:lang w:eastAsia="nb-NO"/>
        </w:rPr>
      </w:pPr>
    </w:p>
    <w:p w14:paraId="72DCBC2B">
      <w:pPr>
        <w:spacing w:after="0"/>
        <w:rPr>
          <w:rFonts w:eastAsia="Times New Roman" w:cs="Calibri"/>
          <w:color w:val="000000"/>
          <w:szCs w:val="20"/>
          <w:lang w:eastAsia="nb-NO"/>
        </w:rPr>
      </w:pPr>
      <w:r>
        <w:rPr>
          <w:rFonts w:eastAsia="Times New Roman" w:cs="Calibri"/>
          <w:color w:val="000000"/>
          <w:szCs w:val="20"/>
          <w:lang w:eastAsia="nb-NO"/>
        </w:rPr>
        <w:t xml:space="preserve">Hovedjordingspunkt</w:t>
      </w:r>
      <w:r>
        <w:rPr>
          <w:rFonts w:eastAsia="Times New Roman" w:cs="Calibri"/>
          <w:color w:val="000000"/>
          <w:szCs w:val="20"/>
          <w:lang w:eastAsia="nb-NO"/>
        </w:rPr>
        <w:t xml:space="preserve"> etableres i </w:t>
      </w:r>
      <w:r>
        <w:rPr>
          <w:rFonts w:eastAsia="Times New Roman" w:cs="Calibri"/>
          <w:color w:val="000000"/>
          <w:szCs w:val="20"/>
          <w:lang w:eastAsia="nb-NO"/>
        </w:rPr>
        <w:t xml:space="preserve">hovedtavlerommet</w:t>
      </w:r>
      <w:r>
        <w:rPr>
          <w:rFonts w:eastAsia="Times New Roman" w:cs="Calibri"/>
          <w:color w:val="000000"/>
          <w:szCs w:val="20"/>
          <w:lang w:eastAsia="nb-NO"/>
        </w:rPr>
        <w:t xml:space="preserve"> på egne jordskinner. Kontinuerlig jordfeilovervåking for hver </w:t>
      </w:r>
      <w:r>
        <w:rPr>
          <w:rFonts w:eastAsia="Times New Roman" w:cs="Calibri"/>
          <w:color w:val="000000"/>
          <w:szCs w:val="20"/>
          <w:lang w:eastAsia="nb-NO"/>
        </w:rPr>
        <w:t xml:space="preserve">stigekabel</w:t>
      </w:r>
      <w:r>
        <w:rPr>
          <w:rFonts w:eastAsia="Times New Roman" w:cs="Calibri"/>
          <w:color w:val="000000"/>
          <w:szCs w:val="20"/>
          <w:lang w:eastAsia="nb-NO"/>
        </w:rPr>
        <w:t xml:space="preserve"> etableres, og tilknyttes SD-anlegg. Jordfeilovervåking skal kalibreres og tillegges nødvendige filtre etc.</w:t>
      </w:r>
    </w:p>
    <w:p w14:paraId="654E56E7">
      <w:pPr>
        <w:spacing w:after="0"/>
        <w:rPr>
          <w:rFonts w:eastAsia="Times New Roman" w:cs="Calibri"/>
          <w:color w:val="000000"/>
          <w:szCs w:val="20"/>
          <w:lang w:eastAsia="nb-NO"/>
        </w:rPr>
      </w:pPr>
    </w:p>
    <w:p w14:paraId="124E4E0C">
      <w:pPr>
        <w:spacing w:after="0"/>
        <w:rPr>
          <w:rFonts w:eastAsia="Times New Roman" w:cs="Calibri"/>
          <w:color w:val="000000"/>
          <w:szCs w:val="20"/>
          <w:lang w:eastAsia="nb-NO"/>
        </w:rPr>
      </w:pPr>
    </w:p>
    <w:p w14:paraId="08A3AFD1">
      <w:pPr>
        <w:spacing w:after="0"/>
        <w:rPr>
          <w:rFonts w:eastAsia="Times New Roman" w:cs="Calibri"/>
          <w:color w:val="000000"/>
          <w:szCs w:val="20"/>
          <w:lang w:eastAsia="nb-NO"/>
        </w:rPr>
      </w:pPr>
      <w:r>
        <w:rPr>
          <w:rFonts w:eastAsia="Times New Roman" w:cs="Calibri"/>
          <w:b/>
          <w:bCs/>
          <w:color w:val="000000"/>
          <w:lang w:eastAsia="nb-NO"/>
        </w:rPr>
        <w:t xml:space="preserve">414 Systemer for elkraftuttak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Veggkanaler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TK-914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4AB4515">
      <w:pPr>
        <w:spacing w:after="0" w:line="240" w:lineRule="auto"/>
        <w:rPr>
          <w:rFonts w:eastAsia="Times New Roman" w:cs="Calibri"/>
          <w:color w:val="000000"/>
          <w:szCs w:val="20"/>
          <w:lang w:eastAsia="nb-NO"/>
        </w:rPr>
      </w:pPr>
    </w:p>
    <w:p w14:paraId="2E76574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veggkanaler med adskilte rom for sterkstrøm og tele/data. Kanal leveres i aluminium og i standard hvit farge dersom ikke annet er beskrevet.</w:t>
      </w:r>
      <w:r>
        <w:rPr>
          <w:rFonts w:eastAsia="Times New Roman" w:cs="Calibri"/>
          <w:color w:val="000000"/>
          <w:szCs w:val="20"/>
          <w:lang w:eastAsia="nb-NO"/>
        </w:rPr>
        <w:t xml:space="preserve"> </w:t>
      </w:r>
      <w:r>
        <w:rPr>
          <w:rFonts w:eastAsia="Times New Roman" w:cs="Calibri"/>
          <w:color w:val="000000"/>
          <w:szCs w:val="20"/>
          <w:lang w:eastAsia="nb-NO"/>
        </w:rPr>
        <w:t xml:space="preserve">Prefabrikkerte hjørner og vinkler skal benyttes.</w:t>
      </w:r>
    </w:p>
    <w:p w14:paraId="5B56DD58">
      <w:pPr>
        <w:spacing w:after="0"/>
        <w:rPr>
          <w:rFonts w:eastAsia="Times New Roman" w:cs="Calibri"/>
          <w:color w:val="000000"/>
          <w:szCs w:val="20"/>
          <w:lang w:eastAsia="nb-NO"/>
        </w:rPr>
      </w:pPr>
    </w:p>
    <w:p w14:paraId="763FBF95">
      <w:pPr>
        <w:spacing w:after="0"/>
        <w:rPr>
          <w:rFonts w:eastAsia="Times New Roman" w:cs="Calibri"/>
          <w:color w:val="000000"/>
          <w:szCs w:val="20"/>
          <w:lang w:eastAsia="nb-NO"/>
        </w:rPr>
      </w:pPr>
    </w:p>
    <w:p w14:paraId="5EE751AA">
      <w:pPr>
        <w:spacing w:after="0"/>
        <w:rPr>
          <w:rFonts w:eastAsia="Times New Roman" w:cs="Calibri"/>
          <w:color w:val="000000"/>
          <w:szCs w:val="20"/>
          <w:lang w:eastAsia="nb-NO"/>
        </w:rPr>
      </w:pPr>
      <w:r>
        <w:rPr>
          <w:rFonts w:eastAsia="Times New Roman" w:cs="Calibri"/>
          <w:b/>
          <w:bCs/>
          <w:color w:val="000000"/>
          <w:lang w:eastAsia="nb-NO"/>
        </w:rPr>
        <w:t xml:space="preserve">414 Systemer for elkraftuttak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Nedføringsstaver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TK-915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B4E9E35">
      <w:pPr>
        <w:spacing w:after="0"/>
        <w:rPr>
          <w:rFonts w:eastAsia="Times New Roman" w:cs="Calibri"/>
          <w:color w:val="000000"/>
          <w:szCs w:val="20"/>
          <w:lang w:eastAsia="nb-NO"/>
        </w:rPr>
      </w:pPr>
    </w:p>
    <w:p w14:paraId="05E701CF">
      <w:pPr>
        <w:spacing w:after="0"/>
        <w:rPr>
          <w:rFonts w:eastAsia="Times New Roman" w:cs="Calibri"/>
          <w:color w:val="000000"/>
          <w:szCs w:val="20"/>
          <w:lang w:eastAsia="nb-NO"/>
        </w:rPr>
      </w:pPr>
      <w:r>
        <w:rPr>
          <w:rFonts w:eastAsia="Times New Roman" w:cs="Calibri"/>
          <w:color w:val="000000"/>
          <w:szCs w:val="20"/>
          <w:lang w:eastAsia="nb-NO"/>
        </w:rPr>
        <w:t xml:space="preserve">Nedføringsstaver skal kun benyttes på kontorer av hensyn til vandalisme.</w:t>
      </w:r>
    </w:p>
    <w:p w14:paraId="4C7D6B39">
      <w:pPr>
        <w:spacing w:after="0"/>
        <w:rPr>
          <w:rFonts w:eastAsia="Times New Roman" w:cs="Calibri"/>
          <w:color w:val="000000"/>
          <w:szCs w:val="20"/>
          <w:lang w:eastAsia="nb-NO"/>
        </w:rPr>
      </w:pPr>
    </w:p>
    <w:p w14:paraId="52DE2719">
      <w:pPr>
        <w:spacing w:after="0"/>
        <w:rPr>
          <w:rFonts w:eastAsia="Times New Roman" w:cs="Calibri"/>
          <w:color w:val="000000"/>
          <w:szCs w:val="20"/>
          <w:lang w:eastAsia="nb-NO"/>
        </w:rPr>
      </w:pPr>
    </w:p>
    <w:p w14:paraId="36F3EEEE">
      <w:pPr>
        <w:spacing w:after="0"/>
        <w:rPr>
          <w:rFonts w:eastAsia="Times New Roman" w:cs="Calibri"/>
          <w:color w:val="000000"/>
          <w:szCs w:val="20"/>
          <w:lang w:eastAsia="nb-NO"/>
        </w:rPr>
      </w:pPr>
      <w:r>
        <w:rPr>
          <w:rFonts w:eastAsia="Times New Roman" w:cs="Calibri"/>
          <w:b/>
          <w:bCs/>
          <w:color w:val="000000"/>
          <w:lang w:eastAsia="nb-NO"/>
        </w:rPr>
        <w:t xml:space="preserve">414 Systemer for elkraftuttak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Gulvbokser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TK-916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2F5F6A4">
      <w:pPr>
        <w:spacing w:after="0"/>
        <w:rPr>
          <w:rFonts w:eastAsia="Times New Roman" w:cs="Calibri"/>
          <w:color w:val="000000"/>
          <w:szCs w:val="20"/>
          <w:lang w:eastAsia="nb-NO"/>
        </w:rPr>
      </w:pPr>
    </w:p>
    <w:p w14:paraId="1B53B6BB">
      <w:pPr>
        <w:spacing w:after="0"/>
        <w:rPr>
          <w:rFonts w:eastAsia="Times New Roman" w:cs="Calibri"/>
          <w:color w:val="000000"/>
          <w:szCs w:val="20"/>
          <w:lang w:eastAsia="nb-NO"/>
        </w:rPr>
      </w:pPr>
      <w:r>
        <w:rPr>
          <w:rFonts w:eastAsia="Times New Roman" w:cs="Calibri"/>
          <w:color w:val="000000"/>
          <w:szCs w:val="20"/>
          <w:lang w:eastAsia="nb-NO"/>
        </w:rPr>
        <w:t xml:space="preserve">Gulvbokser skal ha </w:t>
      </w:r>
      <w:r>
        <w:rPr>
          <w:rFonts w:eastAsia="Times New Roman" w:cs="Calibri"/>
          <w:color w:val="000000"/>
          <w:szCs w:val="20"/>
          <w:lang w:eastAsia="nb-NO"/>
        </w:rPr>
        <w:t xml:space="preserve">robust</w:t>
      </w:r>
      <w:r>
        <w:rPr>
          <w:rFonts w:eastAsia="Times New Roman" w:cs="Calibri"/>
          <w:color w:val="000000"/>
          <w:szCs w:val="20"/>
          <w:lang w:eastAsia="nb-NO"/>
        </w:rPr>
        <w:t xml:space="preserve"> utførelse, tåle våtvasking og være tilpasset de omgivelsene de er plassert i.</w:t>
      </w:r>
    </w:p>
    <w:p w14:paraId="77F9E092">
      <w:pPr>
        <w:spacing w:after="0" w:line="240" w:lineRule="auto"/>
        <w:rPr>
          <w:rFonts w:eastAsia="Times New Roman" w:cs="Calibri"/>
          <w:color w:val="000000"/>
          <w:szCs w:val="20"/>
          <w:lang w:eastAsia="nb-NO"/>
        </w:rPr>
      </w:pPr>
    </w:p>
    <w:p w14:paraId="39068ED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78CE427D">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Eventuell bruk av gulvbokser skal avklares i det enkelte prosjekt.</w:t>
      </w:r>
    </w:p>
    <w:p w14:paraId="1CB06BF8">
      <w:pPr>
        <w:spacing w:after="0"/>
        <w:rPr>
          <w:rFonts w:eastAsia="Times New Roman" w:cs="Calibri"/>
          <w:color w:val="000000"/>
          <w:szCs w:val="20"/>
          <w:lang w:eastAsia="nb-NO"/>
        </w:rPr>
      </w:pPr>
    </w:p>
    <w:p w14:paraId="24D5C42E">
      <w:pPr>
        <w:spacing w:after="0"/>
        <w:rPr>
          <w:rFonts w:eastAsia="Times New Roman" w:cs="Calibri"/>
          <w:color w:val="000000"/>
          <w:lang w:eastAsia="nb-NO"/>
        </w:rPr>
      </w:pPr>
    </w:p>
    <w:p w14:paraId="7986C4BB">
      <w:pPr>
        <w:pStyle w:val="Overskrift2"/>
        <w:spacing/>
        <w:rPr>
          <w:rFonts w:eastAsia="Times New Roman"/>
          <w:lang w:eastAsia="nb-NO"/>
        </w:rPr>
      </w:pPr>
      <w:bookmarkStart w:id="28" w:name="_Toc194497484"/>
      <w:r>
        <w:rPr>
          <w:rFonts w:eastAsia="Times New Roman"/>
          <w:lang w:eastAsia="nb-NO"/>
        </w:rPr>
        <w:t xml:space="preserve">42 Høyspent forsyning</w:t>
      </w:r>
      <w:bookmarkEnd w:id="28"/>
    </w:p>
    <w:p w14:paraId="53EAEE4F">
      <w:pPr>
        <w:spacing w:after="0"/>
        <w:rPr>
          <w:rFonts w:eastAsia="Times New Roman" w:cs="Calibri"/>
          <w:b/>
          <w:bCs/>
          <w:color w:val="000000"/>
          <w:lang w:eastAsia="nb-NO"/>
        </w:rPr>
      </w:pPr>
      <w:r>
        <w:rPr>
          <w:rFonts w:eastAsia="Times New Roman" w:cs="Calibri"/>
          <w:b/>
          <w:bCs/>
          <w:color w:val="000000"/>
          <w:lang w:eastAsia="nb-NO"/>
        </w:rPr>
        <w:t xml:space="preserve">421 Fordelingssystemer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Fordelingssystem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TK-923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92EEE4C">
      <w:pPr>
        <w:spacing w:after="0"/>
        <w:rPr>
          <w:rFonts w:eastAsia="Times New Roman" w:cs="Calibri"/>
          <w:color w:val="000000"/>
          <w:szCs w:val="20"/>
          <w:lang w:eastAsia="nb-NO"/>
        </w:rPr>
      </w:pPr>
    </w:p>
    <w:p w14:paraId="0771D6F0">
      <w:pPr>
        <w:spacing w:after="0"/>
        <w:rPr>
          <w:rFonts w:eastAsia="Times New Roman"/>
          <w:lang w:eastAsia="nb-NO"/>
        </w:rPr>
      </w:pPr>
      <w:r>
        <w:rPr>
          <w:rFonts w:eastAsia="Times New Roman" w:cs="Calibri"/>
          <w:color w:val="000000"/>
          <w:szCs w:val="20"/>
          <w:lang w:eastAsia="nb-NO"/>
        </w:rPr>
        <w:t xml:space="preserve">Spenningssystem 400V TN-S legges til grunn for nye installasjoner.</w:t>
      </w:r>
    </w:p>
    <w:p w14:paraId="4066CAD7">
      <w:pPr>
        <w:spacing w:after="0"/>
        <w:rPr>
          <w:rFonts w:eastAsia="Times New Roman" w:cs="Calibri"/>
          <w:color w:val="000000"/>
          <w:szCs w:val="20"/>
          <w:lang w:eastAsia="nb-NO"/>
        </w:rPr>
      </w:pPr>
    </w:p>
    <w:p w14:paraId="3D4CB54F">
      <w:pPr>
        <w:spacing w:after="0"/>
        <w:rPr>
          <w:rFonts w:eastAsia="Times New Roman" w:cs="Calibri"/>
          <w:color w:val="000000"/>
          <w:szCs w:val="20"/>
          <w:lang w:eastAsia="nb-NO"/>
        </w:rPr>
      </w:pPr>
    </w:p>
    <w:p w14:paraId="60916267">
      <w:pPr>
        <w:spacing w:after="0"/>
        <w:rPr>
          <w:rFonts w:eastAsia="Times New Roman" w:cs="Calibri"/>
          <w:color w:val="000000"/>
          <w:szCs w:val="20"/>
          <w:lang w:eastAsia="nb-NO"/>
        </w:rPr>
      </w:pPr>
      <w:r>
        <w:rPr>
          <w:rFonts w:eastAsia="Times New Roman" w:cs="Calibri"/>
          <w:b/>
          <w:bCs/>
          <w:color w:val="000000"/>
          <w:lang w:eastAsia="nb-NO"/>
        </w:rPr>
        <w:t xml:space="preserve">422 Nettstasjoner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color w:val="000000"/>
                <w:szCs w:val="20"/>
                <w:lang w:eastAsia="nb-NO"/>
              </w:rPr>
              <w:t xml:space="preserve">Nettstasjoner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TK-924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4DB240F">
      <w:pPr>
        <w:spacing w:after="0"/>
        <w:rPr>
          <w:rFonts w:eastAsia="Times New Roman" w:cs="Calibri"/>
          <w:color w:val="000000"/>
          <w:szCs w:val="20"/>
          <w:lang w:eastAsia="nb-NO"/>
        </w:rPr>
      </w:pPr>
    </w:p>
    <w:p w14:paraId="2963BBE0">
      <w:pPr>
        <w:spacing w:after="0"/>
        <w:rPr>
          <w:rFonts w:eastAsia="Times New Roman" w:cs="Calibri"/>
          <w:color w:val="000000"/>
          <w:szCs w:val="20"/>
          <w:lang w:eastAsia="nb-NO"/>
        </w:rPr>
      </w:pPr>
      <w:r>
        <w:rPr>
          <w:rFonts w:eastAsia="Times New Roman" w:cs="Calibri"/>
          <w:color w:val="000000"/>
          <w:szCs w:val="20"/>
          <w:lang w:eastAsia="nb-NO"/>
        </w:rPr>
        <w:t xml:space="preserve">Nettstasjon forutsettes bygget som utvendig frittstående nettstasjon plassert i tilstrekkelig avstand til oppholdsarealer ute og inne. Retningslinjer fra nettleverandør skal følges.</w:t>
      </w:r>
    </w:p>
    <w:p w14:paraId="6DF3EEC5">
      <w:pPr>
        <w:spacing w:after="0"/>
        <w:rPr>
          <w:rFonts w:eastAsia="Times New Roman" w:cs="Calibri"/>
          <w:color w:val="000000"/>
          <w:szCs w:val="20"/>
          <w:lang w:eastAsia="nb-NO"/>
        </w:rPr>
      </w:pPr>
    </w:p>
    <w:p w14:paraId="6CDE4AB5">
      <w:pPr>
        <w:spacing w:after="0"/>
        <w:rPr>
          <w:rFonts w:eastAsia="Times New Roman" w:cs="Calibri"/>
          <w:color w:val="000000"/>
          <w:szCs w:val="20"/>
          <w:lang w:eastAsia="nb-NO"/>
        </w:rPr>
      </w:pPr>
    </w:p>
    <w:p w14:paraId="2C8F647B">
      <w:pPr>
        <w:pStyle w:val="Overskrift2"/>
        <w:spacing/>
        <w:rPr>
          <w:rFonts w:eastAsia="Times New Roman"/>
          <w:lang w:eastAsia="nb-NO"/>
        </w:rPr>
      </w:pPr>
      <w:bookmarkStart w:id="29" w:name="_Toc194497485"/>
      <w:r>
        <w:rPr>
          <w:rFonts w:eastAsia="Times New Roman"/>
          <w:lang w:eastAsia="nb-NO"/>
        </w:rPr>
        <w:t xml:space="preserve">43 Lavspent forsyning</w:t>
      </w:r>
      <w:bookmarkEnd w:id="29"/>
    </w:p>
    <w:p w14:paraId="3AED99F2">
      <w:pPr>
        <w:spacing w:after="0"/>
        <w:rPr>
          <w:rFonts w:eastAsia="Times New Roman" w:cs="Calibri"/>
          <w:b/>
          <w:bCs/>
          <w:color w:val="000000"/>
          <w:lang w:eastAsia="nb-NO"/>
        </w:rPr>
      </w:pPr>
      <w:r>
        <w:rPr>
          <w:rFonts w:eastAsia="Times New Roman" w:cs="Calibri"/>
          <w:b/>
          <w:bCs/>
          <w:color w:val="000000"/>
          <w:lang w:eastAsia="nb-NO"/>
        </w:rPr>
        <w:t xml:space="preserve">430 Lavspent forsyning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Lavspentforsyning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TK-932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2E703DB">
      <w:pPr>
        <w:spacing w:after="0"/>
        <w:rPr>
          <w:rFonts w:eastAsia="Times New Roman" w:cs="Calibri"/>
          <w:color w:val="000000"/>
          <w:szCs w:val="20"/>
          <w:lang w:eastAsia="nb-NO"/>
        </w:rPr>
      </w:pPr>
    </w:p>
    <w:p w14:paraId="1E448758">
      <w:pPr>
        <w:spacing w:after="0"/>
        <w:rPr>
          <w:rFonts w:eastAsia="Times New Roman" w:cs="Calibri"/>
          <w:color w:val="000000"/>
          <w:szCs w:val="20"/>
          <w:lang w:eastAsia="nb-NO"/>
        </w:rPr>
      </w:pPr>
      <w:r>
        <w:rPr>
          <w:rFonts w:eastAsia="Times New Roman" w:cs="Calibri"/>
          <w:color w:val="000000"/>
          <w:szCs w:val="20"/>
          <w:lang w:eastAsia="nb-NO"/>
        </w:rPr>
        <w:t xml:space="preserve">Alle vern skal være </w:t>
      </w:r>
      <w:r>
        <w:rPr>
          <w:rFonts w:eastAsia="Times New Roman" w:cs="Calibri"/>
          <w:color w:val="000000"/>
          <w:szCs w:val="20"/>
          <w:lang w:eastAsia="nb-NO"/>
        </w:rPr>
        <w:t xml:space="preserve">allpolig</w:t>
      </w:r>
      <w:r>
        <w:rPr>
          <w:rFonts w:eastAsia="Times New Roman" w:cs="Calibri"/>
          <w:color w:val="000000"/>
          <w:szCs w:val="20"/>
          <w:lang w:eastAsia="nb-NO"/>
        </w:rPr>
        <w:t xml:space="preserve"> kombijordfeilautomat, bortsett fra systemer som krever sikker funksjon. Kombiautomater skal ha garanti for minimum toleranse av 80 % av merkeutkoblingsstrømmen ved jordfeil. Systemer som krever sikker </w:t>
      </w:r>
      <w:r>
        <w:rPr>
          <w:rFonts w:eastAsia="Times New Roman" w:cs="Calibri"/>
          <w:color w:val="000000"/>
          <w:szCs w:val="20"/>
          <w:lang w:eastAsia="nb-NO"/>
        </w:rPr>
        <w:t xml:space="preserve">funksjon, skal hindres fra utilsiktet utkobling. Systemene som blir definert må ivaretas med signal/overvåking til SD.</w:t>
      </w:r>
    </w:p>
    <w:p w14:paraId="66F4F46A">
      <w:pPr>
        <w:spacing w:after="0"/>
        <w:rPr>
          <w:rFonts w:eastAsia="Times New Roman" w:cs="Calibri"/>
          <w:color w:val="000000"/>
          <w:szCs w:val="20"/>
          <w:lang w:eastAsia="nb-NO"/>
        </w:rPr>
      </w:pPr>
    </w:p>
    <w:p w14:paraId="6198B0FF">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64DA858E">
      <w:pPr>
        <w:spacing w:after="0"/>
        <w:rPr>
          <w:rFonts w:eastAsia="Times New Roman" w:cs="Calibri"/>
          <w:i/>
          <w:iCs/>
          <w:color w:val="000000"/>
          <w:szCs w:val="20"/>
          <w:lang w:eastAsia="nb-NO"/>
        </w:rPr>
      </w:pPr>
      <w:r>
        <w:rPr>
          <w:rFonts w:eastAsia="Times New Roman" w:cs="Calibri"/>
          <w:i/>
          <w:iCs/>
          <w:color w:val="000000"/>
          <w:szCs w:val="20"/>
          <w:lang w:eastAsia="nb-NO"/>
        </w:rPr>
        <w:t xml:space="preserve">Systemer som krever sikker funksjon, vil bli definert i forprosjektet. Et system hvor det er kritisk at det er i drift er definert som et system som krever sikker funksjon.</w:t>
      </w:r>
    </w:p>
    <w:p w14:paraId="4760236E">
      <w:pPr>
        <w:spacing w:after="0"/>
        <w:rPr>
          <w:rFonts w:eastAsia="Times New Roman" w:cs="Calibri"/>
          <w:color w:val="000000"/>
          <w:szCs w:val="20"/>
          <w:lang w:eastAsia="nb-NO"/>
        </w:rPr>
      </w:pPr>
    </w:p>
    <w:p w14:paraId="0574BD74">
      <w:pPr>
        <w:spacing w:after="0"/>
        <w:rPr>
          <w:rFonts w:eastAsia="Times New Roman" w:cs="Calibri"/>
          <w:color w:val="000000"/>
          <w:szCs w:val="20"/>
          <w:lang w:eastAsia="nb-NO"/>
        </w:rPr>
      </w:pPr>
    </w:p>
    <w:p w14:paraId="782F1AC6">
      <w:pPr>
        <w:spacing w:after="0"/>
        <w:rPr>
          <w:rFonts w:eastAsia="Times New Roman" w:cs="Calibri"/>
          <w:color w:val="000000"/>
          <w:szCs w:val="20"/>
          <w:lang w:eastAsia="nb-NO"/>
        </w:rPr>
      </w:pPr>
      <w:r>
        <w:rPr>
          <w:rFonts w:eastAsia="Times New Roman" w:cs="Calibri"/>
          <w:b/>
          <w:bCs/>
          <w:color w:val="000000"/>
          <w:lang w:eastAsia="nb-NO"/>
        </w:rPr>
        <w:t xml:space="preserve">431 System for elkraftinntak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System for elkraftinntak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726BA51">
      <w:pPr>
        <w:spacing w:after="0" w:line="240" w:lineRule="auto"/>
        <w:rPr>
          <w:rFonts w:eastAsia="Times New Roman" w:cs="Calibri"/>
          <w:color w:val="000000"/>
          <w:lang w:eastAsia="nb-NO"/>
        </w:rPr>
      </w:pPr>
    </w:p>
    <w:p w14:paraId="55AF32C1">
      <w:pPr>
        <w:spacing w:after="0" w:line="240" w:lineRule="auto"/>
        <w:rPr>
          <w:rFonts w:eastAsia="Times New Roman" w:cs="Calibri"/>
          <w:color w:val="000000"/>
          <w:lang w:eastAsia="nb-NO"/>
        </w:rPr>
      </w:pPr>
      <w:r>
        <w:rPr>
          <w:rFonts w:eastAsia="Times New Roman" w:cs="Calibri"/>
          <w:color w:val="000000"/>
          <w:lang w:eastAsia="nb-NO"/>
        </w:rPr>
        <w:t xml:space="preserve">Viser til</w:t>
      </w:r>
      <w:r>
        <w:rPr>
          <w:rFonts w:eastAsia="Times New Roman" w:cs="Calibri"/>
          <w:color w:val="000000"/>
          <w:lang w:eastAsia="nb-NO"/>
        </w:rPr>
        <w:t xml:space="preserve"> </w:t>
      </w:r>
      <w:r>
        <w:rPr>
          <w:rFonts w:eastAsia="Times New Roman" w:cs="Calibri"/>
          <w:lang w:eastAsia="nb-NO"/>
        </w:rPr>
        <w:t xml:space="preserve">kapittel</w:t>
      </w:r>
      <w:r>
        <w:rPr>
          <w:rFonts w:eastAsia="Times New Roman" w:cs="Calibri"/>
          <w:lang w:eastAsia="nb-NO"/>
        </w:rPr>
        <w:t xml:space="preserve"> </w:t>
      </w:r>
      <w:r>
        <w:rPr>
          <w:rFonts w:eastAsia="Times New Roman" w:cs="Calibri"/>
          <w:i/>
          <w:iCs/>
          <w:lang w:eastAsia="nb-NO"/>
        </w:rPr>
        <w:t xml:space="preserve">42</w:t>
      </w:r>
      <w:r>
        <w:rPr>
          <w:rFonts w:eastAsia="Times New Roman" w:cs="Calibri"/>
          <w:i/>
          <w:iCs/>
          <w:lang w:eastAsia="nb-NO"/>
        </w:rPr>
        <w:t xml:space="preserve">1</w:t>
      </w:r>
      <w:r>
        <w:rPr>
          <w:rFonts w:eastAsia="Times New Roman" w:cs="Calibri"/>
          <w:i/>
          <w:iCs/>
          <w:lang w:eastAsia="nb-NO"/>
        </w:rPr>
        <w:t xml:space="preserve"> </w:t>
      </w:r>
      <w:r>
        <w:rPr>
          <w:rFonts w:eastAsia="Times New Roman" w:cs="Calibri"/>
          <w:i/>
          <w:iCs/>
          <w:lang w:eastAsia="nb-NO"/>
        </w:rPr>
        <w:t xml:space="preserve">Fordelingssystemer</w:t>
      </w:r>
      <w:r>
        <w:rPr>
          <w:rFonts w:eastAsia="Times New Roman" w:cs="Calibri"/>
          <w:i/>
          <w:iCs/>
          <w:lang w:eastAsia="nb-NO"/>
        </w:rPr>
        <w:t xml:space="preserve">.</w:t>
      </w:r>
    </w:p>
    <w:p w14:paraId="4ED2C701">
      <w:pPr>
        <w:spacing w:after="0"/>
        <w:rPr>
          <w:rFonts w:eastAsia="Times New Roman" w:cs="Calibri"/>
          <w:color w:val="000000"/>
          <w:szCs w:val="20"/>
          <w:lang w:eastAsia="nb-NO"/>
        </w:rPr>
      </w:pPr>
    </w:p>
    <w:p w14:paraId="26091514">
      <w:pPr>
        <w:spacing w:after="0"/>
        <w:rPr>
          <w:rFonts w:eastAsia="Times New Roman" w:cs="Calibri"/>
          <w:color w:val="000000"/>
          <w:szCs w:val="20"/>
          <w:lang w:eastAsia="nb-NO"/>
        </w:rPr>
      </w:pPr>
    </w:p>
    <w:p w14:paraId="41A9515B">
      <w:pPr>
        <w:spacing w:after="0"/>
        <w:rPr>
          <w:rFonts w:eastAsia="Times New Roman" w:cs="Calibri"/>
          <w:color w:val="000000"/>
          <w:szCs w:val="20"/>
          <w:lang w:eastAsia="nb-NO"/>
        </w:rPr>
      </w:pPr>
      <w:r>
        <w:rPr>
          <w:rFonts w:eastAsia="Times New Roman" w:cs="Calibri"/>
          <w:b/>
          <w:bCs/>
          <w:color w:val="000000"/>
          <w:lang w:eastAsia="nb-NO"/>
        </w:rPr>
        <w:t xml:space="preserve">432 Systemer for hovedfordeling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Hovedfordeling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TK-275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3A75D53">
      <w:pPr>
        <w:spacing w:after="0" w:line="240" w:lineRule="auto"/>
        <w:rPr>
          <w:rFonts w:eastAsia="Times New Roman" w:cs="Calibri"/>
          <w:color w:val="000000"/>
          <w:szCs w:val="20"/>
          <w:lang w:eastAsia="nb-NO"/>
        </w:rPr>
      </w:pPr>
    </w:p>
    <w:p w14:paraId="014580F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Fordelingen skal leveres forberedt for fritt valg av energileverandør.</w:t>
      </w:r>
    </w:p>
    <w:p w14:paraId="41809386">
      <w:pPr>
        <w:spacing w:after="0" w:line="240" w:lineRule="auto"/>
        <w:rPr>
          <w:rFonts w:eastAsia="Times New Roman" w:cs="Calibri"/>
          <w:color w:val="000000"/>
          <w:sz w:val="18"/>
          <w:szCs w:val="20"/>
          <w:lang w:eastAsia="nb-NO"/>
        </w:rPr>
      </w:pPr>
    </w:p>
    <w:p w14:paraId="4B5FE2A6">
      <w:pPr>
        <w:spacing w:after="0"/>
        <w:rPr>
          <w:rFonts w:eastAsia="Times New Roman" w:cs="Calibri"/>
          <w:color w:val="000000"/>
          <w:lang w:eastAsia="nb-NO"/>
        </w:rPr>
      </w:pPr>
      <w:r>
        <w:rPr>
          <w:rFonts w:eastAsia="Times New Roman" w:cs="Calibri"/>
          <w:color w:val="000000"/>
          <w:lang w:eastAsia="nb-NO"/>
        </w:rPr>
        <w:t xml:space="preserve">Det installeres en måler for hver energibærer. Er varmeproduksjonen basert på strøm, skal egen strømmåler installeres for dette. Se også </w:t>
      </w:r>
      <w:r>
        <w:rPr>
          <w:rFonts w:eastAsia="Times New Roman" w:cs="Calibri"/>
          <w:color w:val="000000"/>
          <w:lang w:eastAsia="nb-NO"/>
        </w:rPr>
        <w:t xml:space="preserve">kapittel </w:t>
      </w:r>
      <w:r>
        <w:rPr>
          <w:rFonts w:eastAsia="Times New Roman" w:cs="Calibri"/>
          <w:i/>
          <w:color w:val="000000"/>
          <w:lang w:eastAsia="nb-NO"/>
        </w:rPr>
        <w:t xml:space="preserve">56</w:t>
      </w:r>
      <w:r>
        <w:rPr>
          <w:rFonts w:eastAsia="Times New Roman" w:cs="Calibri"/>
          <w:i/>
          <w:color w:val="000000"/>
          <w:lang w:eastAsia="nb-NO"/>
        </w:rPr>
        <w:t xml:space="preserve"> Automatisering</w:t>
      </w:r>
      <w:r>
        <w:rPr>
          <w:rFonts w:eastAsia="Times New Roman" w:cs="Calibri"/>
          <w:color w:val="000000"/>
          <w:lang w:eastAsia="nb-NO"/>
        </w:rPr>
        <w:t xml:space="preserve">. Betjeningsbrytere, signallamper og instrumenter skal monteres i tavlefront.</w:t>
      </w:r>
    </w:p>
    <w:p w14:paraId="52EAB556">
      <w:pPr>
        <w:spacing w:after="0"/>
        <w:rPr>
          <w:rFonts w:eastAsia="Times New Roman" w:cs="Calibri"/>
          <w:color w:val="000000"/>
          <w:lang w:eastAsia="nb-NO"/>
        </w:rPr>
      </w:pPr>
      <w:r>
        <w:rPr>
          <w:rFonts w:eastAsia="Times New Roman" w:cs="Calibri"/>
          <w:color w:val="000000"/>
          <w:lang w:eastAsia="nb-NO"/>
        </w:rPr>
        <w:t xml:space="preserve">D</w:t>
      </w:r>
      <w:r>
        <w:rPr>
          <w:rFonts w:eastAsia="Times New Roman" w:cs="Calibri"/>
          <w:color w:val="000000"/>
          <w:lang w:eastAsia="nb-NO"/>
        </w:rPr>
        <w:t xml:space="preserve">et skal i hver enhet være montert:</w:t>
      </w:r>
    </w:p>
    <w:p w14:paraId="2ED70BD3">
      <w:pPr>
        <w:spacing w:after="0"/>
        <w:rPr/>
      </w:pPr>
    </w:p>
    <w:p w14:paraId="321501D4">
      <w:pPr>
        <w:pStyle w:val="Listeavsnitt"/>
        <w:numPr>
          <w:ilvl w:val="0"/>
          <w:numId w:val="40"/>
        </w:numPr>
        <w:spacing w:after="0"/>
        <w:rPr/>
      </w:pPr>
      <w:r>
        <w:rPr>
          <w:rFonts w:eastAsia="Times New Roman" w:cs="Calibri"/>
          <w:color w:val="000000"/>
          <w:lang w:eastAsia="nb-NO"/>
        </w:rPr>
        <w:t xml:space="preserve">Lys</w:t>
      </w:r>
    </w:p>
    <w:p w14:paraId="5EF043AA">
      <w:pPr>
        <w:pStyle w:val="Listeavsnitt"/>
        <w:numPr>
          <w:ilvl w:val="0"/>
          <w:numId w:val="40"/>
        </w:numPr>
        <w:spacing w:after="0"/>
        <w:rPr/>
      </w:pPr>
      <w:r>
        <w:rPr>
          <w:rFonts w:eastAsia="Times New Roman" w:cs="Calibri"/>
          <w:color w:val="000000"/>
          <w:lang w:eastAsia="nb-NO"/>
        </w:rPr>
        <w:t xml:space="preserve">1 stk. 3 fas stikkontakt 16 A</w:t>
      </w:r>
    </w:p>
    <w:p w14:paraId="7E8C65F3">
      <w:pPr>
        <w:pStyle w:val="Listeavsnitt"/>
        <w:numPr>
          <w:ilvl w:val="0"/>
          <w:numId w:val="40"/>
        </w:numPr>
        <w:spacing w:after="0"/>
        <w:rPr/>
      </w:pPr>
      <w:r>
        <w:rPr>
          <w:rFonts w:eastAsia="Times New Roman" w:cs="Calibri"/>
          <w:color w:val="000000"/>
          <w:lang w:eastAsia="nb-NO"/>
        </w:rPr>
        <w:t xml:space="preserve">1 stk. 1 fas stikkontakt 16 A</w:t>
      </w:r>
    </w:p>
    <w:p w14:paraId="0623342B">
      <w:pPr>
        <w:spacing w:after="0"/>
        <w:rPr/>
      </w:pPr>
    </w:p>
    <w:p w14:paraId="2CD05594">
      <w:pPr>
        <w:spacing w:after="0"/>
        <w:rPr>
          <w:rFonts w:eastAsia="Times New Roman" w:cs="Calibri"/>
          <w:color w:val="000000"/>
          <w:lang w:eastAsia="nb-NO"/>
        </w:rPr>
      </w:pPr>
      <w:r>
        <w:rPr>
          <w:rFonts w:eastAsia="Times New Roman" w:cs="Calibri"/>
          <w:color w:val="000000"/>
          <w:lang w:eastAsia="nb-NO"/>
        </w:rPr>
        <w:t xml:space="preserve">Stigeledningsskjema skal monteres fast i nær tilknytning til tavle. Selektivitet skal dokumenteres i samsvar med omforente krav i aktuelle prosjekt.</w:t>
      </w:r>
    </w:p>
    <w:p w14:paraId="5753D76D">
      <w:pPr>
        <w:spacing w:after="0"/>
        <w:rPr>
          <w:rFonts w:eastAsia="Times New Roman" w:cs="Calibri"/>
          <w:color w:val="000000"/>
          <w:szCs w:val="20"/>
          <w:lang w:eastAsia="nb-NO"/>
        </w:rPr>
      </w:pPr>
    </w:p>
    <w:p w14:paraId="07DB52FF">
      <w:pPr>
        <w:spacing w:after="0"/>
        <w:rPr>
          <w:rFonts w:eastAsia="Times New Roman" w:cs="Calibri"/>
          <w:color w:val="000000"/>
          <w:szCs w:val="20"/>
          <w:lang w:eastAsia="nb-NO"/>
        </w:rPr>
      </w:pPr>
    </w:p>
    <w:p w14:paraId="6505E03A">
      <w:pPr>
        <w:spacing w:after="0"/>
        <w:rPr>
          <w:rFonts w:eastAsia="Times New Roman" w:cs="Calibri"/>
          <w:color w:val="000000"/>
          <w:szCs w:val="20"/>
          <w:lang w:eastAsia="nb-NO"/>
        </w:rPr>
      </w:pPr>
      <w:r>
        <w:rPr>
          <w:rFonts w:eastAsia="Times New Roman" w:cs="Calibri"/>
          <w:b/>
          <w:bCs/>
          <w:color w:val="000000"/>
          <w:lang w:eastAsia="nb-NO"/>
        </w:rPr>
        <w:t xml:space="preserve">432 Systemer for hovedfordeling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Stigekabler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TK-935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9B4B7C7">
      <w:pPr>
        <w:spacing w:after="0"/>
        <w:rPr>
          <w:rFonts w:eastAsia="Times New Roman" w:cs="Calibri"/>
          <w:color w:val="000000"/>
          <w:szCs w:val="20"/>
          <w:lang w:eastAsia="nb-NO"/>
        </w:rPr>
      </w:pPr>
    </w:p>
    <w:p w14:paraId="2C45B992">
      <w:pPr>
        <w:spacing w:after="0"/>
        <w:rPr>
          <w:rFonts w:eastAsia="Times New Roman" w:cs="Calibri"/>
          <w:color w:val="000000"/>
          <w:szCs w:val="20"/>
          <w:lang w:eastAsia="nb-NO"/>
        </w:rPr>
      </w:pPr>
      <w:r>
        <w:rPr>
          <w:rFonts w:eastAsia="Times New Roman" w:cs="Calibri"/>
          <w:color w:val="000000"/>
          <w:szCs w:val="20"/>
          <w:lang w:eastAsia="nb-NO"/>
        </w:rPr>
        <w:t xml:space="preserve">Fra </w:t>
      </w:r>
      <w:r>
        <w:rPr>
          <w:rFonts w:eastAsia="Times New Roman" w:cs="Calibri"/>
          <w:color w:val="000000"/>
          <w:szCs w:val="20"/>
          <w:lang w:eastAsia="nb-NO"/>
        </w:rPr>
        <w:t xml:space="preserve">hovedtavlen</w:t>
      </w:r>
      <w:r>
        <w:rPr>
          <w:rFonts w:eastAsia="Times New Roman" w:cs="Calibri"/>
          <w:color w:val="000000"/>
          <w:szCs w:val="20"/>
          <w:lang w:eastAsia="nb-NO"/>
        </w:rPr>
        <w:t xml:space="preserve"> benyttes det skjerme</w:t>
      </w:r>
      <w:r>
        <w:rPr>
          <w:rFonts w:eastAsia="Times New Roman" w:cs="Calibri"/>
          <w:color w:val="000000"/>
          <w:szCs w:val="20"/>
          <w:lang w:eastAsia="nb-NO"/>
        </w:rPr>
        <w:t xml:space="preserve">d</w:t>
      </w:r>
      <w:r>
        <w:rPr>
          <w:rFonts w:eastAsia="Times New Roman" w:cs="Calibri"/>
          <w:color w:val="000000"/>
          <w:szCs w:val="20"/>
          <w:lang w:eastAsia="nb-NO"/>
        </w:rPr>
        <w:t xml:space="preserve">e kabler som stigeledninger ut til underfordelinger. For krav til reservekapasitet, se funksjonelle krav.</w:t>
      </w:r>
    </w:p>
    <w:p w14:paraId="2D54746E">
      <w:pPr>
        <w:spacing w:after="0"/>
        <w:rPr>
          <w:rFonts w:eastAsia="Times New Roman" w:cs="Calibri"/>
          <w:color w:val="000000"/>
          <w:szCs w:val="20"/>
          <w:lang w:eastAsia="nb-NO"/>
        </w:rPr>
      </w:pPr>
    </w:p>
    <w:p w14:paraId="792081E8">
      <w:pPr>
        <w:spacing w:after="0"/>
        <w:rPr>
          <w:rFonts w:eastAsia="Times New Roman" w:cs="Calibri"/>
          <w:color w:val="000000"/>
          <w:szCs w:val="20"/>
          <w:lang w:eastAsia="nb-NO"/>
        </w:rPr>
      </w:pPr>
    </w:p>
    <w:p w14:paraId="6FA09A1A">
      <w:pPr>
        <w:spacing w:after="0"/>
        <w:rPr>
          <w:rFonts w:eastAsia="Times New Roman" w:cs="Calibri"/>
          <w:color w:val="000000"/>
          <w:szCs w:val="20"/>
          <w:lang w:eastAsia="nb-NO"/>
        </w:rPr>
      </w:pPr>
      <w:r>
        <w:rPr>
          <w:rFonts w:eastAsia="Times New Roman" w:cs="Calibri"/>
          <w:b/>
          <w:bCs/>
          <w:color w:val="000000"/>
          <w:lang w:eastAsia="nb-NO"/>
        </w:rPr>
        <w:t xml:space="preserve">433 Elkraftfordeling til alminnelig forbruk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Underfordelinger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TK-939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EC157FF">
      <w:pPr>
        <w:spacing w:after="0" w:line="240" w:lineRule="auto"/>
        <w:rPr>
          <w:rFonts w:eastAsia="Times New Roman" w:cs="Calibri"/>
          <w:color w:val="000000"/>
          <w:szCs w:val="20"/>
          <w:lang w:eastAsia="nb-NO"/>
        </w:rPr>
      </w:pPr>
    </w:p>
    <w:p w14:paraId="608D896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Som hovedbrytere benyttes låsbare lastbrytere uten vern. Jordfeilvarsler for komplett installasjon monteres i alle fordelinger. Fordelinger skal være for usakkyndig betjening.</w:t>
      </w:r>
    </w:p>
    <w:p w14:paraId="48904B3F">
      <w:pPr>
        <w:spacing w:after="0"/>
        <w:rPr>
          <w:rFonts w:eastAsia="Times New Roman" w:cs="Calibri"/>
          <w:color w:val="000000"/>
          <w:szCs w:val="20"/>
          <w:lang w:eastAsia="nb-NO"/>
        </w:rPr>
      </w:pPr>
    </w:p>
    <w:p w14:paraId="0E8D9301">
      <w:pPr>
        <w:spacing w:after="0"/>
        <w:rPr>
          <w:rFonts w:eastAsia="Times New Roman" w:cs="Calibri"/>
          <w:color w:val="000000"/>
          <w:szCs w:val="20"/>
          <w:lang w:eastAsia="nb-NO"/>
        </w:rPr>
      </w:pPr>
    </w:p>
    <w:p w14:paraId="5A604C19">
      <w:pPr>
        <w:spacing w:after="0"/>
        <w:rPr>
          <w:rFonts w:eastAsia="Times New Roman" w:cs="Calibri"/>
          <w:color w:val="000000"/>
          <w:szCs w:val="20"/>
          <w:lang w:eastAsia="nb-NO"/>
        </w:rPr>
      </w:pPr>
      <w:r>
        <w:rPr>
          <w:rFonts w:eastAsia="Times New Roman" w:cs="Calibri"/>
          <w:b/>
          <w:bCs/>
          <w:color w:val="000000"/>
          <w:lang w:eastAsia="nb-NO"/>
        </w:rPr>
        <w:t xml:space="preserve">433 Elkraftfordeling til alminnelig forbruk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Underfordelinger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TK-299</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38F1C43">
      <w:pPr>
        <w:spacing w:after="0"/>
        <w:rPr>
          <w:rFonts w:eastAsia="Times New Roman" w:cs="Calibri"/>
          <w:color w:val="000000"/>
          <w:szCs w:val="20"/>
          <w:lang w:eastAsia="nb-NO"/>
        </w:rPr>
      </w:pPr>
    </w:p>
    <w:p w14:paraId="59EB70E2">
      <w:pPr>
        <w:spacing w:after="0"/>
        <w:rPr>
          <w:rFonts w:eastAsia="Times New Roman" w:cs="Calibri"/>
          <w:color w:val="000000"/>
          <w:szCs w:val="20"/>
          <w:lang w:eastAsia="nb-NO"/>
        </w:rPr>
      </w:pPr>
      <w:r>
        <w:rPr>
          <w:rFonts w:eastAsia="Times New Roman" w:cs="Calibri"/>
          <w:color w:val="000000"/>
          <w:szCs w:val="20"/>
          <w:lang w:eastAsia="nb-NO"/>
        </w:rPr>
        <w:t xml:space="preserve">I boenhet skal fordelingene være utført som prefabrikkerte modultavler i </w:t>
      </w:r>
      <w:r>
        <w:rPr>
          <w:rFonts w:eastAsia="Times New Roman" w:cs="Calibri"/>
          <w:color w:val="000000"/>
          <w:szCs w:val="20"/>
          <w:lang w:eastAsia="nb-NO"/>
        </w:rPr>
        <w:t xml:space="preserve">robust</w:t>
      </w:r>
      <w:r>
        <w:rPr>
          <w:rFonts w:eastAsia="Times New Roman" w:cs="Calibri"/>
          <w:color w:val="000000"/>
          <w:szCs w:val="20"/>
          <w:lang w:eastAsia="nb-NO"/>
        </w:rPr>
        <w:t xml:space="preserve"> materiale. Skapet skal ha </w:t>
      </w:r>
      <w:r>
        <w:rPr>
          <w:rFonts w:eastAsia="Times New Roman" w:cs="Calibri"/>
          <w:color w:val="000000"/>
          <w:szCs w:val="20"/>
          <w:lang w:eastAsia="nb-NO"/>
        </w:rPr>
        <w:t xml:space="preserve">vridlås</w:t>
      </w:r>
      <w:r>
        <w:rPr>
          <w:rFonts w:eastAsia="Times New Roman" w:cs="Calibri"/>
          <w:color w:val="000000"/>
          <w:szCs w:val="20"/>
          <w:lang w:eastAsia="nb-NO"/>
        </w:rPr>
        <w:t xml:space="preserve"> (nøkkelfri).</w:t>
      </w:r>
    </w:p>
    <w:p w14:paraId="5AD67BDA">
      <w:pPr>
        <w:spacing w:after="0"/>
        <w:rPr>
          <w:rFonts w:eastAsia="Times New Roman" w:cs="Calibri"/>
          <w:color w:val="000000"/>
          <w:szCs w:val="20"/>
          <w:lang w:eastAsia="nb-NO"/>
        </w:rPr>
      </w:pPr>
    </w:p>
    <w:p w14:paraId="295A9A6A">
      <w:pPr>
        <w:spacing w:after="0"/>
        <w:rPr>
          <w:rFonts w:eastAsia="Times New Roman" w:cs="Calibri"/>
          <w:color w:val="000000"/>
          <w:szCs w:val="20"/>
          <w:lang w:eastAsia="nb-NO"/>
        </w:rPr>
      </w:pPr>
    </w:p>
    <w:p w14:paraId="77640246">
      <w:pPr>
        <w:spacing w:after="0"/>
        <w:rPr>
          <w:rFonts w:eastAsia="Times New Roman" w:cs="Calibri"/>
          <w:color w:val="000000"/>
          <w:szCs w:val="20"/>
          <w:lang w:eastAsia="nb-NO"/>
        </w:rPr>
      </w:pPr>
      <w:r>
        <w:rPr>
          <w:rFonts w:eastAsia="Times New Roman" w:cs="Calibri"/>
          <w:b/>
          <w:bCs/>
          <w:color w:val="000000"/>
          <w:lang w:eastAsia="nb-NO"/>
        </w:rPr>
        <w:t xml:space="preserve">433 Elkraftfordeling til alminnelig forbruk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Underfordelinger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TK-937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97C2386">
      <w:pPr>
        <w:spacing w:after="0" w:line="240" w:lineRule="auto"/>
        <w:rPr>
          <w:rFonts w:eastAsia="Times New Roman" w:cs="Calibri"/>
          <w:color w:val="000000"/>
          <w:szCs w:val="20"/>
          <w:lang w:eastAsia="nb-NO"/>
        </w:rPr>
      </w:pPr>
    </w:p>
    <w:p w14:paraId="3225795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utgående hovedstrømkabler til og med 16 mm², og alle styre- og signalkabler inn til eller ut fra fordelingen, skal tilkobles via rekkeklemmer.</w:t>
      </w:r>
      <w:r>
        <w:rPr>
          <w:rFonts w:eastAsia="Times New Roman" w:cs="Calibri"/>
          <w:color w:val="000000"/>
          <w:szCs w:val="20"/>
          <w:lang w:eastAsia="nb-NO"/>
        </w:rPr>
        <w:t xml:space="preserve"> </w:t>
      </w:r>
      <w:r>
        <w:rPr>
          <w:rFonts w:eastAsia="Times New Roman" w:cs="Calibri"/>
          <w:color w:val="000000"/>
          <w:szCs w:val="20"/>
          <w:lang w:eastAsia="nb-NO"/>
        </w:rPr>
        <w:t xml:space="preserve">Det skal i hver enhet være montert:</w:t>
      </w:r>
    </w:p>
    <w:p w14:paraId="10546532">
      <w:pPr>
        <w:spacing w:after="0" w:line="240" w:lineRule="auto"/>
        <w:rPr>
          <w:rFonts w:eastAsia="Times New Roman" w:cs="Calibri"/>
          <w:color w:val="000000"/>
          <w:szCs w:val="20"/>
          <w:lang w:eastAsia="nb-NO"/>
        </w:rPr>
      </w:pPr>
    </w:p>
    <w:p w14:paraId="29301DB7">
      <w:pPr>
        <w:pStyle w:val="Listeavsnitt"/>
        <w:numPr>
          <w:ilvl w:val="0"/>
          <w:numId w:val="2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Lys</w:t>
      </w:r>
    </w:p>
    <w:p w14:paraId="29D5B910">
      <w:pPr>
        <w:pStyle w:val="Listeavsnitt"/>
        <w:numPr>
          <w:ilvl w:val="0"/>
          <w:numId w:val="2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1 stk. 3 fas stikkontakt 16 A</w:t>
      </w:r>
    </w:p>
    <w:p w14:paraId="751BEF2E">
      <w:pPr>
        <w:pStyle w:val="Listeavsnitt"/>
        <w:numPr>
          <w:ilvl w:val="0"/>
          <w:numId w:val="27"/>
        </w:numPr>
        <w:spacing w:after="0" w:line="240" w:lineRule="auto"/>
        <w:rPr>
          <w:rFonts w:eastAsia="Times New Roman" w:cs="Calibri"/>
          <w:szCs w:val="20"/>
          <w:lang w:eastAsia="nb-NO"/>
        </w:rPr>
      </w:pPr>
      <w:r>
        <w:rPr>
          <w:rFonts w:eastAsia="Times New Roman" w:cs="Calibri"/>
          <w:color w:val="000000"/>
          <w:szCs w:val="20"/>
          <w:lang w:eastAsia="nb-NO"/>
        </w:rPr>
        <w:t xml:space="preserve">1 stk. 1 fas stikkontakt 16 A</w:t>
      </w:r>
    </w:p>
    <w:p w14:paraId="2AD991E7">
      <w:pPr>
        <w:spacing w:after="0" w:line="240" w:lineRule="auto"/>
        <w:rPr>
          <w:rFonts w:eastAsia="Times New Roman" w:cs="Calibri"/>
          <w:color w:val="000000"/>
          <w:szCs w:val="20"/>
          <w:lang w:eastAsia="nb-NO"/>
        </w:rPr>
      </w:pPr>
    </w:p>
    <w:p w14:paraId="49398259">
      <w:pPr>
        <w:spacing w:after="0" w:line="240" w:lineRule="auto"/>
        <w:rPr/>
      </w:pPr>
      <w:r>
        <w:rPr/>
        <w:t xml:space="preserve">Kursfortegnelse skal monteres beskyttet </w:t>
      </w:r>
      <w:r>
        <w:rPr/>
        <w:t xml:space="preserve">på vegg/tavledør. Alle fordelinger </w:t>
      </w:r>
      <w:r>
        <w:rPr/>
        <w:t xml:space="preserve">merkes på utsiden av dør med fordelingsnummer. I hver underfordeling skal det monteres låsbare lastbrytere uten vern slik at fordelingen kan legges strømløs uten å kople ut hele stigeledningen.</w:t>
      </w:r>
    </w:p>
    <w:p w14:paraId="7C040525">
      <w:pPr>
        <w:spacing w:after="0"/>
        <w:rPr>
          <w:rFonts w:eastAsia="Times New Roman" w:cs="Calibri"/>
          <w:color w:val="000000"/>
          <w:szCs w:val="20"/>
          <w:lang w:eastAsia="nb-NO"/>
        </w:rPr>
      </w:pPr>
    </w:p>
    <w:p w14:paraId="550531F1">
      <w:pPr>
        <w:spacing w:after="0"/>
        <w:rPr>
          <w:rFonts w:eastAsia="Times New Roman" w:cs="Calibri"/>
          <w:color w:val="000000"/>
          <w:szCs w:val="20"/>
          <w:lang w:eastAsia="nb-NO"/>
        </w:rPr>
      </w:pPr>
    </w:p>
    <w:p w14:paraId="0E79C325">
      <w:pPr>
        <w:spacing w:after="0"/>
        <w:rPr>
          <w:rFonts w:eastAsia="Times New Roman" w:cs="Calibri"/>
          <w:color w:val="000000"/>
          <w:szCs w:val="20"/>
          <w:lang w:eastAsia="nb-NO"/>
        </w:rPr>
      </w:pPr>
      <w:r>
        <w:rPr>
          <w:rFonts w:eastAsia="Times New Roman" w:cs="Calibri"/>
          <w:b/>
          <w:bCs/>
          <w:color w:val="000000"/>
          <w:lang w:eastAsia="nb-NO"/>
        </w:rPr>
        <w:t xml:space="preserve">433 Elkraftfordeling til alminnelig forbruk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Kursopplegg for lys og stikk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TK-313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BDD91D5">
      <w:pPr>
        <w:spacing w:after="0" w:line="240" w:lineRule="auto"/>
        <w:rPr>
          <w:rFonts w:eastAsia="Times New Roman" w:cs="Calibri"/>
          <w:color w:val="000000"/>
          <w:szCs w:val="20"/>
          <w:lang w:eastAsia="nb-NO"/>
        </w:rPr>
      </w:pPr>
    </w:p>
    <w:p w14:paraId="716A445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Tilførsel til </w:t>
      </w:r>
      <w:r>
        <w:rPr>
          <w:rFonts w:eastAsia="Times New Roman" w:cs="Calibri"/>
          <w:color w:val="000000"/>
          <w:szCs w:val="20"/>
          <w:lang w:eastAsia="nb-NO"/>
        </w:rPr>
        <w:t xml:space="preserve">svakstrømsanlegg</w:t>
      </w:r>
      <w:r>
        <w:rPr>
          <w:rFonts w:eastAsia="Times New Roman" w:cs="Calibri"/>
          <w:color w:val="000000"/>
          <w:szCs w:val="20"/>
          <w:lang w:eastAsia="nb-NO"/>
        </w:rPr>
        <w:t xml:space="preserve"> og automatiseringsanlegg utføres med separate kurser pr. anlegg. Det skal legges separate kurser for lys og stikkontakter. For krav til styring av belysning i de enkelte arealer, se funksjonelle krav.</w:t>
      </w:r>
    </w:p>
    <w:p w14:paraId="4FEB8061">
      <w:pPr>
        <w:spacing w:after="0"/>
        <w:rPr>
          <w:rFonts w:eastAsia="Times New Roman" w:cs="Calibri"/>
          <w:color w:val="000000"/>
          <w:szCs w:val="20"/>
          <w:lang w:eastAsia="nb-NO"/>
        </w:rPr>
      </w:pPr>
    </w:p>
    <w:p w14:paraId="22A361DC">
      <w:pPr>
        <w:spacing w:after="0"/>
        <w:rPr>
          <w:rFonts w:eastAsia="Times New Roman" w:cs="Calibri"/>
          <w:color w:val="000000"/>
          <w:szCs w:val="20"/>
          <w:lang w:eastAsia="nb-NO"/>
        </w:rPr>
      </w:pPr>
    </w:p>
    <w:p w14:paraId="34C8DD12">
      <w:pPr>
        <w:spacing w:after="0"/>
        <w:rPr>
          <w:rFonts w:eastAsia="Times New Roman" w:cs="Calibri"/>
          <w:color w:val="000000"/>
          <w:szCs w:val="20"/>
          <w:lang w:eastAsia="nb-NO"/>
        </w:rPr>
      </w:pPr>
      <w:r>
        <w:rPr>
          <w:rFonts w:eastAsia="Times New Roman" w:cs="Calibri"/>
          <w:b/>
          <w:bCs/>
          <w:color w:val="000000"/>
          <w:lang w:eastAsia="nb-NO"/>
        </w:rPr>
        <w:t xml:space="preserve">434 Elkraftfordeling til driftstekniske 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62"/>
        <w:gridCol w:w="992"/>
        <w:gridCol w:w="425"/>
        <w:gridCol w:w="376"/>
        <w:gridCol w:w="378"/>
        <w:gridCol w:w="379"/>
        <w:gridCol w:w="378"/>
        <w:gridCol w:w="378"/>
        <w:gridCol w:w="379"/>
      </w:tblGrid>
      <w:tr>
        <w:trPr>
          <w:trHeight w:val="30" w:hRule="atLeast"/>
        </w:trPr>
        <w:tc>
          <w:tcPr>
            <w:tcW w:type="dxa" w:w="496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Underfordelinger</w:t>
            </w:r>
          </w:p>
        </w:tc>
        <w:tc>
          <w:tcPr>
            <w:tcW w:type="dxa" w:w="99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TK-317</w:t>
            </w:r>
          </w:p>
        </w:tc>
        <w:tc>
          <w:tcPr>
            <w:tcW w:type="dxa" w:w="42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6"/>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53F5DE9">
      <w:pPr>
        <w:spacing w:after="0"/>
        <w:rPr>
          <w:rFonts w:eastAsia="Times New Roman" w:cs="Calibri"/>
          <w:color w:val="000000"/>
          <w:szCs w:val="20"/>
          <w:lang w:eastAsia="nb-NO"/>
        </w:rPr>
      </w:pPr>
    </w:p>
    <w:p w14:paraId="49FF972D">
      <w:pPr>
        <w:spacing w:after="0"/>
        <w:rPr>
          <w:rFonts w:eastAsia="Times New Roman" w:cs="Calibri"/>
          <w:color w:val="000000"/>
          <w:szCs w:val="20"/>
          <w:lang w:eastAsia="nb-NO"/>
        </w:rPr>
      </w:pPr>
      <w:r>
        <w:rPr>
          <w:rFonts w:eastAsia="Times New Roman" w:cs="Calibri"/>
          <w:color w:val="000000"/>
          <w:szCs w:val="20"/>
          <w:lang w:eastAsia="nb-NO"/>
        </w:rPr>
        <w:t xml:space="preserve">Se krav til Underfordelinger i kap</w:t>
      </w:r>
      <w:r>
        <w:rPr>
          <w:rFonts w:eastAsia="Times New Roman" w:cs="Calibri"/>
          <w:color w:val="000000"/>
          <w:szCs w:val="20"/>
          <w:lang w:eastAsia="nb-NO"/>
        </w:rPr>
        <w:t xml:space="preserve">ittel</w:t>
      </w:r>
      <w:r>
        <w:rPr>
          <w:rFonts w:eastAsia="Times New Roman" w:cs="Calibri"/>
          <w:color w:val="000000"/>
          <w:szCs w:val="20"/>
          <w:lang w:eastAsia="nb-NO"/>
        </w:rPr>
        <w:t xml:space="preserve"> </w:t>
      </w:r>
      <w:r>
        <w:rPr>
          <w:rFonts w:eastAsia="Times New Roman" w:cs="Calibri"/>
          <w:i/>
          <w:color w:val="000000"/>
          <w:szCs w:val="20"/>
          <w:lang w:eastAsia="nb-NO"/>
        </w:rPr>
        <w:t xml:space="preserve">433</w:t>
      </w:r>
      <w:r>
        <w:rPr>
          <w:rFonts w:eastAsia="Times New Roman" w:cs="Calibri"/>
          <w:i/>
          <w:color w:val="000000"/>
          <w:szCs w:val="20"/>
          <w:lang w:eastAsia="nb-NO"/>
        </w:rPr>
        <w:t xml:space="preserve"> Elkraftfordeling</w:t>
      </w:r>
      <w:r>
        <w:rPr>
          <w:rFonts w:eastAsia="Times New Roman" w:cs="Calibri"/>
          <w:color w:val="000000"/>
          <w:szCs w:val="20"/>
          <w:lang w:eastAsia="nb-NO"/>
        </w:rPr>
        <w:t xml:space="preserve"> til alminnelig forbruk</w:t>
      </w:r>
      <w:r>
        <w:rPr>
          <w:rFonts w:eastAsia="Times New Roman" w:cs="Calibri"/>
          <w:color w:val="000000"/>
          <w:szCs w:val="20"/>
          <w:lang w:eastAsia="nb-NO"/>
        </w:rPr>
        <w:t xml:space="preserve">.</w:t>
      </w:r>
    </w:p>
    <w:p w14:paraId="2F214B08">
      <w:pPr>
        <w:spacing w:after="0"/>
        <w:rPr>
          <w:rFonts w:eastAsia="Times New Roman" w:cs="Calibri"/>
          <w:color w:val="000000"/>
          <w:szCs w:val="20"/>
          <w:lang w:eastAsia="nb-NO"/>
        </w:rPr>
      </w:pPr>
    </w:p>
    <w:p w14:paraId="7ED6A3A2">
      <w:pPr>
        <w:spacing w:after="0"/>
        <w:rPr>
          <w:rFonts w:eastAsia="Times New Roman" w:cs="Calibri"/>
          <w:color w:val="000000"/>
          <w:szCs w:val="20"/>
          <w:lang w:eastAsia="nb-NO"/>
        </w:rPr>
      </w:pPr>
    </w:p>
    <w:p w14:paraId="15EA63F7">
      <w:pPr>
        <w:spacing w:after="0"/>
        <w:rPr>
          <w:rFonts w:eastAsia="Times New Roman" w:cs="Calibri"/>
          <w:color w:val="000000"/>
          <w:szCs w:val="20"/>
          <w:lang w:eastAsia="nb-NO"/>
        </w:rPr>
      </w:pPr>
      <w:r>
        <w:rPr>
          <w:rFonts w:eastAsia="Times New Roman" w:cs="Calibri"/>
          <w:b/>
          <w:bCs/>
          <w:color w:val="000000"/>
          <w:lang w:eastAsia="nb-NO"/>
        </w:rPr>
        <w:t xml:space="preserve">434 Elkraftfordeling til driftstekniske 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62"/>
        <w:gridCol w:w="1250"/>
        <w:gridCol w:w="309"/>
        <w:gridCol w:w="234"/>
        <w:gridCol w:w="378"/>
        <w:gridCol w:w="379"/>
        <w:gridCol w:w="378"/>
        <w:gridCol w:w="378"/>
        <w:gridCol w:w="379"/>
      </w:tblGrid>
      <w:tr>
        <w:trPr>
          <w:trHeight w:val="30" w:hRule="atLeast"/>
        </w:trPr>
        <w:tc>
          <w:tcPr>
            <w:tcW w:type="dxa" w:w="496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Kursopplegg for</w:t>
            </w:r>
            <w:r>
              <w:rPr>
                <w:rFonts w:eastAsia="Times New Roman" w:cs="Calibri"/>
                <w:b/>
                <w:color w:val="000000"/>
                <w:szCs w:val="20"/>
                <w:lang w:eastAsia="nb-NO"/>
              </w:rPr>
              <w:t xml:space="preserve"> driftstekniske installasjoner</w:t>
            </w:r>
          </w:p>
        </w:tc>
        <w:tc>
          <w:tcPr>
            <w:tcW w:type="dxa" w:w="1250"/>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TK-940</w:t>
            </w:r>
          </w:p>
        </w:tc>
        <w:tc>
          <w:tcPr>
            <w:tcW w:type="dxa" w:w="30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23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8FAA10E">
      <w:pPr>
        <w:spacing w:after="0"/>
        <w:rPr>
          <w:rFonts w:eastAsia="Times New Roman" w:cs="Calibri"/>
          <w:color w:val="000000"/>
          <w:szCs w:val="20"/>
          <w:lang w:eastAsia="nb-NO"/>
        </w:rPr>
      </w:pPr>
    </w:p>
    <w:p w14:paraId="43F13FEC">
      <w:pPr>
        <w:spacing w:after="0"/>
        <w:rPr>
          <w:rFonts w:eastAsia="Times New Roman" w:cs="Calibri"/>
          <w:color w:val="000000"/>
          <w:szCs w:val="20"/>
          <w:lang w:eastAsia="nb-NO"/>
        </w:rPr>
      </w:pPr>
      <w:r>
        <w:rPr>
          <w:rFonts w:eastAsia="Times New Roman" w:cs="Calibri"/>
          <w:color w:val="000000"/>
          <w:szCs w:val="20"/>
          <w:lang w:eastAsia="nb-NO"/>
        </w:rPr>
        <w:t xml:space="preserve">Kabel monteres beskyttet og fagmessig med godkjente nipler for benyttet kabel og miljø som komponenten står i.</w:t>
      </w:r>
    </w:p>
    <w:p w14:paraId="68F951E6">
      <w:pPr>
        <w:spacing w:after="0"/>
        <w:rPr>
          <w:rFonts w:eastAsia="Times New Roman" w:cs="Calibri"/>
          <w:color w:val="000000"/>
          <w:szCs w:val="20"/>
          <w:lang w:eastAsia="nb-NO"/>
        </w:rPr>
      </w:pPr>
    </w:p>
    <w:p w14:paraId="01AA923E">
      <w:pPr>
        <w:spacing w:after="0"/>
        <w:rPr>
          <w:rFonts w:eastAsia="Times New Roman" w:cs="Calibri"/>
          <w:color w:val="000000"/>
          <w:szCs w:val="20"/>
          <w:lang w:eastAsia="nb-NO"/>
        </w:rPr>
      </w:pPr>
    </w:p>
    <w:p w14:paraId="271272AA">
      <w:pPr>
        <w:spacing w:after="0"/>
        <w:rPr>
          <w:rFonts w:eastAsia="Times New Roman" w:cs="Calibri"/>
          <w:color w:val="000000"/>
          <w:szCs w:val="20"/>
          <w:lang w:eastAsia="nb-NO"/>
        </w:rPr>
      </w:pPr>
      <w:r>
        <w:rPr>
          <w:rFonts w:eastAsia="Times New Roman" w:cs="Calibri"/>
          <w:b/>
          <w:bCs/>
          <w:color w:val="000000"/>
          <w:lang w:eastAsia="nb-NO"/>
        </w:rPr>
        <w:t xml:space="preserve">435 Elkraftfordeling til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TK-941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43DA783">
      <w:pPr>
        <w:spacing w:after="0"/>
        <w:rPr>
          <w:rFonts w:eastAsia="Times New Roman" w:cs="Calibri"/>
          <w:color w:val="000000"/>
          <w:szCs w:val="20"/>
          <w:lang w:eastAsia="nb-NO"/>
        </w:rPr>
      </w:pPr>
    </w:p>
    <w:p w14:paraId="1AA41539">
      <w:pPr>
        <w:spacing w:after="0"/>
        <w:rPr>
          <w:rFonts w:eastAsia="Times New Roman" w:cs="Calibri"/>
          <w:color w:val="000000"/>
          <w:szCs w:val="20"/>
          <w:lang w:eastAsia="nb-NO"/>
        </w:rPr>
      </w:pPr>
      <w:r>
        <w:rPr>
          <w:rFonts w:eastAsia="Times New Roman" w:cs="Calibri"/>
          <w:color w:val="000000"/>
          <w:szCs w:val="20"/>
          <w:lang w:eastAsia="nb-NO"/>
        </w:rPr>
        <w:t xml:space="preserve">Se funksjonelle krav til de enkelte arealer i bygget for installasjoner som</w:t>
      </w:r>
      <w:r>
        <w:rPr>
          <w:rFonts w:eastAsia="Times New Roman" w:cs="Calibri"/>
          <w:color w:val="000000"/>
          <w:szCs w:val="20"/>
          <w:lang w:eastAsia="nb-NO"/>
        </w:rPr>
        <w:t xml:space="preserve"> det</w:t>
      </w:r>
      <w:r>
        <w:rPr>
          <w:rFonts w:eastAsia="Times New Roman" w:cs="Calibri"/>
          <w:color w:val="000000"/>
          <w:szCs w:val="20"/>
          <w:lang w:eastAsia="nb-NO"/>
        </w:rPr>
        <w:t xml:space="preserve"> må planlegges for.</w:t>
      </w:r>
    </w:p>
    <w:p w14:paraId="19028367">
      <w:pPr>
        <w:spacing w:after="0"/>
        <w:rPr>
          <w:rFonts w:eastAsia="Times New Roman" w:cs="Calibri"/>
          <w:color w:val="000000"/>
          <w:szCs w:val="20"/>
          <w:lang w:eastAsia="nb-NO"/>
        </w:rPr>
      </w:pPr>
    </w:p>
    <w:p w14:paraId="7E83B0BB">
      <w:pPr>
        <w:spacing w:after="0"/>
        <w:rPr>
          <w:rFonts w:eastAsia="Times New Roman" w:cs="Calibri"/>
          <w:color w:val="000000"/>
          <w:szCs w:val="20"/>
          <w:lang w:eastAsia="nb-NO"/>
        </w:rPr>
      </w:pPr>
    </w:p>
    <w:p w14:paraId="2921D1FE">
      <w:pPr>
        <w:spacing w:after="0"/>
        <w:rPr>
          <w:rFonts w:eastAsia="Times New Roman" w:cs="Calibri"/>
          <w:color w:val="000000"/>
          <w:szCs w:val="20"/>
          <w:lang w:eastAsia="nb-NO"/>
        </w:rPr>
      </w:pPr>
      <w:r>
        <w:rPr>
          <w:rFonts w:eastAsia="Times New Roman" w:cs="Calibri"/>
          <w:b/>
          <w:bCs/>
          <w:color w:val="000000"/>
          <w:lang w:eastAsia="nb-NO"/>
        </w:rPr>
        <w:t xml:space="preserve">435 Elkraftfordeling til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Underfordelinger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TK-942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A1A1A18">
      <w:pPr>
        <w:spacing w:after="0" w:line="240" w:lineRule="auto"/>
        <w:rPr>
          <w:rFonts w:eastAsia="Times New Roman" w:cs="Calibri"/>
          <w:color w:val="000000"/>
          <w:szCs w:val="20"/>
          <w:lang w:eastAsia="nb-NO"/>
        </w:rPr>
      </w:pPr>
    </w:p>
    <w:p w14:paraId="2073065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Se krav til Underfordelinger i </w:t>
      </w:r>
      <w:r>
        <w:rPr>
          <w:rFonts w:eastAsia="Times New Roman" w:cs="Calibri"/>
          <w:color w:val="000000"/>
          <w:szCs w:val="20"/>
          <w:lang w:eastAsia="nb-NO"/>
        </w:rPr>
        <w:t xml:space="preserve">kap</w:t>
      </w:r>
      <w:r>
        <w:rPr>
          <w:rFonts w:eastAsia="Times New Roman" w:cs="Calibri"/>
          <w:color w:val="000000"/>
          <w:szCs w:val="20"/>
          <w:lang w:eastAsia="nb-NO"/>
        </w:rPr>
        <w:t xml:space="preserve">ittel</w:t>
      </w:r>
      <w:r>
        <w:rPr>
          <w:rFonts w:eastAsia="Times New Roman" w:cs="Calibri"/>
          <w:color w:val="000000"/>
          <w:szCs w:val="20"/>
          <w:lang w:eastAsia="nb-NO"/>
        </w:rPr>
        <w:t xml:space="preserve"> 433</w:t>
      </w:r>
      <w:r>
        <w:rPr>
          <w:rFonts w:eastAsia="Times New Roman" w:cs="Calibri"/>
          <w:color w:val="000000"/>
          <w:szCs w:val="20"/>
          <w:lang w:eastAsia="nb-NO"/>
        </w:rPr>
        <w:t xml:space="preserve"> Elkraftfordeling til alminnelig forbruk</w:t>
      </w:r>
      <w:r>
        <w:rPr>
          <w:rFonts w:eastAsia="Times New Roman" w:cs="Calibri"/>
          <w:color w:val="000000"/>
          <w:szCs w:val="20"/>
          <w:lang w:eastAsia="nb-NO"/>
        </w:rPr>
        <w:t xml:space="preserve">.</w:t>
      </w:r>
    </w:p>
    <w:p w14:paraId="059B799D">
      <w:pPr>
        <w:spacing w:after="0"/>
        <w:rPr>
          <w:rFonts w:eastAsia="Times New Roman" w:cs="Calibri"/>
          <w:color w:val="000000"/>
          <w:szCs w:val="20"/>
          <w:lang w:eastAsia="nb-NO"/>
        </w:rPr>
      </w:pPr>
    </w:p>
    <w:p w14:paraId="6BF6681F">
      <w:pPr>
        <w:spacing w:after="0"/>
        <w:rPr>
          <w:rFonts w:eastAsia="Times New Roman" w:cs="Calibri"/>
          <w:color w:val="000000"/>
          <w:szCs w:val="20"/>
          <w:lang w:eastAsia="nb-NO"/>
        </w:rPr>
      </w:pPr>
    </w:p>
    <w:p w14:paraId="2F7E4D69">
      <w:pPr>
        <w:spacing w:after="0"/>
        <w:rPr>
          <w:rFonts w:eastAsia="Times New Roman" w:cs="Calibri"/>
          <w:color w:val="000000"/>
          <w:szCs w:val="20"/>
          <w:lang w:eastAsia="nb-NO"/>
        </w:rPr>
      </w:pPr>
      <w:r>
        <w:rPr>
          <w:rFonts w:eastAsia="Times New Roman" w:cs="Calibri"/>
          <w:b/>
          <w:bCs/>
          <w:color w:val="000000"/>
          <w:lang w:eastAsia="nb-NO"/>
        </w:rPr>
        <w:t xml:space="preserve">435 Elkraftfordeling til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Kursopplegg for virksomhet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TK-943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573F280">
      <w:pPr>
        <w:spacing w:after="0" w:line="240" w:lineRule="auto"/>
        <w:rPr>
          <w:rFonts w:eastAsia="Times New Roman" w:cs="Calibri"/>
          <w:color w:val="000000"/>
          <w:szCs w:val="20"/>
          <w:lang w:eastAsia="nb-NO"/>
        </w:rPr>
      </w:pPr>
    </w:p>
    <w:p w14:paraId="51D97E2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Tilførsel til innbruddsalarm, adgangskontrollanlegg, porttelefon, basestasjoner, ITV-anlegg og lignende utføres med separate kurser pr. anlegg.</w:t>
      </w:r>
    </w:p>
    <w:p w14:paraId="44AFA089">
      <w:pPr>
        <w:spacing w:after="0" w:line="240" w:lineRule="auto"/>
        <w:rPr>
          <w:rFonts w:eastAsia="Times New Roman" w:cs="Calibri"/>
          <w:color w:val="000000"/>
          <w:szCs w:val="20"/>
          <w:lang w:eastAsia="nb-NO"/>
        </w:rPr>
      </w:pPr>
    </w:p>
    <w:p w14:paraId="2218C974">
      <w:pPr>
        <w:spacing w:after="0"/>
        <w:rPr>
          <w:rFonts w:eastAsia="Times New Roman" w:cs="Calibri"/>
          <w:color w:val="000000"/>
          <w:szCs w:val="20"/>
          <w:lang w:eastAsia="nb-NO"/>
        </w:rPr>
      </w:pPr>
    </w:p>
    <w:p w14:paraId="7704DA4E">
      <w:pPr>
        <w:pStyle w:val="Overskrift2"/>
        <w:spacing/>
        <w:rPr>
          <w:rFonts w:eastAsia="Times New Roman"/>
          <w:lang w:eastAsia="nb-NO"/>
        </w:rPr>
      </w:pPr>
      <w:bookmarkStart w:id="30" w:name="_Toc194497486"/>
      <w:r>
        <w:rPr>
          <w:rFonts w:eastAsia="Times New Roman"/>
          <w:lang w:eastAsia="nb-NO"/>
        </w:rPr>
        <w:t xml:space="preserve">44 Lys</w:t>
      </w:r>
      <w:bookmarkEnd w:id="30"/>
    </w:p>
    <w:p w14:paraId="04F969EF">
      <w:pPr>
        <w:spacing w:after="0"/>
        <w:rPr>
          <w:rFonts w:eastAsia="Times New Roman" w:cs="Calibri"/>
          <w:b/>
          <w:bCs/>
          <w:color w:val="000000"/>
          <w:lang w:eastAsia="nb-NO"/>
        </w:rPr>
      </w:pPr>
      <w:r>
        <w:rPr>
          <w:rFonts w:eastAsia="Times New Roman" w:cs="Calibri"/>
          <w:b/>
          <w:bCs/>
          <w:color w:val="000000"/>
          <w:lang w:eastAsia="nb-NO"/>
        </w:rPr>
        <w:t xml:space="preserve">440 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TK-948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026F9DD">
      <w:pPr>
        <w:spacing w:after="0" w:line="240" w:lineRule="auto"/>
        <w:rPr/>
      </w:pPr>
    </w:p>
    <w:p w14:paraId="22E062BA">
      <w:pPr>
        <w:spacing w:after="0" w:line="240" w:lineRule="auto"/>
        <w:rPr/>
      </w:pPr>
      <w:r>
        <w:rPr/>
        <w:t xml:space="preserve">Av hensyn til drift og vedlikehold skal antall ulike typer </w:t>
      </w:r>
      <w:r>
        <w:rPr/>
        <w:t xml:space="preserve">belysningsarmaturer begrenses til et </w:t>
      </w:r>
      <w:r>
        <w:rPr/>
        <w:t xml:space="preserve">minimum. Se funksjonelle krav for krav til belysning i ulike arealer osv. For styring, se kapittel </w:t>
      </w:r>
      <w:r>
        <w:rPr>
          <w:i/>
        </w:rPr>
        <w:t xml:space="preserve">56</w:t>
      </w:r>
      <w:r>
        <w:rPr>
          <w:i/>
        </w:rPr>
        <w:t xml:space="preserve"> og funksjonelle krav</w:t>
      </w:r>
      <w:r>
        <w:rPr/>
        <w:t xml:space="preserve">. For krav til merking, se </w:t>
      </w:r>
      <w:r>
        <w:rPr/>
        <w:t xml:space="preserve">G</w:t>
      </w:r>
      <w:r>
        <w:rPr/>
        <w:t xml:space="preserve">enerelle krav </w:t>
      </w:r>
      <w:r>
        <w:rPr/>
        <w:t xml:space="preserve">TK-</w:t>
      </w:r>
      <w:r>
        <w:rPr/>
        <w:t xml:space="preserve">95</w:t>
      </w:r>
      <w:r>
        <w:rPr/>
        <w:t xml:space="preserve">0.</w:t>
      </w:r>
    </w:p>
    <w:p w14:paraId="0C544651">
      <w:pPr>
        <w:spacing w:after="0" w:line="240" w:lineRule="auto"/>
        <w:rPr>
          <w:rFonts w:eastAsia="Times New Roman" w:cs="Calibri"/>
          <w:szCs w:val="20"/>
          <w:lang w:eastAsia="nb-NO"/>
        </w:rPr>
      </w:pPr>
    </w:p>
    <w:p w14:paraId="1B7F784D">
      <w:pPr>
        <w:spacing w:after="0"/>
        <w:rPr>
          <w:rFonts w:eastAsia="Times New Roman" w:cs="Calibri"/>
          <w:szCs w:val="20"/>
          <w:lang w:eastAsia="nb-NO"/>
        </w:rPr>
      </w:pPr>
    </w:p>
    <w:p w14:paraId="49104202">
      <w:pPr>
        <w:spacing w:after="0"/>
        <w:rPr>
          <w:rFonts w:eastAsia="Times New Roman" w:cs="Calibri"/>
          <w:szCs w:val="20"/>
          <w:lang w:eastAsia="nb-NO"/>
        </w:rPr>
      </w:pPr>
      <w:r>
        <w:rPr>
          <w:rFonts w:eastAsia="Times New Roman" w:cs="Calibri"/>
          <w:b/>
          <w:bCs/>
          <w:color w:val="000000"/>
          <w:lang w:eastAsia="nb-NO"/>
        </w:rPr>
        <w:t xml:space="preserve">440 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Lysstyring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TK-1412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74F3C79F">
      <w:pPr>
        <w:spacing w:after="0" w:line="240" w:lineRule="auto"/>
        <w:rPr>
          <w:rFonts w:eastAsia="Times New Roman" w:cs="Calibri"/>
          <w:color w:val="000000"/>
          <w:szCs w:val="20"/>
          <w:lang w:eastAsia="nb-NO"/>
        </w:rPr>
      </w:pPr>
    </w:p>
    <w:p w14:paraId="46F14A1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leveres </w:t>
      </w:r>
      <w:r>
        <w:rPr>
          <w:rFonts w:eastAsia="Times New Roman" w:cs="Calibri"/>
          <w:color w:val="000000"/>
          <w:szCs w:val="20"/>
          <w:lang w:eastAsia="nb-NO"/>
        </w:rPr>
        <w:t xml:space="preserve">lysstyring</w:t>
      </w:r>
      <w:r>
        <w:rPr>
          <w:rFonts w:eastAsia="Times New Roman" w:cs="Calibri"/>
          <w:color w:val="000000"/>
          <w:szCs w:val="20"/>
          <w:lang w:eastAsia="nb-NO"/>
        </w:rPr>
        <w:t xml:space="preserve"> basert på tilstedeværelse og konstantlys iht. funksjonelle krav. Videre medtas det daglysstyring av armaturer, arealer mot fasade (i lyse arealer).</w:t>
      </w:r>
    </w:p>
    <w:p w14:paraId="4B6D731C">
      <w:pPr>
        <w:spacing w:after="0" w:line="240" w:lineRule="auto"/>
        <w:rPr>
          <w:rFonts w:eastAsia="Times New Roman" w:cs="Calibri"/>
          <w:color w:val="000000"/>
          <w:szCs w:val="20"/>
          <w:lang w:eastAsia="nb-NO"/>
        </w:rPr>
      </w:pPr>
    </w:p>
    <w:p w14:paraId="1592C4D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medtas nødvendig antall følere på romnivå for oppdeling av daglysstyringen. Alle armaturer i soner med dagslys leveres med dimming og styres via bevegelse og daglys. Videre skal armaturene dimmes til kontantlys fra første dag slik at man reduserer </w:t>
      </w:r>
      <w:r>
        <w:rPr>
          <w:rFonts w:eastAsia="Times New Roman" w:cs="Calibri"/>
          <w:color w:val="000000"/>
          <w:szCs w:val="20"/>
          <w:lang w:eastAsia="nb-NO"/>
        </w:rPr>
        <w:t xml:space="preserve">«</w:t>
      </w:r>
      <w:r>
        <w:rPr>
          <w:rFonts w:eastAsia="Times New Roman" w:cs="Calibri"/>
          <w:color w:val="000000"/>
          <w:szCs w:val="20"/>
          <w:lang w:eastAsia="nb-NO"/>
        </w:rPr>
        <w:t xml:space="preserve">overbelysning</w:t>
      </w:r>
      <w:r>
        <w:rPr>
          <w:rFonts w:eastAsia="Times New Roman" w:cs="Calibri"/>
          <w:color w:val="000000"/>
          <w:szCs w:val="20"/>
          <w:lang w:eastAsia="nb-NO"/>
        </w:rPr>
        <w:t xml:space="preserve">»</w:t>
      </w:r>
      <w:r>
        <w:rPr>
          <w:rFonts w:eastAsia="Times New Roman" w:cs="Calibri"/>
          <w:color w:val="000000"/>
          <w:szCs w:val="20"/>
          <w:lang w:eastAsia="nb-NO"/>
        </w:rPr>
        <w:t xml:space="preserve"> som er lagt inn i form av </w:t>
      </w:r>
      <w:r>
        <w:rPr>
          <w:rFonts w:eastAsia="Times New Roman" w:cs="Calibri"/>
          <w:color w:val="000000"/>
          <w:szCs w:val="20"/>
          <w:lang w:eastAsia="nb-NO"/>
        </w:rPr>
        <w:t xml:space="preserve">vedlikeholdsfaktor</w:t>
      </w:r>
      <w:r>
        <w:rPr>
          <w:rFonts w:eastAsia="Times New Roman" w:cs="Calibri"/>
          <w:color w:val="000000"/>
          <w:szCs w:val="20"/>
          <w:lang w:eastAsia="nb-NO"/>
        </w:rPr>
        <w:t xml:space="preserve">. Lyset skal styres slik at det kun er lys hvor det er registrert tilstedeværelse.</w:t>
      </w:r>
    </w:p>
    <w:p w14:paraId="5730BA84">
      <w:pPr>
        <w:spacing w:after="0" w:line="240" w:lineRule="auto"/>
        <w:rPr>
          <w:rFonts w:eastAsia="Times New Roman" w:cs="Calibri"/>
          <w:color w:val="000000"/>
          <w:szCs w:val="20"/>
          <w:lang w:eastAsia="nb-NO"/>
        </w:rPr>
      </w:pPr>
    </w:p>
    <w:p w14:paraId="1F356E4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korridorarealer/fellesarealer skal aktivert sone og de tilliggende soner aktiveres.</w:t>
      </w:r>
      <w:r>
        <w:rPr>
          <w:rFonts w:eastAsia="Times New Roman" w:cs="Calibri"/>
          <w:color w:val="000000"/>
          <w:szCs w:val="20"/>
          <w:lang w:eastAsia="nb-NO"/>
        </w:rPr>
        <w:t xml:space="preserve"> </w:t>
      </w:r>
      <w:r>
        <w:rPr>
          <w:rFonts w:eastAsia="Times New Roman" w:cs="Calibri"/>
          <w:color w:val="000000"/>
          <w:szCs w:val="20"/>
          <w:lang w:eastAsia="nb-NO"/>
        </w:rPr>
        <w:t xml:space="preserve">Ved aktivert detektor med bevegelse tennes min. 3 soner, sonens omfang defineres nærmere på et senere tidspunkt. Bevegelsesdetektorer skal ha justerbar tid på 1-30 minutter fra siste bevegelse er registrert før lys slukkes.</w:t>
      </w:r>
    </w:p>
    <w:p w14:paraId="0C89825E">
      <w:pPr>
        <w:spacing w:after="0" w:line="240" w:lineRule="auto"/>
        <w:rPr>
          <w:rFonts w:eastAsia="Times New Roman" w:cs="Calibri"/>
          <w:color w:val="000000"/>
          <w:szCs w:val="20"/>
          <w:lang w:eastAsia="nb-NO"/>
        </w:rPr>
      </w:pPr>
    </w:p>
    <w:p w14:paraId="37B0334C">
      <w:pPr>
        <w:spacing w:after="0" w:line="240" w:lineRule="auto"/>
        <w:rPr>
          <w:rFonts w:eastAsia="Times New Roman" w:cs="Calibri"/>
          <w:szCs w:val="20"/>
          <w:lang w:eastAsia="nb-NO"/>
        </w:rPr>
      </w:pPr>
      <w:r>
        <w:rPr>
          <w:rFonts w:eastAsia="Times New Roman" w:cs="Calibri"/>
          <w:color w:val="000000"/>
          <w:szCs w:val="20"/>
          <w:lang w:eastAsia="nb-NO"/>
        </w:rPr>
        <w:t xml:space="preserve">Alle armaturer styres </w:t>
      </w:r>
      <w:r>
        <w:rPr>
          <w:rFonts w:eastAsia="Times New Roman" w:cs="Calibri"/>
          <w:szCs w:val="20"/>
          <w:lang w:eastAsia="nb-NO"/>
        </w:rPr>
        <w:t xml:space="preserve">individuelt via bus systemet med separate adresser, dimming skal være digital med type DALI eller tilsvarende. Som sentral overstyring benyttes lokal automatikk på bus-anlegget som skal kunne avstille eller tenne alle definerte soner fra SD-anlegg.</w:t>
      </w:r>
    </w:p>
    <w:p w14:paraId="65F9A3EE">
      <w:pPr>
        <w:spacing w:after="0" w:line="240" w:lineRule="auto"/>
        <w:rPr>
          <w:rFonts w:eastAsia="Times New Roman" w:cs="Calibri"/>
          <w:szCs w:val="20"/>
          <w:lang w:eastAsia="nb-NO"/>
        </w:rPr>
      </w:pPr>
    </w:p>
    <w:p w14:paraId="644F8980">
      <w:pPr>
        <w:spacing w:after="0" w:line="240" w:lineRule="auto"/>
        <w:rPr>
          <w:rFonts w:eastAsia="Times New Roman" w:cs="Calibri"/>
          <w:szCs w:val="20"/>
          <w:lang w:eastAsia="nb-NO"/>
        </w:rPr>
      </w:pPr>
      <w:r>
        <w:rPr>
          <w:rFonts w:eastAsia="Times New Roman" w:cs="Calibri"/>
          <w:szCs w:val="20"/>
          <w:lang w:eastAsia="nb-NO"/>
        </w:rPr>
        <w:t xml:space="preserve">I adkomstarealer styres lyset med daglysstyring og lokale bevegelsessensorer. </w:t>
      </w:r>
      <w:r>
        <w:rPr/>
        <w:t xml:space="preserve">På møterom som beskrevet i post </w:t>
      </w:r>
      <w:r>
        <w:rPr/>
        <w:t xml:space="preserve">kap</w:t>
      </w:r>
      <w:r>
        <w:rPr/>
        <w:t xml:space="preserve">.</w:t>
      </w:r>
      <w:r>
        <w:rPr/>
        <w:t xml:space="preserve"> </w:t>
      </w:r>
      <w:r>
        <w:rPr/>
        <w:t xml:space="preserve">556</w:t>
      </w:r>
      <w:r>
        <w:rPr>
          <w:i/>
        </w:rPr>
        <w:t xml:space="preserve"> </w:t>
      </w:r>
      <w:r>
        <w:rPr/>
        <w:t xml:space="preserve">monteres i tillegg til bevegelsesdetektor, møteromstablå for manuell betjening av </w:t>
      </w:r>
      <w:r>
        <w:rPr/>
        <w:t xml:space="preserve">lysfunksjoner</w:t>
      </w:r>
      <w:r>
        <w:rPr/>
        <w:t xml:space="preserve">, som av/på, dimming, og minimum 3 scenarier og </w:t>
      </w:r>
      <w:r>
        <w:rPr/>
        <w:t xml:space="preserve">integreres</w:t>
      </w:r>
      <w:r>
        <w:rPr/>
        <w:t xml:space="preserve"> med AV-installasjon</w:t>
      </w:r>
      <w:r>
        <w:rPr/>
        <w:t xml:space="preserve">.</w:t>
      </w:r>
      <w:r>
        <w:rPr/>
        <w:t xml:space="preserve"> </w:t>
      </w:r>
      <w:r>
        <w:rPr/>
        <w:t xml:space="preserve">I tekniske rom skal det være manuell styring av lys med lokal bryter</w:t>
      </w:r>
      <w:r>
        <w:rPr>
          <w:color w:val="4472C4"/>
        </w:rPr>
        <w:t xml:space="preserve">.</w:t>
      </w:r>
    </w:p>
    <w:p w14:paraId="1848F00D">
      <w:pPr>
        <w:spacing w:after="0"/>
        <w:rPr>
          <w:rFonts w:eastAsia="Times New Roman" w:cs="Calibri"/>
          <w:color w:val="000000"/>
          <w:lang w:eastAsia="nb-NO"/>
        </w:rPr>
      </w:pPr>
    </w:p>
    <w:p w14:paraId="305FB7E8">
      <w:pPr>
        <w:spacing w:after="0"/>
        <w:rPr>
          <w:rFonts w:eastAsia="Times New Roman" w:cs="Calibri"/>
          <w:color w:val="000000"/>
          <w:lang w:eastAsia="nb-NO"/>
        </w:rPr>
      </w:pPr>
    </w:p>
    <w:p w14:paraId="7A85C345">
      <w:pPr>
        <w:spacing w:after="0"/>
        <w:rPr>
          <w:rFonts w:eastAsia="Times New Roman" w:cs="Calibri"/>
          <w:szCs w:val="20"/>
          <w:lang w:eastAsia="nb-NO"/>
        </w:rPr>
      </w:pPr>
      <w:r>
        <w:rPr>
          <w:rFonts w:eastAsia="Times New Roman" w:cs="Calibri"/>
          <w:b/>
          <w:bCs/>
          <w:color w:val="000000"/>
          <w:lang w:eastAsia="nb-NO"/>
        </w:rPr>
        <w:t xml:space="preserve">440 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bCs/>
                <w:color w:val="000000"/>
                <w:lang w:eastAsia="nb-NO"/>
              </w:rPr>
              <w:t xml:space="preserve">Lys</w:t>
            </w:r>
            <w:r>
              <w:rPr>
                <w:rFonts w:eastAsia="Times New Roman" w:cs="Calibri"/>
                <w:b/>
                <w:bCs/>
                <w:color w:val="000000"/>
                <w:lang w:eastAsia="nb-NO"/>
              </w:rPr>
              <w:t xml:space="preserve">styring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TK-1416</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3E4D5CF">
      <w:pPr>
        <w:spacing w:after="0"/>
        <w:rPr>
          <w:rFonts w:eastAsia="Times New Roman" w:cs="Calibri"/>
          <w:color w:val="000000"/>
          <w:szCs w:val="20"/>
          <w:lang w:eastAsia="nb-NO"/>
        </w:rPr>
      </w:pPr>
    </w:p>
    <w:p w14:paraId="62AB5BF4">
      <w:pPr>
        <w:spacing w:after="0"/>
        <w:rPr>
          <w:rFonts w:eastAsia="Times New Roman" w:cs="Calibri"/>
          <w:color w:val="000000"/>
          <w:szCs w:val="20"/>
          <w:lang w:eastAsia="nb-NO"/>
        </w:rPr>
      </w:pPr>
      <w:r>
        <w:rPr>
          <w:rFonts w:eastAsia="Times New Roman" w:cs="Calibri"/>
          <w:color w:val="000000"/>
          <w:szCs w:val="20"/>
          <w:lang w:eastAsia="nb-NO"/>
        </w:rPr>
        <w:t xml:space="preserve">Det skal være bevegelsesstyrt lys i korridor/fellesarealer. Når bevegelsesdetektor aktiveres, skal det tennes minst 3 soner: ved den aktiverte detektoren og de tilliggende sonene. Bevegelsesdetektorer skal ha justerbar tid på 1-30 minutter fra siste bevegelse er registrert før lys slukkes.</w:t>
      </w:r>
    </w:p>
    <w:p w14:paraId="6EA889BB">
      <w:pPr>
        <w:spacing w:after="0"/>
        <w:rPr>
          <w:rFonts w:eastAsia="Times New Roman" w:cs="Calibri"/>
          <w:color w:val="000000"/>
          <w:szCs w:val="20"/>
          <w:lang w:eastAsia="nb-NO"/>
        </w:rPr>
      </w:pPr>
    </w:p>
    <w:p w14:paraId="20107405">
      <w:pPr>
        <w:spacing w:after="0"/>
        <w:rPr>
          <w:rFonts w:eastAsia="Times New Roman" w:cs="Calibri"/>
          <w:color w:val="000000"/>
          <w:szCs w:val="20"/>
          <w:lang w:eastAsia="nb-NO"/>
        </w:rPr>
      </w:pPr>
    </w:p>
    <w:p w14:paraId="2C5FBB76">
      <w:pPr>
        <w:spacing w:after="0"/>
        <w:rPr>
          <w:rFonts w:eastAsia="Times New Roman" w:cs="Calibri"/>
          <w:color w:val="000000"/>
          <w:szCs w:val="20"/>
          <w:lang w:eastAsia="nb-NO"/>
        </w:rPr>
      </w:pPr>
      <w:r>
        <w:rPr>
          <w:rFonts w:eastAsia="Times New Roman" w:cs="Calibri"/>
          <w:b/>
          <w:bCs/>
          <w:color w:val="000000"/>
          <w:lang w:eastAsia="nb-NO"/>
        </w:rPr>
        <w:t xml:space="preserve">442 Belysning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TK-954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B442826">
      <w:pPr>
        <w:spacing w:after="0"/>
        <w:rPr>
          <w:rFonts w:eastAsia="Times New Roman" w:cs="Calibri"/>
          <w:color w:val="000000"/>
          <w:szCs w:val="20"/>
          <w:lang w:eastAsia="nb-NO"/>
        </w:rPr>
      </w:pPr>
    </w:p>
    <w:p w14:paraId="02BB27D1">
      <w:pPr>
        <w:spacing w:after="0"/>
        <w:rPr>
          <w:rFonts w:eastAsia="Times New Roman" w:cs="Calibri"/>
          <w:color w:val="000000"/>
          <w:szCs w:val="20"/>
          <w:lang w:eastAsia="nb-NO"/>
        </w:rPr>
      </w:pPr>
      <w:r>
        <w:rPr>
          <w:rFonts w:eastAsia="Times New Roman" w:cs="Calibri"/>
          <w:color w:val="000000"/>
          <w:szCs w:val="20"/>
          <w:lang w:eastAsia="nb-NO"/>
        </w:rPr>
        <w:t xml:space="preserve">I alle rom, fordelinger for sterk og svakstrøm, sjakter med adkomst og i aggregater </w:t>
      </w:r>
      <w:r>
        <w:rPr>
          <w:rFonts w:eastAsia="Times New Roman" w:cs="Calibri"/>
          <w:color w:val="000000"/>
          <w:szCs w:val="20"/>
          <w:lang w:eastAsia="nb-NO"/>
        </w:rPr>
        <w:t xml:space="preserve">osv</w:t>
      </w:r>
      <w:r>
        <w:rPr>
          <w:rFonts w:eastAsia="Times New Roman" w:cs="Calibri"/>
          <w:color w:val="000000"/>
          <w:szCs w:val="20"/>
          <w:lang w:eastAsia="nb-NO"/>
        </w:rPr>
        <w:t xml:space="preserve">. skal det installeres lys.</w:t>
      </w:r>
      <w:r>
        <w:rPr>
          <w:rFonts w:eastAsia="Times New Roman" w:cs="Calibri"/>
          <w:color w:val="000000"/>
          <w:szCs w:val="20"/>
          <w:lang w:eastAsia="nb-NO"/>
        </w:rPr>
        <w:t xml:space="preserve"> </w:t>
      </w:r>
      <w:r>
        <w:rPr>
          <w:rFonts w:eastAsia="Times New Roman" w:cs="Calibri"/>
          <w:color w:val="000000"/>
          <w:szCs w:val="20"/>
          <w:lang w:eastAsia="nb-NO"/>
        </w:rPr>
        <w:t xml:space="preserve">Rom som skal ha </w:t>
      </w:r>
      <w:r>
        <w:rPr>
          <w:rFonts w:eastAsia="Times New Roman" w:cs="Calibri"/>
          <w:color w:val="000000"/>
          <w:szCs w:val="20"/>
          <w:lang w:eastAsia="nb-NO"/>
        </w:rPr>
        <w:t xml:space="preserve">lysdemping</w:t>
      </w:r>
      <w:r>
        <w:rPr>
          <w:rFonts w:eastAsia="Times New Roman" w:cs="Calibri"/>
          <w:color w:val="000000"/>
          <w:szCs w:val="20"/>
          <w:lang w:eastAsia="nb-NO"/>
        </w:rPr>
        <w:t xml:space="preserve"> skal ha demping ned til 10 %.</w:t>
      </w:r>
    </w:p>
    <w:p w14:paraId="10C50468">
      <w:pPr>
        <w:spacing w:after="0"/>
        <w:rPr>
          <w:rFonts w:eastAsia="Times New Roman" w:cs="Calibri"/>
          <w:color w:val="000000"/>
          <w:szCs w:val="20"/>
          <w:lang w:eastAsia="nb-NO"/>
        </w:rPr>
      </w:pPr>
    </w:p>
    <w:p w14:paraId="4C2E3B05">
      <w:pPr>
        <w:spacing w:after="0"/>
        <w:rPr>
          <w:rFonts w:eastAsia="Times New Roman" w:cs="Calibri"/>
          <w:color w:val="000000"/>
          <w:szCs w:val="20"/>
          <w:lang w:eastAsia="nb-NO"/>
        </w:rPr>
      </w:pPr>
    </w:p>
    <w:p w14:paraId="69BE1E0A">
      <w:pPr>
        <w:spacing w:after="0"/>
        <w:rPr>
          <w:rFonts w:eastAsia="Times New Roman" w:cs="Calibri"/>
          <w:color w:val="000000"/>
          <w:szCs w:val="20"/>
          <w:lang w:eastAsia="nb-NO"/>
        </w:rPr>
      </w:pPr>
      <w:r>
        <w:rPr>
          <w:rFonts w:eastAsia="Times New Roman" w:cs="Calibri"/>
          <w:b/>
          <w:bCs/>
          <w:color w:val="000000"/>
          <w:lang w:eastAsia="nb-NO"/>
        </w:rPr>
        <w:t xml:space="preserve">442 Belysning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Valg av armatur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6D42ADDC">
      <w:pPr>
        <w:spacing w:after="0"/>
        <w:rPr>
          <w:rFonts w:eastAsia="Times New Roman" w:cs="Calibri"/>
          <w:color w:val="000000"/>
          <w:szCs w:val="20"/>
          <w:lang w:eastAsia="nb-NO"/>
        </w:rPr>
      </w:pPr>
    </w:p>
    <w:p w14:paraId="197D1B64">
      <w:pPr>
        <w:spacing w:after="0"/>
        <w:rPr>
          <w:rFonts w:eastAsia="Times New Roman" w:cs="Calibri"/>
          <w:color w:val="000000"/>
          <w:szCs w:val="20"/>
          <w:lang w:eastAsia="nb-NO"/>
        </w:rPr>
      </w:pPr>
      <w:r>
        <w:rPr>
          <w:rFonts w:eastAsia="Times New Roman" w:cs="Calibri"/>
          <w:color w:val="000000"/>
          <w:szCs w:val="20"/>
          <w:lang w:eastAsia="nb-NO"/>
        </w:rPr>
        <w:t xml:space="preserve">I arealer for felles bruk skal det benyttes innfelt armatur eller på veggmontasje av hensyn til renhold og inneklima. I kontorer og arbeidsrom for ansatte kan det være nedhengt lys. Ved bruk av pendelarmaturer må opp- og </w:t>
      </w:r>
      <w:r>
        <w:rPr>
          <w:rFonts w:eastAsia="Times New Roman" w:cs="Calibri"/>
          <w:color w:val="000000"/>
          <w:szCs w:val="20"/>
          <w:lang w:eastAsia="nb-NO"/>
        </w:rPr>
        <w:t xml:space="preserve">nedlys</w:t>
      </w:r>
      <w:r>
        <w:rPr>
          <w:rFonts w:eastAsia="Times New Roman" w:cs="Calibri"/>
          <w:color w:val="000000"/>
          <w:szCs w:val="20"/>
          <w:lang w:eastAsia="nb-NO"/>
        </w:rPr>
        <w:t xml:space="preserve"> tilpasses </w:t>
      </w:r>
      <w:r>
        <w:rPr>
          <w:rFonts w:eastAsia="Times New Roman" w:cs="Calibri"/>
          <w:color w:val="000000"/>
          <w:szCs w:val="20"/>
          <w:lang w:eastAsia="nb-NO"/>
        </w:rPr>
        <w:t xml:space="preserve">opphengshøyde</w:t>
      </w:r>
      <w:r>
        <w:rPr>
          <w:rFonts w:eastAsia="Times New Roman" w:cs="Calibri"/>
          <w:color w:val="000000"/>
          <w:szCs w:val="20"/>
          <w:lang w:eastAsia="nb-NO"/>
        </w:rPr>
        <w:t xml:space="preserve">.</w:t>
      </w:r>
    </w:p>
    <w:p w14:paraId="0F6BB011">
      <w:pPr>
        <w:spacing w:after="0"/>
        <w:rPr>
          <w:rFonts w:eastAsia="Times New Roman" w:cs="Calibri"/>
          <w:color w:val="000000"/>
          <w:szCs w:val="20"/>
          <w:lang w:eastAsia="nb-NO"/>
        </w:rPr>
      </w:pPr>
    </w:p>
    <w:p w14:paraId="7AD305F0">
      <w:pPr>
        <w:spacing w:after="0"/>
        <w:rPr>
          <w:rFonts w:eastAsia="Times New Roman" w:cs="Calibri"/>
          <w:color w:val="000000"/>
          <w:szCs w:val="20"/>
          <w:lang w:eastAsia="nb-NO"/>
        </w:rPr>
      </w:pPr>
    </w:p>
    <w:p w14:paraId="5752C7E3">
      <w:pPr>
        <w:spacing w:after="0"/>
        <w:rPr>
          <w:rFonts w:eastAsia="Times New Roman" w:cs="Calibri"/>
          <w:color w:val="000000"/>
          <w:szCs w:val="20"/>
          <w:lang w:eastAsia="nb-NO"/>
        </w:rPr>
      </w:pPr>
      <w:r>
        <w:rPr>
          <w:rFonts w:eastAsia="Times New Roman" w:cs="Calibri"/>
          <w:b/>
          <w:bCs/>
          <w:color w:val="000000"/>
          <w:lang w:eastAsia="nb-NO"/>
        </w:rPr>
        <w:t xml:space="preserve">442 Belysning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Valg av armatur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TK-1571</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4BC65F5">
      <w:pPr>
        <w:spacing w:after="0"/>
        <w:rPr>
          <w:rFonts w:eastAsia="Times New Roman" w:cs="Calibri"/>
          <w:color w:val="000000"/>
          <w:szCs w:val="20"/>
          <w:lang w:eastAsia="nb-NO"/>
        </w:rPr>
      </w:pPr>
    </w:p>
    <w:p w14:paraId="1FE5DE14">
      <w:pPr>
        <w:spacing w:after="0"/>
        <w:rPr>
          <w:rFonts w:eastAsia="Times New Roman" w:cs="Calibri"/>
          <w:color w:val="000000"/>
          <w:szCs w:val="20"/>
          <w:lang w:eastAsia="nb-NO"/>
        </w:rPr>
      </w:pPr>
      <w:r>
        <w:rPr>
          <w:rFonts w:eastAsia="Times New Roman" w:cs="Calibri"/>
          <w:color w:val="000000"/>
          <w:szCs w:val="20"/>
          <w:lang w:eastAsia="nb-NO"/>
        </w:rPr>
        <w:t xml:space="preserve">I arealer for felles bruk skal det benyttes innfelt armatur eller </w:t>
      </w:r>
      <w:r>
        <w:rPr>
          <w:rFonts w:eastAsia="Times New Roman" w:cs="Calibri"/>
          <w:color w:val="000000"/>
          <w:szCs w:val="20"/>
          <w:lang w:eastAsia="nb-NO"/>
        </w:rPr>
        <w:t xml:space="preserve">påveggmontasje</w:t>
      </w:r>
      <w:r>
        <w:rPr>
          <w:rFonts w:eastAsia="Times New Roman" w:cs="Calibri"/>
          <w:color w:val="000000"/>
          <w:szCs w:val="20"/>
          <w:lang w:eastAsia="nb-NO"/>
        </w:rPr>
        <w:t xml:space="preserve"> av hensyn til renhold og inneklima. I kontorer og arbeidsrom for ansatte kan det være nedhengt lys. Ved bruk av pendelarmaturer må opp- og </w:t>
      </w:r>
      <w:r>
        <w:rPr>
          <w:rFonts w:eastAsia="Times New Roman" w:cs="Calibri"/>
          <w:color w:val="000000"/>
          <w:szCs w:val="20"/>
          <w:lang w:eastAsia="nb-NO"/>
        </w:rPr>
        <w:t xml:space="preserve">nedlys</w:t>
      </w:r>
      <w:r>
        <w:rPr>
          <w:rFonts w:eastAsia="Times New Roman" w:cs="Calibri"/>
          <w:color w:val="000000"/>
          <w:szCs w:val="20"/>
          <w:lang w:eastAsia="nb-NO"/>
        </w:rPr>
        <w:t xml:space="preserve"> tilpasses </w:t>
      </w:r>
      <w:r>
        <w:rPr>
          <w:rFonts w:eastAsia="Times New Roman" w:cs="Calibri"/>
          <w:color w:val="000000"/>
          <w:szCs w:val="20"/>
          <w:lang w:eastAsia="nb-NO"/>
        </w:rPr>
        <w:t xml:space="preserve">opphengshøyde</w:t>
      </w:r>
      <w:r>
        <w:rPr>
          <w:rFonts w:eastAsia="Times New Roman" w:cs="Calibri"/>
          <w:color w:val="000000"/>
          <w:szCs w:val="20"/>
          <w:lang w:eastAsia="nb-NO"/>
        </w:rPr>
        <w:t xml:space="preserve">. Det tillates bruk av effektbelysning i rom det er ønskelig med et hjemlig preg, dette må defineres i det enkelte prosjekt. Effektbelysning kan være nedhengte pendler, </w:t>
      </w:r>
      <w:r>
        <w:rPr>
          <w:rFonts w:eastAsia="Times New Roman" w:cs="Calibri"/>
          <w:color w:val="000000"/>
          <w:szCs w:val="20"/>
          <w:lang w:eastAsia="nb-NO"/>
        </w:rPr>
        <w:t xml:space="preserve">downlights</w:t>
      </w:r>
      <w:r>
        <w:rPr>
          <w:rFonts w:eastAsia="Times New Roman" w:cs="Calibri"/>
          <w:color w:val="000000"/>
          <w:szCs w:val="20"/>
          <w:lang w:eastAsia="nb-NO"/>
        </w:rPr>
        <w:t xml:space="preserve"> m</w:t>
      </w:r>
      <w:r>
        <w:rPr>
          <w:rFonts w:eastAsia="Times New Roman" w:cs="Calibri"/>
          <w:color w:val="000000"/>
          <w:szCs w:val="20"/>
          <w:lang w:eastAsia="nb-NO"/>
        </w:rPr>
        <w:t xml:space="preserve">.</w:t>
      </w:r>
      <w:r>
        <w:rPr>
          <w:rFonts w:eastAsia="Times New Roman" w:cs="Calibri"/>
          <w:color w:val="000000"/>
          <w:szCs w:val="20"/>
          <w:lang w:eastAsia="nb-NO"/>
        </w:rPr>
        <w:t xml:space="preserve">m.</w:t>
      </w:r>
    </w:p>
    <w:p w14:paraId="7E1D2925">
      <w:pPr>
        <w:spacing w:after="0"/>
        <w:rPr>
          <w:rFonts w:eastAsia="Times New Roman" w:cs="Calibri"/>
          <w:color w:val="000000"/>
          <w:szCs w:val="20"/>
          <w:lang w:eastAsia="nb-NO"/>
        </w:rPr>
      </w:pPr>
    </w:p>
    <w:p w14:paraId="686CC352">
      <w:pPr>
        <w:spacing w:after="0"/>
        <w:rPr>
          <w:rFonts w:eastAsia="Times New Roman" w:cs="Calibri"/>
          <w:color w:val="000000"/>
          <w:szCs w:val="20"/>
          <w:lang w:eastAsia="nb-NO"/>
        </w:rPr>
      </w:pPr>
    </w:p>
    <w:p w14:paraId="6BA1FB73">
      <w:pPr>
        <w:spacing w:after="0"/>
        <w:rPr>
          <w:rFonts w:eastAsia="Times New Roman" w:cs="Calibri"/>
          <w:color w:val="000000"/>
          <w:szCs w:val="20"/>
          <w:lang w:eastAsia="nb-NO"/>
        </w:rPr>
      </w:pPr>
      <w:r>
        <w:rPr>
          <w:rFonts w:eastAsia="Times New Roman" w:cs="Calibri"/>
          <w:b/>
          <w:bCs/>
          <w:color w:val="000000"/>
          <w:lang w:eastAsia="nb-NO"/>
        </w:rPr>
        <w:t xml:space="preserve">442 Belysning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Valg av lyskilde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TK-333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DCA6F7B">
      <w:pPr>
        <w:spacing w:after="0"/>
        <w:rPr>
          <w:rFonts w:eastAsia="Times New Roman" w:cs="Calibri"/>
          <w:color w:val="000000"/>
          <w:szCs w:val="20"/>
          <w:lang w:eastAsia="nb-NO"/>
        </w:rPr>
      </w:pPr>
    </w:p>
    <w:p w14:paraId="554F3472">
      <w:pPr>
        <w:spacing w:after="0"/>
        <w:rPr>
          <w:rFonts w:eastAsia="Times New Roman" w:cs="Calibri"/>
          <w:color w:val="000000"/>
          <w:szCs w:val="20"/>
          <w:lang w:eastAsia="nb-NO"/>
        </w:rPr>
      </w:pPr>
      <w:r>
        <w:rPr>
          <w:rFonts w:eastAsia="Times New Roman" w:cs="Calibri"/>
          <w:color w:val="000000"/>
          <w:szCs w:val="20"/>
          <w:lang w:eastAsia="nb-NO"/>
        </w:rPr>
        <w:t xml:space="preserve">Det henvises til funksjonelle krav for de enkelte arealer. Det skal ikke benyttes spotter eller </w:t>
      </w:r>
      <w:r>
        <w:rPr>
          <w:rFonts w:eastAsia="Times New Roman" w:cs="Calibri"/>
          <w:color w:val="000000"/>
          <w:szCs w:val="20"/>
          <w:lang w:eastAsia="nb-NO"/>
        </w:rPr>
        <w:t xml:space="preserve">downlight</w:t>
      </w:r>
      <w:r>
        <w:rPr>
          <w:rFonts w:eastAsia="Times New Roman" w:cs="Calibri"/>
          <w:color w:val="000000"/>
          <w:szCs w:val="20"/>
          <w:lang w:eastAsia="nb-NO"/>
        </w:rPr>
        <w:t xml:space="preserve">. Det skal ikke være lavvolt-armaturer i boligene.</w:t>
      </w:r>
    </w:p>
    <w:p w14:paraId="334CF258">
      <w:pPr>
        <w:spacing w:after="0"/>
        <w:rPr>
          <w:rFonts w:eastAsia="Times New Roman" w:cs="Calibri"/>
          <w:color w:val="000000"/>
          <w:szCs w:val="20"/>
          <w:lang w:eastAsia="nb-NO"/>
        </w:rPr>
      </w:pPr>
    </w:p>
    <w:p w14:paraId="72EEB62E">
      <w:pPr>
        <w:spacing w:after="0"/>
        <w:rPr>
          <w:rFonts w:eastAsia="Times New Roman" w:cs="Calibri"/>
          <w:color w:val="000000"/>
          <w:szCs w:val="20"/>
          <w:lang w:eastAsia="nb-NO"/>
        </w:rPr>
      </w:pPr>
    </w:p>
    <w:p w14:paraId="6CD4F8A1">
      <w:pPr>
        <w:spacing w:after="0"/>
        <w:rPr>
          <w:rFonts w:eastAsia="Times New Roman" w:cs="Calibri"/>
          <w:color w:val="000000"/>
          <w:szCs w:val="20"/>
          <w:lang w:eastAsia="nb-NO"/>
        </w:rPr>
      </w:pPr>
      <w:r>
        <w:rPr>
          <w:rFonts w:eastAsia="Times New Roman" w:cs="Calibri"/>
          <w:b/>
          <w:bCs/>
          <w:color w:val="000000"/>
          <w:lang w:eastAsia="nb-NO"/>
        </w:rPr>
        <w:t xml:space="preserve">442 Belysning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Valg av lyskilde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TK-334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3FE9680">
      <w:pPr>
        <w:spacing w:after="0" w:line="240" w:lineRule="auto"/>
        <w:rPr>
          <w:rFonts w:eastAsia="Times New Roman" w:cs="Calibri"/>
          <w:color w:val="000000"/>
          <w:szCs w:val="20"/>
          <w:lang w:eastAsia="nb-NO"/>
        </w:rPr>
      </w:pPr>
    </w:p>
    <w:p w14:paraId="4262E23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 arealer for felles bruk benyttes LED-armaturer. Følgende krav til LED-armaturer gjelder:</w:t>
      </w:r>
    </w:p>
    <w:p w14:paraId="3F7B999F">
      <w:pPr>
        <w:spacing w:after="0" w:line="240" w:lineRule="auto"/>
        <w:rPr>
          <w:rFonts w:eastAsia="Times New Roman" w:cs="Calibri"/>
          <w:color w:val="000000"/>
          <w:szCs w:val="20"/>
          <w:lang w:eastAsia="nb-NO"/>
        </w:rPr>
      </w:pPr>
    </w:p>
    <w:p w14:paraId="121077CC">
      <w:pPr>
        <w:pStyle w:val="Listeavsnitt"/>
        <w:numPr>
          <w:ilvl w:val="0"/>
          <w:numId w:val="4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Fargetemperatur: 3000</w:t>
      </w:r>
    </w:p>
    <w:p w14:paraId="01309468">
      <w:pPr>
        <w:pStyle w:val="Listeavsnitt"/>
        <w:numPr>
          <w:ilvl w:val="0"/>
          <w:numId w:val="4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Levetid lyskilde: L80/B10</w:t>
      </w:r>
    </w:p>
    <w:p w14:paraId="518278DB">
      <w:pPr>
        <w:pStyle w:val="Listeavsnitt"/>
        <w:numPr>
          <w:ilvl w:val="0"/>
          <w:numId w:val="4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Levetid: Min. 75 000 t på hele </w:t>
      </w:r>
      <w:r>
        <w:rPr>
          <w:rFonts w:eastAsia="Times New Roman" w:cs="Calibri"/>
          <w:color w:val="000000"/>
          <w:szCs w:val="20"/>
          <w:lang w:eastAsia="nb-NO"/>
        </w:rPr>
        <w:t xml:space="preserve">armaturet</w:t>
      </w:r>
    </w:p>
    <w:p w14:paraId="0F825AA0">
      <w:pPr>
        <w:pStyle w:val="Listeavsnitt"/>
        <w:numPr>
          <w:ilvl w:val="0"/>
          <w:numId w:val="44"/>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Fargegjengivelse innendørs: Ra indeks bør være </w:t>
      </w:r>
      <w:r>
        <w:rPr>
          <w:rFonts w:ascii="Cambria Math" w:hAnsi="Cambria Math" w:eastAsia="Times New Roman" w:cs="Cambria Math"/>
          <w:color w:val="000000"/>
          <w:szCs w:val="20"/>
          <w:lang w:eastAsia="nb-NO"/>
        </w:rPr>
        <w:t xml:space="preserve">≥</w:t>
      </w:r>
      <w:r>
        <w:rPr>
          <w:rFonts w:eastAsia="Times New Roman" w:cs="Calibri"/>
          <w:color w:val="000000"/>
          <w:szCs w:val="20"/>
          <w:lang w:eastAsia="nb-NO"/>
        </w:rPr>
        <w:t xml:space="preserve">80</w:t>
      </w:r>
    </w:p>
    <w:p w14:paraId="77C47610">
      <w:pPr>
        <w:spacing w:after="0" w:line="240" w:lineRule="auto"/>
        <w:rPr>
          <w:rFonts w:eastAsia="Times New Roman" w:cs="Calibri"/>
          <w:color w:val="000000"/>
          <w:szCs w:val="20"/>
          <w:lang w:eastAsia="nb-NO"/>
        </w:rPr>
      </w:pPr>
    </w:p>
    <w:p w14:paraId="66FDE41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På sykehjem kan lavere fargetemperatur godtas, dette vil i så fall være beskrevet i hvert enkelt prosjekt. Krav til LED-</w:t>
      </w:r>
      <w:r>
        <w:rPr>
          <w:rFonts w:eastAsia="Times New Roman" w:cs="Calibri"/>
          <w:color w:val="000000"/>
          <w:szCs w:val="20"/>
          <w:lang w:eastAsia="nb-NO"/>
        </w:rPr>
        <w:t xml:space="preserve">belysning er et generelt krav, det må gjennomgås i det enkelte prosjekt og vurderes om dette er adekvate krav. Økte krav må begrunnes med LCC-betraktninger. Armatur skal ha beskyttede kretser.</w:t>
      </w:r>
    </w:p>
    <w:p w14:paraId="27028E35">
      <w:pPr>
        <w:spacing w:after="0"/>
        <w:rPr>
          <w:rFonts w:eastAsia="Times New Roman" w:cs="Calibri"/>
          <w:color w:val="000000"/>
          <w:szCs w:val="20"/>
          <w:lang w:eastAsia="nb-NO"/>
        </w:rPr>
      </w:pPr>
    </w:p>
    <w:p w14:paraId="22833C14">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508E1BD1">
      <w:pPr>
        <w:spacing w:after="0"/>
        <w:rPr>
          <w:rFonts w:eastAsia="Times New Roman" w:cs="Calibri"/>
          <w:i/>
          <w:iCs/>
          <w:color w:val="000000"/>
          <w:szCs w:val="20"/>
          <w:lang w:eastAsia="nb-NO"/>
        </w:rPr>
      </w:pPr>
      <w:r>
        <w:rPr>
          <w:rFonts w:eastAsia="Times New Roman" w:cs="Calibri"/>
          <w:i/>
          <w:iCs/>
          <w:color w:val="000000"/>
          <w:szCs w:val="20"/>
          <w:lang w:eastAsia="nb-NO"/>
        </w:rPr>
        <w:t xml:space="preserve">Krav til LED-belysning er et generelt krav, det må gjennomgås i det enkelte prosjekt og vurderes om dette er adekvate krav. Økte krav må begrunnes med </w:t>
      </w:r>
      <w:r>
        <w:rPr>
          <w:rFonts w:eastAsia="Times New Roman" w:cs="Calibri"/>
          <w:i/>
          <w:iCs/>
          <w:color w:val="000000"/>
          <w:szCs w:val="20"/>
          <w:lang w:eastAsia="nb-NO"/>
        </w:rPr>
        <w:t xml:space="preserve">LCC</w:t>
      </w:r>
      <w:r>
        <w:rPr>
          <w:rFonts w:eastAsia="Times New Roman" w:cs="Calibri"/>
          <w:i/>
          <w:iCs/>
          <w:color w:val="000000"/>
          <w:szCs w:val="20"/>
          <w:lang w:eastAsia="nb-NO"/>
        </w:rPr>
        <w:t xml:space="preserve">-betraktninger.</w:t>
      </w:r>
    </w:p>
    <w:p w14:paraId="26368C51">
      <w:pPr>
        <w:spacing w:after="0"/>
        <w:rPr>
          <w:rFonts w:eastAsia="Times New Roman" w:cs="Calibri"/>
          <w:color w:val="000000"/>
          <w:szCs w:val="20"/>
          <w:lang w:eastAsia="nb-NO"/>
        </w:rPr>
      </w:pPr>
    </w:p>
    <w:p w14:paraId="07A3F49F">
      <w:pPr>
        <w:spacing w:after="0"/>
        <w:rPr>
          <w:rFonts w:eastAsia="Times New Roman" w:cs="Calibri"/>
          <w:color w:val="000000"/>
          <w:szCs w:val="20"/>
          <w:lang w:eastAsia="nb-NO"/>
        </w:rPr>
      </w:pPr>
    </w:p>
    <w:p w14:paraId="71557EAE">
      <w:pPr>
        <w:spacing w:after="0"/>
        <w:rPr>
          <w:rFonts w:eastAsia="Times New Roman" w:cs="Calibri"/>
          <w:color w:val="000000"/>
          <w:szCs w:val="20"/>
          <w:lang w:eastAsia="nb-NO"/>
        </w:rPr>
      </w:pPr>
      <w:r>
        <w:rPr>
          <w:rFonts w:eastAsia="Times New Roman" w:cs="Calibri"/>
          <w:b/>
          <w:bCs/>
          <w:color w:val="000000"/>
          <w:lang w:eastAsia="nb-NO"/>
        </w:rPr>
        <w:t xml:space="preserve">443 Nødlys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b/>
              </w:rPr>
              <w:t xml:space="preserve">Nødlys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TK-958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B847CB2">
      <w:pPr>
        <w:spacing w:after="0"/>
        <w:rPr/>
      </w:pPr>
    </w:p>
    <w:p w14:paraId="39480C40">
      <w:pPr>
        <w:spacing w:after="0"/>
        <w:rPr>
          <w:rFonts w:eastAsia="Times New Roman" w:cs="Calibri"/>
          <w:color w:val="000000"/>
          <w:lang w:eastAsia="nb-NO"/>
        </w:rPr>
      </w:pPr>
      <w:r>
        <w:rPr>
          <w:rFonts w:eastAsia="Times New Roman" w:cs="Calibri"/>
          <w:color w:val="000000"/>
          <w:lang w:eastAsia="nb-NO"/>
        </w:rPr>
        <w:t xml:space="preserve">Anlegget prosjekteres i henhold til gjeldende NS 3926 Visuelle ledesystemer for rømning i byggverk.</w:t>
      </w:r>
      <w:r>
        <w:rPr>
          <w:rFonts w:eastAsia="Times New Roman" w:cs="Calibri"/>
          <w:color w:val="000000"/>
          <w:lang w:eastAsia="nb-NO"/>
        </w:rPr>
        <w:t xml:space="preserve"> </w:t>
      </w:r>
      <w:r>
        <w:rPr>
          <w:rFonts w:eastAsia="Times New Roman" w:cs="Calibri"/>
          <w:color w:val="000000"/>
          <w:lang w:eastAsia="nb-NO"/>
        </w:rPr>
        <w:t xml:space="preserve">Det skal leveres et sentralisert adresserbart nødlysanlegg i henhold til gjeldende NS-EN 1838. Nød-/ledelysanlegg skal ivareta bruken av arealene og personsikkerheten i bygget med kombinerte systemer.</w:t>
      </w:r>
    </w:p>
    <w:p w14:paraId="6528A000">
      <w:pPr>
        <w:spacing w:after="0"/>
        <w:rPr>
          <w:rFonts w:eastAsia="Times New Roman" w:cs="Calibri"/>
          <w:color w:val="000000"/>
          <w:lang w:eastAsia="nb-NO"/>
        </w:rPr>
      </w:pPr>
    </w:p>
    <w:p w14:paraId="571C8B9E">
      <w:pPr>
        <w:spacing w:after="0"/>
        <w:rPr/>
      </w:pPr>
      <w:r>
        <w:rPr>
          <w:rFonts w:eastAsia="Times New Roman" w:cs="Calibri"/>
          <w:lang w:eastAsia="nb-NO"/>
        </w:rPr>
        <w:t xml:space="preserve">Markeringslys og </w:t>
      </w:r>
      <w:r>
        <w:rPr>
          <w:rFonts w:eastAsia="Times New Roman" w:cs="Calibri"/>
          <w:lang w:eastAsia="nb-NO"/>
        </w:rPr>
        <w:t xml:space="preserve">ledelys</w:t>
      </w:r>
      <w:r>
        <w:rPr>
          <w:rFonts w:eastAsia="Times New Roman" w:cs="Calibri"/>
          <w:lang w:eastAsia="nb-NO"/>
        </w:rPr>
        <w:t xml:space="preserve"> skal leveres med LED-teknologi, ref. krav til levetid for LED-belysning i</w:t>
      </w:r>
      <w:r>
        <w:rPr>
          <w:rFonts w:eastAsia="Times New Roman" w:cs="Calibri"/>
          <w:lang w:eastAsia="nb-NO"/>
        </w:rPr>
        <w:t xml:space="preserve"> kapittel 442 Belysning</w:t>
      </w:r>
      <w:r>
        <w:rPr>
          <w:rFonts w:eastAsia="Times New Roman" w:cs="Calibri"/>
          <w:lang w:eastAsia="nb-NO"/>
        </w:rPr>
        <w:t xml:space="preserve">.</w:t>
      </w:r>
    </w:p>
    <w:p w14:paraId="11EE5281">
      <w:pPr>
        <w:spacing w:after="0"/>
        <w:rPr/>
      </w:pPr>
    </w:p>
    <w:p w14:paraId="68671AE4">
      <w:pPr>
        <w:spacing w:after="0"/>
        <w:rPr/>
      </w:pPr>
      <w:r>
        <w:rPr>
          <w:rFonts w:eastAsia="Times New Roman" w:cs="Calibri"/>
          <w:lang w:eastAsia="nb-NO"/>
        </w:rPr>
        <w:t xml:space="preserve">Ved utløst brannalarm skal all </w:t>
      </w:r>
      <w:r>
        <w:rPr>
          <w:rFonts w:eastAsia="Times New Roman" w:cs="Calibri"/>
          <w:lang w:eastAsia="nb-NO"/>
        </w:rPr>
        <w:t xml:space="preserve">nødbelysning</w:t>
      </w:r>
      <w:r>
        <w:rPr>
          <w:rFonts w:eastAsia="Times New Roman" w:cs="Calibri"/>
          <w:lang w:eastAsia="nb-NO"/>
        </w:rPr>
        <w:t xml:space="preserve"> tennes 100 %. Anlegget skal ha overføring </w:t>
      </w:r>
      <w:r>
        <w:rPr>
          <w:rFonts w:eastAsia="Times New Roman" w:cs="Calibri"/>
          <w:color w:val="000000"/>
          <w:lang w:eastAsia="nb-NO"/>
        </w:rPr>
        <w:t xml:space="preserve">av feilalarm til SD-anlegg.</w:t>
      </w:r>
    </w:p>
    <w:p w14:paraId="78844FE7">
      <w:pPr>
        <w:spacing w:after="0"/>
        <w:rPr/>
      </w:pPr>
    </w:p>
    <w:p w14:paraId="2B8CE1DC">
      <w:pPr>
        <w:spacing w:after="0"/>
        <w:rPr/>
      </w:pPr>
      <w:r>
        <w:rPr>
          <w:rFonts w:eastAsia="Times New Roman" w:cs="Calibri"/>
          <w:color w:val="000000"/>
          <w:lang w:eastAsia="nb-NO"/>
        </w:rPr>
        <w:t xml:space="preserve">For kultursal og blackbox skal det leveres </w:t>
      </w:r>
      <w:r>
        <w:rPr>
          <w:rFonts w:eastAsia="Times New Roman" w:cs="Calibri"/>
          <w:color w:val="000000"/>
          <w:lang w:eastAsia="nb-NO"/>
        </w:rPr>
        <w:t xml:space="preserve">nødbelysning</w:t>
      </w:r>
      <w:r>
        <w:rPr>
          <w:rFonts w:eastAsia="Times New Roman" w:cs="Calibri"/>
          <w:color w:val="000000"/>
          <w:lang w:eastAsia="nb-NO"/>
        </w:rPr>
        <w:t xml:space="preserve"> som automatisk dimmes ned når lyset i salen slås av, og går opp til full styrke ved utløst brannalarm eller strømbrudd.</w:t>
      </w:r>
    </w:p>
    <w:p w14:paraId="55A958E6">
      <w:pPr>
        <w:spacing w:after="0"/>
        <w:rPr/>
      </w:pPr>
    </w:p>
    <w:p w14:paraId="5A449E0B">
      <w:pPr>
        <w:spacing w:after="0"/>
        <w:rPr/>
      </w:pPr>
      <w:r>
        <w:rPr>
          <w:rFonts w:eastAsia="Times New Roman" w:cs="Calibri"/>
          <w:color w:val="000000"/>
          <w:lang w:eastAsia="nb-NO"/>
        </w:rPr>
        <w:t xml:space="preserve">Markeringsskilt til </w:t>
      </w:r>
      <w:r>
        <w:rPr>
          <w:rFonts w:eastAsia="Times New Roman" w:cs="Calibri"/>
          <w:color w:val="000000"/>
          <w:lang w:eastAsia="nb-NO"/>
        </w:rPr>
        <w:t xml:space="preserve">nødbelysning</w:t>
      </w:r>
      <w:r>
        <w:rPr>
          <w:rFonts w:eastAsia="Times New Roman" w:cs="Calibri"/>
          <w:color w:val="000000"/>
          <w:lang w:eastAsia="nb-NO"/>
        </w:rPr>
        <w:t xml:space="preserve"> skal beskyttes mot hærverk og skade. Plassering skal ivareta hærverk sikkerhet eller beskyttes med bruk av gitter eller gjennomsiktig beskyttelse.</w:t>
      </w:r>
    </w:p>
    <w:p w14:paraId="04CAA6A3">
      <w:pPr>
        <w:spacing w:after="0"/>
        <w:rPr/>
      </w:pPr>
    </w:p>
    <w:p w14:paraId="417E5B0B">
      <w:pPr>
        <w:spacing w:after="0"/>
        <w:rPr>
          <w:rFonts w:eastAsia="Times New Roman" w:cs="Calibri"/>
          <w:color w:val="000000"/>
          <w:lang w:eastAsia="nb-NO"/>
        </w:rPr>
      </w:pPr>
      <w:r>
        <w:rPr>
          <w:rFonts w:eastAsia="Times New Roman" w:cs="Calibri"/>
          <w:color w:val="000000"/>
          <w:lang w:eastAsia="nb-NO"/>
        </w:rPr>
        <w:t xml:space="preserve">Nødlys- og ledesystemer skal ikke være integrert del av brannalarmanlegget.</w:t>
      </w:r>
    </w:p>
    <w:p w14:paraId="5290B952">
      <w:pPr>
        <w:spacing w:after="0"/>
        <w:rPr>
          <w:rFonts w:eastAsia="Times New Roman" w:cs="Calibri"/>
          <w:color w:val="000000"/>
          <w:szCs w:val="20"/>
          <w:lang w:eastAsia="nb-NO"/>
        </w:rPr>
      </w:pPr>
    </w:p>
    <w:p w14:paraId="22DEC958">
      <w:pPr>
        <w:spacing w:after="0"/>
        <w:rPr>
          <w:rFonts w:eastAsia="Times New Roman" w:cs="Calibri"/>
          <w:color w:val="000000"/>
          <w:szCs w:val="20"/>
          <w:lang w:eastAsia="nb-NO"/>
        </w:rPr>
      </w:pPr>
    </w:p>
    <w:p w14:paraId="1709DEAA">
      <w:pPr>
        <w:pStyle w:val="Overskrift2"/>
        <w:spacing/>
        <w:rPr>
          <w:rFonts w:eastAsia="Times New Roman"/>
          <w:lang w:eastAsia="nb-NO"/>
        </w:rPr>
      </w:pPr>
      <w:bookmarkStart w:id="31" w:name="_Toc194497487"/>
      <w:r>
        <w:rPr>
          <w:rFonts w:eastAsia="Times New Roman"/>
          <w:lang w:eastAsia="nb-NO"/>
        </w:rPr>
        <w:t xml:space="preserve">45 </w:t>
      </w:r>
      <w:r>
        <w:rPr>
          <w:rFonts w:eastAsia="Times New Roman"/>
          <w:lang w:eastAsia="nb-NO"/>
        </w:rPr>
        <w:t xml:space="preserve">Elvarme</w:t>
      </w:r>
      <w:bookmarkEnd w:id="31"/>
    </w:p>
    <w:p w14:paraId="335B4732">
      <w:pPr>
        <w:spacing w:after="0"/>
        <w:rPr>
          <w:rFonts w:eastAsia="Times New Roman" w:cs="Calibri"/>
          <w:b/>
          <w:bCs/>
          <w:color w:val="000000"/>
          <w:lang w:eastAsia="nb-NO"/>
        </w:rPr>
      </w:pPr>
      <w:r>
        <w:rPr>
          <w:rFonts w:eastAsia="Times New Roman" w:cs="Calibri"/>
          <w:b/>
          <w:bCs/>
          <w:color w:val="000000"/>
          <w:lang w:eastAsia="nb-NO"/>
        </w:rPr>
        <w:t xml:space="preserve">452 Varmeovner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color w:val="000000"/>
                <w:szCs w:val="20"/>
                <w:lang w:eastAsia="nb-NO"/>
              </w:rPr>
              <w:t xml:space="preserve">Varmeovner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TK-967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7EF9EDC">
      <w:pPr>
        <w:spacing w:after="0" w:line="240" w:lineRule="auto"/>
        <w:rPr>
          <w:rFonts w:eastAsia="Times New Roman" w:cs="Calibri"/>
          <w:color w:val="000000"/>
          <w:szCs w:val="20"/>
          <w:lang w:eastAsia="nb-NO"/>
        </w:rPr>
      </w:pPr>
    </w:p>
    <w:p w14:paraId="306D730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Dersom elektriske varmeovner benyttes etter godkjent fravik stilles følgende krav til varmeovnene:</w:t>
      </w:r>
    </w:p>
    <w:p w14:paraId="7D1B27F6">
      <w:pPr>
        <w:spacing w:after="0" w:line="240" w:lineRule="auto"/>
        <w:rPr>
          <w:rFonts w:eastAsia="Times New Roman" w:cs="Calibri"/>
          <w:color w:val="000000"/>
          <w:szCs w:val="20"/>
          <w:lang w:eastAsia="nb-NO"/>
        </w:rPr>
      </w:pPr>
    </w:p>
    <w:p w14:paraId="52CBFF97">
      <w:pPr>
        <w:pStyle w:val="Listeavsnitt"/>
        <w:numPr>
          <w:ilvl w:val="0"/>
          <w:numId w:val="16"/>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renholdsvennlige</w:t>
      </w:r>
      <w:r>
        <w:rPr>
          <w:rFonts w:eastAsia="Times New Roman" w:cs="Calibri"/>
          <w:color w:val="000000"/>
          <w:szCs w:val="20"/>
          <w:lang w:eastAsia="nb-NO"/>
        </w:rPr>
        <w:t xml:space="preserve"> (rengjøring foran og bak)</w:t>
      </w:r>
    </w:p>
    <w:p w14:paraId="24ECABB9">
      <w:pPr>
        <w:pStyle w:val="Listeavsnitt"/>
        <w:numPr>
          <w:ilvl w:val="0"/>
          <w:numId w:val="16"/>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tette</w:t>
      </w:r>
    </w:p>
    <w:p w14:paraId="1C2E3548">
      <w:pPr>
        <w:pStyle w:val="Listeavsnitt"/>
        <w:numPr>
          <w:ilvl w:val="0"/>
          <w:numId w:val="16"/>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ha lav overflatetemperatur på berøringsflaten, under 60 grader C.</w:t>
      </w:r>
    </w:p>
    <w:p w14:paraId="39D1C56F">
      <w:pPr>
        <w:spacing w:after="0"/>
        <w:rPr>
          <w:rFonts w:eastAsia="Times New Roman" w:cs="Calibri"/>
          <w:color w:val="000000"/>
          <w:szCs w:val="20"/>
          <w:lang w:eastAsia="nb-NO"/>
        </w:rPr>
      </w:pPr>
    </w:p>
    <w:p w14:paraId="7AEB5152">
      <w:pPr>
        <w:spacing w:after="0"/>
        <w:rPr>
          <w:rFonts w:eastAsia="Times New Roman" w:cs="Calibri"/>
          <w:color w:val="000000"/>
          <w:szCs w:val="20"/>
          <w:lang w:eastAsia="nb-NO"/>
        </w:rPr>
      </w:pPr>
    </w:p>
    <w:p w14:paraId="6225306A">
      <w:pPr>
        <w:spacing w:after="0"/>
        <w:rPr>
          <w:rFonts w:eastAsia="Times New Roman" w:cs="Calibri"/>
          <w:color w:val="000000"/>
          <w:szCs w:val="20"/>
          <w:lang w:eastAsia="nb-NO"/>
        </w:rPr>
      </w:pPr>
      <w:r>
        <w:rPr>
          <w:rFonts w:eastAsia="Times New Roman" w:cs="Calibri"/>
          <w:b/>
          <w:bCs/>
          <w:color w:val="000000"/>
          <w:lang w:eastAsia="nb-NO"/>
        </w:rPr>
        <w:t xml:space="preserve">452 Varmeovner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Varmeovner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TK-344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DA5DD71">
      <w:pPr>
        <w:spacing w:after="0"/>
        <w:rPr>
          <w:rFonts w:eastAsia="Times New Roman" w:cs="Calibri"/>
          <w:b/>
          <w:bCs/>
          <w:color w:val="000000"/>
          <w:szCs w:val="20"/>
          <w:lang w:eastAsia="nb-NO"/>
        </w:rPr>
      </w:pPr>
    </w:p>
    <w:p w14:paraId="38F56A94">
      <w:pPr>
        <w:spacing w:after="0"/>
        <w:rPr>
          <w:rFonts w:eastAsia="Times New Roman" w:cs="Calibri"/>
          <w:color w:val="000000"/>
          <w:szCs w:val="20"/>
          <w:lang w:eastAsia="nb-NO"/>
        </w:rPr>
      </w:pPr>
      <w:r>
        <w:rPr>
          <w:rFonts w:eastAsia="Times New Roman" w:cs="Calibri"/>
          <w:color w:val="000000"/>
          <w:szCs w:val="20"/>
          <w:lang w:eastAsia="nb-NO"/>
        </w:rPr>
        <w:t xml:space="preserve">Ovnene skal ha elektronisk regulator.</w:t>
      </w:r>
      <w:r>
        <w:rPr>
          <w:rFonts w:eastAsia="Times New Roman" w:cs="Calibri"/>
          <w:color w:val="000000"/>
          <w:szCs w:val="20"/>
          <w:lang w:eastAsia="nb-NO"/>
        </w:rPr>
        <w:t xml:space="preserve"> </w:t>
      </w:r>
      <w:r>
        <w:rPr>
          <w:rFonts w:eastAsia="Times New Roman" w:cs="Calibri"/>
          <w:color w:val="000000"/>
          <w:szCs w:val="20"/>
          <w:lang w:eastAsia="nb-NO"/>
        </w:rPr>
        <w:t xml:space="preserve">Hvis varmeovnen styres av lokal automatikk, skal ovnen leveres uten elektronisk regulator/termostat/Av-På-bryter og tilpasset en behovsstyrt soneorientert løsning med sentralisert styring.</w:t>
      </w:r>
    </w:p>
    <w:p w14:paraId="4AD4C8AB">
      <w:pPr>
        <w:spacing w:after="0"/>
        <w:rPr>
          <w:rFonts w:eastAsia="Times New Roman" w:cs="Calibri"/>
          <w:color w:val="000000"/>
          <w:szCs w:val="20"/>
          <w:lang w:eastAsia="nb-NO"/>
        </w:rPr>
      </w:pPr>
    </w:p>
    <w:p w14:paraId="18F4C45F">
      <w:pPr>
        <w:spacing w:after="0"/>
        <w:rPr>
          <w:rFonts w:eastAsia="Times New Roman" w:cs="Calibri"/>
          <w:color w:val="000000"/>
          <w:szCs w:val="20"/>
          <w:lang w:eastAsia="nb-NO"/>
        </w:rPr>
      </w:pPr>
    </w:p>
    <w:p w14:paraId="467F9C2A">
      <w:pPr>
        <w:spacing w:after="0"/>
        <w:rPr>
          <w:rFonts w:eastAsia="Times New Roman" w:cs="Calibri"/>
          <w:color w:val="000000"/>
          <w:szCs w:val="20"/>
          <w:lang w:eastAsia="nb-NO"/>
        </w:rPr>
      </w:pPr>
      <w:r>
        <w:rPr>
          <w:rFonts w:eastAsia="Times New Roman" w:cs="Calibri"/>
          <w:b/>
          <w:bCs/>
          <w:color w:val="000000"/>
          <w:lang w:eastAsia="nb-NO"/>
        </w:rPr>
        <w:t xml:space="preserve">453 Varmeelementer for </w:t>
      </w:r>
      <w:r>
        <w:rPr>
          <w:rFonts w:eastAsia="Times New Roman" w:cs="Calibri"/>
          <w:b/>
          <w:bCs/>
          <w:color w:val="000000"/>
          <w:lang w:eastAsia="nb-NO"/>
        </w:rPr>
        <w:t xml:space="preserve">innebygging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Varmekabler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TK-968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4919F84">
      <w:pPr>
        <w:spacing w:after="0" w:line="240" w:lineRule="auto"/>
        <w:rPr/>
      </w:pPr>
    </w:p>
    <w:p w14:paraId="0E3D555B">
      <w:pPr>
        <w:spacing w:after="0" w:line="240" w:lineRule="auto"/>
        <w:rPr/>
      </w:pPr>
      <w:r>
        <w:rPr/>
        <w:t xml:space="preserve">Hvilke arealer som skal ha gulvvarme er beskrevet i funksjonelle krav. Varmekabler, og nødvendig kabling for temperaturfølere, leveres og legges av elektriker. Varmekabler skal styres og reguleres av byggets automatikk og visualiseres i byggets SD-anlegg, som leveres av automatikk leverandøren.</w:t>
      </w:r>
    </w:p>
    <w:p w14:paraId="3DE38E7E">
      <w:pPr>
        <w:spacing w:after="0" w:line="240" w:lineRule="auto"/>
        <w:rPr/>
      </w:pPr>
    </w:p>
    <w:p w14:paraId="577037EA">
      <w:pPr>
        <w:spacing w:after="0" w:line="240" w:lineRule="auto"/>
        <w:rPr/>
      </w:pPr>
      <w:r>
        <w:rPr/>
        <w:t xml:space="preserve">Varmekabler skal reguleres av temperaturføler i rom, og ha gulvføler slik at man kan sikre minimum og maksimum temperatur i gulv.</w:t>
      </w:r>
      <w:r>
        <w:rPr/>
        <w:t xml:space="preserve"> </w:t>
      </w:r>
      <w:r>
        <w:rPr/>
        <w:t xml:space="preserve">Som elektrisk gulvvarme skal det brukes 2- leder kabel. Romføler plasseres i henhold til produsentens anvisninger og anvisning i kapit</w:t>
      </w:r>
      <w:r>
        <w:rPr/>
        <w:t xml:space="preserve">t</w:t>
      </w:r>
      <w:r>
        <w:rPr/>
        <w:t xml:space="preserve">el 3, 4 og 56</w:t>
      </w:r>
      <w:r>
        <w:rPr/>
        <w:t xml:space="preserve">0</w:t>
      </w:r>
      <w:r>
        <w:rPr/>
        <w:t xml:space="preserve">.</w:t>
      </w:r>
    </w:p>
    <w:p w14:paraId="1FB6F4D4">
      <w:pPr>
        <w:spacing w:after="0"/>
        <w:rPr>
          <w:rFonts w:eastAsia="Times New Roman" w:cs="Calibri"/>
          <w:color w:val="000000"/>
          <w:szCs w:val="20"/>
          <w:lang w:eastAsia="nb-NO"/>
        </w:rPr>
      </w:pPr>
    </w:p>
    <w:p w14:paraId="374024DB">
      <w:pPr>
        <w:spacing w:after="0"/>
        <w:rPr>
          <w:rFonts w:eastAsia="Times New Roman" w:cs="Calibri"/>
          <w:color w:val="000000"/>
          <w:szCs w:val="20"/>
          <w:lang w:eastAsia="nb-NO"/>
        </w:rPr>
      </w:pPr>
    </w:p>
    <w:p w14:paraId="6EB469BE">
      <w:pPr>
        <w:spacing w:after="0"/>
        <w:rPr>
          <w:rFonts w:eastAsia="Times New Roman" w:cs="Calibri"/>
          <w:color w:val="000000"/>
          <w:szCs w:val="20"/>
          <w:lang w:eastAsia="nb-NO"/>
        </w:rPr>
      </w:pPr>
      <w:r>
        <w:rPr>
          <w:rFonts w:eastAsia="Times New Roman" w:cs="Calibri"/>
          <w:b/>
          <w:bCs/>
          <w:color w:val="000000"/>
          <w:lang w:eastAsia="nb-NO"/>
        </w:rPr>
        <w:t xml:space="preserve">453 Varmeelementer for </w:t>
      </w:r>
      <w:r>
        <w:rPr>
          <w:rFonts w:eastAsia="Times New Roman" w:cs="Calibri"/>
          <w:b/>
          <w:bCs/>
          <w:color w:val="000000"/>
          <w:lang w:eastAsia="nb-NO"/>
        </w:rPr>
        <w:t xml:space="preserve">innebygging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Varmekabler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TK-347</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396483B">
      <w:pPr>
        <w:spacing w:after="0" w:line="240" w:lineRule="auto"/>
        <w:rPr>
          <w:rFonts w:eastAsia="Times New Roman" w:cs="Calibri"/>
          <w:color w:val="000000"/>
          <w:szCs w:val="20"/>
          <w:lang w:eastAsia="nb-NO"/>
        </w:rPr>
      </w:pPr>
    </w:p>
    <w:p w14:paraId="1DA593F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Hvilke arealer som skal ha gulvvarme er beskrevet i funksjonelle krav. Elektronisk termostat og gulvføler monteres i samme rom som varmekablene. I våtrom skal termostat monteres utenfor rommet.</w:t>
      </w:r>
    </w:p>
    <w:p w14:paraId="48753067">
      <w:pPr>
        <w:spacing w:after="0"/>
        <w:rPr>
          <w:rFonts w:eastAsia="Times New Roman" w:cs="Calibri"/>
          <w:color w:val="000000"/>
          <w:szCs w:val="20"/>
          <w:lang w:eastAsia="nb-NO"/>
        </w:rPr>
      </w:pPr>
    </w:p>
    <w:p w14:paraId="49A7D24D">
      <w:pPr>
        <w:spacing w:after="0"/>
        <w:rPr>
          <w:rFonts w:eastAsia="Times New Roman" w:cs="Calibri"/>
          <w:color w:val="000000"/>
          <w:szCs w:val="20"/>
          <w:lang w:eastAsia="nb-NO"/>
        </w:rPr>
      </w:pPr>
    </w:p>
    <w:p w14:paraId="2AA044FD">
      <w:pPr>
        <w:spacing w:after="0"/>
        <w:rPr>
          <w:rFonts w:eastAsia="Times New Roman" w:cs="Calibri"/>
          <w:color w:val="000000"/>
          <w:szCs w:val="20"/>
          <w:lang w:eastAsia="nb-NO"/>
        </w:rPr>
      </w:pPr>
      <w:r>
        <w:rPr>
          <w:rFonts w:eastAsia="Times New Roman" w:cs="Calibri"/>
          <w:b/>
          <w:bCs/>
          <w:color w:val="000000"/>
          <w:lang w:eastAsia="nb-NO"/>
        </w:rPr>
        <w:t xml:space="preserve">453 Varmeelementer for </w:t>
      </w:r>
      <w:r>
        <w:rPr>
          <w:rFonts w:eastAsia="Times New Roman" w:cs="Calibri"/>
          <w:b/>
          <w:bCs/>
          <w:color w:val="000000"/>
          <w:lang w:eastAsia="nb-NO"/>
        </w:rPr>
        <w:t xml:space="preserve">innebygging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Varmekabler ute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TK-1409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CF51DE2">
      <w:pPr>
        <w:spacing w:after="0"/>
        <w:rPr>
          <w:rFonts w:eastAsia="Times New Roman" w:cs="Calibri"/>
          <w:color w:val="000000"/>
          <w:szCs w:val="20"/>
          <w:lang w:eastAsia="nb-NO"/>
        </w:rPr>
      </w:pPr>
    </w:p>
    <w:p w14:paraId="4A2B7E8B">
      <w:pPr>
        <w:spacing w:after="0"/>
        <w:rPr>
          <w:rFonts w:eastAsia="Times New Roman" w:cs="Calibri"/>
          <w:color w:val="000000"/>
          <w:szCs w:val="20"/>
          <w:lang w:eastAsia="nb-NO"/>
        </w:rPr>
      </w:pPr>
      <w:r>
        <w:rPr>
          <w:rFonts w:eastAsia="Times New Roman" w:cs="Calibri"/>
          <w:color w:val="000000"/>
          <w:szCs w:val="20"/>
          <w:lang w:eastAsia="nb-NO"/>
        </w:rPr>
        <w:t xml:space="preserve">Hvis det etableres frostutsatte nedløpsrør, takrenner </w:t>
      </w:r>
      <w:r>
        <w:rPr>
          <w:rFonts w:eastAsia="Times New Roman" w:cs="Calibri"/>
          <w:color w:val="000000"/>
          <w:szCs w:val="20"/>
          <w:lang w:eastAsia="nb-NO"/>
        </w:rPr>
        <w:t xml:space="preserve">osv</w:t>
      </w:r>
      <w:r>
        <w:rPr>
          <w:rFonts w:eastAsia="Times New Roman" w:cs="Calibri"/>
          <w:color w:val="000000"/>
          <w:szCs w:val="20"/>
          <w:lang w:eastAsia="nb-NO"/>
        </w:rPr>
        <w:t xml:space="preserve">., skal disse ha selvregulerende varmekabler med overstyring fra SD-anlegget.</w:t>
      </w:r>
    </w:p>
    <w:p w14:paraId="6945BDFC">
      <w:pPr>
        <w:spacing w:after="0"/>
        <w:rPr>
          <w:rFonts w:eastAsia="Times New Roman" w:cs="Calibri"/>
          <w:color w:val="000000"/>
          <w:szCs w:val="20"/>
          <w:lang w:eastAsia="nb-NO"/>
        </w:rPr>
      </w:pPr>
    </w:p>
    <w:p w14:paraId="05D810AD">
      <w:pPr>
        <w:spacing w:after="0"/>
        <w:rPr>
          <w:rFonts w:eastAsia="Times New Roman" w:cs="Calibri"/>
          <w:color w:val="000000"/>
          <w:szCs w:val="20"/>
          <w:lang w:eastAsia="nb-NO"/>
        </w:rPr>
      </w:pPr>
    </w:p>
    <w:p w14:paraId="1DCDE5CF">
      <w:pPr>
        <w:pStyle w:val="Overskrift2"/>
        <w:spacing/>
        <w:rPr>
          <w:rFonts w:eastAsia="Times New Roman"/>
          <w:lang w:eastAsia="nb-NO"/>
        </w:rPr>
      </w:pPr>
      <w:bookmarkStart w:id="32" w:name="_Toc194497488"/>
      <w:r>
        <w:rPr>
          <w:rFonts w:eastAsia="Times New Roman"/>
          <w:lang w:eastAsia="nb-NO"/>
        </w:rPr>
        <w:t xml:space="preserve">46 Reservekraft</w:t>
      </w:r>
      <w:bookmarkEnd w:id="32"/>
    </w:p>
    <w:p w14:paraId="23180F25">
      <w:pPr>
        <w:spacing w:after="0"/>
        <w:rPr>
          <w:rFonts w:eastAsia="Times New Roman" w:cs="Calibri"/>
          <w:b/>
          <w:bCs/>
          <w:color w:val="000000"/>
          <w:lang w:eastAsia="nb-NO"/>
        </w:rPr>
      </w:pPr>
      <w:r>
        <w:rPr>
          <w:rFonts w:eastAsia="Times New Roman" w:cs="Calibri"/>
          <w:b/>
          <w:bCs/>
          <w:color w:val="000000"/>
          <w:lang w:eastAsia="nb-NO"/>
        </w:rPr>
        <w:t xml:space="preserve">460 Reservekraft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color w:val="000000"/>
                <w:lang w:eastAsia="nb-NO"/>
              </w:rPr>
            </w:pPr>
            <w:r>
              <w:rPr>
                <w:rFonts w:eastAsia="Times New Roman" w:cs="Calibri"/>
                <w:b/>
                <w:color w:val="000000"/>
                <w:szCs w:val="20"/>
                <w:lang w:eastAsia="nb-NO"/>
              </w:rPr>
              <w:t xml:space="preserve">Reservekraft</w:t>
            </w:r>
            <w:r>
              <w:rPr>
                <w:rFonts w:eastAsia="Times New Roman" w:cs="Calibri"/>
                <w:b/>
                <w:bCs/>
                <w:color w:val="000000"/>
                <w:szCs w:val="20"/>
                <w:lang w:eastAsia="nb-NO"/>
              </w:rPr>
              <w:t xml:space="preserve">/UPS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TK-1628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31F33BFB">
      <w:pPr>
        <w:spacing w:after="0"/>
        <w:rPr>
          <w:rFonts w:eastAsia="Times New Roman" w:cs="Calibri"/>
          <w:color w:val="000000"/>
          <w:szCs w:val="20"/>
          <w:lang w:eastAsia="nb-NO"/>
        </w:rPr>
      </w:pPr>
    </w:p>
    <w:p w14:paraId="6D73E8F9">
      <w:pPr>
        <w:spacing w:after="0"/>
        <w:rPr>
          <w:rFonts w:eastAsia="Times New Roman" w:cs="Calibri"/>
          <w:color w:val="000000"/>
          <w:szCs w:val="20"/>
          <w:lang w:eastAsia="nb-NO"/>
        </w:rPr>
      </w:pPr>
      <w:r>
        <w:rPr>
          <w:rFonts w:eastAsia="Times New Roman" w:cs="Calibri"/>
          <w:color w:val="000000"/>
          <w:szCs w:val="20"/>
          <w:lang w:eastAsia="nb-NO"/>
        </w:rPr>
        <w:t xml:space="preserve">Sentral UPS dimensjoneres for å sikre </w:t>
      </w:r>
      <w:r>
        <w:rPr>
          <w:rFonts w:eastAsia="Times New Roman" w:cs="Calibri"/>
          <w:color w:val="000000"/>
          <w:szCs w:val="20"/>
          <w:lang w:eastAsia="nb-NO"/>
        </w:rPr>
        <w:t xml:space="preserve">kantswitchere</w:t>
      </w:r>
      <w:r>
        <w:rPr>
          <w:rFonts w:eastAsia="Times New Roman" w:cs="Calibri"/>
          <w:color w:val="000000"/>
          <w:szCs w:val="20"/>
          <w:lang w:eastAsia="nb-NO"/>
        </w:rPr>
        <w:t xml:space="preserve">, </w:t>
      </w:r>
      <w:r>
        <w:rPr>
          <w:rFonts w:eastAsia="Times New Roman" w:cs="Calibri"/>
          <w:color w:val="000000"/>
          <w:szCs w:val="20"/>
          <w:lang w:eastAsia="nb-NO"/>
        </w:rPr>
        <w:t xml:space="preserve">systemswitcher</w:t>
      </w:r>
      <w:r>
        <w:rPr>
          <w:rFonts w:eastAsia="Times New Roman" w:cs="Calibri"/>
          <w:color w:val="000000"/>
          <w:szCs w:val="20"/>
          <w:lang w:eastAsia="nb-NO"/>
        </w:rPr>
        <w:t xml:space="preserve">, dørautomatikk, nød- og </w:t>
      </w:r>
      <w:r>
        <w:rPr>
          <w:rFonts w:eastAsia="Times New Roman" w:cs="Calibri"/>
          <w:color w:val="000000"/>
          <w:szCs w:val="20"/>
          <w:lang w:eastAsia="nb-NO"/>
        </w:rPr>
        <w:t xml:space="preserve">ledelys</w:t>
      </w:r>
      <w:r>
        <w:rPr>
          <w:rFonts w:eastAsia="Times New Roman" w:cs="Calibri"/>
          <w:color w:val="000000"/>
          <w:szCs w:val="20"/>
          <w:lang w:eastAsia="nb-NO"/>
        </w:rPr>
        <w:t xml:space="preserve"> samt styrestrøm for tekniske installasjoner m.m. ved bortfall av strøm.</w:t>
      </w:r>
      <w:r>
        <w:rPr>
          <w:rFonts w:eastAsia="Times New Roman" w:cs="Calibri"/>
          <w:color w:val="000000"/>
          <w:szCs w:val="20"/>
          <w:lang w:eastAsia="nb-NO"/>
        </w:rPr>
        <w:t xml:space="preserve"> </w:t>
      </w:r>
      <w:r>
        <w:rPr>
          <w:rFonts w:eastAsia="Times New Roman" w:cs="Calibri"/>
          <w:color w:val="000000"/>
          <w:szCs w:val="20"/>
          <w:lang w:eastAsia="nb-NO"/>
        </w:rPr>
        <w:t xml:space="preserve">Anlegget skal opprettholde drift av disse systemene i minimum 60 minutter.</w:t>
      </w:r>
      <w:r>
        <w:rPr>
          <w:rFonts w:eastAsia="Times New Roman" w:cs="Calibri"/>
          <w:color w:val="000000"/>
          <w:szCs w:val="20"/>
          <w:lang w:eastAsia="nb-NO"/>
        </w:rPr>
        <w:t xml:space="preserve"> </w:t>
      </w:r>
      <w:r>
        <w:rPr>
          <w:rFonts w:eastAsia="Times New Roman" w:cs="Calibri"/>
          <w:color w:val="000000"/>
          <w:szCs w:val="20"/>
          <w:lang w:eastAsia="nb-NO"/>
        </w:rPr>
        <w:t xml:space="preserve">Det totale behov for UPS må vurderes og detaljeres i det enkelte prosjekt, avhengig av størrelse på bygget, typen brukere som forventes og type utstyr som skal benyttes.</w:t>
      </w:r>
      <w:r>
        <w:rPr>
          <w:rFonts w:eastAsia="Times New Roman" w:cs="Calibri"/>
          <w:color w:val="000000"/>
          <w:szCs w:val="20"/>
          <w:lang w:eastAsia="nb-NO"/>
        </w:rPr>
        <w:t xml:space="preserve"> </w:t>
      </w:r>
      <w:r>
        <w:rPr>
          <w:rFonts w:eastAsia="Times New Roman" w:cs="Calibri"/>
          <w:color w:val="000000"/>
          <w:szCs w:val="20"/>
          <w:lang w:eastAsia="nb-NO"/>
        </w:rPr>
        <w:t xml:space="preserve">Minimum drift- og feilsignal skal overføres til SD-anlegg. Det avklares i hvert enkelt prosjekt om det er behov for overføring av andre signaler.</w:t>
      </w:r>
    </w:p>
    <w:p w14:paraId="6156D2A0">
      <w:pPr>
        <w:spacing w:after="0"/>
        <w:rPr>
          <w:rFonts w:eastAsia="Times New Roman" w:cs="Calibri"/>
          <w:color w:val="000000"/>
          <w:szCs w:val="20"/>
          <w:lang w:eastAsia="nb-NO"/>
        </w:rPr>
      </w:pPr>
    </w:p>
    <w:p w14:paraId="6798D7EA">
      <w:pPr>
        <w:spacing w:after="0"/>
        <w:rPr>
          <w:rFonts w:eastAsia="Times New Roman" w:cs="Calibri"/>
          <w:color w:val="000000"/>
          <w:szCs w:val="20"/>
          <w:lang w:eastAsia="nb-NO"/>
        </w:rPr>
      </w:pPr>
    </w:p>
    <w:p w14:paraId="1E207F34">
      <w:pPr>
        <w:pStyle w:val="Overskrift2"/>
        <w:spacing/>
        <w:rPr>
          <w:rFonts w:eastAsia="Times New Roman"/>
          <w:lang w:eastAsia="nb-NO"/>
        </w:rPr>
      </w:pPr>
      <w:bookmarkStart w:id="33" w:name="_Toc194497489"/>
      <w:r>
        <w:rPr>
          <w:rFonts w:eastAsia="Times New Roman"/>
          <w:lang w:eastAsia="nb-NO"/>
        </w:rPr>
        <w:t xml:space="preserve">47 Lokal elkraftproduksjon</w:t>
      </w:r>
      <w:bookmarkEnd w:id="33"/>
    </w:p>
    <w:p w14:paraId="239DB99D">
      <w:pPr>
        <w:spacing w:after="0"/>
        <w:rPr>
          <w:rFonts w:eastAsia="Times New Roman" w:cs="Calibri"/>
          <w:b/>
          <w:bCs/>
          <w:color w:val="000000"/>
          <w:lang w:eastAsia="nb-NO"/>
        </w:rPr>
      </w:pPr>
      <w:r>
        <w:rPr>
          <w:rFonts w:eastAsia="Times New Roman" w:cs="Calibri"/>
          <w:b/>
          <w:bCs/>
          <w:color w:val="000000"/>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6B37BB4">
      <w:pPr>
        <w:spacing w:after="0" w:line="240" w:lineRule="auto"/>
        <w:rPr/>
      </w:pPr>
    </w:p>
    <w:p w14:paraId="62E03645">
      <w:pPr>
        <w:spacing w:after="0" w:line="240" w:lineRule="auto"/>
        <w:rPr/>
      </w:pPr>
      <w:r>
        <w:rPr/>
        <w:t xml:space="preserve">Leveransen skal være et komplett solcelleanlegg koblet opp mot lokalt strømnett og forbruk.</w:t>
      </w:r>
    </w:p>
    <w:p w14:paraId="6154EC1F">
      <w:pPr>
        <w:spacing w:after="0" w:line="240" w:lineRule="auto"/>
        <w:rPr/>
      </w:pPr>
      <w:r>
        <w:rPr/>
        <w:t xml:space="preserve">Det skal gjennomføres vekt- og vindlastberegninger for solcelleanlegget basert på lokale klima- og værforhold, og det skal fremlegges en rapport med plan for bruk av ballast før montering, denne leveres som en del av FDV</w:t>
      </w:r>
      <w:r>
        <w:rPr/>
        <w:t xml:space="preserve">-</w:t>
      </w:r>
      <w:r>
        <w:rPr/>
        <w:t xml:space="preserve">dokumentasjon.</w:t>
      </w:r>
    </w:p>
    <w:p w14:paraId="3EDB1BD4">
      <w:pPr>
        <w:spacing w:after="0" w:line="240" w:lineRule="auto"/>
        <w:rPr/>
      </w:pPr>
    </w:p>
    <w:p w14:paraId="121D1205">
      <w:pPr>
        <w:spacing w:after="0" w:line="240" w:lineRule="auto"/>
        <w:rPr>
          <w:rFonts w:eastAsia="Times New Roman" w:cs="Calibri"/>
          <w:szCs w:val="20"/>
          <w:lang w:eastAsia="nb-NO"/>
        </w:rPr>
      </w:pPr>
      <w:r>
        <w:rPr/>
        <w:t xml:space="preserve">Utforming av tak og fasade, og plassering av installasjoner og oppstikk på tak (som f.eks. sluk, lufteluker, gangrist, fallsikringssystem m. m.), skal tilpasses solcelleanlegget så langt det er mulig slik at energiproduksjon optimaliseres.</w:t>
      </w:r>
    </w:p>
    <w:p w14:paraId="0F266A03">
      <w:pPr>
        <w:spacing w:after="0" w:line="240" w:lineRule="auto"/>
        <w:rPr>
          <w:rFonts w:eastAsia="Times New Roman" w:cs="Calibri"/>
          <w:szCs w:val="20"/>
          <w:lang w:eastAsia="nb-NO"/>
        </w:rPr>
      </w:pPr>
    </w:p>
    <w:p w14:paraId="64352AF3">
      <w:pPr>
        <w:spacing w:after="0" w:line="240" w:lineRule="auto"/>
        <w:rPr>
          <w:rFonts w:eastAsia="Times New Roman" w:cs="Calibri"/>
          <w:szCs w:val="20"/>
          <w:lang w:eastAsia="nb-NO"/>
        </w:rPr>
      </w:pPr>
      <w:r>
        <w:rPr>
          <w:rFonts w:eastAsia="Times New Roman" w:cs="Calibri"/>
          <w:szCs w:val="20"/>
          <w:lang w:eastAsia="nb-NO"/>
        </w:rPr>
        <w:t xml:space="preserve">Det skal vurderes bruk av bygningsintegrerte solceller (BIPV) der dette kan være lønnsomt i forhold til andre bygningsmaterialer (f</w:t>
      </w:r>
      <w:r>
        <w:rPr>
          <w:rFonts w:eastAsia="Times New Roman" w:cs="Calibri"/>
          <w:szCs w:val="20"/>
          <w:lang w:eastAsia="nb-NO"/>
        </w:rPr>
        <w:t xml:space="preserve">or </w:t>
      </w:r>
      <w:r>
        <w:rPr>
          <w:rFonts w:eastAsia="Times New Roman" w:cs="Calibri"/>
          <w:szCs w:val="20"/>
          <w:lang w:eastAsia="nb-NO"/>
        </w:rPr>
        <w:t xml:space="preserve">eks</w:t>
      </w:r>
      <w:r>
        <w:rPr>
          <w:rFonts w:eastAsia="Times New Roman" w:cs="Calibri"/>
          <w:szCs w:val="20"/>
          <w:lang w:eastAsia="nb-NO"/>
        </w:rPr>
        <w:t xml:space="preserve">empel</w:t>
      </w:r>
      <w:r>
        <w:rPr>
          <w:rFonts w:eastAsia="Times New Roman" w:cs="Calibri"/>
          <w:szCs w:val="20"/>
          <w:lang w:eastAsia="nb-NO"/>
        </w:rPr>
        <w:t xml:space="preserve"> som del av fasade/tak).</w:t>
      </w:r>
    </w:p>
    <w:p w14:paraId="6099DF3F">
      <w:pPr>
        <w:spacing w:after="0" w:line="240" w:lineRule="auto"/>
        <w:rPr/>
      </w:pPr>
    </w:p>
    <w:p w14:paraId="6DC909EF">
      <w:pPr>
        <w:spacing w:after="0" w:line="240" w:lineRule="auto"/>
        <w:rPr>
          <w:rFonts w:eastAsia="Times New Roman" w:cs="Calibri"/>
          <w:szCs w:val="20"/>
          <w:lang w:eastAsia="nb-NO"/>
        </w:rPr>
      </w:pPr>
      <w:r>
        <w:rPr>
          <w:rFonts w:eastAsia="Times New Roman" w:cs="Calibri"/>
          <w:szCs w:val="20"/>
          <w:lang w:eastAsia="nb-NO"/>
        </w:rPr>
        <w:t xml:space="preserve">Kravveiledning:</w:t>
      </w:r>
    </w:p>
    <w:p w14:paraId="50D4A1B4">
      <w:pPr>
        <w:spacing w:after="0" w:line="240" w:lineRule="auto"/>
        <w:rPr>
          <w:rFonts w:eastAsia="Times New Roman" w:cs="Calibri"/>
          <w:i/>
          <w:iCs/>
          <w:szCs w:val="20"/>
          <w:lang w:eastAsia="nb-NO"/>
        </w:rPr>
      </w:pPr>
      <w:r>
        <w:rPr>
          <w:rFonts w:eastAsia="Times New Roman" w:cs="Calibri"/>
          <w:i/>
          <w:iCs/>
          <w:szCs w:val="20"/>
          <w:lang w:eastAsia="nb-NO"/>
        </w:rPr>
        <w:t xml:space="preserve">Ytelsesgarantien er en systemvirkningsgrad for hele anlegget.</w:t>
      </w:r>
    </w:p>
    <w:p w14:paraId="7EF00119">
      <w:pPr>
        <w:spacing w:after="0"/>
        <w:rPr>
          <w:rFonts w:eastAsia="Times New Roman" w:cs="Calibri"/>
          <w:szCs w:val="20"/>
          <w:lang w:eastAsia="nb-NO"/>
        </w:rPr>
      </w:pPr>
    </w:p>
    <w:p w14:paraId="44C7350C">
      <w:pPr>
        <w:spacing w:after="0"/>
        <w:rPr>
          <w:rFonts w:eastAsia="Times New Roman" w:cs="Calibri"/>
          <w:szCs w:val="20"/>
          <w:lang w:eastAsia="nb-NO"/>
        </w:rPr>
      </w:pPr>
    </w:p>
    <w:p w14:paraId="03E72127">
      <w:pPr>
        <w:spacing w:after="0"/>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Solcellemduler</w:t>
            </w:r>
          </w:p>
          <w:p>
            <w:pPr>
              <w:spacing w:after="0" w:line="240" w:lineRule="auto"/>
              <w:rPr>
                <w:rFonts w:eastAsia="Times New Roman" w:cs="Calibri"/>
                <w:b/>
                <w:bCs/>
                <w:lang w:eastAsia="nb-NO"/>
              </w:rPr>
            </w:pP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TK-1585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8814A46">
      <w:pPr>
        <w:spacing w:after="0" w:line="240" w:lineRule="auto"/>
        <w:rPr/>
      </w:pPr>
    </w:p>
    <w:p w14:paraId="05101D6D">
      <w:pPr>
        <w:spacing w:after="0" w:line="240" w:lineRule="auto"/>
        <w:rPr>
          <w:rFonts w:eastAsia="Times New Roman" w:cs="Calibri"/>
          <w:lang w:eastAsia="nb-NO"/>
        </w:rPr>
      </w:pPr>
      <w:r>
        <w:rPr/>
        <w:t xml:space="preserve">Lineær effektgaranti for solcellemoduler skal være minst 85 % etter 25 år i forhold til STC (Standard Test </w:t>
      </w:r>
      <w:r>
        <w:rPr/>
        <w:t xml:space="preserve">Conditions</w:t>
      </w:r>
      <w:r>
        <w:rPr/>
        <w:t xml:space="preserve">).</w:t>
      </w:r>
      <w:r>
        <w:rPr/>
        <w:t xml:space="preserve"> </w:t>
      </w:r>
      <w:r>
        <w:rPr>
          <w:rFonts w:eastAsia="Times New Roman" w:cs="Calibri"/>
          <w:lang w:eastAsia="nb-NO"/>
        </w:rPr>
        <w:t xml:space="preserve">Solcelleanlegget skal ikke inneholde stoffer som er oppført på Prioriteringslisten eller Kandidatlisten over spesielt helse- og miljøskadelige stoffer.  </w:t>
      </w:r>
      <w:r>
        <w:rPr/>
        <w:br/>
      </w:r>
      <w:r>
        <w:rPr>
          <w:rFonts w:eastAsia="Times New Roman" w:cs="Calibri"/>
          <w:lang w:eastAsia="nb-NO"/>
        </w:rPr>
        <w:t xml:space="preserve">Klimagassutslipp i kg </w:t>
      </w:r>
      <w:r>
        <w:rPr/>
        <w:t xml:space="preserve">CO₂</w:t>
      </w:r>
      <w:r>
        <w:rPr/>
        <w:t xml:space="preserve"> </w:t>
      </w:r>
      <w:r>
        <w:rPr>
          <w:rFonts w:eastAsia="Times New Roman" w:cs="Calibri"/>
          <w:lang w:eastAsia="nb-NO"/>
        </w:rPr>
        <w:t xml:space="preserve">e/</w:t>
      </w:r>
      <w:r>
        <w:rPr>
          <w:rFonts w:eastAsia="Times New Roman" w:cs="Calibri"/>
          <w:lang w:eastAsia="nb-NO"/>
        </w:rPr>
        <w:t xml:space="preserve">Wp</w:t>
      </w:r>
      <w:r>
        <w:rPr>
          <w:rFonts w:eastAsia="Times New Roman" w:cs="Calibri"/>
          <w:lang w:eastAsia="nb-NO"/>
        </w:rPr>
        <w:t xml:space="preserve"> fra produksjon av solcellemoduler skal dokumenteres ved fremleggelse av en EPD iht. kravene i ISO 14025.</w:t>
      </w:r>
    </w:p>
    <w:p w14:paraId="4663702D">
      <w:pPr>
        <w:spacing w:after="0" w:line="240" w:lineRule="auto"/>
        <w:rPr>
          <w:rFonts w:eastAsia="Times New Roman" w:cs="Calibri"/>
          <w:lang w:eastAsia="nb-NO"/>
        </w:rPr>
      </w:pPr>
    </w:p>
    <w:p w14:paraId="00566193">
      <w:pPr>
        <w:spacing w:after="0" w:line="240" w:lineRule="auto"/>
        <w:rPr>
          <w:rFonts w:eastAsia="Times New Roman" w:cs="Calibri"/>
          <w:lang w:eastAsia="nb-NO"/>
        </w:rPr>
      </w:pPr>
      <w:r>
        <w:rPr>
          <w:rFonts w:eastAsia="Times New Roman" w:cs="Calibri"/>
          <w:lang w:eastAsia="nb-NO"/>
        </w:rPr>
        <w:t xml:space="preserve">Benyttede solcellemoduler skal oppfylle følgende spesifikasjoner:</w:t>
      </w:r>
    </w:p>
    <w:p w14:paraId="471411F6">
      <w:pPr>
        <w:spacing w:after="0" w:line="240" w:lineRule="auto"/>
        <w:rPr>
          <w:rFonts w:eastAsia="Times New Roman" w:cs="Calibri"/>
          <w:lang w:eastAsia="nb-NO"/>
        </w:rPr>
      </w:pPr>
    </w:p>
    <w:p w14:paraId="73B2A594">
      <w:pPr>
        <w:pStyle w:val="Listeavsnitt"/>
        <w:numPr>
          <w:ilvl w:val="0"/>
          <w:numId w:val="38"/>
        </w:numPr>
        <w:spacing w:after="0" w:line="240" w:lineRule="auto"/>
        <w:rPr>
          <w:rFonts w:eastAsia="Times New Roman" w:cs="Calibri"/>
          <w:lang w:eastAsia="nb-NO"/>
        </w:rPr>
      </w:pPr>
      <w:r>
        <w:rPr>
          <w:rFonts w:eastAsia="Times New Roman" w:cs="Calibri"/>
          <w:lang w:eastAsia="nb-NO"/>
        </w:rPr>
        <w:t xml:space="preserve">Valgte solcellemoduler skal ha TÜV-sertifisering</w:t>
      </w:r>
      <w:r>
        <w:rPr>
          <w:rFonts w:eastAsia="Times New Roman" w:cs="Calibri"/>
          <w:lang w:eastAsia="nb-NO"/>
        </w:rPr>
        <w:t xml:space="preserve">.</w:t>
      </w:r>
    </w:p>
    <w:p w14:paraId="11E04350">
      <w:pPr>
        <w:spacing w:after="0" w:line="240" w:lineRule="auto"/>
        <w:rPr/>
      </w:pPr>
    </w:p>
    <w:p w14:paraId="46E04701">
      <w:pPr>
        <w:spacing w:after="0" w:line="240" w:lineRule="auto"/>
        <w:rPr/>
      </w:pPr>
      <w:r>
        <w:rPr/>
        <w:t xml:space="preserve">Som et minimum skal følgende </w:t>
      </w:r>
      <w:r>
        <w:rPr/>
        <w:t xml:space="preserve">normer,</w:t>
      </w:r>
      <w:r>
        <w:rPr/>
        <w:t xml:space="preserve"> oppfylles:</w:t>
      </w:r>
    </w:p>
    <w:p w14:paraId="709D2E1C">
      <w:pPr>
        <w:spacing w:after="0" w:line="240" w:lineRule="auto"/>
        <w:rPr/>
      </w:pPr>
    </w:p>
    <w:p w14:paraId="01F81A5E">
      <w:pPr>
        <w:pStyle w:val="Listeavsnitt"/>
        <w:numPr>
          <w:ilvl w:val="0"/>
          <w:numId w:val="28"/>
        </w:numPr>
        <w:spacing w:after="0" w:line="240" w:lineRule="auto"/>
        <w:rPr/>
      </w:pPr>
      <w:r>
        <w:rPr/>
        <w:t xml:space="preserve">NEC IEC 61215 Utformingskvalifikasjoner og typegodkjenning</w:t>
      </w:r>
    </w:p>
    <w:p w14:paraId="6488CAAB">
      <w:pPr>
        <w:pStyle w:val="Listeavsnitt"/>
        <w:numPr>
          <w:ilvl w:val="0"/>
          <w:numId w:val="28"/>
        </w:numPr>
        <w:spacing w:after="0" w:line="240" w:lineRule="auto"/>
        <w:rPr/>
      </w:pPr>
      <w:r>
        <w:rPr/>
        <w:t xml:space="preserve">NEK EN IEC 61215-1-2:2021 - Jordbundne fotovoltaiske moduler</w:t>
      </w:r>
    </w:p>
    <w:p w14:paraId="6C5A2FDF">
      <w:pPr>
        <w:pStyle w:val="Listeavsnitt"/>
        <w:numPr>
          <w:ilvl w:val="0"/>
          <w:numId w:val="28"/>
        </w:numPr>
        <w:spacing w:after="0" w:line="240" w:lineRule="auto"/>
        <w:rPr>
          <w:lang w:val="en-US"/>
        </w:rPr>
      </w:pPr>
      <w:r>
        <w:rPr>
          <w:lang w:val="en-US"/>
        </w:rPr>
        <w:t xml:space="preserve">NEK EN IEC 61730-1 (Photovoltaic (PV) module safety qualification – Requirements for construction)</w:t>
      </w:r>
    </w:p>
    <w:p w14:paraId="420746E3">
      <w:pPr>
        <w:pStyle w:val="Listeavsnitt"/>
        <w:numPr>
          <w:ilvl w:val="0"/>
          <w:numId w:val="28"/>
        </w:numPr>
        <w:spacing w:after="0" w:line="240" w:lineRule="auto"/>
        <w:rPr>
          <w:lang w:val="en-US"/>
        </w:rPr>
      </w:pPr>
      <w:r>
        <w:rPr>
          <w:lang w:val="en-US"/>
        </w:rPr>
        <w:t xml:space="preserve">NEK EN IEC 61730-2 (Photovoltaic (PV) module safety qualification – Requirements for testing)</w:t>
      </w:r>
    </w:p>
    <w:p w14:paraId="4D2BB73D">
      <w:pPr>
        <w:pStyle w:val="Listeavsnitt"/>
        <w:numPr>
          <w:ilvl w:val="0"/>
          <w:numId w:val="28"/>
        </w:numPr>
        <w:spacing w:after="0" w:line="240" w:lineRule="auto"/>
        <w:rPr/>
      </w:pPr>
      <w:r>
        <w:rPr>
          <w:lang w:val="en-US"/>
        </w:rPr>
        <w:t xml:space="preserve">NEK EN IEC 60904-3 (Photovoltaic Devices: Part 3. </w:t>
      </w:r>
      <w:r>
        <w:rPr/>
        <w:t xml:space="preserve">Measurement</w:t>
      </w:r>
      <w:r>
        <w:rPr/>
        <w:t xml:space="preserve"> </w:t>
      </w:r>
      <w:r>
        <w:rPr/>
        <w:t xml:space="preserve">Principles</w:t>
      </w:r>
      <w:r>
        <w:rPr/>
        <w:t xml:space="preserve"> for </w:t>
      </w:r>
      <w:r>
        <w:rPr/>
        <w:t xml:space="preserve">Terrestrial</w:t>
      </w:r>
    </w:p>
    <w:p w14:paraId="614E7493">
      <w:pPr>
        <w:pStyle w:val="Listeavsnitt"/>
        <w:numPr>
          <w:ilvl w:val="0"/>
          <w:numId w:val="28"/>
        </w:numPr>
        <w:spacing w:after="0" w:line="240" w:lineRule="auto"/>
        <w:rPr>
          <w:lang w:val="en-US"/>
        </w:rPr>
      </w:pPr>
      <w:r>
        <w:rPr>
          <w:lang w:val="en-US"/>
        </w:rPr>
        <w:t xml:space="preserve">Photovoltaic (PV) Solar Devices with Reference Spectral Irradiance Data)</w:t>
      </w:r>
    </w:p>
    <w:p w14:paraId="2AC0E728">
      <w:pPr>
        <w:spacing w:after="0" w:line="240" w:lineRule="auto"/>
        <w:rPr>
          <w:rFonts w:eastAsia="Times New Roman" w:cs="Calibri"/>
          <w:color w:val="000000"/>
          <w:szCs w:val="20"/>
          <w:lang w:val="en-US" w:eastAsia="nb-NO"/>
        </w:rPr>
      </w:pPr>
    </w:p>
    <w:p w14:paraId="16B6FE48">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78C38645">
      <w:pPr>
        <w:spacing w:after="0"/>
        <w:rPr>
          <w:rFonts w:eastAsia="Times New Roman" w:cs="Calibri"/>
          <w:color w:val="000000"/>
          <w:szCs w:val="20"/>
          <w:lang w:eastAsia="nb-NO"/>
        </w:rPr>
      </w:pPr>
      <w:r>
        <w:rPr>
          <w:rFonts w:eastAsia="Times New Roman" w:cs="Calibri"/>
          <w:i/>
          <w:iCs/>
          <w:color w:val="000000"/>
          <w:szCs w:val="20"/>
          <w:lang w:eastAsia="nb-NO"/>
        </w:rPr>
        <w:t xml:space="preserve">Effektgarantien er virkningsgrad for de enkelte solcelle moduler.</w:t>
      </w:r>
    </w:p>
    <w:p w14:paraId="1049CA18">
      <w:pPr>
        <w:spacing w:after="0"/>
        <w:rPr>
          <w:rFonts w:eastAsia="Times New Roman" w:cs="Calibri"/>
          <w:color w:val="000000"/>
          <w:szCs w:val="20"/>
          <w:lang w:eastAsia="nb-NO"/>
        </w:rPr>
      </w:pPr>
    </w:p>
    <w:p w14:paraId="21F033F3">
      <w:pPr>
        <w:spacing w:after="0"/>
        <w:rPr>
          <w:rFonts w:eastAsia="Times New Roman" w:cs="Calibri"/>
          <w:color w:val="000000"/>
          <w:szCs w:val="20"/>
          <w:lang w:eastAsia="nb-NO"/>
        </w:rPr>
      </w:pPr>
    </w:p>
    <w:p w14:paraId="138538DB">
      <w:pPr>
        <w:spacing w:after="0"/>
        <w:rPr>
          <w:rFonts w:eastAsia="Times New Roman" w:cs="Calibri"/>
          <w:color w:val="000000"/>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Krav til takmonterte solcellemoduler (BAPV)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C3CF1CF">
      <w:pPr>
        <w:spacing w:after="0" w:line="240" w:lineRule="auto"/>
        <w:rPr/>
      </w:pPr>
    </w:p>
    <w:p w14:paraId="646328AC">
      <w:pPr>
        <w:spacing w:after="0" w:line="240" w:lineRule="auto"/>
        <w:rPr/>
      </w:pPr>
      <w:r>
        <w:rPr/>
        <w:t xml:space="preserve">Solcellemodulene skal ha en helningsvinkel på minst 10° referert horisontalplanet. Monteringssystemet for solcellemoduler skal være et ballastert, aerodynamisk system og montasjeløsning skal ikke penetrere takmembranen.</w:t>
      </w:r>
    </w:p>
    <w:p w14:paraId="14F5AACA">
      <w:pPr>
        <w:spacing w:after="0" w:line="240" w:lineRule="auto"/>
        <w:rPr/>
      </w:pPr>
    </w:p>
    <w:p w14:paraId="6D8C8EB9">
      <w:pPr>
        <w:spacing w:after="0" w:line="240" w:lineRule="auto"/>
        <w:rPr/>
      </w:pPr>
      <w:r>
        <w:rPr/>
        <w:t xml:space="preserve">Solcelleanlegget skal utformes slik at installasjoner på taket som krever tilsyn og vedlikehold er lett tilgjengelig. Eksempelvis skal det være mulig å kunne komme til og å gjøre arbeid ved alle sluk og tekniske anlegg.</w:t>
      </w:r>
    </w:p>
    <w:p w14:paraId="3B2E07E5">
      <w:pPr>
        <w:spacing w:after="0" w:line="240" w:lineRule="auto"/>
        <w:rPr/>
      </w:pPr>
    </w:p>
    <w:p w14:paraId="2DEB89D7">
      <w:pPr>
        <w:spacing w:after="0" w:line="240" w:lineRule="auto"/>
        <w:rPr/>
      </w:pPr>
      <w:r>
        <w:rPr>
          <w:rFonts w:eastAsia="Times New Roman" w:cs="Calibri"/>
          <w:szCs w:val="20"/>
          <w:lang w:eastAsia="nb-NO"/>
        </w:rPr>
        <w:t xml:space="preserve">Sikkerheten og tilkomsten for drift- og servicepersonell skal ivaretas. Modulene skal være </w:t>
      </w:r>
      <w:r>
        <w:rPr>
          <w:rFonts w:eastAsia="Times New Roman" w:cs="Calibri"/>
          <w:color w:val="000000"/>
          <w:szCs w:val="20"/>
          <w:lang w:eastAsia="nb-NO"/>
        </w:rPr>
        <w:t xml:space="preserve">tilgjengelig fra gangbaner for bl.a. inspeksjon og vedlikehold. Fallsikring skal ivaretas for alle solcelleanlegg montert på tak.</w:t>
      </w:r>
      <w:r>
        <w:rPr>
          <w:rFonts w:eastAsia="Times New Roman" w:cs="Calibri"/>
          <w:color w:val="000000"/>
          <w:szCs w:val="20"/>
          <w:lang w:eastAsia="nb-NO"/>
        </w:rPr>
        <w:t xml:space="preserve"> </w:t>
      </w:r>
      <w:r>
        <w:rPr>
          <w:rFonts w:eastAsia="Times New Roman" w:cs="Calibri"/>
          <w:color w:val="000000"/>
          <w:szCs w:val="20"/>
          <w:lang w:eastAsia="nb-NO"/>
        </w:rPr>
        <w:t xml:space="preserve">Skinner som ligger på tak skal følge fallretningen på tak for å tillate naturlig flyt av vann og avrenning av smuss, støv og organisk materiale som legger seg på tak.</w:t>
      </w:r>
    </w:p>
    <w:p w14:paraId="1D30D22C">
      <w:pPr>
        <w:spacing w:after="0"/>
        <w:rPr>
          <w:rFonts w:eastAsia="Times New Roman" w:cs="Calibri"/>
          <w:color w:val="000000"/>
          <w:szCs w:val="20"/>
          <w:lang w:eastAsia="nb-NO"/>
        </w:rPr>
      </w:pPr>
    </w:p>
    <w:p w14:paraId="4CFC5C99">
      <w:pPr>
        <w:spacing w:after="0"/>
        <w:rPr>
          <w:rFonts w:eastAsia="Times New Roman" w:cs="Calibri"/>
          <w:color w:val="000000"/>
          <w:szCs w:val="20"/>
          <w:lang w:eastAsia="nb-NO"/>
        </w:rPr>
      </w:pPr>
    </w:p>
    <w:p w14:paraId="3ADBFED2">
      <w:pPr>
        <w:spacing w:after="0"/>
        <w:rPr>
          <w:rFonts w:eastAsia="Times New Roman" w:cs="Calibri"/>
          <w:color w:val="000000"/>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Krav til integrerte solcelleanlegg i tak eller fasade (BIPV)</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839D20D">
      <w:pPr>
        <w:spacing w:after="0" w:line="240" w:lineRule="auto"/>
        <w:rPr>
          <w:rFonts w:eastAsia="Times New Roman" w:cs="Calibri"/>
          <w:color w:val="000000"/>
          <w:szCs w:val="20"/>
          <w:lang w:eastAsia="nb-NO"/>
        </w:rPr>
      </w:pPr>
    </w:p>
    <w:p w14:paraId="7587CC4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BIPV-fasaden skal oppfylle krav iht. </w:t>
      </w:r>
      <w:r>
        <w:rPr>
          <w:rFonts w:eastAsia="Times New Roman" w:cs="Calibri"/>
          <w:i/>
          <w:iCs/>
          <w:color w:val="000000"/>
          <w:szCs w:val="20"/>
          <w:lang w:val="en-US" w:eastAsia="nb-NO"/>
        </w:rPr>
        <w:t xml:space="preserve">NS-EN-ISO </w:t>
      </w:r>
      <w:r>
        <w:rPr>
          <w:rFonts w:eastAsia="Times New Roman" w:cs="Calibri"/>
          <w:i/>
          <w:iCs/>
          <w:szCs w:val="20"/>
          <w:lang w:val="en-US" w:eastAsia="nb-NO"/>
        </w:rPr>
        <w:t xml:space="preserve">12543 Glass in Buildings</w:t>
      </w:r>
      <w:r>
        <w:rPr>
          <w:rFonts w:eastAsia="Times New Roman" w:cs="Calibri"/>
          <w:szCs w:val="20"/>
          <w:lang w:val="en-US" w:eastAsia="nb-NO"/>
        </w:rPr>
        <w:t xml:space="preserve">.</w:t>
      </w:r>
      <w:r>
        <w:rPr>
          <w:rFonts w:eastAsia="Times New Roman" w:cs="Calibri"/>
          <w:szCs w:val="20"/>
          <w:lang w:val="en-US" w:eastAsia="nb-NO"/>
        </w:rPr>
        <w:t xml:space="preserve"> </w:t>
      </w:r>
      <w:r>
        <w:rPr>
          <w:rFonts w:eastAsia="Times New Roman" w:cs="Calibri"/>
          <w:szCs w:val="20"/>
          <w:lang w:eastAsia="nb-NO"/>
        </w:rPr>
        <w:t xml:space="preserve">Fasaden</w:t>
      </w:r>
      <w:r>
        <w:rPr>
          <w:rFonts w:eastAsia="Times New Roman" w:cs="Calibri"/>
          <w:color w:val="000000"/>
          <w:szCs w:val="20"/>
          <w:lang w:eastAsia="nb-NO"/>
        </w:rPr>
        <w:t xml:space="preserve">/tak utformes med et ventilert </w:t>
      </w:r>
      <w:r>
        <w:rPr>
          <w:rFonts w:eastAsia="Times New Roman" w:cs="Calibri"/>
          <w:color w:val="000000"/>
          <w:szCs w:val="20"/>
          <w:lang w:eastAsia="nb-NO"/>
        </w:rPr>
        <w:t xml:space="preserve">luftsjikt</w:t>
      </w:r>
      <w:r>
        <w:rPr>
          <w:rFonts w:eastAsia="Times New Roman" w:cs="Calibri"/>
          <w:color w:val="000000"/>
          <w:szCs w:val="20"/>
          <w:lang w:eastAsia="nb-NO"/>
        </w:rPr>
        <w:t xml:space="preserve"> mellom modulene og resten av konstruksjonen. Antall kabelgjennomføringer gjennom en fasade skal begrenses til et minimum.</w:t>
      </w:r>
    </w:p>
    <w:p w14:paraId="4C827C80">
      <w:pPr>
        <w:spacing w:after="0" w:line="240" w:lineRule="auto"/>
        <w:rPr>
          <w:rFonts w:eastAsia="Times New Roman" w:cs="Calibri"/>
          <w:color w:val="000000"/>
          <w:szCs w:val="20"/>
          <w:lang w:eastAsia="nb-NO"/>
        </w:rPr>
      </w:pPr>
    </w:p>
    <w:p w14:paraId="4AFCC85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å sette en referanse for den håndverksmessige utførelse og kvalitet på det ferdige produktet skal det settes opp prøvefelter som også inkluderer overgangene mot resten av fasade eller tak. Snøfangere og solcelleanlegg må tilpasses hverandre, slik at man både oppnår en løsning som sikrer tilstrekkelig mot snøfall fra tak, og at man oppnår </w:t>
      </w:r>
      <w:r>
        <w:rPr>
          <w:rFonts w:eastAsia="Times New Roman" w:cs="Calibri"/>
          <w:color w:val="000000"/>
          <w:szCs w:val="20"/>
          <w:lang w:eastAsia="nb-NO"/>
        </w:rPr>
        <w:t xml:space="preserve">optimal</w:t>
      </w:r>
      <w:r>
        <w:rPr>
          <w:rFonts w:eastAsia="Times New Roman" w:cs="Calibri"/>
          <w:color w:val="000000"/>
          <w:szCs w:val="20"/>
          <w:lang w:eastAsia="nb-NO"/>
        </w:rPr>
        <w:t xml:space="preserve"> produksjon og funksjon for solcellepanelene.</w:t>
      </w:r>
    </w:p>
    <w:p w14:paraId="2688A167">
      <w:pPr>
        <w:spacing w:after="0"/>
        <w:rPr>
          <w:rFonts w:eastAsia="Times New Roman" w:cs="Calibri"/>
          <w:color w:val="000000"/>
          <w:szCs w:val="20"/>
          <w:lang w:eastAsia="nb-NO"/>
        </w:rPr>
      </w:pPr>
    </w:p>
    <w:p w14:paraId="635763AB">
      <w:pPr>
        <w:spacing w:after="0"/>
        <w:rPr>
          <w:rFonts w:eastAsia="Times New Roman" w:cs="Calibri"/>
          <w:color w:val="000000"/>
          <w:szCs w:val="20"/>
          <w:lang w:eastAsia="nb-NO"/>
        </w:rPr>
      </w:pPr>
    </w:p>
    <w:p w14:paraId="56189EF0">
      <w:pPr>
        <w:spacing w:after="0"/>
        <w:rPr>
          <w:rFonts w:eastAsia="Times New Roman" w:cs="Calibri"/>
          <w:color w:val="000000"/>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Krav til elektrisk installasjon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E2E67D3">
      <w:pPr>
        <w:spacing w:after="0"/>
        <w:rPr>
          <w:rFonts w:eastAsia="Times New Roman" w:cs="Calibri"/>
          <w:color w:val="000000"/>
          <w:lang w:eastAsia="nb-NO"/>
        </w:rPr>
      </w:pPr>
    </w:p>
    <w:p w14:paraId="0AF3980D">
      <w:pPr>
        <w:spacing w:after="0"/>
        <w:rPr>
          <w:rFonts w:eastAsia="Times New Roman" w:cs="Calibri"/>
          <w:color w:val="000000"/>
          <w:lang w:eastAsia="nb-NO"/>
        </w:rPr>
      </w:pPr>
      <w:r>
        <w:rPr>
          <w:rFonts w:eastAsia="Times New Roman" w:cs="Calibri"/>
          <w:color w:val="000000"/>
          <w:lang w:eastAsia="nb-NO"/>
        </w:rPr>
        <w:t xml:space="preserve">All installasjon i forbindelse med solcelleanlegget skal oppfylle kravene i NEK 400 elektriske lavspenningsinstallasjoner. Spesielt henvises til kapittel «Strømforsyning med solcellesystemer» NEK 400 -7-712. Både prosjekterende av solcelleanlegget og utførende må være registrert i det norske el-virksomhetsregisteret hos DSB.</w:t>
      </w:r>
    </w:p>
    <w:p w14:paraId="2909754E">
      <w:pPr>
        <w:spacing w:after="0"/>
        <w:rPr>
          <w:rFonts w:eastAsia="Times New Roman" w:cs="Calibri"/>
          <w:color w:val="000000"/>
          <w:szCs w:val="20"/>
          <w:lang w:eastAsia="nb-NO"/>
        </w:rPr>
      </w:pPr>
    </w:p>
    <w:p w14:paraId="6A3A11C3">
      <w:pPr>
        <w:spacing w:after="0"/>
        <w:rPr>
          <w:rFonts w:eastAsia="Times New Roman" w:cs="Calibri"/>
          <w:color w:val="000000"/>
          <w:szCs w:val="20"/>
          <w:lang w:eastAsia="nb-NO"/>
        </w:rPr>
      </w:pPr>
    </w:p>
    <w:p w14:paraId="3910CE34">
      <w:pPr>
        <w:spacing w:after="0"/>
        <w:rPr>
          <w:rFonts w:eastAsia="Times New Roman" w:cs="Calibri"/>
          <w:color w:val="000000"/>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lang w:eastAsia="nb-NO"/>
              </w:rPr>
              <w:t xml:space="preserve">Vekselrettere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8BD4685">
      <w:pPr>
        <w:spacing w:after="0"/>
        <w:rPr>
          <w:rFonts w:eastAsia="Times New Roman" w:cs="Calibri"/>
          <w:color w:val="000000"/>
          <w:szCs w:val="20"/>
          <w:lang w:eastAsia="nb-NO"/>
        </w:rPr>
      </w:pPr>
    </w:p>
    <w:p w14:paraId="4852C1F5">
      <w:pPr>
        <w:spacing w:after="0"/>
        <w:rPr>
          <w:rFonts w:eastAsia="Times New Roman" w:cs="Calibri"/>
          <w:color w:val="000000"/>
          <w:szCs w:val="20"/>
          <w:lang w:eastAsia="nb-NO"/>
        </w:rPr>
      </w:pPr>
      <w:r>
        <w:rPr>
          <w:rFonts w:eastAsia="Times New Roman" w:cs="Calibri"/>
          <w:color w:val="000000"/>
          <w:szCs w:val="20"/>
          <w:lang w:eastAsia="nb-NO"/>
        </w:rPr>
        <w:t xml:space="preserve">Vektet CEC-virkningsgrad for </w:t>
      </w:r>
      <w:r>
        <w:rPr>
          <w:rFonts w:eastAsia="Times New Roman" w:cs="Calibri"/>
          <w:color w:val="000000"/>
          <w:szCs w:val="20"/>
          <w:lang w:eastAsia="nb-NO"/>
        </w:rPr>
        <w:t xml:space="preserve">vekselrettere</w:t>
      </w:r>
      <w:r>
        <w:rPr>
          <w:rFonts w:eastAsia="Times New Roman" w:cs="Calibri"/>
          <w:color w:val="000000"/>
          <w:szCs w:val="20"/>
          <w:lang w:eastAsia="nb-NO"/>
        </w:rPr>
        <w:t xml:space="preserve"> skal være minimum 97,5 %. Dersom det monteres strengvekselretter for solcelleanlegget på utsiden av en vegg, skal støy fra </w:t>
      </w:r>
      <w:r>
        <w:rPr>
          <w:rFonts w:eastAsia="Times New Roman" w:cs="Calibri"/>
          <w:color w:val="000000"/>
          <w:szCs w:val="20"/>
          <w:lang w:eastAsia="nb-NO"/>
        </w:rPr>
        <w:t xml:space="preserve">vekselretter</w:t>
      </w:r>
      <w:r>
        <w:rPr>
          <w:rFonts w:eastAsia="Times New Roman" w:cs="Calibri"/>
          <w:color w:val="000000"/>
          <w:szCs w:val="20"/>
          <w:lang w:eastAsia="nb-NO"/>
        </w:rPr>
        <w:t xml:space="preserve"> ikke overskride 45dB(A) ved nærmeste oppholdssted.</w:t>
      </w:r>
      <w:r>
        <w:rPr>
          <w:rFonts w:eastAsia="Times New Roman" w:cs="Calibri"/>
          <w:color w:val="000000"/>
          <w:szCs w:val="20"/>
          <w:lang w:eastAsia="nb-NO"/>
        </w:rPr>
        <w:t xml:space="preserve"> </w:t>
      </w:r>
      <w:r>
        <w:rPr>
          <w:rFonts w:eastAsia="Times New Roman" w:cs="Calibri"/>
          <w:color w:val="000000"/>
          <w:szCs w:val="20"/>
          <w:lang w:eastAsia="nb-NO"/>
        </w:rPr>
        <w:t xml:space="preserve">Vekselrettere</w:t>
      </w:r>
      <w:r>
        <w:rPr>
          <w:rFonts w:eastAsia="Times New Roman" w:cs="Calibri"/>
          <w:color w:val="000000"/>
          <w:szCs w:val="20"/>
          <w:lang w:eastAsia="nb-NO"/>
        </w:rPr>
        <w:t xml:space="preserve"> skal plasseres slik at det unngås lange strekk med DC-kabler inn i bygget (utendørs eller rett på innsiden av teknisk rom på tak). DC-brytere skal ikke benyttes under noen omstendigheter.</w:t>
      </w:r>
      <w:r>
        <w:rPr>
          <w:rFonts w:eastAsia="Times New Roman" w:cs="Calibri"/>
          <w:color w:val="000000"/>
          <w:szCs w:val="20"/>
          <w:lang w:eastAsia="nb-NO"/>
        </w:rPr>
        <w:t xml:space="preserve"> </w:t>
      </w:r>
      <w:r>
        <w:rPr>
          <w:rFonts w:eastAsia="Times New Roman" w:cs="Calibri"/>
          <w:color w:val="000000"/>
          <w:szCs w:val="20"/>
          <w:lang w:eastAsia="nb-NO"/>
        </w:rPr>
        <w:t xml:space="preserve">Vekselrettere</w:t>
      </w:r>
      <w:r>
        <w:rPr>
          <w:rFonts w:eastAsia="Times New Roman" w:cs="Calibri"/>
          <w:color w:val="000000"/>
          <w:szCs w:val="20"/>
          <w:lang w:eastAsia="nb-NO"/>
        </w:rPr>
        <w:t xml:space="preserve"> som er plassert utendørs skal beskyttes mot direkte sol og nedbør.</w:t>
      </w:r>
    </w:p>
    <w:p w14:paraId="698BE15E">
      <w:pPr>
        <w:spacing w:after="0"/>
        <w:rPr>
          <w:rFonts w:eastAsia="Times New Roman" w:cs="Calibri"/>
          <w:color w:val="000000"/>
          <w:szCs w:val="20"/>
          <w:lang w:eastAsia="nb-NO"/>
        </w:rPr>
      </w:pPr>
    </w:p>
    <w:p w14:paraId="6419194E">
      <w:pPr>
        <w:spacing w:after="0"/>
        <w:rPr>
          <w:rFonts w:eastAsia="Times New Roman" w:cs="Calibri"/>
          <w:szCs w:val="20"/>
          <w:lang w:eastAsia="nb-NO"/>
        </w:rPr>
      </w:pPr>
      <w:r>
        <w:rPr>
          <w:rFonts w:eastAsia="Times New Roman" w:cs="Calibri"/>
          <w:color w:val="000000"/>
          <w:szCs w:val="20"/>
          <w:lang w:eastAsia="nb-NO"/>
        </w:rPr>
        <w:t xml:space="preserve">Plassering skal være slik at allmennhet ikke har tilgang til plassering.</w:t>
      </w:r>
      <w:r>
        <w:rPr>
          <w:rFonts w:eastAsia="Times New Roman" w:cs="Calibri"/>
          <w:color w:val="000000"/>
          <w:szCs w:val="20"/>
          <w:lang w:eastAsia="nb-NO"/>
        </w:rPr>
        <w:t xml:space="preserve"> </w:t>
      </w:r>
      <w:r>
        <w:rPr>
          <w:rFonts w:eastAsia="Times New Roman" w:cs="Calibri"/>
          <w:color w:val="000000"/>
          <w:szCs w:val="20"/>
          <w:lang w:eastAsia="nb-NO"/>
        </w:rPr>
        <w:t xml:space="preserve">Utover dette skal </w:t>
      </w:r>
      <w:r>
        <w:rPr>
          <w:rFonts w:eastAsia="Times New Roman" w:cs="Calibri"/>
          <w:color w:val="000000"/>
          <w:szCs w:val="20"/>
          <w:lang w:eastAsia="nb-NO"/>
        </w:rPr>
        <w:t xml:space="preserve">vekselretter</w:t>
      </w:r>
      <w:r>
        <w:rPr>
          <w:rFonts w:eastAsia="Times New Roman" w:cs="Calibri"/>
          <w:color w:val="000000"/>
          <w:szCs w:val="20"/>
          <w:lang w:eastAsia="nb-NO"/>
        </w:rPr>
        <w:t xml:space="preserve">, der det er hensiktsmessig, </w:t>
      </w:r>
      <w:r>
        <w:rPr>
          <w:rFonts w:eastAsia="Times New Roman" w:cs="Calibri"/>
          <w:color w:val="000000"/>
          <w:szCs w:val="20"/>
          <w:lang w:eastAsia="nb-NO"/>
        </w:rPr>
        <w:t xml:space="preserve">branndetekteres</w:t>
      </w:r>
      <w:r>
        <w:rPr>
          <w:rFonts w:eastAsia="Times New Roman" w:cs="Calibri"/>
          <w:color w:val="000000"/>
          <w:szCs w:val="20"/>
          <w:lang w:eastAsia="nb-NO"/>
        </w:rPr>
        <w:t xml:space="preserve"> med egnet </w:t>
      </w:r>
      <w:r>
        <w:rPr>
          <w:rFonts w:eastAsia="Times New Roman" w:cs="Calibri"/>
          <w:szCs w:val="20"/>
          <w:lang w:eastAsia="nb-NO"/>
        </w:rPr>
        <w:t xml:space="preserve">detektor på en slik måte at brann kan detekteres så hurtig som mulig.</w:t>
      </w:r>
    </w:p>
    <w:p w14:paraId="3E4BEF7C">
      <w:pPr>
        <w:spacing w:after="0"/>
        <w:rPr>
          <w:rFonts w:eastAsia="Times New Roman" w:cs="Calibri"/>
          <w:szCs w:val="20"/>
          <w:lang w:eastAsia="nb-NO"/>
        </w:rPr>
      </w:pPr>
    </w:p>
    <w:p w14:paraId="198F952B">
      <w:pPr>
        <w:spacing w:after="0"/>
        <w:rPr>
          <w:rFonts w:eastAsia="Times New Roman" w:cs="Calibri"/>
          <w:szCs w:val="20"/>
          <w:lang w:eastAsia="nb-NO"/>
        </w:rPr>
      </w:pPr>
      <w:r>
        <w:rPr>
          <w:rFonts w:eastAsia="Times New Roman" w:cs="Calibri"/>
          <w:szCs w:val="20"/>
          <w:lang w:eastAsia="nb-NO"/>
        </w:rPr>
        <w:t xml:space="preserve">Som et minimum skal følgende </w:t>
      </w:r>
      <w:r>
        <w:rPr>
          <w:rFonts w:eastAsia="Times New Roman" w:cs="Calibri"/>
          <w:szCs w:val="20"/>
          <w:lang w:eastAsia="nb-NO"/>
        </w:rPr>
        <w:t xml:space="preserve">normer,</w:t>
      </w:r>
      <w:r>
        <w:rPr>
          <w:rFonts w:eastAsia="Times New Roman" w:cs="Calibri"/>
          <w:szCs w:val="20"/>
          <w:lang w:eastAsia="nb-NO"/>
        </w:rPr>
        <w:t xml:space="preserve"> oppfylles:</w:t>
      </w:r>
    </w:p>
    <w:p w14:paraId="3C4D17A3">
      <w:pPr>
        <w:pStyle w:val="Listeavsnitt"/>
        <w:numPr>
          <w:ilvl w:val="0"/>
          <w:numId w:val="26"/>
        </w:numPr>
        <w:spacing w:after="0"/>
        <w:rPr>
          <w:rFonts w:eastAsia="Times New Roman" w:cs="Calibri"/>
          <w:szCs w:val="20"/>
          <w:lang w:val="en-US" w:eastAsia="nb-NO"/>
        </w:rPr>
      </w:pPr>
      <w:r>
        <w:rPr>
          <w:rFonts w:eastAsia="Times New Roman" w:cs="Calibri"/>
          <w:szCs w:val="20"/>
          <w:lang w:val="en-US" w:eastAsia="nb-NO"/>
        </w:rPr>
        <w:t xml:space="preserve">NEK EN 62109-1 (Safety of power converters for use in photovoltaic power systems – General requirements)</w:t>
      </w:r>
    </w:p>
    <w:p w14:paraId="06B1F28B">
      <w:pPr>
        <w:pStyle w:val="Listeavsnitt"/>
        <w:numPr>
          <w:ilvl w:val="0"/>
          <w:numId w:val="26"/>
        </w:numPr>
        <w:spacing w:after="0"/>
        <w:rPr>
          <w:rFonts w:eastAsia="Times New Roman" w:cs="Calibri"/>
          <w:szCs w:val="20"/>
          <w:lang w:val="en-US" w:eastAsia="nb-NO"/>
        </w:rPr>
      </w:pPr>
      <w:r>
        <w:rPr>
          <w:rFonts w:eastAsia="Times New Roman" w:cs="Calibri"/>
          <w:szCs w:val="20"/>
          <w:lang w:val="en-US" w:eastAsia="nb-NO"/>
        </w:rPr>
        <w:t xml:space="preserve">NEK EN 62109-2 (Safety of power converters for use in photovoltaic power systems – Particular requirements for inverters)</w:t>
      </w:r>
    </w:p>
    <w:p w14:paraId="6FA90D82">
      <w:pPr>
        <w:pStyle w:val="Listeavsnitt"/>
        <w:numPr>
          <w:ilvl w:val="0"/>
          <w:numId w:val="26"/>
        </w:numPr>
        <w:spacing w:after="0"/>
        <w:rPr>
          <w:rFonts w:eastAsia="Times New Roman" w:cs="Calibri"/>
          <w:szCs w:val="20"/>
          <w:lang w:val="en-US" w:eastAsia="nb-NO"/>
        </w:rPr>
      </w:pPr>
      <w:r>
        <w:rPr>
          <w:rFonts w:eastAsia="Times New Roman" w:cs="Calibri"/>
          <w:szCs w:val="20"/>
          <w:lang w:val="en-US" w:eastAsia="nb-NO"/>
        </w:rPr>
        <w:t xml:space="preserve">NEK IEC 61727 (Photovoltaic (PV) systems – Characteristics of the utility interface)</w:t>
      </w:r>
    </w:p>
    <w:p w14:paraId="7AD5699E">
      <w:pPr>
        <w:pStyle w:val="Listeavsnitt"/>
        <w:numPr>
          <w:ilvl w:val="0"/>
          <w:numId w:val="26"/>
        </w:numPr>
        <w:spacing w:after="0"/>
        <w:rPr>
          <w:rFonts w:eastAsia="Times New Roman" w:cs="Calibri"/>
          <w:szCs w:val="20"/>
          <w:lang w:val="en-US" w:eastAsia="nb-NO"/>
        </w:rPr>
      </w:pPr>
      <w:r>
        <w:rPr>
          <w:rFonts w:eastAsia="Times New Roman" w:cs="Calibri"/>
          <w:szCs w:val="20"/>
          <w:lang w:val="en-US" w:eastAsia="nb-NO"/>
        </w:rPr>
        <w:t xml:space="preserve">NEK IEC 62477-1 (Safety requirements for power electronic converter systems and equipment – Part 1: General)</w:t>
      </w:r>
    </w:p>
    <w:p w14:paraId="217FA813">
      <w:pPr>
        <w:pStyle w:val="Listeavsnitt"/>
        <w:spacing w:after="0"/>
        <w:rPr>
          <w:rFonts w:eastAsia="Times New Roman" w:cs="Calibri"/>
          <w:szCs w:val="20"/>
          <w:lang w:val="en-US" w:eastAsia="nb-NO"/>
        </w:rPr>
      </w:pPr>
      <w:r>
        <w:rPr>
          <w:rFonts w:eastAsia="Times New Roman" w:cs="Calibri"/>
          <w:szCs w:val="20"/>
          <w:lang w:val="en-US" w:eastAsia="nb-NO"/>
        </w:rPr>
        <w:t xml:space="preserve">ELLER</w:t>
      </w:r>
    </w:p>
    <w:p w14:paraId="008E57C4">
      <w:pPr>
        <w:pStyle w:val="Listeavsnitt"/>
        <w:numPr>
          <w:ilvl w:val="0"/>
          <w:numId w:val="26"/>
        </w:numPr>
        <w:spacing w:after="0"/>
        <w:rPr>
          <w:rFonts w:eastAsia="Times New Roman" w:cs="Calibri"/>
          <w:szCs w:val="20"/>
          <w:lang w:val="en-US" w:eastAsia="nb-NO"/>
        </w:rPr>
      </w:pPr>
      <w:r>
        <w:rPr>
          <w:rFonts w:eastAsia="Times New Roman" w:cs="Calibri"/>
          <w:szCs w:val="20"/>
          <w:lang w:val="en-US" w:eastAsia="nb-NO"/>
        </w:rPr>
        <w:t xml:space="preserve">NEK EN 50178 (Electronic equipment for use in power installations)</w:t>
      </w:r>
    </w:p>
    <w:p w14:paraId="2A81E5E1">
      <w:pPr>
        <w:spacing w:after="0"/>
        <w:rPr>
          <w:rFonts w:eastAsia="Times New Roman" w:cs="Calibri"/>
          <w:szCs w:val="20"/>
          <w:lang w:val="en-US" w:eastAsia="nb-NO"/>
        </w:rPr>
      </w:pPr>
    </w:p>
    <w:p w14:paraId="76093930">
      <w:pPr>
        <w:spacing w:after="0"/>
        <w:rPr>
          <w:rFonts w:eastAsia="Times New Roman" w:cs="Calibri"/>
          <w:szCs w:val="20"/>
          <w:lang w:val="en-US" w:eastAsia="nb-NO"/>
        </w:rPr>
      </w:pPr>
    </w:p>
    <w:p w14:paraId="6676D593">
      <w:pPr>
        <w:spacing w:after="0"/>
        <w:rPr>
          <w:rFonts w:eastAsia="Times New Roman" w:cs="Calibri"/>
          <w:color w:val="000000"/>
          <w:szCs w:val="20"/>
          <w:lang w:val="en-US"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lang w:eastAsia="nb-NO"/>
              </w:rPr>
              <w:t xml:space="preserve">Kabling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TK-1590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0879938">
      <w:pPr>
        <w:spacing w:after="0" w:line="240" w:lineRule="auto"/>
        <w:rPr/>
      </w:pPr>
    </w:p>
    <w:p w14:paraId="53DF297B">
      <w:pPr>
        <w:spacing w:after="0" w:line="240" w:lineRule="auto"/>
        <w:rPr/>
      </w:pPr>
      <w:r>
        <w:rPr/>
        <w:t xml:space="preserve">Alle føringsveier skal være iht. kap. 41, og kabler til solcelleanlegget skal være godkjent for bruk i solcelleinstallasjoner og være UV bestandige. Alle DC-kabler skal være dobbelisolerte, og holdes så korte som mulig. Strenger med solcellemoduler skal være satt sammen slik at de har mest mulig like sol/skyggeforhold for alle moduler koblet i samme streng. Strengkabler skal føres samlet til inverter(e). Forlegning av kabler skal utføres på en ryddig måte, og slik at det er mulig å utføre strømmåling, lekkasjestrømmåling og termografering.</w:t>
      </w:r>
    </w:p>
    <w:p w14:paraId="4EBB278E">
      <w:pPr>
        <w:spacing w:after="0" w:line="240" w:lineRule="auto"/>
        <w:rPr/>
      </w:pPr>
    </w:p>
    <w:p w14:paraId="76F8B2BB">
      <w:pPr>
        <w:spacing w:after="0" w:line="240" w:lineRule="auto"/>
        <w:rPr/>
      </w:pPr>
      <w:r>
        <w:rPr/>
        <w:t xml:space="preserve">Kabler utendørs skal festes med strips minst hver 30 cm slik at bevegelser og skader unngås. Strips skal være UV-bestandige. Kabler skal ikke hvile mot skarpe kanter.</w:t>
      </w:r>
    </w:p>
    <w:p w14:paraId="4C74BD3E">
      <w:pPr>
        <w:spacing w:after="0" w:line="240" w:lineRule="auto"/>
        <w:rPr/>
      </w:pPr>
    </w:p>
    <w:p w14:paraId="016A05AF">
      <w:pPr>
        <w:spacing w:after="0" w:line="240" w:lineRule="auto"/>
        <w:rPr/>
      </w:pPr>
      <w:r>
        <w:rPr/>
        <w:t xml:space="preserve">Kabler skal legges på kabelføringer. Ingen kabelføringer skal være bredere enn 600 mm, dette for å sikre muligheten til å kunne gå over kabelføringene.</w:t>
      </w:r>
    </w:p>
    <w:p w14:paraId="5D74FD34">
      <w:pPr>
        <w:spacing w:after="0" w:line="240" w:lineRule="auto"/>
        <w:rPr/>
      </w:pPr>
    </w:p>
    <w:p w14:paraId="200BB1A1">
      <w:pPr>
        <w:spacing w:after="0" w:line="240" w:lineRule="auto"/>
        <w:rPr/>
      </w:pPr>
      <w:r>
        <w:rPr/>
        <w:t xml:space="preserve">Der horisontale kabelføringer på tak må kunne krysses av mennesker, skal det benyttes metalldeksler over kabelføringen/e tilrettelagt for slik bruk.</w:t>
      </w:r>
    </w:p>
    <w:p w14:paraId="4A1865E2">
      <w:pPr>
        <w:spacing w:after="0" w:line="240" w:lineRule="auto"/>
        <w:rPr/>
      </w:pPr>
    </w:p>
    <w:p w14:paraId="7DDAF339">
      <w:pPr>
        <w:spacing w:after="0" w:line="240" w:lineRule="auto"/>
        <w:rPr/>
      </w:pPr>
      <w:r>
        <w:rPr/>
        <w:t xml:space="preserve">Kontakter mellom PV-moduler skal beskyttes mot vær og vind, også under montering, slik at korrosjon og forurensning unngås. Kontakter festes slik at de ikke blir liggende i direkte kontakt med vann, snø, eller liknende i lengre perioder. Koblinger mellom PV-modul og strengkabel skal være av typen MC4, og utføres i henhold til anbefaling fra produsent med godkjent verktøy.</w:t>
      </w:r>
    </w:p>
    <w:p w14:paraId="69023BA0">
      <w:pPr>
        <w:spacing w:after="0" w:line="240" w:lineRule="auto"/>
        <w:rPr/>
      </w:pPr>
    </w:p>
    <w:p w14:paraId="45922DA6">
      <w:pPr>
        <w:spacing w:after="0" w:line="240" w:lineRule="auto"/>
        <w:rPr>
          <w:rFonts w:eastAsia="Times New Roman" w:cs="Calibri"/>
          <w:szCs w:val="20"/>
        </w:rPr>
      </w:pPr>
      <w:r>
        <w:rPr/>
        <w:t xml:space="preserve">Der </w:t>
      </w:r>
      <w:r>
        <w:rPr>
          <w:szCs w:val="20"/>
        </w:rPr>
        <w:t xml:space="preserve">kabler må føres gjennom vegger eller tak, skal dette utføres på en byggeteknisk</w:t>
      </w:r>
      <w:r>
        <w:rPr>
          <w:rFonts w:cs="Calibri"/>
          <w:szCs w:val="20"/>
        </w:rPr>
        <w:t xml:space="preserve"> forsvarlig måte slik at funksjon i tak, vegg, dampsperre, isolasjon eller brannklasse ikke forringes.</w:t>
      </w:r>
    </w:p>
    <w:p w14:paraId="6A516109">
      <w:pPr>
        <w:spacing w:after="0"/>
        <w:rPr>
          <w:rFonts w:eastAsia="Times New Roman" w:cs="Calibri"/>
          <w:szCs w:val="20"/>
          <w:lang w:eastAsia="nb-NO"/>
        </w:rPr>
      </w:pPr>
    </w:p>
    <w:p w14:paraId="4176EDE1">
      <w:pPr>
        <w:spacing w:after="0"/>
        <w:rPr>
          <w:rFonts w:eastAsia="Times New Roman" w:cs="Calibri"/>
          <w:szCs w:val="20"/>
          <w:lang w:eastAsia="nb-NO"/>
        </w:rPr>
      </w:pPr>
    </w:p>
    <w:p w14:paraId="40A73450">
      <w:pPr>
        <w:spacing w:after="0"/>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Brannsikring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TK-1591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3E4E19EA">
      <w:pPr>
        <w:spacing w:after="0"/>
        <w:rPr>
          <w:rFonts w:eastAsia="Times New Roman" w:cs="Calibri"/>
          <w:lang w:eastAsia="nb-NO"/>
        </w:rPr>
      </w:pPr>
    </w:p>
    <w:p w14:paraId="6E939255">
      <w:pPr>
        <w:spacing w:after="0"/>
        <w:rPr>
          <w:rFonts w:eastAsia="Times New Roman" w:cs="Calibri"/>
          <w:lang w:eastAsia="nb-NO"/>
        </w:rPr>
      </w:pPr>
      <w:r>
        <w:rPr>
          <w:rFonts w:eastAsia="Times New Roman" w:cs="Calibri"/>
          <w:lang w:eastAsia="nb-NO"/>
        </w:rPr>
        <w:t xml:space="preserve">Det lokale brannvesenet skal informeres om anlegget og om hvordan brannmannskapene skal forholde seg i tilfelle brann. Dette inkluderer synliggjøring av føringsveier for DC-kabling og brytere for solcelleanlegg både fysisk og på plantegning, samt en kortfattet instruks til Brann og redningsetaten som henges opp ved O-plan. Dersom brannvesenet stiller spesielle krav, skal de tilfredsstilles. Instruksen skal tilfredsstille “Solenergiklyngens veileder om solenergi for brann og redningsvesen”.</w:t>
      </w:r>
      <w:r>
        <w:rPr>
          <w:rFonts w:eastAsia="Times New Roman" w:cs="Calibri"/>
          <w:lang w:eastAsia="nb-NO"/>
        </w:rPr>
        <w:t xml:space="preserve"> </w:t>
      </w:r>
      <w:r>
        <w:rPr>
          <w:rFonts w:eastAsia="Times New Roman" w:cs="Calibri"/>
          <w:lang w:eastAsia="nb-NO"/>
        </w:rPr>
        <w:t xml:space="preserve">Bygget og alle brytere til solcelleanlegget (AC og DC) skal merkes slik at de er lette å identifisere ved brann.</w:t>
      </w:r>
    </w:p>
    <w:p w14:paraId="2C7BBB65">
      <w:pPr>
        <w:spacing w:after="0"/>
        <w:rPr>
          <w:rFonts w:eastAsia="Times New Roman" w:cs="Calibri"/>
          <w:lang w:eastAsia="nb-NO"/>
        </w:rPr>
      </w:pPr>
    </w:p>
    <w:p w14:paraId="5B6A4E8F">
      <w:pPr>
        <w:spacing w:after="0"/>
        <w:rPr>
          <w:rFonts w:eastAsia="Times New Roman" w:cs="Calibri"/>
          <w:lang w:eastAsia="nb-NO"/>
        </w:rPr>
      </w:pPr>
    </w:p>
    <w:p w14:paraId="22BF0BF0">
      <w:pPr>
        <w:spacing w:after="0"/>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Driftsovervåkning, sensorer og målere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TK-1592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0A2A2EE4">
      <w:pPr>
        <w:spacing w:after="0" w:line="240" w:lineRule="auto"/>
        <w:rPr/>
      </w:pPr>
    </w:p>
    <w:p w14:paraId="4B086B62">
      <w:pPr>
        <w:spacing w:after="0"/>
        <w:rPr/>
      </w:pPr>
      <w:r>
        <w:rPr/>
        <w:t xml:space="preserve">Solcelleanlegget skal </w:t>
      </w:r>
      <w:r>
        <w:rPr/>
        <w:t xml:space="preserve">leveres</w:t>
      </w:r>
      <w:r>
        <w:rPr/>
        <w:t xml:space="preserve"> med </w:t>
      </w:r>
      <w:r>
        <w:rPr/>
        <w:t xml:space="preserve">overvåkningssystem fra</w:t>
      </w:r>
      <w:r>
        <w:rPr>
          <w:b/>
          <w:bCs/>
        </w:rPr>
        <w:t xml:space="preserve"> </w:t>
      </w:r>
      <w:r>
        <w:rPr/>
        <w:t xml:space="preserve">kommunens valgte leverandør</w:t>
      </w:r>
      <w:r>
        <w:rPr/>
        <w:t xml:space="preserve">.</w:t>
      </w:r>
      <w:r>
        <w:rPr/>
        <w:t xml:space="preserve"> </w:t>
      </w:r>
      <w:r>
        <w:rPr/>
        <w:t xml:space="preserve">Vekselretterens</w:t>
      </w:r>
      <w:r>
        <w:rPr/>
        <w:t xml:space="preserve"> </w:t>
      </w:r>
      <w:r>
        <w:rPr/>
        <w:t xml:space="preserve">modbus</w:t>
      </w:r>
      <w:r>
        <w:rPr/>
        <w:t xml:space="preserve"> adresseliste og kommunikasjonsprotokoll leveres som en del</w:t>
      </w:r>
      <w:r>
        <w:rPr/>
        <w:t xml:space="preserve"> av </w:t>
      </w:r>
      <w:r>
        <w:rPr/>
        <w:t xml:space="preserve">FDV.</w:t>
      </w:r>
      <w:r>
        <w:rPr>
          <w:b/>
        </w:rPr>
        <w:t xml:space="preserve"> </w:t>
      </w:r>
      <w:r>
        <w:rPr/>
        <w:t xml:space="preserve">Videre refereres det til Design- og løsningsmanual for SD og automasjonsanlegg for </w:t>
      </w:r>
      <w:r>
        <w:rPr/>
        <w:t xml:space="preserve">målestruktur</w:t>
      </w:r>
      <w:r>
        <w:rPr/>
        <w:t xml:space="preserve">.</w:t>
      </w:r>
    </w:p>
    <w:p w14:paraId="4F9652A8">
      <w:pPr>
        <w:spacing w:after="0"/>
        <w:rPr>
          <w:rFonts w:eastAsia="Times New Roman" w:cs="Calibri"/>
          <w:color w:val="000000"/>
          <w:szCs w:val="20"/>
          <w:lang w:eastAsia="nb-NO"/>
        </w:rPr>
      </w:pPr>
    </w:p>
    <w:p w14:paraId="05A86CD8">
      <w:pPr>
        <w:spacing w:after="0"/>
        <w:rPr>
          <w:rFonts w:eastAsia="Times New Roman" w:cs="Calibri"/>
          <w:color w:val="000000"/>
          <w:szCs w:val="20"/>
          <w:lang w:eastAsia="nb-NO"/>
        </w:rPr>
      </w:pPr>
    </w:p>
    <w:p w14:paraId="42D71641">
      <w:pPr>
        <w:spacing w:after="0"/>
        <w:rPr>
          <w:rFonts w:eastAsia="Times New Roman" w:cs="Calibri"/>
          <w:color w:val="000000"/>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Integrasjon med SD-anlegg og energiovervåkningssystem (EOS)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TK-1593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645EAAD">
      <w:pPr>
        <w:spacing w:after="0" w:line="240" w:lineRule="auto"/>
        <w:rPr/>
      </w:pPr>
    </w:p>
    <w:p w14:paraId="59A67D5C">
      <w:pPr>
        <w:spacing w:after="0" w:line="240" w:lineRule="auto"/>
        <w:rPr/>
      </w:pPr>
      <w:r>
        <w:rPr/>
        <w:t xml:space="preserve">Vesentlige </w:t>
      </w:r>
      <w:r>
        <w:rPr/>
        <w:t xml:space="preserve">driftsparametre</w:t>
      </w:r>
      <w:r>
        <w:rPr/>
        <w:t xml:space="preserve"> skal visualiseres i byggets SD-anlegg. Som et minimum:</w:t>
      </w:r>
    </w:p>
    <w:p w14:paraId="48041713">
      <w:pPr>
        <w:spacing w:after="0" w:line="240" w:lineRule="auto"/>
        <w:rPr/>
      </w:pPr>
    </w:p>
    <w:p w14:paraId="4B9A92D1">
      <w:pPr>
        <w:pStyle w:val="Listeavsnitt"/>
        <w:numPr>
          <w:ilvl w:val="0"/>
          <w:numId w:val="15"/>
        </w:numPr>
        <w:spacing w:after="0" w:line="240" w:lineRule="auto"/>
        <w:rPr/>
      </w:pPr>
      <w:r>
        <w:rPr/>
        <w:t xml:space="preserve">Generelt feilsignal </w:t>
      </w:r>
    </w:p>
    <w:p w14:paraId="23C47D91">
      <w:pPr>
        <w:pStyle w:val="Listeavsnitt"/>
        <w:numPr>
          <w:ilvl w:val="0"/>
          <w:numId w:val="15"/>
        </w:numPr>
        <w:spacing w:after="0" w:line="240" w:lineRule="auto"/>
        <w:rPr/>
      </w:pPr>
      <w:r>
        <w:rPr/>
        <w:t xml:space="preserve">Driftssignal </w:t>
      </w:r>
      <w:r>
        <w:rPr/>
        <w:t xml:space="preserve">vekselretter</w:t>
      </w:r>
      <w:r>
        <w:rPr/>
        <w:t xml:space="preserve">(e)</w:t>
      </w:r>
    </w:p>
    <w:p w14:paraId="014A4572">
      <w:pPr>
        <w:pStyle w:val="Listeavsnitt"/>
        <w:numPr>
          <w:ilvl w:val="0"/>
          <w:numId w:val="15"/>
        </w:numPr>
        <w:spacing w:after="0" w:line="240" w:lineRule="auto"/>
        <w:rPr/>
      </w:pPr>
      <w:r>
        <w:rPr/>
        <w:t xml:space="preserve">Feilsignal fra </w:t>
      </w:r>
      <w:r>
        <w:rPr/>
        <w:t xml:space="preserve">vekselretter</w:t>
      </w:r>
      <w:r>
        <w:rPr/>
        <w:t xml:space="preserve">(e)</w:t>
      </w:r>
    </w:p>
    <w:p w14:paraId="5CD55EF3">
      <w:pPr>
        <w:pStyle w:val="Listeavsnitt"/>
        <w:numPr>
          <w:ilvl w:val="0"/>
          <w:numId w:val="15"/>
        </w:numPr>
        <w:spacing w:after="0" w:line="240" w:lineRule="auto"/>
        <w:rPr/>
      </w:pPr>
      <w:r>
        <w:rPr/>
        <w:t xml:space="preserve">Produsert effekt per </w:t>
      </w:r>
      <w:r>
        <w:rPr/>
        <w:t xml:space="preserve">vekselretter</w:t>
      </w:r>
    </w:p>
    <w:p w14:paraId="62096DD6">
      <w:pPr>
        <w:spacing w:after="0" w:line="240" w:lineRule="auto"/>
        <w:rPr>
          <w:rFonts w:eastAsia="Times New Roman" w:cs="Calibri"/>
          <w:color w:val="000000"/>
          <w:lang w:eastAsia="nb-NO"/>
        </w:rPr>
      </w:pPr>
    </w:p>
    <w:p w14:paraId="4B67D400">
      <w:pPr>
        <w:spacing w:after="0" w:line="240" w:lineRule="auto"/>
        <w:rPr>
          <w:rFonts w:eastAsia="Times New Roman" w:cs="Calibri"/>
          <w:color w:val="000000"/>
          <w:lang w:eastAsia="nb-NO"/>
        </w:rPr>
      </w:pPr>
      <w:r>
        <w:rPr>
          <w:rFonts w:eastAsia="Times New Roman" w:cs="Calibri"/>
          <w:color w:val="000000"/>
          <w:lang w:eastAsia="nb-NO"/>
        </w:rPr>
        <w:t xml:space="preserve">Når det kommer til hvilke </w:t>
      </w:r>
      <w:r>
        <w:rPr>
          <w:rFonts w:eastAsia="Times New Roman" w:cs="Calibri"/>
          <w:color w:val="000000"/>
          <w:lang w:eastAsia="nb-NO"/>
        </w:rPr>
        <w:t xml:space="preserve">driftsparametre</w:t>
      </w:r>
      <w:r>
        <w:rPr>
          <w:rFonts w:eastAsia="Times New Roman" w:cs="Calibri"/>
          <w:color w:val="000000"/>
          <w:lang w:eastAsia="nb-NO"/>
        </w:rPr>
        <w:t xml:space="preserve"> som skal visualiseres avklares dette i hvert prosjekt. For å sende data til byggets SD-anlegg, må det settes opp en sikker kobling mellom teknisk nett 2 og teknisk nett 1.</w:t>
      </w:r>
      <w:r>
        <w:rPr>
          <w:rFonts w:eastAsia="Times New Roman" w:cs="Calibri"/>
          <w:color w:val="000000"/>
          <w:lang w:eastAsia="nb-NO"/>
        </w:rPr>
        <w:t xml:space="preserve"> </w:t>
      </w:r>
    </w:p>
    <w:p w14:paraId="62224FBA">
      <w:pPr>
        <w:spacing w:after="0" w:line="240" w:lineRule="auto"/>
        <w:rPr>
          <w:rFonts w:eastAsia="Times New Roman" w:cs="Calibri"/>
          <w:color w:val="000000"/>
          <w:lang w:eastAsia="nb-NO"/>
        </w:rPr>
      </w:pPr>
    </w:p>
    <w:p w14:paraId="0AA430D8">
      <w:pPr>
        <w:spacing w:after="0" w:line="240" w:lineRule="auto"/>
        <w:rPr>
          <w:rFonts w:eastAsia="Times New Roman" w:cs="Calibri"/>
          <w:color w:val="000000"/>
          <w:lang w:eastAsia="nb-NO"/>
        </w:rPr>
      </w:pPr>
      <w:r>
        <w:rPr>
          <w:rFonts w:eastAsia="Times New Roman" w:cs="Calibri"/>
          <w:color w:val="000000"/>
          <w:lang w:eastAsia="nb-NO"/>
        </w:rPr>
        <w:t xml:space="preserve">Løsningen må godkjennes av byggherre før implementering. Kommunikasjon på teknisk nett 1 og 2 må følge krav til kommunikasjonsprotokoller m.m. i kapittel 5.</w:t>
      </w:r>
    </w:p>
    <w:p w14:paraId="0661356F">
      <w:pPr>
        <w:spacing w:after="0" w:line="240" w:lineRule="auto"/>
        <w:rPr>
          <w:rFonts w:eastAsia="Times New Roman" w:cs="Calibri"/>
          <w:color w:val="000000"/>
          <w:lang w:eastAsia="nb-NO"/>
        </w:rPr>
      </w:pPr>
    </w:p>
    <w:p w14:paraId="1E80C3B1">
      <w:pPr>
        <w:spacing w:after="0" w:line="240" w:lineRule="auto"/>
        <w:rPr/>
      </w:pPr>
    </w:p>
    <w:p w14:paraId="77CDB857">
      <w:pPr>
        <w:spacing w:after="0" w:line="240" w:lineRule="auto"/>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Testing, idriftsettelse og overlevering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TK-1594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9B7D1F4">
      <w:pPr>
        <w:spacing w:after="0" w:line="240" w:lineRule="auto"/>
        <w:rPr/>
      </w:pPr>
    </w:p>
    <w:p w14:paraId="5E273314">
      <w:pPr>
        <w:spacing w:after="0" w:line="240" w:lineRule="auto"/>
        <w:rPr>
          <w:i/>
        </w:rPr>
      </w:pPr>
      <w:r>
        <w:rPr/>
        <w:t xml:space="preserve">Testing, igangkjøring og dokumentasjon skal gjennomføres iht</w:t>
      </w:r>
      <w:r>
        <w:rPr>
          <w:i/>
        </w:rPr>
        <w:t xml:space="preserve">. NEK 446</w:t>
      </w:r>
      <w:r>
        <w:rPr>
          <w:i/>
        </w:rPr>
        <w:t xml:space="preserve">.</w:t>
      </w:r>
    </w:p>
    <w:p w14:paraId="392B274B">
      <w:pPr>
        <w:spacing w:after="0" w:line="240" w:lineRule="auto"/>
        <w:rPr>
          <w:iCs/>
        </w:rPr>
      </w:pPr>
    </w:p>
    <w:p w14:paraId="6C27D5E5">
      <w:pPr>
        <w:spacing w:after="0" w:line="240" w:lineRule="auto"/>
        <w:rPr>
          <w:iCs/>
        </w:rPr>
      </w:pPr>
      <w:r>
        <w:rPr/>
        <w:t xml:space="preserve">Det skal gjennomføres en produksjonstest av anlegget. Testen starter på et tidspunkt som avtales mellom leverandør og byggherre, og skal utføres i perioden 1. mai-31. august. Testen skal gå over 150 timer med kontinuerlig drift. Dersom det skjer en driftsstans, starter testen på nytt. Testen er godkjent når det kan dokumenteres at systemet som helhet fungerer som planlagt.</w:t>
      </w:r>
    </w:p>
    <w:p w14:paraId="67799E97">
      <w:pPr>
        <w:spacing w:after="0" w:line="240" w:lineRule="auto"/>
        <w:rPr>
          <w:iCs/>
          <w:strike/>
        </w:rPr>
      </w:pPr>
    </w:p>
    <w:p w14:paraId="5886B75C">
      <w:pPr>
        <w:spacing w:after="0" w:line="240" w:lineRule="auto"/>
        <w:rPr/>
      </w:pPr>
      <w:r>
        <w:rPr/>
        <w:t xml:space="preserve">Det skal dokumenteres at alle komponenter fungerer iht. spesifikasjonene og det skal utarbeides en rapport. Rapport fra produksjonstest skal godkjennes av begge parter.</w:t>
      </w:r>
    </w:p>
    <w:p w14:paraId="4F45903A">
      <w:pPr>
        <w:spacing w:after="0" w:line="240" w:lineRule="auto"/>
        <w:rPr/>
      </w:pPr>
      <w:r>
        <w:rPr/>
        <w:t xml:space="preserve">Dersom det i løpet av og/eller ved evaluering etter første driftsår viser seg at anlegget yter dårligere enn 90 % av simulert ytelse (iht. «som bygget» simuleringsrapport), eller dersom det er feil eller vesentlig endring i komponenters mekaniske eller elektriske funksjon som kan medføre fare, risiko eller nedsatt funksjon, skal disse utbedres uten opphold eller ekstra kostnader.</w:t>
      </w:r>
    </w:p>
    <w:p w14:paraId="7EB2BF99">
      <w:pPr>
        <w:spacing w:after="0"/>
        <w:rPr>
          <w:rFonts w:eastAsia="Times New Roman" w:cs="Calibri"/>
          <w:szCs w:val="20"/>
          <w:lang w:eastAsia="nb-NO"/>
        </w:rPr>
      </w:pPr>
    </w:p>
    <w:p w14:paraId="40E32832">
      <w:pPr>
        <w:spacing w:after="0"/>
        <w:rPr>
          <w:rFonts w:eastAsia="Times New Roman" w:cs="Calibri"/>
          <w:szCs w:val="20"/>
          <w:lang w:eastAsia="nb-NO"/>
        </w:rPr>
      </w:pPr>
    </w:p>
    <w:p w14:paraId="7401C7F0">
      <w:pPr>
        <w:spacing w:after="0"/>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Simulering av energiproduksjon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TK-1857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r>
    </w:tbl>
    <w:p w14:paraId="583B6E69">
      <w:pPr>
        <w:spacing w:after="0"/>
        <w:rPr/>
      </w:pPr>
    </w:p>
    <w:p w14:paraId="4340F78A">
      <w:pPr>
        <w:spacing w:after="0"/>
        <w:rPr/>
      </w:pPr>
      <w:r>
        <w:rPr/>
        <w:t xml:space="preserve">Forventet årlig og månedlig el-produksjon fra solcelleanlegget skal presenteres byggherre i tilstrekkelig god tid før montasje, og inngå i «som bygget»-dokumentasjon. Til beregning av forventet el-produksjon skal det benyttes et anerkjent simuleringsprogram som gjør simuleringer på timenivå, som f.eks. </w:t>
      </w:r>
      <w:r>
        <w:rPr/>
        <w:t xml:space="preserve">PVsyst</w:t>
      </w:r>
      <w:r>
        <w:rPr/>
        <w:t xml:space="preserve">, </w:t>
      </w:r>
      <w:r>
        <w:rPr/>
        <w:t xml:space="preserve">Polysun</w:t>
      </w:r>
      <w:r>
        <w:rPr/>
        <w:t xml:space="preserve"> eller PV*SOL. Enkle verktøy, som PVGIS eller liknende, godkjennes ikke. I </w:t>
      </w:r>
      <w:r>
        <w:rPr/>
        <w:t xml:space="preserve">simuleringsprogrammet skal det legges til grunn de produkt som tilbys, etableres 3D-modell for simulering av nære skygger, beregnes energiproduksjon med timesoppløsning </w:t>
      </w:r>
      <w:r>
        <w:rPr/>
        <w:t xml:space="preserve">(leveres som eget Excel-dokument i FDV)</w:t>
      </w:r>
      <w:r>
        <w:rPr>
          <w:b/>
          <w:bCs/>
        </w:rPr>
        <w:t xml:space="preserve"> </w:t>
      </w:r>
      <w:r>
        <w:rPr/>
        <w:t xml:space="preserve">og fremstilles grad av energitap med kilder i detaljert tapsdiagram.</w:t>
      </w:r>
    </w:p>
    <w:p w14:paraId="7BD8B25F">
      <w:pPr>
        <w:spacing w:after="0"/>
        <w:rPr/>
      </w:pPr>
    </w:p>
    <w:p w14:paraId="307ABC69">
      <w:pPr>
        <w:spacing w:after="0"/>
        <w:rPr/>
      </w:pPr>
      <w:r>
        <w:rPr/>
        <w:t xml:space="preserve">Det skal benyttes riktig geografisk lokasjon og horisontprofil i simuleringen. Klimadata skal hentes fra kilden </w:t>
      </w:r>
      <w:r>
        <w:rPr/>
        <w:t xml:space="preserve">Meteonorm</w:t>
      </w:r>
      <w:r>
        <w:rPr/>
        <w:t xml:space="preserve"> 8.1 og kalkuleres/interpoleres i programvaren til et representativt TMY (</w:t>
      </w:r>
      <w:r>
        <w:rPr/>
        <w:t xml:space="preserve">Typical</w:t>
      </w:r>
      <w:r>
        <w:rPr/>
        <w:t xml:space="preserve"> </w:t>
      </w:r>
      <w:r>
        <w:rPr/>
        <w:t xml:space="preserve">Meteorological</w:t>
      </w:r>
      <w:r>
        <w:rPr/>
        <w:t xml:space="preserve"> </w:t>
      </w:r>
      <w:r>
        <w:rPr/>
        <w:t xml:space="preserve">Year</w:t>
      </w:r>
      <w:r>
        <w:rPr/>
        <w:t xml:space="preserve">), også kalt middelår, for den aktuelle </w:t>
      </w:r>
      <w:r>
        <w:rPr/>
        <w:t xml:space="preserve">lokasjonen.</w:t>
      </w:r>
    </w:p>
    <w:p w14:paraId="24CDC75B">
      <w:pPr>
        <w:spacing w:after="0"/>
        <w:rPr/>
      </w:pPr>
    </w:p>
    <w:p w14:paraId="06DF2F50">
      <w:pPr>
        <w:spacing w:after="0"/>
        <w:rPr/>
      </w:pPr>
      <w:r>
        <w:rPr/>
        <w:t xml:space="preserve">I simuleringen skal det legges </w:t>
      </w:r>
      <w:r>
        <w:rPr/>
        <w:t xml:space="preserve">til grunn albedo på 0,2, tapsfaktor første år med produksjon 1,5 %, </w:t>
      </w:r>
      <w:r>
        <w:rPr/>
        <w:t xml:space="preserve">soilingtap</w:t>
      </w:r>
      <w:r>
        <w:rPr/>
        <w:t xml:space="preserve"> iht. </w:t>
      </w:r>
      <w:r>
        <w:rPr>
          <w:i/>
          <w:iCs/>
        </w:rPr>
        <w:t xml:space="preserve">SN-NSPEK 3031 tabell P.1 for Oslo</w:t>
      </w:r>
      <w:r>
        <w:rPr/>
        <w:t xml:space="preserve">, mismatch tap på 0,5 % og tap i DC-kabler på 1,5 %.</w:t>
      </w:r>
    </w:p>
    <w:p w14:paraId="577C0A13">
      <w:pPr>
        <w:spacing w:after="0"/>
        <w:rPr/>
      </w:pPr>
    </w:p>
    <w:p w14:paraId="0679D7FD">
      <w:pPr>
        <w:spacing w:after="0"/>
        <w:rPr/>
      </w:pPr>
      <w:r>
        <w:rPr/>
        <w:t xml:space="preserve">Endres solcelleanlegget ift. tilbudt anlegg i løpet av detaljprosjektet, skal simulering oppdateres før overlevering av anlegget («som bygget»-simulering).</w:t>
      </w:r>
    </w:p>
    <w:p w14:paraId="53DA7E44">
      <w:pPr>
        <w:spacing w:after="0"/>
        <w:rPr>
          <w:rFonts w:eastAsia="Times New Roman" w:cs="Calibri"/>
          <w:szCs w:val="20"/>
          <w:lang w:eastAsia="nb-NO"/>
        </w:rPr>
      </w:pPr>
    </w:p>
    <w:p w14:paraId="5E4D9C92">
      <w:pPr>
        <w:spacing w:after="0"/>
        <w:rPr>
          <w:rFonts w:eastAsia="Times New Roman" w:cs="Calibri"/>
          <w:szCs w:val="20"/>
          <w:lang w:eastAsia="nb-NO"/>
        </w:rPr>
      </w:pPr>
    </w:p>
    <w:p w14:paraId="0E9F16F3">
      <w:pPr>
        <w:spacing w:after="0"/>
        <w:rPr>
          <w:rFonts w:eastAsia="Times New Roman" w:cs="Calibri"/>
          <w:szCs w:val="20"/>
          <w:lang w:eastAsia="nb-NO"/>
        </w:rPr>
      </w:pPr>
      <w:r>
        <w:rPr>
          <w:rFonts w:eastAsia="Times New Roman" w:cs="Calibri"/>
          <w:b/>
          <w:bCs/>
          <w:lang w:eastAsia="nb-NO"/>
        </w:rPr>
        <w:t xml:space="preserve">471 Solcellesystem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Merking av solcelleanlegg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TK-1858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r>
    </w:tbl>
    <w:p w14:paraId="54BA3D0F">
      <w:pPr>
        <w:spacing w:after="0" w:line="240" w:lineRule="auto"/>
        <w:rPr/>
      </w:pPr>
    </w:p>
    <w:p w14:paraId="38F33708">
      <w:pPr>
        <w:spacing w:after="0" w:line="240" w:lineRule="auto"/>
        <w:rPr/>
      </w:pPr>
      <w:r>
        <w:rPr/>
        <w:t xml:space="preserve">Merking av solcelleanlegget skal utføres iht. NS 3457-7 - 9, veileder 3457-7/G1:2021 og </w:t>
      </w:r>
      <w:r>
        <w:rPr/>
        <w:t xml:space="preserve">Oslobygg sitt merkesystem.</w:t>
      </w:r>
    </w:p>
    <w:p w14:paraId="14C030F8">
      <w:pPr>
        <w:spacing w:after="0"/>
        <w:rPr>
          <w:rFonts w:eastAsia="Times New Roman" w:cs="Calibri"/>
          <w:color w:val="000000"/>
          <w:szCs w:val="20"/>
          <w:lang w:eastAsia="nb-NO"/>
        </w:rPr>
      </w:pPr>
    </w:p>
    <w:p w14:paraId="1F05CF2E">
      <w:pPr>
        <w:spacing w:after="0"/>
        <w:rPr>
          <w:rFonts w:eastAsia="Times New Roman" w:cs="Calibri"/>
          <w:color w:val="000000"/>
          <w:szCs w:val="20"/>
          <w:lang w:eastAsia="nb-NO"/>
        </w:rPr>
      </w:pPr>
    </w:p>
    <w:p w14:paraId="376D2BA2">
      <w:pPr>
        <w:pStyle w:val="Overskrift2"/>
        <w:spacing/>
        <w:rPr>
          <w:rFonts w:eastAsia="Times New Roman"/>
          <w:color w:val="4472C4"/>
          <w:lang w:eastAsia="nb-NO"/>
        </w:rPr>
      </w:pPr>
      <w:bookmarkStart w:id="34" w:name="_Toc194497490"/>
      <w:r>
        <w:rPr>
          <w:rFonts w:eastAsia="Times New Roman"/>
          <w:color w:val="4472C4"/>
          <w:lang w:eastAsia="nb-NO"/>
        </w:rPr>
        <w:t xml:space="preserve">48 Installasjon for elektrisk beskyttelse</w:t>
      </w:r>
      <w:bookmarkEnd w:id="34"/>
    </w:p>
    <w:p w14:paraId="08E795DE">
      <w:pPr>
        <w:spacing w:after="0"/>
        <w:rPr>
          <w:rFonts w:eastAsia="Times New Roman" w:cs="Calibri"/>
          <w:szCs w:val="20"/>
          <w:lang w:eastAsia="nb-NO"/>
        </w:rPr>
      </w:pPr>
      <w:r>
        <w:rPr>
          <w:rFonts w:eastAsia="Times New Roman" w:cs="Calibri"/>
          <w:szCs w:val="20"/>
          <w:lang w:eastAsia="nb-NO"/>
        </w:rPr>
        <w:t xml:space="preserve">Ingen krav i dette </w:t>
      </w:r>
      <w:r>
        <w:rPr>
          <w:rFonts w:eastAsia="Times New Roman" w:cs="Calibri"/>
          <w:szCs w:val="20"/>
          <w:lang w:eastAsia="nb-NO"/>
        </w:rPr>
        <w:t xml:space="preserve">kapittelet.</w:t>
      </w:r>
    </w:p>
    <w:p w14:paraId="0BECC196">
      <w:pPr>
        <w:spacing w:after="0"/>
        <w:rPr>
          <w:rFonts w:eastAsia="Times New Roman" w:cs="Calibri"/>
          <w:szCs w:val="20"/>
          <w:lang w:eastAsia="nb-NO"/>
        </w:rPr>
      </w:pPr>
    </w:p>
    <w:p w14:paraId="429E5B08">
      <w:pPr>
        <w:spacing w:after="0"/>
        <w:rPr>
          <w:rFonts w:eastAsia="Times New Roman" w:cs="Calibri"/>
          <w:szCs w:val="20"/>
          <w:lang w:eastAsia="nb-NO"/>
        </w:rPr>
      </w:pPr>
    </w:p>
    <w:p w14:paraId="5F18CBC6">
      <w:pPr>
        <w:pStyle w:val="Overskrift2"/>
        <w:spacing/>
        <w:rPr>
          <w:rFonts w:eastAsia="Times New Roman"/>
          <w:color w:val="4472C4"/>
          <w:lang w:eastAsia="nb-NO"/>
        </w:rPr>
      </w:pPr>
      <w:bookmarkStart w:id="35" w:name="_Toc194497491"/>
      <w:r>
        <w:rPr>
          <w:rFonts w:eastAsia="Times New Roman"/>
          <w:color w:val="4472C4"/>
          <w:lang w:eastAsia="nb-NO"/>
        </w:rPr>
        <w:t xml:space="preserve">49 Andre elkraftinstallasjoner</w:t>
      </w:r>
      <w:bookmarkEnd w:id="35"/>
    </w:p>
    <w:p w14:paraId="554E527B">
      <w:pPr>
        <w:spacing w:after="0"/>
        <w:rPr>
          <w:rFonts w:eastAsia="Times New Roman" w:cs="Calibri"/>
          <w:szCs w:val="20"/>
          <w:lang w:eastAsia="nb-NO"/>
        </w:rPr>
      </w:pPr>
      <w:r>
        <w:rPr>
          <w:rFonts w:eastAsia="Times New Roman" w:cs="Calibri"/>
          <w:szCs w:val="20"/>
          <w:lang w:eastAsia="nb-NO"/>
        </w:rPr>
        <w:t xml:space="preserve">Ingen krav i dette kapittelet.</w:t>
      </w:r>
    </w:p>
    <w:p w14:paraId="558C4353">
      <w:pPr>
        <w:spacing w:after="0"/>
        <w:rPr>
          <w:rFonts w:eastAsia="Times New Roman" w:cs="Calibri"/>
          <w:color w:val="000000"/>
          <w:szCs w:val="20"/>
          <w:lang w:eastAsia="nb-NO"/>
        </w:rPr>
      </w:pPr>
    </w:p>
    <w:p w14:paraId="2B370FB9">
      <w:pPr>
        <w:spacing w:after="0"/>
        <w:rPr>
          <w:rFonts w:eastAsia="Times New Roman" w:cs="Calibri"/>
          <w:color w:val="000000"/>
          <w:szCs w:val="20"/>
          <w:lang w:eastAsia="nb-NO"/>
        </w:rPr>
      </w:pPr>
    </w:p>
    <w:p w14:paraId="1981055E">
      <w:pPr>
        <w:pStyle w:val="Overskrift1"/>
        <w:spacing/>
        <w:rPr>
          <w:rFonts w:eastAsia="Times New Roman"/>
          <w:lang w:eastAsia="nb-NO"/>
        </w:rPr>
      </w:pPr>
      <w:bookmarkStart w:id="36" w:name="_Toc194497492"/>
      <w:r>
        <w:rPr>
          <w:rFonts w:eastAsia="Times New Roman"/>
          <w:lang w:eastAsia="nb-NO"/>
        </w:rPr>
        <w:t xml:space="preserve">5 </w:t>
      </w:r>
      <w:r>
        <w:rPr>
          <w:rFonts w:eastAsia="Times New Roman"/>
          <w:lang w:eastAsia="nb-NO"/>
        </w:rPr>
        <w:t xml:space="preserve">E</w:t>
      </w:r>
      <w:r>
        <w:rPr>
          <w:rFonts w:eastAsia="Times New Roman"/>
          <w:lang w:eastAsia="nb-NO"/>
        </w:rPr>
        <w:t xml:space="preserve">kom</w:t>
      </w:r>
      <w:r>
        <w:rPr>
          <w:rFonts w:eastAsia="Times New Roman"/>
          <w:lang w:eastAsia="nb-NO"/>
        </w:rPr>
        <w:t xml:space="preserve"> og automatisering</w:t>
      </w:r>
      <w:bookmarkEnd w:id="36"/>
    </w:p>
    <w:p w14:paraId="404D2045">
      <w:pPr>
        <w:pStyle w:val="Overskrift2"/>
        <w:spacing/>
        <w:rPr>
          <w:rFonts w:eastAsia="Times New Roman"/>
          <w:lang w:eastAsia="nb-NO"/>
        </w:rPr>
      </w:pPr>
      <w:bookmarkStart w:id="37" w:name="_Toc194497493"/>
      <w:r>
        <w:rPr>
          <w:rFonts w:eastAsia="Times New Roman"/>
          <w:lang w:eastAsia="nb-NO"/>
        </w:rPr>
        <w:t xml:space="preserve">50 </w:t>
      </w:r>
      <w:r>
        <w:rPr>
          <w:rFonts w:eastAsia="Times New Roman"/>
          <w:lang w:eastAsia="nb-NO"/>
        </w:rPr>
        <w:t xml:space="preserve">E</w:t>
      </w:r>
      <w:r>
        <w:rPr>
          <w:rFonts w:eastAsia="Times New Roman"/>
          <w:lang w:eastAsia="nb-NO"/>
        </w:rPr>
        <w:t xml:space="preserve">kom</w:t>
      </w:r>
      <w:r>
        <w:rPr>
          <w:rFonts w:eastAsia="Times New Roman"/>
          <w:lang w:eastAsia="nb-NO"/>
        </w:rPr>
        <w:t xml:space="preserve"> og automatisering, generelt</w:t>
      </w:r>
      <w:bookmarkEnd w:id="37"/>
    </w:p>
    <w:p w14:paraId="4541A1B5">
      <w:pPr>
        <w:spacing w:after="0"/>
        <w:rPr>
          <w:rFonts w:eastAsia="Times New Roman" w:cs="Calibri"/>
          <w:b/>
          <w:bCs/>
          <w:lang w:eastAsia="nb-NO"/>
        </w:rPr>
      </w:pPr>
      <w:r>
        <w:rPr>
          <w:rFonts w:eastAsia="Times New Roman" w:cs="Calibri"/>
          <w:b/>
          <w:bCs/>
          <w:lang w:eastAsia="nb-NO"/>
        </w:rPr>
        <w:t xml:space="preserve">500 </w:t>
      </w:r>
      <w:r>
        <w:rPr>
          <w:rFonts w:eastAsia="Times New Roman" w:cs="Calibri"/>
          <w:b/>
          <w:bCs/>
          <w:lang w:eastAsia="nb-NO"/>
        </w:rPr>
        <w:t xml:space="preserve">Ekom</w:t>
      </w:r>
      <w:r>
        <w:rPr>
          <w:rFonts w:eastAsia="Times New Roman" w:cs="Calibri"/>
          <w:b/>
          <w:bCs/>
          <w:lang w:eastAsia="nb-NO"/>
        </w:rPr>
        <w:t xml:space="preserve">, generelt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AAA2C39">
      <w:pPr>
        <w:spacing w:after="0" w:line="240" w:lineRule="auto"/>
        <w:rPr>
          <w:rFonts w:eastAsia="Times New Roman" w:cs="Calibri"/>
          <w:color w:val="000000"/>
          <w:szCs w:val="20"/>
          <w:lang w:eastAsia="nb-NO"/>
        </w:rPr>
      </w:pPr>
    </w:p>
    <w:p w14:paraId="361E063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Alle installasjoner skal utføres i henhold til</w:t>
      </w:r>
      <w:r>
        <w:rPr>
          <w:rFonts w:eastAsia="Times New Roman" w:cs="Calibri"/>
          <w:color w:val="000000"/>
          <w:szCs w:val="20"/>
          <w:lang w:eastAsia="nb-NO"/>
        </w:rPr>
        <w:t xml:space="preserve"> gjeldende lover og forskrifter samt SKOK med tilhørende veiledninger.</w:t>
      </w:r>
    </w:p>
    <w:p w14:paraId="3D83FBC7">
      <w:pPr>
        <w:spacing w:after="0" w:line="240" w:lineRule="auto"/>
        <w:rPr>
          <w:rFonts w:eastAsia="Times New Roman" w:cs="Calibri"/>
          <w:color w:val="000000"/>
          <w:szCs w:val="20"/>
          <w:lang w:eastAsia="nb-NO"/>
        </w:rPr>
      </w:pPr>
    </w:p>
    <w:p w14:paraId="10E12A4A">
      <w:pPr>
        <w:spacing w:after="0" w:line="240" w:lineRule="auto"/>
        <w:rPr>
          <w:rFonts w:eastAsia="Times New Roman" w:cs="Calibri"/>
          <w:szCs w:val="20"/>
          <w:lang w:eastAsia="nb-NO"/>
        </w:rPr>
      </w:pPr>
      <w:r>
        <w:rPr>
          <w:rFonts w:eastAsia="Times New Roman" w:cs="Calibri"/>
          <w:color w:val="000000"/>
          <w:szCs w:val="20"/>
          <w:lang w:eastAsia="nb-NO"/>
        </w:rPr>
        <w:t xml:space="preserve">Topologiskjema for det enkelte anlegg skal tegnes basert på </w:t>
      </w:r>
      <w:r>
        <w:rPr>
          <w:rFonts w:eastAsia="Times New Roman" w:cs="Calibri"/>
          <w:color w:val="000000"/>
          <w:szCs w:val="20"/>
          <w:lang w:eastAsia="nb-NO"/>
        </w:rPr>
        <w:t xml:space="preserve">stigeskjema</w:t>
      </w:r>
      <w:r>
        <w:rPr>
          <w:rFonts w:eastAsia="Times New Roman" w:cs="Calibri"/>
          <w:color w:val="000000"/>
          <w:szCs w:val="20"/>
          <w:lang w:eastAsia="nb-NO"/>
        </w:rPr>
        <w:t xml:space="preserve">/topologi</w:t>
      </w:r>
      <w:r>
        <w:rPr>
          <w:rFonts w:eastAsia="Times New Roman" w:cs="Calibri"/>
          <w:color w:val="000000"/>
          <w:szCs w:val="20"/>
          <w:lang w:eastAsia="nb-NO"/>
        </w:rPr>
        <w:t xml:space="preserve"> som viser </w:t>
      </w:r>
      <w:r>
        <w:rPr>
          <w:rFonts w:eastAsia="Times New Roman" w:cs="Calibri"/>
          <w:szCs w:val="20"/>
          <w:lang w:eastAsia="nb-NO"/>
        </w:rPr>
        <w:t xml:space="preserve">fiberkabling over bygningenes HF, EF-struktur.</w:t>
      </w:r>
    </w:p>
    <w:p w14:paraId="4FC8BD19">
      <w:pPr>
        <w:spacing w:after="0" w:line="240" w:lineRule="auto"/>
        <w:rPr>
          <w:rFonts w:eastAsia="Times New Roman" w:cs="Calibri"/>
          <w:szCs w:val="20"/>
          <w:lang w:eastAsia="nb-NO"/>
        </w:rPr>
      </w:pPr>
    </w:p>
    <w:p w14:paraId="3AA28928">
      <w:pPr>
        <w:spacing w:after="0" w:line="240" w:lineRule="auto"/>
        <w:rPr>
          <w:rFonts w:eastAsia="Times New Roman" w:cs="Calibri"/>
          <w:szCs w:val="20"/>
          <w:lang w:eastAsia="nb-NO"/>
        </w:rPr>
      </w:pPr>
      <w:r>
        <w:rPr>
          <w:rFonts w:eastAsia="Times New Roman" w:cs="Calibri"/>
          <w:szCs w:val="20"/>
          <w:lang w:eastAsia="nb-NO"/>
        </w:rPr>
        <w:t xml:space="preserve">Se også</w:t>
      </w:r>
      <w:r>
        <w:rPr>
          <w:rFonts w:eastAsia="Times New Roman" w:cs="Calibri"/>
          <w:szCs w:val="20"/>
          <w:lang w:eastAsia="nb-NO"/>
        </w:rPr>
        <w:t xml:space="preserve"> </w:t>
      </w:r>
      <w:r>
        <w:rPr>
          <w:rFonts w:eastAsia="Times New Roman" w:cs="Calibri"/>
          <w:szCs w:val="20"/>
          <w:lang w:eastAsia="nb-NO"/>
        </w:rPr>
        <w:t xml:space="preserve">kapittel </w:t>
      </w:r>
      <w:r>
        <w:rPr>
          <w:rFonts w:eastAsia="Times New Roman" w:cs="Calibri"/>
          <w:i/>
          <w:iCs/>
          <w:szCs w:val="20"/>
          <w:lang w:eastAsia="nb-NO"/>
        </w:rPr>
        <w:t xml:space="preserve">200</w:t>
      </w:r>
      <w:r>
        <w:rPr>
          <w:rFonts w:eastAsia="Times New Roman" w:cs="Calibri"/>
          <w:i/>
          <w:iCs/>
          <w:szCs w:val="20"/>
          <w:lang w:eastAsia="nb-NO"/>
        </w:rPr>
        <w:t xml:space="preserve"> Bygning, generelt</w:t>
      </w:r>
    </w:p>
    <w:p w14:paraId="769EF427">
      <w:pPr>
        <w:spacing w:after="0" w:line="240" w:lineRule="auto"/>
        <w:rPr>
          <w:rFonts w:eastAsia="Times New Roman" w:cs="Calibri"/>
          <w:szCs w:val="20"/>
          <w:lang w:eastAsia="nb-NO"/>
        </w:rPr>
      </w:pPr>
      <w:r>
        <w:rPr>
          <w:rFonts w:eastAsia="Times New Roman" w:cs="Calibri"/>
          <w:szCs w:val="20"/>
          <w:lang w:eastAsia="nb-NO"/>
        </w:rPr>
        <w:t xml:space="preserve">For kapasitet, se </w:t>
      </w:r>
      <w:r>
        <w:rPr>
          <w:rFonts w:eastAsia="Times New Roman" w:cs="Calibri"/>
          <w:szCs w:val="20"/>
          <w:lang w:eastAsia="nb-NO"/>
        </w:rPr>
        <w:t xml:space="preserve">kapittel </w:t>
      </w:r>
      <w:r>
        <w:rPr>
          <w:rFonts w:eastAsia="Times New Roman" w:cs="Calibri"/>
          <w:i/>
          <w:szCs w:val="20"/>
          <w:lang w:eastAsia="nb-NO"/>
        </w:rPr>
        <w:t xml:space="preserve">40</w:t>
      </w:r>
      <w:r>
        <w:rPr>
          <w:rFonts w:eastAsia="Times New Roman" w:cs="Calibri"/>
          <w:i/>
          <w:szCs w:val="20"/>
          <w:lang w:eastAsia="nb-NO"/>
        </w:rPr>
        <w:t xml:space="preserve"> </w:t>
      </w:r>
      <w:r>
        <w:rPr>
          <w:rFonts w:eastAsia="Times New Roman" w:cs="Calibri"/>
          <w:i/>
          <w:szCs w:val="20"/>
          <w:lang w:eastAsia="nb-NO"/>
        </w:rPr>
        <w:t xml:space="preserve">Elkraft, generelt</w:t>
      </w:r>
      <w:r>
        <w:rPr>
          <w:rFonts w:eastAsia="Times New Roman" w:cs="Calibri"/>
          <w:i/>
          <w:szCs w:val="20"/>
          <w:lang w:eastAsia="nb-NO"/>
        </w:rPr>
        <w:t xml:space="preserve">.</w:t>
      </w:r>
    </w:p>
    <w:p w14:paraId="2507782A">
      <w:pPr>
        <w:spacing w:after="0" w:line="240" w:lineRule="auto"/>
        <w:rPr>
          <w:rFonts w:eastAsia="Times New Roman" w:cs="Calibri"/>
          <w:szCs w:val="20"/>
          <w:lang w:eastAsia="nb-NO"/>
        </w:rPr>
      </w:pPr>
      <w:r>
        <w:rPr>
          <w:rFonts w:eastAsia="Times New Roman" w:cs="Calibri"/>
          <w:szCs w:val="20"/>
          <w:lang w:eastAsia="nb-NO"/>
        </w:rPr>
        <w:t xml:space="preserve">Definisjoner: HF –Hovedfordeler, EF –Etasjefordeler.</w:t>
      </w:r>
    </w:p>
    <w:p w14:paraId="3CC5237B">
      <w:pPr>
        <w:spacing w:after="0"/>
        <w:rPr>
          <w:rFonts w:eastAsia="Times New Roman" w:cs="Calibri"/>
          <w:color w:val="000000"/>
          <w:szCs w:val="20"/>
          <w:lang w:eastAsia="nb-NO"/>
        </w:rPr>
      </w:pPr>
    </w:p>
    <w:p w14:paraId="76CFE0FE">
      <w:pPr>
        <w:spacing w:after="0"/>
        <w:rPr>
          <w:rFonts w:eastAsia="Times New Roman" w:cs="Calibri"/>
          <w:color w:val="000000"/>
          <w:szCs w:val="20"/>
          <w:lang w:eastAsia="nb-NO"/>
        </w:rPr>
      </w:pPr>
    </w:p>
    <w:p w14:paraId="5FDB1780">
      <w:pPr>
        <w:pStyle w:val="Overskrift2"/>
        <w:spacing/>
        <w:rPr>
          <w:rFonts w:eastAsia="Times New Roman"/>
          <w:lang w:eastAsia="nb-NO"/>
        </w:rPr>
      </w:pPr>
      <w:bookmarkStart w:id="38" w:name="_Toc194497494"/>
      <w:r>
        <w:rPr>
          <w:rFonts w:eastAsia="Times New Roman"/>
          <w:lang w:eastAsia="nb-NO"/>
        </w:rPr>
        <w:t xml:space="preserve">51 Basisinstallasjoner for </w:t>
      </w:r>
      <w:r>
        <w:rPr>
          <w:rFonts w:eastAsia="Times New Roman"/>
          <w:lang w:eastAsia="nb-NO"/>
        </w:rPr>
        <w:t xml:space="preserve">ekom</w:t>
      </w:r>
      <w:r>
        <w:rPr>
          <w:rFonts w:eastAsia="Times New Roman"/>
          <w:lang w:eastAsia="nb-NO"/>
        </w:rPr>
        <w:t xml:space="preserve"> </w:t>
      </w:r>
      <w:r>
        <w:rPr>
          <w:rFonts w:eastAsia="Times New Roman"/>
          <w:lang w:eastAsia="nb-NO"/>
        </w:rPr>
        <w:t xml:space="preserve">og automatisering</w:t>
      </w:r>
      <w:bookmarkEnd w:id="38"/>
    </w:p>
    <w:p w14:paraId="21299381">
      <w:pPr>
        <w:spacing w:after="0"/>
        <w:rPr>
          <w:rFonts w:eastAsia="Times New Roman" w:cs="Calibri"/>
          <w:b/>
          <w:bCs/>
          <w:lang w:eastAsia="nb-NO"/>
        </w:rPr>
      </w:pPr>
      <w:r>
        <w:rPr>
          <w:rFonts w:eastAsia="Times New Roman" w:cs="Calibri"/>
          <w:b/>
          <w:bCs/>
          <w:lang w:eastAsia="nb-NO"/>
        </w:rPr>
        <w:t xml:space="preserve">511 Systemer for kabelføring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System</w:t>
            </w:r>
            <w:r>
              <w:rPr>
                <w:rFonts w:eastAsia="Times New Roman" w:cs="Calibri"/>
                <w:b/>
                <w:color w:val="000000"/>
                <w:szCs w:val="20"/>
                <w:lang w:eastAsia="nb-NO"/>
              </w:rPr>
              <w:t xml:space="preserve"> for kabelføring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TK-991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EC7F106">
      <w:pPr>
        <w:spacing w:after="0"/>
        <w:rPr/>
      </w:pPr>
    </w:p>
    <w:p w14:paraId="0EA9414F">
      <w:pPr>
        <w:spacing w:after="0"/>
        <w:rPr>
          <w:rFonts w:eastAsia="Times New Roman" w:cs="Calibri"/>
          <w:color w:val="000000"/>
          <w:szCs w:val="20"/>
          <w:lang w:eastAsia="nb-NO"/>
        </w:rPr>
      </w:pPr>
      <w:r>
        <w:rPr/>
        <w:t xml:space="preserve">Adskilt kablingssystem for informasjonsteknologi installeres i bygninger for å dekke behov for kabling for alle typer IKT-utstyr, primært for tele- og datakommunikasjon, men også for </w:t>
      </w:r>
      <w:r>
        <w:rPr/>
        <w:t xml:space="preserve">byggautomasjon</w:t>
      </w:r>
      <w:r>
        <w:rPr/>
        <w:t xml:space="preserve">, signalanlegg etc. Kabler legges iht. produsentens anvisning. Se også </w:t>
      </w:r>
      <w:r>
        <w:rPr>
          <w:i/>
          <w:iCs/>
        </w:rPr>
        <w:t xml:space="preserve">411</w:t>
      </w:r>
      <w:r>
        <w:rPr>
          <w:i/>
          <w:iCs/>
        </w:rPr>
        <w:t xml:space="preserve"> systemer for kabelføringer, Fellesføring</w:t>
      </w:r>
      <w:r>
        <w:rPr/>
        <w:t xml:space="preserve">.</w:t>
      </w:r>
    </w:p>
    <w:p w14:paraId="3EDB997D">
      <w:pPr>
        <w:spacing w:after="0"/>
        <w:rPr>
          <w:rFonts w:eastAsia="Times New Roman" w:cs="Calibri"/>
          <w:color w:val="000000"/>
          <w:szCs w:val="20"/>
          <w:lang w:eastAsia="nb-NO"/>
        </w:rPr>
      </w:pPr>
    </w:p>
    <w:p w14:paraId="2B636627">
      <w:pPr>
        <w:spacing w:after="0"/>
        <w:rPr>
          <w:rFonts w:eastAsia="Times New Roman" w:cs="Calibri"/>
          <w:color w:val="000000"/>
          <w:szCs w:val="20"/>
          <w:lang w:eastAsia="nb-NO"/>
        </w:rPr>
      </w:pPr>
    </w:p>
    <w:p w14:paraId="641D51EF">
      <w:pPr>
        <w:spacing w:after="0"/>
        <w:rPr>
          <w:rFonts w:eastAsia="Times New Roman" w:cs="Calibri"/>
          <w:color w:val="000000"/>
          <w:szCs w:val="20"/>
          <w:lang w:eastAsia="nb-NO"/>
        </w:rPr>
      </w:pPr>
      <w:r>
        <w:rPr>
          <w:rFonts w:eastAsia="Times New Roman" w:cs="Calibri"/>
          <w:b/>
          <w:color w:val="000000"/>
          <w:lang w:eastAsia="nb-NO"/>
        </w:rPr>
        <w:t xml:space="preserve">514 Inntak for tele og </w:t>
      </w:r>
      <w:r>
        <w:rPr>
          <w:rFonts w:eastAsia="Times New Roman" w:cs="Calibri"/>
          <w:b/>
          <w:color w:val="000000"/>
          <w:lang w:eastAsia="nb-NO"/>
        </w:rPr>
        <w:t xml:space="preserve">E</w:t>
      </w:r>
      <w:r>
        <w:rPr>
          <w:rFonts w:eastAsia="Times New Roman" w:cs="Calibri"/>
          <w:b/>
          <w:color w:val="000000"/>
          <w:lang w:eastAsia="nb-NO"/>
        </w:rPr>
        <w:t xml:space="preserve">kom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Inntakskabel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TK-995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5014426">
      <w:pPr>
        <w:spacing w:after="0"/>
        <w:rPr>
          <w:rFonts w:eastAsia="Times New Roman" w:cs="Calibri"/>
          <w:color w:val="000000"/>
          <w:szCs w:val="20"/>
          <w:lang w:eastAsia="nb-NO"/>
        </w:rPr>
      </w:pPr>
    </w:p>
    <w:p w14:paraId="066F4B43">
      <w:pPr>
        <w:spacing w:after="0"/>
        <w:rPr>
          <w:rFonts w:eastAsia="Times New Roman" w:cs="Calibri"/>
          <w:color w:val="000000"/>
          <w:szCs w:val="20"/>
          <w:lang w:eastAsia="nb-NO"/>
        </w:rPr>
      </w:pPr>
      <w:r>
        <w:rPr>
          <w:rFonts w:eastAsia="Times New Roman" w:cs="Calibri"/>
          <w:color w:val="000000"/>
          <w:szCs w:val="20"/>
          <w:lang w:eastAsia="nb-NO"/>
        </w:rPr>
        <w:t xml:space="preserve">Inntakskabel fra offentlig nett skal termineres i et nettverksskap i hovedfordeler og trekkes og leveres av kommunal fiberleverandør. Byggeprosjektet skal etablere trekkerør (blåserør) fra kum ved tomtegrense til hovedfordeler i bygget. Kum ved tomtegrense skal etableres dersom denne ikke finnes fra før.</w:t>
      </w:r>
    </w:p>
    <w:p w14:paraId="32FE3266">
      <w:pPr>
        <w:spacing w:after="0"/>
        <w:rPr>
          <w:rFonts w:eastAsia="Times New Roman" w:cs="Calibri"/>
          <w:color w:val="000000"/>
          <w:szCs w:val="20"/>
          <w:lang w:eastAsia="nb-NO"/>
        </w:rPr>
      </w:pPr>
    </w:p>
    <w:p w14:paraId="36DBBA4A">
      <w:pPr>
        <w:spacing w:after="0"/>
        <w:rPr>
          <w:rFonts w:eastAsia="Times New Roman" w:cs="Calibri"/>
          <w:color w:val="000000"/>
          <w:szCs w:val="20"/>
          <w:lang w:eastAsia="nb-NO"/>
        </w:rPr>
      </w:pPr>
      <w:r>
        <w:rPr>
          <w:rFonts w:eastAsia="Times New Roman" w:cs="Calibri"/>
          <w:color w:val="000000"/>
          <w:szCs w:val="20"/>
          <w:lang w:eastAsia="nb-NO"/>
        </w:rPr>
        <w:t xml:space="preserve">Dersom prosjektering tilsier at det skal etableres redundans på inntakskabel, skal det etableres trekkerør (blåserør) fra hovedfordeling til forskjellige kummer ved tomtegrense plassert i to forskjellige himmelretninger. Løsning skal avklares med byggherre.</w:t>
      </w:r>
    </w:p>
    <w:p w14:paraId="40F9D899">
      <w:pPr>
        <w:spacing w:after="0" w:line="240" w:lineRule="auto"/>
        <w:rPr>
          <w:rFonts w:eastAsia="Times New Roman" w:cs="Calibri"/>
          <w:color w:val="000000"/>
          <w:szCs w:val="20"/>
          <w:lang w:eastAsia="nb-NO"/>
        </w:rPr>
      </w:pPr>
    </w:p>
    <w:p w14:paraId="4AF83040">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415BA185">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Krav til føringsvei for kommunal fiberkabel.</w:t>
      </w:r>
    </w:p>
    <w:p w14:paraId="5FEA9128">
      <w:pPr>
        <w:spacing w:after="0"/>
        <w:rPr>
          <w:rFonts w:eastAsia="Times New Roman" w:cs="Calibri"/>
          <w:color w:val="000000"/>
          <w:szCs w:val="20"/>
          <w:lang w:eastAsia="nb-NO"/>
        </w:rPr>
      </w:pPr>
    </w:p>
    <w:p w14:paraId="693C33AC">
      <w:pPr>
        <w:spacing w:after="0"/>
        <w:rPr>
          <w:rFonts w:eastAsia="Times New Roman" w:cs="Calibri"/>
          <w:color w:val="000000"/>
          <w:szCs w:val="20"/>
          <w:lang w:eastAsia="nb-NO"/>
        </w:rPr>
      </w:pPr>
    </w:p>
    <w:p w14:paraId="7EBF9074">
      <w:pPr>
        <w:spacing w:after="0"/>
        <w:rPr>
          <w:rFonts w:eastAsia="Times New Roman" w:cs="Calibri"/>
          <w:color w:val="000000"/>
          <w:szCs w:val="20"/>
          <w:lang w:eastAsia="nb-NO"/>
        </w:rPr>
      </w:pPr>
      <w:r>
        <w:rPr>
          <w:rFonts w:eastAsia="Times New Roman" w:cs="Calibri"/>
          <w:b/>
          <w:bCs/>
          <w:color w:val="000000"/>
          <w:lang w:eastAsia="nb-NO"/>
        </w:rPr>
        <w:t xml:space="preserve">515 Telefordelinger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IKT hovedfordeler og etasjefordeler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TK-996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2CFA2E7">
      <w:pPr>
        <w:spacing w:after="0" w:line="240" w:lineRule="auto"/>
        <w:rPr>
          <w:rFonts w:eastAsia="Times New Roman" w:cs="Calibri"/>
          <w:color w:val="000000"/>
          <w:lang w:eastAsia="nb-NO"/>
        </w:rPr>
      </w:pPr>
    </w:p>
    <w:p w14:paraId="318F475D">
      <w:pPr>
        <w:spacing w:after="0" w:line="240" w:lineRule="auto"/>
        <w:rPr>
          <w:rFonts w:eastAsia="Times New Roman" w:cs="Calibri"/>
          <w:color w:val="000000"/>
          <w:lang w:eastAsia="nb-NO"/>
        </w:rPr>
      </w:pPr>
      <w:r>
        <w:rPr>
          <w:rFonts w:eastAsia="Times New Roman" w:cs="Calibri"/>
          <w:color w:val="000000"/>
          <w:lang w:eastAsia="nb-NO"/>
        </w:rPr>
        <w:t xml:space="preserve">Nettverkskap i hovedfordeler og etasjefordeler skal etableres iht. "LAN design for Oslo Kommune" og NEK 700.</w:t>
      </w:r>
    </w:p>
    <w:p w14:paraId="17B3AEE5">
      <w:pPr>
        <w:spacing w:after="0" w:line="240" w:lineRule="auto"/>
        <w:rPr>
          <w:rFonts w:eastAsia="Times New Roman" w:cs="Calibri"/>
          <w:color w:val="000000"/>
          <w:lang w:eastAsia="nb-NO"/>
        </w:rPr>
      </w:pPr>
    </w:p>
    <w:p w14:paraId="4EC6415C">
      <w:pPr>
        <w:spacing w:after="0" w:line="240" w:lineRule="auto"/>
        <w:rPr>
          <w:rFonts w:eastAsia="Times New Roman" w:cs="Calibri"/>
          <w:lang w:eastAsia="nb-NO"/>
        </w:rPr>
      </w:pPr>
      <w:r>
        <w:rPr>
          <w:rFonts w:eastAsia="Times New Roman" w:cs="Calibri"/>
          <w:color w:val="000000"/>
          <w:lang w:eastAsia="nb-NO"/>
        </w:rPr>
        <w:t xml:space="preserve">Den totale varmegivelsen på aktivt </w:t>
      </w:r>
      <w:r>
        <w:rPr>
          <w:rFonts w:eastAsia="Times New Roman" w:cs="Calibri"/>
          <w:lang w:eastAsia="nb-NO"/>
        </w:rPr>
        <w:t xml:space="preserve">utstyr som etableres i fordeler skal beregnes og kjøling skal etableres ved behov, iht. </w:t>
      </w:r>
      <w:r>
        <w:rPr>
          <w:rFonts w:eastAsia="Times New Roman" w:cs="Calibri"/>
          <w:lang w:eastAsia="nb-NO"/>
        </w:rPr>
        <w:t xml:space="preserve">kapittel </w:t>
      </w:r>
      <w:r>
        <w:rPr>
          <w:rFonts w:eastAsia="Times New Roman" w:cs="Calibri"/>
          <w:i/>
          <w:lang w:eastAsia="nb-NO"/>
        </w:rPr>
        <w:t xml:space="preserve">353 Kjølesystemer for virksomhet.</w:t>
      </w:r>
    </w:p>
    <w:p w14:paraId="21A43919">
      <w:pPr>
        <w:spacing w:after="0" w:line="240" w:lineRule="auto"/>
        <w:rPr>
          <w:rFonts w:eastAsia="Times New Roman" w:cs="Calibri"/>
          <w:lang w:eastAsia="nb-NO"/>
        </w:rPr>
      </w:pPr>
    </w:p>
    <w:p w14:paraId="2C43AD7B">
      <w:pPr>
        <w:spacing w:after="0" w:line="240" w:lineRule="auto"/>
        <w:rPr>
          <w:rFonts w:eastAsia="Times New Roman" w:cs="Calibri"/>
          <w:lang w:eastAsia="nb-NO"/>
        </w:rPr>
      </w:pPr>
      <w:r>
        <w:rPr>
          <w:rFonts w:eastAsia="Times New Roman" w:cs="Calibri"/>
          <w:lang w:eastAsia="nb-NO"/>
        </w:rPr>
        <w:t xml:space="preserve">Slukkeanlegg for fordelere skal ikke være vannbasert.</w:t>
      </w:r>
    </w:p>
    <w:p w14:paraId="6AB59013">
      <w:pPr>
        <w:spacing w:after="0" w:line="240" w:lineRule="auto"/>
        <w:rPr>
          <w:rFonts w:eastAsia="Times New Roman" w:cs="Calibri"/>
          <w:lang w:eastAsia="nb-NO"/>
        </w:rPr>
      </w:pPr>
      <w:r>
        <w:rPr>
          <w:rFonts w:eastAsia="Times New Roman" w:cs="Calibri"/>
          <w:lang w:eastAsia="nb-NO"/>
        </w:rPr>
        <w:t xml:space="preserve">Det skal tas høyde for at leietakers nettverk skal plasseres i fordeler.</w:t>
      </w:r>
    </w:p>
    <w:p w14:paraId="1628458E">
      <w:pPr>
        <w:spacing w:after="0" w:line="240" w:lineRule="auto"/>
        <w:rPr>
          <w:rFonts w:eastAsia="Times New Roman" w:cs="Calibri"/>
          <w:lang w:eastAsia="nb-NO"/>
        </w:rPr>
      </w:pPr>
      <w:r>
        <w:rPr>
          <w:rFonts w:eastAsia="Times New Roman" w:cs="Calibri"/>
          <w:lang w:eastAsia="nb-NO"/>
        </w:rPr>
        <w:t xml:space="preserve">Det skal ikke etableres vannrør i taket over nettverkskap.</w:t>
      </w:r>
    </w:p>
    <w:p w14:paraId="1F85D8FA">
      <w:pPr>
        <w:spacing w:after="0" w:line="240" w:lineRule="auto"/>
        <w:rPr>
          <w:rFonts w:eastAsia="Times New Roman" w:cs="Calibri"/>
          <w:lang w:eastAsia="nb-NO"/>
        </w:rPr>
      </w:pPr>
    </w:p>
    <w:p w14:paraId="07E3B8D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5B464042">
      <w:pPr>
        <w:spacing w:after="0" w:line="240" w:lineRule="auto"/>
        <w:rPr>
          <w:rFonts w:eastAsia="Times New Roman" w:cs="Calibri"/>
          <w:lang w:eastAsia="nb-NO"/>
        </w:rPr>
      </w:pPr>
      <w:r>
        <w:rPr>
          <w:rFonts w:eastAsia="Times New Roman" w:cs="Calibri"/>
          <w:i/>
          <w:iCs/>
          <w:color w:val="000000"/>
          <w:szCs w:val="20"/>
          <w:lang w:eastAsia="nb-NO"/>
        </w:rPr>
        <w:t xml:space="preserve">Krav til telefordelinger eller etasje fordelere (HF) og</w:t>
      </w:r>
      <w:r>
        <w:rPr>
          <w:rFonts w:eastAsia="Times New Roman" w:cs="Calibri"/>
          <w:i/>
          <w:iCs/>
          <w:color w:val="000000"/>
          <w:szCs w:val="20"/>
          <w:lang w:eastAsia="nb-NO"/>
        </w:rPr>
        <w:t xml:space="preserve"> </w:t>
      </w:r>
      <w:r>
        <w:rPr>
          <w:rFonts w:eastAsia="Times New Roman" w:cs="Calibri"/>
          <w:i/>
          <w:iCs/>
          <w:color w:val="000000"/>
          <w:szCs w:val="20"/>
          <w:lang w:eastAsia="nb-NO"/>
        </w:rPr>
        <w:t xml:space="preserve">(EF)</w:t>
      </w:r>
      <w:r>
        <w:rPr>
          <w:rFonts w:eastAsia="Times New Roman" w:cs="Calibri"/>
          <w:i/>
          <w:iCs/>
          <w:color w:val="000000"/>
          <w:szCs w:val="20"/>
          <w:lang w:eastAsia="nb-NO"/>
        </w:rPr>
        <w:t xml:space="preserve">.</w:t>
      </w:r>
    </w:p>
    <w:p w14:paraId="1D602482">
      <w:pPr>
        <w:spacing w:after="0"/>
        <w:rPr>
          <w:rFonts w:eastAsia="Times New Roman" w:cs="Calibri"/>
          <w:color w:val="000000"/>
          <w:szCs w:val="20"/>
          <w:lang w:eastAsia="nb-NO"/>
        </w:rPr>
      </w:pPr>
    </w:p>
    <w:p w14:paraId="67574342">
      <w:pPr>
        <w:spacing w:after="0"/>
        <w:rPr>
          <w:rFonts w:eastAsia="Times New Roman" w:cs="Calibri"/>
          <w:color w:val="000000"/>
          <w:szCs w:val="20"/>
          <w:lang w:eastAsia="nb-NO"/>
        </w:rPr>
      </w:pPr>
    </w:p>
    <w:p w14:paraId="1CA6980F">
      <w:pPr>
        <w:spacing w:after="0"/>
        <w:rPr>
          <w:rFonts w:eastAsia="Times New Roman" w:cs="Calibri"/>
          <w:color w:val="000000"/>
          <w:szCs w:val="20"/>
          <w:lang w:eastAsia="nb-NO"/>
        </w:rPr>
      </w:pPr>
      <w:r>
        <w:rPr>
          <w:rFonts w:eastAsia="Times New Roman" w:cs="Calibri"/>
          <w:b/>
          <w:bCs/>
          <w:color w:val="000000"/>
          <w:lang w:eastAsia="nb-NO"/>
        </w:rPr>
        <w:t xml:space="preserve">515 Telefordelinger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Mobilforsterkningsanlegg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TK-1661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2E8F147">
      <w:pPr>
        <w:spacing w:after="0"/>
        <w:rPr>
          <w:rFonts w:eastAsia="Times New Roman" w:cs="Calibri"/>
          <w:color w:val="000000"/>
          <w:szCs w:val="20"/>
          <w:lang w:eastAsia="nb-NO"/>
        </w:rPr>
      </w:pPr>
    </w:p>
    <w:p w14:paraId="44194B13">
      <w:pPr>
        <w:spacing w:after="0"/>
        <w:rPr>
          <w:rFonts w:eastAsia="Times New Roman" w:cs="Calibri"/>
          <w:color w:val="000000"/>
          <w:szCs w:val="20"/>
          <w:lang w:eastAsia="nb-NO"/>
        </w:rPr>
      </w:pPr>
      <w:r>
        <w:rPr>
          <w:rFonts w:eastAsia="Times New Roman" w:cs="Calibri"/>
          <w:color w:val="000000"/>
          <w:szCs w:val="20"/>
          <w:lang w:eastAsia="nb-NO"/>
        </w:rPr>
        <w:t xml:space="preserve">Dersom </w:t>
      </w:r>
      <w:r>
        <w:rPr>
          <w:rFonts w:eastAsia="Times New Roman" w:cs="Calibri"/>
          <w:color w:val="000000"/>
          <w:szCs w:val="20"/>
          <w:lang w:eastAsia="nb-NO"/>
        </w:rPr>
        <w:t xml:space="preserve">mobildekninganalyse</w:t>
      </w:r>
      <w:r>
        <w:rPr>
          <w:rFonts w:eastAsia="Times New Roman" w:cs="Calibri"/>
          <w:color w:val="000000"/>
          <w:szCs w:val="20"/>
          <w:lang w:eastAsia="nb-NO"/>
        </w:rPr>
        <w:t xml:space="preserve"> og prosjektering tilsier at det vil behov for å etablere mobilforsterkningsanlegg med baseutstyr vil følgende tilleggskrav gjelde for hovedfordeler:</w:t>
      </w:r>
    </w:p>
    <w:p w14:paraId="3AAA75D0">
      <w:pPr>
        <w:spacing w:after="0"/>
        <w:rPr>
          <w:rFonts w:eastAsia="Times New Roman" w:cs="Calibri"/>
          <w:color w:val="000000"/>
          <w:szCs w:val="20"/>
          <w:lang w:eastAsia="nb-NO"/>
        </w:rPr>
      </w:pPr>
    </w:p>
    <w:p w14:paraId="613566E4">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Grunnflate må minimum være på 10 kvm med takhøyde på minimum 2,2 meter. Rom etableres med en fleksibilitet som muliggjør bruksendring av rommet i fremtiden.</w:t>
      </w:r>
    </w:p>
    <w:p w14:paraId="63C0C452">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Kjøling </w:t>
      </w:r>
      <w:r>
        <w:rPr>
          <w:rFonts w:eastAsia="Times New Roman" w:cs="Calibri"/>
          <w:color w:val="000000"/>
          <w:szCs w:val="20"/>
          <w:lang w:eastAsia="nb-NO"/>
        </w:rPr>
        <w:t xml:space="preserve">behovberegnes</w:t>
      </w:r>
    </w:p>
    <w:p w14:paraId="05015344">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Behandlede flater på vegger og i tak</w:t>
      </w:r>
    </w:p>
    <w:p w14:paraId="7B4787A9">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Vegger må ha en bæreevne som gjør at skap og kabelbruer kan festes</w:t>
      </w:r>
    </w:p>
    <w:p w14:paraId="0F29BF30">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Gulv må tåle punktvis </w:t>
      </w:r>
      <w:r>
        <w:rPr>
          <w:rFonts w:eastAsia="Times New Roman" w:cs="Calibri"/>
          <w:color w:val="000000"/>
          <w:szCs w:val="20"/>
          <w:lang w:eastAsia="nb-NO"/>
        </w:rPr>
        <w:t xml:space="preserve">vektbelastning</w:t>
      </w:r>
      <w:r>
        <w:rPr>
          <w:rFonts w:eastAsia="Times New Roman" w:cs="Calibri"/>
          <w:color w:val="000000"/>
          <w:szCs w:val="20"/>
          <w:lang w:eastAsia="nb-NO"/>
        </w:rPr>
        <w:t xml:space="preserve"> på 400 kg pr kvadratmeter</w:t>
      </w:r>
    </w:p>
    <w:p w14:paraId="36518B71">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Dedikert strøm med jording fra byggets hovedtale og frem til fordeler avsluttet i et bestykket underfordelingsskap med 63A/3fas (230V) eller 40A/3fas+N (400V).</w:t>
      </w:r>
    </w:p>
    <w:p w14:paraId="3B698024">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Dobbeltstikk 230V 16A monteres ved underfordelingsskap</w:t>
      </w:r>
    </w:p>
    <w:p w14:paraId="0E45B78A">
      <w:pPr>
        <w:pStyle w:val="Listeavsnitt"/>
        <w:numPr>
          <w:ilvl w:val="0"/>
          <w:numId w:val="23"/>
        </w:numPr>
        <w:spacing w:after="0"/>
        <w:rPr>
          <w:rFonts w:eastAsia="Times New Roman" w:cs="Calibri"/>
          <w:color w:val="000000"/>
          <w:szCs w:val="20"/>
          <w:lang w:eastAsia="nb-NO"/>
        </w:rPr>
      </w:pPr>
      <w:r>
        <w:rPr>
          <w:rFonts w:eastAsia="Times New Roman" w:cs="Calibri"/>
          <w:color w:val="000000"/>
          <w:szCs w:val="20"/>
          <w:lang w:eastAsia="nb-NO"/>
        </w:rPr>
        <w:t xml:space="preserve">Minimum 4 ekstra trekkerør (Blåserør) for fiberkabler fra hovedfordeling til kum ved tomtegrense</w:t>
      </w:r>
    </w:p>
    <w:p w14:paraId="216AF3DF">
      <w:pPr>
        <w:spacing w:after="0"/>
        <w:rPr>
          <w:rFonts w:eastAsia="Times New Roman" w:cs="Calibri"/>
          <w:color w:val="000000"/>
          <w:szCs w:val="20"/>
          <w:lang w:eastAsia="nb-NO"/>
        </w:rPr>
      </w:pPr>
    </w:p>
    <w:p w14:paraId="025C1EC3">
      <w:pPr>
        <w:spacing w:after="0"/>
        <w:rPr>
          <w:rFonts w:eastAsia="Times New Roman" w:cs="Calibri"/>
          <w:color w:val="000000"/>
          <w:szCs w:val="20"/>
          <w:lang w:eastAsia="nb-NO"/>
        </w:rPr>
      </w:pPr>
      <w:r>
        <w:rPr>
          <w:rFonts w:eastAsia="Times New Roman" w:cs="Calibri"/>
          <w:color w:val="000000"/>
          <w:szCs w:val="20"/>
          <w:lang w:eastAsia="nb-NO"/>
        </w:rPr>
        <w:t xml:space="preserve">Tilleggskrav for hovedfordeler ved behov for mobilforsterkning gjelder ikke ved behov for mindre </w:t>
      </w:r>
      <w:r>
        <w:rPr>
          <w:rFonts w:eastAsia="Times New Roman" w:cs="Calibri"/>
          <w:color w:val="000000"/>
          <w:szCs w:val="20"/>
          <w:lang w:eastAsia="nb-NO"/>
        </w:rPr>
        <w:t xml:space="preserve">repeater</w:t>
      </w:r>
      <w:r>
        <w:rPr>
          <w:rFonts w:eastAsia="Times New Roman" w:cs="Calibri"/>
          <w:color w:val="000000"/>
          <w:szCs w:val="20"/>
          <w:lang w:eastAsia="nb-NO"/>
        </w:rPr>
        <w:t xml:space="preserve"> løsninger. </w:t>
      </w:r>
      <w:r>
        <w:rPr>
          <w:rFonts w:eastAsia="Times New Roman" w:cs="Calibri"/>
          <w:color w:val="000000"/>
          <w:szCs w:val="20"/>
          <w:lang w:eastAsia="nb-NO"/>
        </w:rPr>
        <w:t xml:space="preserve">Repeater</w:t>
      </w:r>
      <w:r>
        <w:rPr>
          <w:rFonts w:eastAsia="Times New Roman" w:cs="Calibri"/>
          <w:color w:val="000000"/>
          <w:szCs w:val="20"/>
          <w:lang w:eastAsia="nb-NO"/>
        </w:rPr>
        <w:t xml:space="preserve"> enhet skal plasseres i nettverkskap og i hovedfordeler dersom dette er mulig ellers i etasjefordeler.</w:t>
      </w:r>
    </w:p>
    <w:p w14:paraId="620F69B9">
      <w:pPr>
        <w:spacing w:after="0" w:line="240" w:lineRule="auto"/>
        <w:rPr>
          <w:rFonts w:eastAsia="Times New Roman" w:cs="Calibri"/>
          <w:color w:val="000000"/>
          <w:szCs w:val="20"/>
          <w:lang w:eastAsia="nb-NO"/>
        </w:rPr>
      </w:pPr>
    </w:p>
    <w:p w14:paraId="374D0DD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3ACD605">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Krav til hovedfordeler hvor det skal etableres mobilforsterkningsanlegg. Med fleksibilitet menes at </w:t>
      </w:r>
      <w:r>
        <w:rPr>
          <w:rFonts w:eastAsia="Times New Roman" w:cs="Calibri"/>
          <w:i/>
          <w:iCs/>
          <w:color w:val="000000"/>
          <w:szCs w:val="20"/>
          <w:lang w:eastAsia="nb-NO"/>
        </w:rPr>
        <w:t xml:space="preserve">f</w:t>
      </w:r>
      <w:r>
        <w:rPr>
          <w:rFonts w:eastAsia="Times New Roman" w:cs="Calibri"/>
          <w:i/>
          <w:iCs/>
          <w:color w:val="000000"/>
          <w:szCs w:val="20"/>
          <w:lang w:eastAsia="nb-NO"/>
        </w:rPr>
        <w:t xml:space="preserve">.</w:t>
      </w:r>
      <w:r>
        <w:rPr>
          <w:rFonts w:eastAsia="Times New Roman" w:cs="Calibri"/>
          <w:i/>
          <w:iCs/>
          <w:color w:val="000000"/>
          <w:szCs w:val="20"/>
          <w:lang w:eastAsia="nb-NO"/>
        </w:rPr>
        <w:t xml:space="preserve">e</w:t>
      </w:r>
      <w:r>
        <w:rPr>
          <w:rFonts w:eastAsia="Times New Roman" w:cs="Calibri"/>
          <w:i/>
          <w:iCs/>
          <w:color w:val="000000"/>
          <w:szCs w:val="20"/>
          <w:lang w:eastAsia="nb-NO"/>
        </w:rPr>
        <w:t xml:space="preserve">ks</w:t>
      </w:r>
      <w:r>
        <w:rPr>
          <w:rFonts w:eastAsia="Times New Roman" w:cs="Calibri"/>
          <w:i/>
          <w:iCs/>
          <w:color w:val="000000"/>
          <w:szCs w:val="20"/>
          <w:lang w:eastAsia="nb-NO"/>
        </w:rPr>
        <w:t xml:space="preserve"> rommet kan etableres med to innganger, slik at det senere er mulig å dele opp arealet dersom mobilforsterkningsanlegg er prosjektert, men ikke blir etablert.</w:t>
      </w:r>
    </w:p>
    <w:p w14:paraId="26096D0C">
      <w:pPr>
        <w:spacing w:after="0"/>
        <w:rPr>
          <w:rFonts w:eastAsia="Times New Roman"/>
          <w:lang w:eastAsia="nb-NO"/>
        </w:rPr>
      </w:pPr>
    </w:p>
    <w:p w14:paraId="3FD0D162">
      <w:pPr>
        <w:spacing w:after="0"/>
        <w:rPr>
          <w:rFonts w:eastAsia="Times New Roman"/>
          <w:lang w:eastAsia="nb-NO"/>
        </w:rPr>
      </w:pPr>
    </w:p>
    <w:p w14:paraId="7859D893">
      <w:pPr>
        <w:pStyle w:val="Overskrift2"/>
        <w:spacing/>
        <w:rPr>
          <w:rFonts w:eastAsia="Times New Roman"/>
          <w:lang w:eastAsia="nb-NO"/>
        </w:rPr>
      </w:pPr>
      <w:bookmarkStart w:id="39" w:name="_Toc194497495"/>
      <w:r>
        <w:rPr>
          <w:rFonts w:eastAsia="Times New Roman"/>
          <w:lang w:eastAsia="nb-NO"/>
        </w:rPr>
        <w:t xml:space="preserve">52 Integrert kommunikasjon</w:t>
      </w:r>
      <w:bookmarkEnd w:id="39"/>
    </w:p>
    <w:p w14:paraId="6F9DFF52">
      <w:pPr>
        <w:spacing w:after="0"/>
        <w:rPr>
          <w:rFonts w:eastAsia="Times New Roman" w:cs="Calibri"/>
          <w:b/>
          <w:bCs/>
          <w:color w:val="000000"/>
          <w:lang w:eastAsia="nb-NO"/>
        </w:rPr>
      </w:pPr>
      <w:r>
        <w:rPr>
          <w:rFonts w:eastAsia="Times New Roman" w:cs="Calibri"/>
          <w:b/>
          <w:bCs/>
          <w:color w:val="000000"/>
          <w:lang w:eastAsia="nb-NO"/>
        </w:rPr>
        <w:t xml:space="preserve">521 Kabling for EKOM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Kabling for </w:t>
            </w:r>
            <w:r>
              <w:rPr>
                <w:rFonts w:eastAsia="Times New Roman" w:cs="Calibri"/>
                <w:b/>
                <w:bCs/>
                <w:color w:val="000000"/>
                <w:szCs w:val="20"/>
                <w:lang w:eastAsia="nb-NO"/>
              </w:rPr>
              <w:t xml:space="preserve">IKT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TK-1002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508E604">
      <w:pPr>
        <w:spacing w:after="0" w:line="240" w:lineRule="auto"/>
        <w:rPr>
          <w:rFonts w:eastAsia="Times New Roman" w:cs="Calibri"/>
          <w:color w:val="000000"/>
          <w:szCs w:val="20"/>
          <w:lang w:eastAsia="nb-NO"/>
        </w:rPr>
      </w:pPr>
    </w:p>
    <w:p w14:paraId="559B192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henvises til funksjonelle krav for det aktuelle formålsbygg og Retningslinjer for LAN design for Oslo Kommune.</w:t>
      </w:r>
    </w:p>
    <w:p w14:paraId="06C71E75">
      <w:pPr>
        <w:spacing w:after="0" w:line="240" w:lineRule="auto"/>
        <w:rPr>
          <w:rFonts w:eastAsia="Times New Roman" w:cs="Calibri"/>
          <w:color w:val="000000"/>
          <w:szCs w:val="20"/>
          <w:lang w:eastAsia="nb-NO"/>
        </w:rPr>
      </w:pPr>
    </w:p>
    <w:p w14:paraId="2CD8771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D511630">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H</w:t>
      </w:r>
      <w:r>
        <w:rPr>
          <w:rFonts w:eastAsia="Times New Roman" w:cs="Calibri"/>
          <w:i/>
          <w:iCs/>
          <w:color w:val="000000"/>
          <w:szCs w:val="20"/>
          <w:lang w:eastAsia="nb-NO"/>
        </w:rPr>
        <w:t xml:space="preserve">enviser til andre krav og styrende dokumenter</w:t>
      </w:r>
      <w:r>
        <w:rPr>
          <w:rFonts w:eastAsia="Times New Roman" w:cs="Calibri"/>
          <w:i/>
          <w:iCs/>
          <w:color w:val="000000"/>
          <w:szCs w:val="20"/>
          <w:lang w:eastAsia="nb-NO"/>
        </w:rPr>
        <w:t xml:space="preserve">.</w:t>
      </w:r>
    </w:p>
    <w:p w14:paraId="298AC2FB">
      <w:pPr>
        <w:spacing w:after="0"/>
        <w:rPr>
          <w:rFonts w:eastAsia="Times New Roman" w:cs="Calibri"/>
          <w:color w:val="000000"/>
          <w:szCs w:val="20"/>
          <w:lang w:eastAsia="nb-NO"/>
        </w:rPr>
      </w:pPr>
    </w:p>
    <w:p w14:paraId="353C4A86">
      <w:pPr>
        <w:spacing w:after="0"/>
        <w:rPr>
          <w:rFonts w:eastAsia="Times New Roman" w:cs="Calibri"/>
          <w:color w:val="000000"/>
          <w:szCs w:val="20"/>
          <w:lang w:eastAsia="nb-NO"/>
        </w:rPr>
      </w:pPr>
    </w:p>
    <w:p w14:paraId="23C1DA1C">
      <w:pPr>
        <w:spacing w:after="0"/>
        <w:rPr>
          <w:rFonts w:eastAsia="Times New Roman" w:cs="Calibri"/>
          <w:color w:val="000000"/>
          <w:szCs w:val="20"/>
          <w:lang w:eastAsia="nb-NO"/>
        </w:rPr>
      </w:pPr>
      <w:r>
        <w:rPr>
          <w:rFonts w:eastAsia="Times New Roman" w:cs="Calibri"/>
          <w:b/>
          <w:bCs/>
          <w:color w:val="000000"/>
          <w:lang w:eastAsia="nb-NO"/>
        </w:rPr>
        <w:t xml:space="preserve">521 Kabling for EKOM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Kabling for </w:t>
            </w:r>
            <w:r>
              <w:rPr>
                <w:rFonts w:eastAsia="Times New Roman" w:cs="Calibri"/>
                <w:b/>
                <w:bCs/>
                <w:color w:val="000000"/>
                <w:szCs w:val="20"/>
                <w:lang w:eastAsia="nb-NO"/>
              </w:rPr>
              <w:t xml:space="preserve">IKT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2C8BD0B">
      <w:pPr>
        <w:spacing w:after="0"/>
        <w:rPr>
          <w:rFonts w:eastAsia="Times New Roman" w:cs="Calibri"/>
          <w:color w:val="000000"/>
          <w:szCs w:val="20"/>
          <w:lang w:eastAsia="nb-NO"/>
        </w:rPr>
      </w:pPr>
    </w:p>
    <w:p w14:paraId="4536BC00">
      <w:pPr>
        <w:spacing w:after="0"/>
        <w:rPr>
          <w:rFonts w:eastAsia="Times New Roman" w:cs="Calibri"/>
          <w:color w:val="000000"/>
          <w:szCs w:val="20"/>
          <w:lang w:eastAsia="nb-NO"/>
        </w:rPr>
      </w:pPr>
      <w:r>
        <w:rPr>
          <w:rFonts w:eastAsia="Times New Roman" w:cs="Calibri"/>
          <w:color w:val="000000"/>
          <w:szCs w:val="20"/>
          <w:lang w:eastAsia="nb-NO"/>
        </w:rPr>
        <w:t xml:space="preserve">Det skal etableres datakabling iht. "Retningslinjer for LAN design for Oslo Kommune" for alle de tekniske systemene i et bygg med IP-basert kommunikasjon. Kablingen skal inngå som en ordinær del av IKT kabling i bygget.</w:t>
      </w:r>
    </w:p>
    <w:p w14:paraId="091F448C">
      <w:pPr>
        <w:spacing w:after="0"/>
        <w:rPr>
          <w:rFonts w:eastAsia="Times New Roman" w:cs="Calibri"/>
          <w:color w:val="000000"/>
          <w:szCs w:val="20"/>
          <w:lang w:eastAsia="nb-NO"/>
        </w:rPr>
      </w:pPr>
    </w:p>
    <w:p w14:paraId="3755B853">
      <w:pPr>
        <w:spacing w:after="0"/>
        <w:rPr>
          <w:rFonts w:eastAsia="Times New Roman" w:cs="Calibri"/>
          <w:color w:val="000000"/>
          <w:szCs w:val="20"/>
          <w:lang w:eastAsia="nb-NO"/>
        </w:rPr>
      </w:pPr>
    </w:p>
    <w:p w14:paraId="5B1915E1">
      <w:pPr>
        <w:spacing w:after="0"/>
        <w:rPr>
          <w:rFonts w:eastAsia="Times New Roman" w:cs="Calibri"/>
          <w:color w:val="000000"/>
          <w:szCs w:val="20"/>
          <w:lang w:eastAsia="nb-NO"/>
        </w:rPr>
      </w:pPr>
      <w:r>
        <w:rPr>
          <w:rFonts w:eastAsia="Times New Roman" w:cs="Calibri"/>
          <w:b/>
          <w:bCs/>
          <w:color w:val="000000"/>
          <w:lang w:eastAsia="nb-NO"/>
        </w:rPr>
        <w:t xml:space="preserve">522 Nettutstyr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Nettutstyr</w:t>
            </w:r>
            <w:r>
              <w:rPr>
                <w:rFonts w:eastAsia="Times New Roman" w:cs="Calibri"/>
                <w:b/>
                <w:bCs/>
                <w:color w:val="000000"/>
                <w:szCs w:val="20"/>
                <w:lang w:eastAsia="nb-NO"/>
              </w:rPr>
              <w:t xml:space="preserve"> Teknisk nett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TK-1482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E3F3005">
      <w:pPr>
        <w:spacing w:after="0"/>
        <w:rPr>
          <w:rFonts w:eastAsia="Times New Roman" w:cs="Calibri"/>
          <w:color w:val="000000"/>
          <w:szCs w:val="20"/>
          <w:lang w:eastAsia="nb-NO"/>
        </w:rPr>
      </w:pPr>
    </w:p>
    <w:p w14:paraId="6F1E639B">
      <w:pPr>
        <w:spacing w:after="0"/>
        <w:rPr>
          <w:rFonts w:eastAsia="Times New Roman" w:cs="Calibri"/>
          <w:color w:val="000000"/>
          <w:szCs w:val="20"/>
          <w:lang w:eastAsia="nb-NO"/>
        </w:rPr>
      </w:pPr>
      <w:r>
        <w:rPr>
          <w:rFonts w:eastAsia="Times New Roman" w:cs="Calibri"/>
          <w:color w:val="000000"/>
          <w:szCs w:val="20"/>
          <w:lang w:eastAsia="nb-NO"/>
        </w:rPr>
        <w:t xml:space="preserve">Byggherre leverer selv alle aktive nettverkskomponenter i tekniske nett via kommunal nettverksleverandør. Tredjeparts nettverksutstyr tillates ikke.</w:t>
      </w:r>
    </w:p>
    <w:p w14:paraId="75109698">
      <w:pPr>
        <w:spacing w:after="0"/>
        <w:rPr>
          <w:rFonts w:eastAsia="Times New Roman" w:cs="Calibri"/>
          <w:color w:val="000000"/>
          <w:szCs w:val="20"/>
          <w:lang w:eastAsia="nb-NO"/>
        </w:rPr>
      </w:pPr>
    </w:p>
    <w:p w14:paraId="187C027F">
      <w:pPr>
        <w:spacing w:after="0"/>
        <w:rPr>
          <w:rFonts w:eastAsia="Times New Roman" w:cs="Calibri"/>
          <w:color w:val="000000"/>
          <w:szCs w:val="20"/>
          <w:lang w:eastAsia="nb-NO"/>
        </w:rPr>
      </w:pPr>
    </w:p>
    <w:p w14:paraId="3E1B0C6D">
      <w:pPr>
        <w:spacing w:after="0"/>
        <w:rPr>
          <w:rFonts w:eastAsia="Times New Roman" w:cs="Calibri"/>
          <w:color w:val="000000"/>
          <w:szCs w:val="20"/>
          <w:lang w:eastAsia="nb-NO"/>
        </w:rPr>
      </w:pPr>
      <w:r>
        <w:rPr>
          <w:rFonts w:eastAsia="Times New Roman" w:cs="Calibri"/>
          <w:b/>
          <w:bCs/>
          <w:color w:val="000000"/>
          <w:lang w:eastAsia="nb-NO"/>
        </w:rPr>
        <w:t xml:space="preserve">523 Sentralutstyr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Sentral styringsenhet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TK-1496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698F851">
      <w:pPr>
        <w:spacing w:after="0" w:line="240" w:lineRule="auto"/>
        <w:rPr>
          <w:rFonts w:eastAsia="Times New Roman" w:cs="Calibri"/>
          <w:color w:val="000000"/>
          <w:szCs w:val="20"/>
          <w:lang w:eastAsia="nb-NO"/>
        </w:rPr>
      </w:pPr>
    </w:p>
    <w:p w14:paraId="69914E5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Følgende sentralutstyr skal plasseres i hovedfordeler (ikke uttømmende liste):</w:t>
      </w:r>
    </w:p>
    <w:p w14:paraId="540355E2">
      <w:pPr>
        <w:spacing w:after="0" w:line="240" w:lineRule="auto"/>
        <w:rPr>
          <w:rFonts w:eastAsia="Times New Roman" w:cs="Calibri"/>
          <w:color w:val="000000"/>
          <w:szCs w:val="20"/>
          <w:lang w:eastAsia="nb-NO"/>
        </w:rPr>
      </w:pPr>
    </w:p>
    <w:p w14:paraId="431745A0">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brannalarmsentral</w:t>
      </w:r>
    </w:p>
    <w:p w14:paraId="1F46CA6C">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innbruddsalarmsentral</w:t>
      </w:r>
    </w:p>
    <w:p w14:paraId="7B0D5858">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adgangskontrollsentral</w:t>
      </w:r>
    </w:p>
    <w:p w14:paraId="748B5ECA">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uranlegg</w:t>
      </w:r>
    </w:p>
    <w:p w14:paraId="23C010CB">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repeaterløsning</w:t>
      </w:r>
      <w:r>
        <w:rPr>
          <w:rFonts w:eastAsia="Times New Roman" w:cs="Calibri"/>
          <w:color w:val="000000"/>
          <w:szCs w:val="20"/>
          <w:lang w:eastAsia="nb-NO"/>
        </w:rPr>
        <w:t xml:space="preserve"> eller baseutstyr for mobilforsterkningsanlegg</w:t>
      </w:r>
    </w:p>
    <w:p w14:paraId="4FF12B78">
      <w:pPr>
        <w:pStyle w:val="Listeavsnitt"/>
        <w:numPr>
          <w:ilvl w:val="0"/>
          <w:numId w:val="1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leietagers sentralutstyr</w:t>
      </w:r>
    </w:p>
    <w:p w14:paraId="38A7BA7B">
      <w:pPr>
        <w:spacing w:after="0" w:line="240" w:lineRule="auto"/>
        <w:rPr>
          <w:rFonts w:eastAsia="Times New Roman" w:cs="Calibri"/>
          <w:color w:val="000000"/>
          <w:szCs w:val="20"/>
          <w:lang w:eastAsia="nb-NO"/>
        </w:rPr>
      </w:pPr>
    </w:p>
    <w:p w14:paraId="642C08D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Kravet gjelder ikke for betjeningsenheter og brukerutstyr som skal plasseres hvor prosjektering tilsier det.</w:t>
      </w:r>
      <w:r>
        <w:rPr>
          <w:rFonts w:eastAsia="Times New Roman" w:cs="Calibri"/>
          <w:color w:val="000000"/>
          <w:szCs w:val="20"/>
          <w:lang w:eastAsia="nb-NO"/>
        </w:rPr>
        <w:t xml:space="preserve"> </w:t>
      </w:r>
      <w:r>
        <w:rPr>
          <w:rFonts w:eastAsia="Times New Roman" w:cs="Calibri"/>
          <w:color w:val="000000"/>
          <w:szCs w:val="20"/>
          <w:lang w:eastAsia="nb-NO"/>
        </w:rPr>
        <w:t xml:space="preserve">Sentralenhetene skal monteres i nettverkskap.</w:t>
      </w:r>
    </w:p>
    <w:p w14:paraId="470FDE72">
      <w:pPr>
        <w:spacing w:after="0" w:line="240" w:lineRule="auto"/>
        <w:rPr>
          <w:rFonts w:eastAsia="Times New Roman" w:cs="Calibri"/>
          <w:color w:val="000000"/>
          <w:szCs w:val="20"/>
          <w:lang w:eastAsia="nb-NO"/>
        </w:rPr>
      </w:pPr>
    </w:p>
    <w:p w14:paraId="685A18C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Byggtekniske</w:t>
      </w:r>
      <w:r>
        <w:rPr>
          <w:rFonts w:eastAsia="Times New Roman" w:cs="Calibri"/>
          <w:color w:val="000000"/>
          <w:szCs w:val="20"/>
          <w:lang w:eastAsia="nb-NO"/>
        </w:rPr>
        <w:t xml:space="preserve"> enheter med operativsystem som Windows eller Linux som etableres lokalt i bygget skal leveres med </w:t>
      </w:r>
      <w:r>
        <w:rPr>
          <w:rFonts w:eastAsia="Times New Roman" w:cs="Calibri"/>
          <w:color w:val="000000"/>
          <w:szCs w:val="20"/>
          <w:lang w:eastAsia="nb-NO"/>
        </w:rPr>
        <w:t xml:space="preserve">software</w:t>
      </w:r>
      <w:r>
        <w:rPr>
          <w:rFonts w:eastAsia="Times New Roman" w:cs="Calibri"/>
          <w:color w:val="000000"/>
          <w:szCs w:val="20"/>
          <w:lang w:eastAsia="nb-NO"/>
        </w:rPr>
        <w:t xml:space="preserve"> og rutiner for periodiske oppdateringer, daglig sikkerhetskopi og tilgangstystyring.</w:t>
      </w:r>
    </w:p>
    <w:p w14:paraId="0E06FB22">
      <w:pPr>
        <w:spacing w:after="0" w:line="240" w:lineRule="auto"/>
        <w:rPr>
          <w:rFonts w:eastAsia="Times New Roman" w:cs="Calibri"/>
          <w:color w:val="000000"/>
          <w:szCs w:val="20"/>
          <w:lang w:eastAsia="nb-NO"/>
        </w:rPr>
      </w:pPr>
    </w:p>
    <w:p w14:paraId="7C0D408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Personlige brukerkontoer skal benyttes, ikke felles brukere. Detaljer skal avklares med byggherre.</w:t>
      </w:r>
      <w:r>
        <w:rPr>
          <w:rFonts w:eastAsia="Times New Roman" w:cs="Calibri"/>
          <w:color w:val="000000"/>
          <w:szCs w:val="20"/>
          <w:lang w:eastAsia="nb-NO"/>
        </w:rPr>
        <w:t xml:space="preserve"> </w:t>
      </w:r>
      <w:r>
        <w:rPr>
          <w:rFonts w:eastAsia="Times New Roman" w:cs="Calibri"/>
          <w:color w:val="000000"/>
          <w:szCs w:val="20"/>
          <w:lang w:eastAsia="nb-NO"/>
        </w:rPr>
        <w:t xml:space="preserve">Alle de tekniske systemene i et bygg med IP-basert kommunikasjon skal etableres i byggherres teknisk</w:t>
      </w:r>
      <w:r>
        <w:rPr>
          <w:rFonts w:eastAsia="Times New Roman" w:cs="Calibri"/>
          <w:color w:val="000000"/>
          <w:szCs w:val="20"/>
          <w:lang w:eastAsia="nb-NO"/>
        </w:rPr>
        <w:t xml:space="preserve">e</w:t>
      </w:r>
      <w:r>
        <w:rPr>
          <w:rFonts w:eastAsia="Times New Roman" w:cs="Calibri"/>
          <w:color w:val="000000"/>
          <w:szCs w:val="20"/>
          <w:lang w:eastAsia="nb-NO"/>
        </w:rPr>
        <w:t xml:space="preserve"> nettverk.</w:t>
      </w:r>
      <w:r>
        <w:rPr>
          <w:rFonts w:eastAsia="Times New Roman" w:cs="Calibri"/>
          <w:color w:val="000000"/>
          <w:szCs w:val="20"/>
          <w:lang w:eastAsia="nb-NO"/>
        </w:rPr>
        <w:t xml:space="preserve"> </w:t>
      </w:r>
      <w:r>
        <w:rPr>
          <w:rFonts w:eastAsia="Times New Roman" w:cs="Calibri"/>
          <w:color w:val="000000"/>
          <w:szCs w:val="20"/>
          <w:lang w:eastAsia="nb-NO"/>
        </w:rPr>
        <w:t xml:space="preserve">Byggherre tildeler IP-adresser.</w:t>
      </w:r>
    </w:p>
    <w:p w14:paraId="5F6B1F57">
      <w:pPr>
        <w:spacing w:after="0"/>
        <w:rPr>
          <w:rFonts w:eastAsia="Times New Roman" w:cs="Calibri"/>
          <w:color w:val="000000"/>
          <w:szCs w:val="20"/>
          <w:lang w:eastAsia="nb-NO"/>
        </w:rPr>
      </w:pPr>
    </w:p>
    <w:p w14:paraId="5DF92B7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41E52268">
      <w:pPr>
        <w:spacing w:after="0" w:line="240" w:lineRule="auto"/>
        <w:rPr>
          <w:rFonts w:eastAsia="Times New Roman" w:cs="Calibri"/>
          <w:i/>
          <w:iCs/>
          <w:color w:val="000000"/>
          <w:szCs w:val="20"/>
          <w:lang w:eastAsia="nb-NO"/>
        </w:rPr>
      </w:pPr>
      <w:r>
        <w:rPr>
          <w:rFonts w:eastAsia="Times New Roman" w:cs="Calibri"/>
          <w:i/>
          <w:iCs/>
          <w:color w:val="000000"/>
          <w:szCs w:val="20"/>
          <w:lang w:eastAsia="nb-NO"/>
        </w:rPr>
        <w:t xml:space="preserve">Krav til sentralutstyr og </w:t>
      </w:r>
      <w:r>
        <w:rPr>
          <w:rFonts w:eastAsia="Times New Roman" w:cs="Calibri"/>
          <w:i/>
          <w:color w:val="000000"/>
          <w:szCs w:val="20"/>
          <w:lang w:eastAsia="nb-NO"/>
        </w:rPr>
        <w:t xml:space="preserve">etablering</w:t>
      </w:r>
      <w:r>
        <w:rPr>
          <w:rFonts w:eastAsia="Times New Roman" w:cs="Calibri"/>
          <w:i/>
          <w:iCs/>
          <w:color w:val="000000"/>
          <w:szCs w:val="20"/>
          <w:lang w:eastAsia="nb-NO"/>
        </w:rPr>
        <w:t xml:space="preserve"> i teknisk nett.</w:t>
      </w:r>
    </w:p>
    <w:p w14:paraId="6D2FF558">
      <w:pPr>
        <w:spacing w:after="0"/>
        <w:rPr>
          <w:rFonts w:eastAsia="Times New Roman" w:cs="Calibri"/>
          <w:color w:val="000000"/>
          <w:szCs w:val="20"/>
          <w:lang w:eastAsia="nb-NO"/>
        </w:rPr>
      </w:pPr>
    </w:p>
    <w:p w14:paraId="5163F86B">
      <w:pPr>
        <w:spacing w:after="0"/>
        <w:rPr>
          <w:rFonts w:eastAsia="Times New Roman" w:cs="Calibri"/>
          <w:color w:val="000000"/>
          <w:szCs w:val="20"/>
          <w:lang w:eastAsia="nb-NO"/>
        </w:rPr>
      </w:pPr>
    </w:p>
    <w:p w14:paraId="57228C29">
      <w:pPr>
        <w:pStyle w:val="Overskrift2"/>
        <w:spacing/>
        <w:rPr>
          <w:rFonts w:eastAsia="Times New Roman"/>
          <w:lang w:eastAsia="nb-NO"/>
        </w:rPr>
      </w:pPr>
      <w:bookmarkStart w:id="40" w:name="_Toc194497496"/>
      <w:r>
        <w:rPr>
          <w:rFonts w:eastAsia="Times New Roman"/>
          <w:lang w:eastAsia="nb-NO"/>
        </w:rPr>
        <w:t xml:space="preserve">53 </w:t>
      </w:r>
      <w:r>
        <w:rPr>
          <w:rFonts w:eastAsia="Times New Roman"/>
          <w:lang w:eastAsia="nb-NO"/>
        </w:rPr>
        <w:t xml:space="preserve">Telefoni og </w:t>
      </w:r>
      <w:r>
        <w:rPr>
          <w:rFonts w:eastAsia="Times New Roman"/>
          <w:lang w:eastAsia="nb-NO"/>
        </w:rPr>
        <w:t xml:space="preserve">personsøkning</w:t>
      </w:r>
      <w:bookmarkEnd w:id="40"/>
    </w:p>
    <w:p w14:paraId="2A077E53">
      <w:pPr>
        <w:spacing w:after="0"/>
        <w:rPr>
          <w:rFonts w:eastAsia="Times New Roman" w:cs="Calibri"/>
          <w:bCs/>
          <w:color w:val="000000"/>
          <w:lang w:eastAsia="nb-NO"/>
        </w:rPr>
      </w:pPr>
      <w:r>
        <w:rPr>
          <w:rFonts w:eastAsia="Times New Roman" w:cs="Calibri"/>
          <w:bCs/>
          <w:color w:val="000000"/>
          <w:lang w:eastAsia="nb-NO"/>
        </w:rPr>
        <w:t xml:space="preserve">Ingen krav i dette kapit</w:t>
      </w:r>
      <w:r>
        <w:rPr>
          <w:rFonts w:eastAsia="Times New Roman" w:cs="Calibri"/>
          <w:bCs/>
          <w:color w:val="000000"/>
          <w:lang w:eastAsia="nb-NO"/>
        </w:rPr>
        <w:t xml:space="preserve">te</w:t>
      </w:r>
      <w:r>
        <w:rPr>
          <w:rFonts w:eastAsia="Times New Roman" w:cs="Calibri"/>
          <w:bCs/>
          <w:color w:val="000000"/>
          <w:lang w:eastAsia="nb-NO"/>
        </w:rPr>
        <w:t xml:space="preserve">let</w:t>
      </w:r>
      <w:r>
        <w:rPr>
          <w:rFonts w:eastAsia="Times New Roman" w:cs="Calibri"/>
          <w:bCs/>
          <w:color w:val="000000"/>
          <w:lang w:eastAsia="nb-NO"/>
        </w:rPr>
        <w:t xml:space="preserve">.</w:t>
      </w:r>
    </w:p>
    <w:p w14:paraId="4E726D59">
      <w:pPr>
        <w:spacing w:after="0"/>
        <w:rPr>
          <w:rFonts w:eastAsia="Times New Roman" w:cs="Calibri"/>
          <w:color w:val="000000"/>
          <w:szCs w:val="20"/>
          <w:lang w:eastAsia="nb-NO"/>
        </w:rPr>
      </w:pPr>
    </w:p>
    <w:p w14:paraId="7A74B90C">
      <w:pPr>
        <w:spacing w:after="0"/>
        <w:rPr>
          <w:rFonts w:eastAsia="Times New Roman" w:cs="Calibri"/>
          <w:color w:val="000000"/>
          <w:szCs w:val="20"/>
          <w:lang w:eastAsia="nb-NO"/>
        </w:rPr>
      </w:pPr>
    </w:p>
    <w:p w14:paraId="40724C65">
      <w:pPr>
        <w:pStyle w:val="Overskrift2"/>
        <w:spacing/>
        <w:rPr>
          <w:rFonts w:eastAsia="Times New Roman"/>
          <w:lang w:eastAsia="nb-NO"/>
        </w:rPr>
      </w:pPr>
      <w:bookmarkStart w:id="41" w:name="_Toc194497497"/>
      <w:r>
        <w:rPr>
          <w:rFonts w:eastAsia="Times New Roman"/>
          <w:lang w:eastAsia="nb-NO"/>
        </w:rPr>
        <w:t xml:space="preserve">54 Alarm og </w:t>
      </w:r>
      <w:r>
        <w:rPr>
          <w:rFonts w:eastAsia="Times New Roman"/>
          <w:lang w:eastAsia="nb-NO"/>
        </w:rPr>
        <w:t xml:space="preserve">signal</w:t>
      </w:r>
      <w:bookmarkEnd w:id="41"/>
    </w:p>
    <w:p w14:paraId="0BE7A884">
      <w:pPr>
        <w:spacing w:after="0"/>
        <w:rPr>
          <w:rFonts w:eastAsia="Times New Roman" w:cs="Calibri"/>
          <w:b/>
          <w:bCs/>
          <w:color w:val="000000"/>
          <w:lang w:eastAsia="nb-NO"/>
        </w:rPr>
      </w:pPr>
      <w:r>
        <w:rPr>
          <w:rFonts w:eastAsia="Times New Roman" w:cs="Calibri"/>
          <w:b/>
          <w:bCs/>
          <w:color w:val="000000"/>
          <w:lang w:eastAsia="nb-NO"/>
        </w:rPr>
        <w:t xml:space="preserve">540 Alarm og signalsystemer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Overførsel av alarmsignaler fra brannsentral og nøkkelsafe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TK-1652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18C2BC6">
      <w:pPr>
        <w:spacing w:after="0"/>
        <w:rPr>
          <w:rFonts w:eastAsia="Times New Roman" w:cs="Calibri"/>
          <w:color w:val="000000"/>
          <w:szCs w:val="20"/>
          <w:lang w:eastAsia="nb-NO"/>
        </w:rPr>
      </w:pPr>
    </w:p>
    <w:p w14:paraId="492D1744">
      <w:pPr>
        <w:spacing w:after="0"/>
        <w:rPr>
          <w:rFonts w:eastAsia="Times New Roman" w:cs="Calibri"/>
          <w:color w:val="000000"/>
          <w:szCs w:val="20"/>
          <w:lang w:eastAsia="nb-NO"/>
        </w:rPr>
      </w:pPr>
      <w:r>
        <w:rPr>
          <w:rFonts w:eastAsia="Times New Roman" w:cs="Calibri"/>
          <w:color w:val="000000"/>
          <w:szCs w:val="20"/>
          <w:lang w:eastAsia="nb-NO"/>
        </w:rPr>
        <w:t xml:space="preserve">Overføring av alarmsignaler fra brannsentral og nøkkelsafe. Alarmsender må være kompatibel med gjeldende overvåkningssystem for heis og brann (</w:t>
      </w:r>
      <w:r>
        <w:rPr>
          <w:rFonts w:eastAsia="Times New Roman" w:cs="Calibri"/>
          <w:color w:val="000000"/>
          <w:szCs w:val="20"/>
          <w:lang w:eastAsia="nb-NO"/>
        </w:rPr>
        <w:t xml:space="preserve">Addsecure</w:t>
      </w:r>
      <w:r>
        <w:rPr>
          <w:rFonts w:eastAsia="Times New Roman" w:cs="Calibri"/>
          <w:color w:val="000000"/>
          <w:szCs w:val="20"/>
          <w:lang w:eastAsia="nb-NO"/>
        </w:rPr>
        <w:t xml:space="preserve"> per i dag). Alarmsender via 4G for brann og nøkkelsafe skal være bestykket med 8 stk</w:t>
      </w:r>
      <w:r>
        <w:rPr>
          <w:rFonts w:eastAsia="Times New Roman" w:cs="Calibri"/>
          <w:color w:val="000000"/>
          <w:szCs w:val="20"/>
          <w:lang w:eastAsia="nb-NO"/>
        </w:rPr>
        <w:t xml:space="preserve">.</w:t>
      </w:r>
      <w:r>
        <w:rPr>
          <w:rFonts w:eastAsia="Times New Roman" w:cs="Calibri"/>
          <w:color w:val="000000"/>
          <w:szCs w:val="20"/>
          <w:lang w:eastAsia="nb-NO"/>
        </w:rPr>
        <w:t xml:space="preserve"> innganger og 2 utganger, samt innebygd antenne. Strømforsyning (24VDC) hentes fra brannsentral. Alarmsender skal ha kapsling, og kort for innmontering i brannsentral skal ikke benyttes.</w:t>
      </w:r>
    </w:p>
    <w:p w14:paraId="542E5B36">
      <w:pPr>
        <w:spacing w:after="0"/>
        <w:rPr>
          <w:rFonts w:eastAsia="Times New Roman" w:cs="Calibri"/>
          <w:color w:val="000000"/>
          <w:szCs w:val="20"/>
          <w:lang w:eastAsia="nb-NO"/>
        </w:rPr>
      </w:pPr>
    </w:p>
    <w:p w14:paraId="406E936D">
      <w:pPr>
        <w:spacing w:after="0"/>
        <w:rPr>
          <w:rFonts w:eastAsia="Times New Roman" w:cs="Calibri"/>
          <w:color w:val="000000"/>
          <w:szCs w:val="20"/>
          <w:lang w:eastAsia="nb-NO"/>
        </w:rPr>
      </w:pPr>
      <w:r>
        <w:rPr>
          <w:rFonts w:eastAsia="Times New Roman" w:cs="Calibri"/>
          <w:color w:val="000000"/>
          <w:szCs w:val="20"/>
          <w:lang w:eastAsia="nb-NO"/>
        </w:rPr>
        <w:t xml:space="preserve">Innganger på alarmsender skal terminere som følger, og er uavhengig av hvordan eksisterende alarmsender er terminert:</w:t>
      </w:r>
    </w:p>
    <w:p w14:paraId="6F9C49B4">
      <w:pPr>
        <w:spacing w:after="0"/>
        <w:rPr>
          <w:rFonts w:eastAsia="Times New Roman" w:cs="Calibri"/>
          <w:color w:val="000000"/>
          <w:szCs w:val="20"/>
          <w:lang w:eastAsia="nb-NO"/>
        </w:rPr>
      </w:pPr>
      <w:r>
        <w:rPr>
          <w:rFonts w:eastAsia="Times New Roman" w:cs="Calibri"/>
          <w:color w:val="000000"/>
          <w:szCs w:val="20"/>
          <w:lang w:eastAsia="nb-NO"/>
        </w:rPr>
        <w:t xml:space="preserve">Inngang nr. 1 = Brann</w:t>
      </w:r>
    </w:p>
    <w:p w14:paraId="24FA71FE">
      <w:pPr>
        <w:spacing w:after="0"/>
        <w:rPr>
          <w:rFonts w:eastAsia="Times New Roman" w:cs="Calibri"/>
          <w:color w:val="000000"/>
          <w:szCs w:val="20"/>
          <w:lang w:eastAsia="nb-NO"/>
        </w:rPr>
      </w:pPr>
      <w:r>
        <w:rPr>
          <w:rFonts w:eastAsia="Times New Roman" w:cs="Calibri"/>
          <w:color w:val="000000"/>
          <w:szCs w:val="20"/>
          <w:lang w:eastAsia="nb-NO"/>
        </w:rPr>
        <w:t xml:space="preserve">Inngang nr. 2 = Nøkkelsafe</w:t>
      </w:r>
    </w:p>
    <w:p w14:paraId="6E40D949">
      <w:pPr>
        <w:spacing w:after="0"/>
        <w:rPr>
          <w:rFonts w:eastAsia="Times New Roman" w:cs="Calibri"/>
          <w:color w:val="000000"/>
          <w:szCs w:val="20"/>
          <w:lang w:eastAsia="nb-NO"/>
        </w:rPr>
      </w:pPr>
      <w:r>
        <w:rPr>
          <w:rFonts w:eastAsia="Times New Roman" w:cs="Calibri"/>
          <w:color w:val="000000"/>
          <w:szCs w:val="20"/>
          <w:lang w:eastAsia="nb-NO"/>
        </w:rPr>
        <w:t xml:space="preserve">Inngang nr. 3 = Feil på brannsentral</w:t>
      </w:r>
    </w:p>
    <w:p w14:paraId="6B977F6D">
      <w:pPr>
        <w:spacing w:after="0"/>
        <w:rPr>
          <w:rFonts w:eastAsia="Times New Roman" w:cs="Calibri"/>
          <w:color w:val="000000"/>
          <w:szCs w:val="20"/>
          <w:lang w:eastAsia="nb-NO"/>
        </w:rPr>
      </w:pPr>
    </w:p>
    <w:p w14:paraId="04AAF978">
      <w:pPr>
        <w:spacing w:after="0"/>
        <w:rPr>
          <w:rFonts w:eastAsia="Times New Roman" w:cs="Calibri"/>
          <w:color w:val="000000"/>
          <w:szCs w:val="20"/>
          <w:lang w:eastAsia="nb-NO"/>
        </w:rPr>
      </w:pPr>
      <w:r>
        <w:rPr>
          <w:rFonts w:eastAsia="Times New Roman" w:cs="Calibri"/>
          <w:color w:val="000000"/>
          <w:szCs w:val="20"/>
          <w:lang w:eastAsia="nb-NO"/>
        </w:rPr>
        <w:t xml:space="preserve">Dersom det er flere bygg, med hvert sitt brannalarmanlegg, på samme alarmsender skal inngangstekst for inngang 1,2,3 gjentas for bygg 2 på inngang 4,5 og 6. Ta kontakt med byggherre for avklaringer.</w:t>
      </w:r>
    </w:p>
    <w:p w14:paraId="301EF6AF">
      <w:pPr>
        <w:spacing w:after="0"/>
        <w:rPr>
          <w:rFonts w:eastAsia="Times New Roman" w:cs="Calibri"/>
          <w:color w:val="000000"/>
          <w:szCs w:val="20"/>
          <w:lang w:eastAsia="nb-NO"/>
        </w:rPr>
      </w:pPr>
    </w:p>
    <w:p w14:paraId="0250A425">
      <w:pPr>
        <w:spacing w:after="0"/>
        <w:rPr>
          <w:rFonts w:eastAsia="Times New Roman" w:cs="Calibri"/>
          <w:color w:val="000000"/>
          <w:szCs w:val="20"/>
          <w:lang w:eastAsia="nb-NO"/>
        </w:rPr>
      </w:pPr>
    </w:p>
    <w:p w14:paraId="74859C25">
      <w:pPr>
        <w:spacing w:after="0"/>
        <w:rPr>
          <w:rFonts w:eastAsia="Times New Roman" w:cs="Calibri"/>
          <w:color w:val="000000"/>
          <w:szCs w:val="20"/>
          <w:lang w:eastAsia="nb-NO"/>
        </w:rPr>
      </w:pPr>
      <w:r>
        <w:rPr>
          <w:rFonts w:eastAsia="Times New Roman" w:cs="Calibri"/>
          <w:b/>
          <w:bCs/>
          <w:lang w:eastAsia="nb-NO"/>
        </w:rPr>
        <w:t xml:space="preserve">540 Alarm og signalsystemer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Brann og heisalarm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TK-381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09DE124D">
      <w:pPr>
        <w:spacing w:after="0" w:line="240" w:lineRule="auto"/>
        <w:rPr>
          <w:rFonts w:cs="Calibri"/>
        </w:rPr>
      </w:pPr>
    </w:p>
    <w:p w14:paraId="58B2B8FF">
      <w:pPr>
        <w:spacing w:after="0" w:line="240" w:lineRule="auto"/>
        <w:rPr>
          <w:rFonts w:eastAsia="Times New Roman" w:cs="Calibri"/>
        </w:rPr>
      </w:pPr>
      <w:r>
        <w:rPr>
          <w:rFonts w:cs="Calibri"/>
        </w:rPr>
        <w:t xml:space="preserve">Brann- og heis-alarmer skal gå over 4G-nettet og eventuelt over IP-nett.</w:t>
      </w:r>
    </w:p>
    <w:p w14:paraId="2D818769">
      <w:pPr>
        <w:spacing w:after="0"/>
        <w:rPr>
          <w:rFonts w:eastAsia="Times New Roman" w:cs="Calibri"/>
          <w:szCs w:val="20"/>
          <w:lang w:eastAsia="nb-NO"/>
        </w:rPr>
      </w:pPr>
    </w:p>
    <w:p w14:paraId="42312D59">
      <w:pPr>
        <w:spacing w:after="0"/>
        <w:rPr>
          <w:rFonts w:eastAsia="Times New Roman" w:cs="Calibri"/>
          <w:szCs w:val="20"/>
          <w:lang w:eastAsia="nb-NO"/>
        </w:rPr>
      </w:pPr>
    </w:p>
    <w:p w14:paraId="6A611DCA">
      <w:pPr>
        <w:spacing w:after="0"/>
        <w:rPr>
          <w:rFonts w:eastAsia="Times New Roman" w:cs="Calibri"/>
          <w:szCs w:val="20"/>
          <w:lang w:eastAsia="nb-NO"/>
        </w:rPr>
      </w:pPr>
      <w:r>
        <w:rPr>
          <w:rFonts w:eastAsia="Times New Roman" w:cs="Calibri"/>
          <w:b/>
          <w:bCs/>
          <w:lang w:eastAsia="nb-NO"/>
        </w:rPr>
        <w:t xml:space="preserve">542 Brannalarm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Brannalarmanlegg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TK-1023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10D802F7">
      <w:pPr>
        <w:spacing w:after="0" w:line="240" w:lineRule="auto"/>
        <w:rPr>
          <w:rFonts w:eastAsia="Times New Roman" w:cs="Calibri"/>
          <w:lang w:eastAsia="nb-NO"/>
        </w:rPr>
      </w:pPr>
    </w:p>
    <w:p w14:paraId="008D9414">
      <w:pPr>
        <w:spacing w:after="0" w:line="240" w:lineRule="auto"/>
        <w:rPr/>
      </w:pPr>
      <w:r>
        <w:rPr>
          <w:rFonts w:eastAsia="Times New Roman" w:cs="Calibri"/>
          <w:lang w:eastAsia="nb-NO"/>
        </w:rPr>
        <w:t xml:space="preserve">Det skal leveres et komplett adresserbart brannalarmanlegg for hele bygget i henhold til </w:t>
      </w:r>
      <w:r>
        <w:rPr>
          <w:rFonts w:eastAsia="Times New Roman" w:cs="Calibri"/>
          <w:i/>
          <w:lang w:eastAsia="nb-NO"/>
        </w:rPr>
        <w:t xml:space="preserve">NS 3960</w:t>
      </w:r>
      <w:r>
        <w:rPr>
          <w:rFonts w:eastAsia="Times New Roman" w:cs="Calibri"/>
          <w:i/>
          <w:lang w:eastAsia="nb-NO"/>
        </w:rPr>
        <w:t xml:space="preserve"> </w:t>
      </w:r>
      <w:r>
        <w:rPr>
          <w:rFonts w:eastAsia="Times New Roman" w:cs="Calibri"/>
          <w:i/>
          <w:iCs/>
          <w:lang w:eastAsia="nb-NO"/>
        </w:rPr>
        <w:t xml:space="preserve">Brannalarmanlegg</w:t>
      </w:r>
      <w:r>
        <w:rPr>
          <w:rFonts w:eastAsia="Times New Roman" w:cs="Calibri"/>
          <w:lang w:eastAsia="nb-NO"/>
        </w:rPr>
        <w:t xml:space="preserve">. Anlegget skal være moduloppbygget og kompatibelt med eventuelt eksisterende anlegg. Hvis det ikke er mulig å få til </w:t>
      </w:r>
      <w:r>
        <w:rPr>
          <w:rFonts w:eastAsia="Times New Roman" w:cs="Calibri"/>
          <w:lang w:eastAsia="nb-NO"/>
        </w:rPr>
        <w:t xml:space="preserve">tilbakekompatibilitet</w:t>
      </w:r>
      <w:r>
        <w:rPr>
          <w:rFonts w:eastAsia="Times New Roman" w:cs="Calibri"/>
          <w:lang w:eastAsia="nb-NO"/>
        </w:rPr>
        <w:t xml:space="preserve"> med eksisterende anlegg, må avklaring foretas med foretakets interne fagrådgivere.</w:t>
      </w:r>
    </w:p>
    <w:p w14:paraId="26F81A37">
      <w:pPr>
        <w:spacing w:after="0" w:line="240" w:lineRule="auto"/>
        <w:rPr/>
      </w:pPr>
    </w:p>
    <w:p w14:paraId="315D77E4">
      <w:pPr>
        <w:spacing w:after="0" w:line="240" w:lineRule="auto"/>
        <w:rPr/>
      </w:pPr>
      <w:r>
        <w:rPr>
          <w:rFonts w:eastAsia="Times New Roman" w:cs="Calibri"/>
          <w:color w:val="000000"/>
          <w:lang w:eastAsia="nb-NO"/>
        </w:rPr>
        <w:t xml:space="preserve">Det stilles krav om at produkter som omfattes av leveransen har åpne systemlisenser og sertifiseringer for ervervelse for gjeldende rammeavtale firmaer innenfor brannalarmsystemer. Dette vil da si at det fra utstyrsprodusenten for tilbudt fabrikat gis rettigheter for kontroll, funksjonsprøving, idriftsettelse og vedlikehold, samt kunne hente ut systeminformasjon og programmering. Det skal leveres en brannsentral-programvare som muliggjør eksportering av sikkerhetskopi med oppdatert konfigurasjon. Filnavn skal </w:t>
      </w:r>
      <w:r>
        <w:rPr>
          <w:rFonts w:eastAsia="Times New Roman" w:cs="Calibri"/>
          <w:color w:val="000000"/>
          <w:lang w:eastAsia="nb-NO"/>
        </w:rPr>
        <w:t xml:space="preserve">tidsstemples</w:t>
      </w:r>
      <w:r>
        <w:rPr>
          <w:rFonts w:eastAsia="Times New Roman" w:cs="Calibri"/>
          <w:color w:val="000000"/>
          <w:lang w:eastAsia="nb-NO"/>
        </w:rPr>
        <w:t xml:space="preserve">. Når operatøren er ferdig med en oppdatering skal ny sikkerhetskopi produseres.</w:t>
      </w:r>
    </w:p>
    <w:p w14:paraId="026970CA">
      <w:pPr>
        <w:spacing w:after="0" w:line="240" w:lineRule="auto"/>
        <w:rPr/>
      </w:pPr>
    </w:p>
    <w:p w14:paraId="78E3EF94">
      <w:pPr>
        <w:spacing w:after="0" w:line="240" w:lineRule="auto"/>
        <w:rPr/>
      </w:pPr>
      <w:r>
        <w:rPr>
          <w:rFonts w:eastAsia="Times New Roman" w:cs="Calibri"/>
          <w:color w:val="000000"/>
          <w:lang w:eastAsia="nb-NO"/>
        </w:rPr>
        <w:t xml:space="preserve">Det skal leveres et anlegg med avanserte "filter" og mulighet for justeringer av følsomhet som forhindrer uønskede alarmer. Anlegget skal deles opp slik at man kan ha varsling i soner og bare reelt fareområde varsles.</w:t>
      </w:r>
    </w:p>
    <w:p w14:paraId="32F9FCE0">
      <w:pPr>
        <w:spacing w:after="0" w:line="240" w:lineRule="auto"/>
        <w:rPr/>
      </w:pPr>
    </w:p>
    <w:p w14:paraId="10FCC954">
      <w:pPr>
        <w:spacing w:after="0" w:line="240" w:lineRule="auto"/>
        <w:rPr>
          <w:szCs w:val="20"/>
        </w:rPr>
      </w:pPr>
      <w:r>
        <w:rPr/>
        <w:t xml:space="preserve">Brannmannspanel plasseres ved hovedangrepsvei/-inngang. Orienteringsplan ved </w:t>
      </w:r>
      <w:r>
        <w:rPr>
          <w:szCs w:val="20"/>
        </w:rPr>
        <w:t xml:space="preserve">brannsentral/betjeningspanel skal inneholde detektoradresser</w:t>
      </w:r>
      <w:r>
        <w:rPr>
          <w:szCs w:val="20"/>
        </w:rPr>
        <w:t xml:space="preserve">.</w:t>
      </w:r>
      <w:r>
        <w:rPr>
          <w:szCs w:val="20"/>
        </w:rPr>
        <w:t xml:space="preserve"> Ytterligere elementer som skal være med er angitt i DAK-manual og tilhørende "Matrise for branntegninger".</w:t>
      </w:r>
    </w:p>
    <w:p w14:paraId="41AA49DC">
      <w:pPr>
        <w:spacing w:after="0" w:line="240" w:lineRule="auto"/>
        <w:rPr>
          <w:szCs w:val="20"/>
        </w:rPr>
      </w:pPr>
    </w:p>
    <w:p w14:paraId="6EF5D939">
      <w:pPr>
        <w:spacing w:after="0" w:line="240" w:lineRule="auto"/>
        <w:rPr/>
      </w:pPr>
      <w:r>
        <w:rPr>
          <w:szCs w:val="20"/>
        </w:rPr>
        <w:t xml:space="preserve">Nødvendig utstyr for overføring av alarm via 4G nettet og eventuelt annen trådløs overføring </w:t>
      </w:r>
      <w:r>
        <w:rPr/>
        <w:t xml:space="preserve">skal leveres. Valg av utstyr og type alarmer avklares med foretaket og foretakets til enhver tid gjeldende rammeavtaleleverandør av alarmoverføring.</w:t>
      </w:r>
    </w:p>
    <w:p w14:paraId="29769984">
      <w:pPr>
        <w:spacing w:after="0" w:line="240" w:lineRule="auto"/>
        <w:rPr/>
      </w:pPr>
    </w:p>
    <w:p w14:paraId="77175DB6">
      <w:pPr>
        <w:spacing w:after="0" w:line="240" w:lineRule="auto"/>
        <w:rPr/>
      </w:pPr>
      <w:r>
        <w:rPr>
          <w:rFonts w:eastAsia="Times New Roman" w:cs="Calibri"/>
          <w:lang w:eastAsia="nb-NO"/>
        </w:rPr>
        <w:t xml:space="preserve">Nøkkelsafe for å sikre tilgang til bygget ved utløst brannvarsling monteres innfelt i fasaden ved hovedangrepsvei. Der det allerede er installert nøkkelsafe på eiendommen benyttes denne fortrinnsvis.</w:t>
      </w:r>
    </w:p>
    <w:p w14:paraId="13E69395">
      <w:pPr>
        <w:spacing w:after="0" w:line="240" w:lineRule="auto"/>
        <w:rPr/>
      </w:pPr>
    </w:p>
    <w:p w14:paraId="425DAB01">
      <w:pPr>
        <w:spacing w:after="0" w:line="240" w:lineRule="auto"/>
        <w:rPr/>
      </w:pPr>
      <w:r>
        <w:rPr>
          <w:rFonts w:eastAsia="Times New Roman" w:cs="Calibri"/>
          <w:lang w:eastAsia="nb-NO"/>
        </w:rPr>
        <w:t xml:space="preserve">I hærverksutsatt områder/bygg som skoler og flerbrukshaller skal manuelle meldere ha sabotasjedeksel med sirene.</w:t>
      </w:r>
    </w:p>
    <w:p w14:paraId="3313D106">
      <w:pPr>
        <w:spacing w:after="0" w:line="240" w:lineRule="auto"/>
        <w:rPr/>
      </w:pPr>
    </w:p>
    <w:p w14:paraId="107A424A">
      <w:pPr>
        <w:spacing w:after="0" w:line="240" w:lineRule="auto"/>
        <w:rPr>
          <w:rFonts w:eastAsia="Oslo Sans Office" w:cs="Oslo Sans Office"/>
          <w:szCs w:val="20"/>
        </w:rPr>
      </w:pPr>
      <w:r>
        <w:rPr>
          <w:rFonts w:eastAsia="Times New Roman" w:cs="Calibri"/>
          <w:lang w:eastAsia="nb-NO"/>
        </w:rPr>
        <w:t xml:space="preserve">I resepsjon</w:t>
      </w:r>
      <w:r>
        <w:rPr>
          <w:rFonts w:eastAsia="Times New Roman" w:cs="Calibri"/>
          <w:szCs w:val="20"/>
          <w:lang w:eastAsia="nb-NO"/>
        </w:rPr>
        <w:t xml:space="preserve">/forkontor/personalbase skal det plasseres en manuell melder. I tillegg til akustisk varsling skal det installeres optisk varsling i alle arealer unntatt støttearealer for den aktuelle type formålsbygg. Toaletter skal alltid ha detektorer og optisk varsling. Risikovurdering fra RIE definerer hvilke ytterligere rom som skal ha optisk varsling., og dette må hensyntas i det enkelte prosjekt. Optisk varsling skal utføres iht. krav i EN 54.23 Signaler skal utføres i henhold til </w:t>
      </w:r>
      <w:r>
        <w:rPr>
          <w:rFonts w:eastAsia="Times New Roman" w:cs="Calibri"/>
          <w:i/>
          <w:szCs w:val="20"/>
          <w:lang w:eastAsia="nb-NO"/>
        </w:rPr>
        <w:t xml:space="preserve">kapittel 56</w:t>
      </w:r>
      <w:r>
        <w:rPr>
          <w:rFonts w:eastAsia="Times New Roman" w:cs="Calibri"/>
          <w:i/>
          <w:szCs w:val="20"/>
          <w:lang w:eastAsia="nb-NO"/>
        </w:rPr>
        <w:t xml:space="preserve"> Automatisering</w:t>
      </w:r>
      <w:r>
        <w:rPr>
          <w:rFonts w:eastAsia="Times New Roman" w:cs="Calibri"/>
          <w:i/>
          <w:szCs w:val="20"/>
          <w:lang w:eastAsia="nb-NO"/>
        </w:rPr>
        <w:t xml:space="preserve">.</w:t>
      </w:r>
    </w:p>
    <w:p w14:paraId="6BF42946">
      <w:pPr>
        <w:spacing w:after="0" w:line="240" w:lineRule="auto"/>
        <w:rPr>
          <w:rFonts w:eastAsia="Oslo Sans Office" w:cs="Oslo Sans Office"/>
          <w:szCs w:val="20"/>
        </w:rPr>
      </w:pPr>
    </w:p>
    <w:p w14:paraId="41BA978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6A75FE20">
      <w:pPr>
        <w:spacing w:after="0" w:line="240" w:lineRule="auto"/>
        <w:rPr>
          <w:rFonts w:eastAsia="Oslo Sans Office" w:cs="Oslo Sans Office"/>
          <w:sz w:val="12"/>
          <w:szCs w:val="12"/>
        </w:rPr>
      </w:pPr>
      <w:r>
        <w:rPr>
          <w:rFonts w:eastAsia="Times New Roman" w:cs="Calibri"/>
          <w:i/>
          <w:iCs/>
          <w:color w:val="000000"/>
          <w:szCs w:val="20"/>
          <w:lang w:eastAsia="nb-NO"/>
        </w:rPr>
        <w:t xml:space="preserve">Behov for kompatibilitet med eventuelle eksisterende systemer, og behov for sirene på </w:t>
      </w:r>
      <w:r>
        <w:rPr>
          <w:rFonts w:eastAsia="Times New Roman" w:cs="Calibri"/>
          <w:i/>
          <w:iCs/>
          <w:color w:val="000000"/>
          <w:szCs w:val="20"/>
          <w:lang w:eastAsia="nb-NO"/>
        </w:rPr>
        <w:t xml:space="preserve">sabostasjedeksel</w:t>
      </w:r>
      <w:r>
        <w:rPr>
          <w:rFonts w:eastAsia="Times New Roman" w:cs="Calibri"/>
          <w:i/>
          <w:iCs/>
          <w:color w:val="000000"/>
          <w:szCs w:val="20"/>
          <w:lang w:eastAsia="nb-NO"/>
        </w:rPr>
        <w:t xml:space="preserve"> avklares</w:t>
      </w:r>
      <w:r>
        <w:rPr>
          <w:rFonts w:eastAsia="Times New Roman" w:cs="Calibri"/>
          <w:i/>
          <w:iCs/>
          <w:color w:val="000000"/>
          <w:szCs w:val="20"/>
          <w:lang w:eastAsia="nb-NO"/>
        </w:rPr>
        <w:t xml:space="preserve"> og spesifiseres i det enkelte prosjekt.</w:t>
      </w:r>
    </w:p>
    <w:p w14:paraId="49441044">
      <w:pPr>
        <w:spacing w:after="0"/>
        <w:rPr>
          <w:rFonts w:eastAsia="Times New Roman" w:cs="Calibri"/>
          <w:color w:val="000000"/>
          <w:szCs w:val="20"/>
          <w:lang w:eastAsia="nb-NO"/>
        </w:rPr>
      </w:pPr>
    </w:p>
    <w:p w14:paraId="2562A93F">
      <w:pPr>
        <w:spacing w:after="0"/>
        <w:rPr>
          <w:rFonts w:eastAsia="Times New Roman" w:cs="Calibri"/>
          <w:color w:val="000000"/>
          <w:szCs w:val="20"/>
          <w:lang w:eastAsia="nb-NO"/>
        </w:rPr>
      </w:pPr>
    </w:p>
    <w:p w14:paraId="2EF3023E">
      <w:pPr>
        <w:spacing w:after="0"/>
        <w:rPr>
          <w:rFonts w:eastAsia="Times New Roman" w:cs="Calibri"/>
          <w:color w:val="000000"/>
          <w:szCs w:val="20"/>
          <w:lang w:eastAsia="nb-NO"/>
        </w:rPr>
      </w:pPr>
      <w:r>
        <w:rPr>
          <w:rFonts w:eastAsia="Times New Roman" w:cs="Calibri"/>
          <w:b/>
          <w:bCs/>
          <w:lang w:eastAsia="nb-NO"/>
        </w:rPr>
        <w:t xml:space="preserve">542 Brannalarm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Brannalarmanlegg detaljert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TK-1451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728133EE">
      <w:pPr>
        <w:spacing w:after="0"/>
        <w:rPr>
          <w:rFonts w:eastAsia="Times New Roman" w:cs="Calibri"/>
          <w:color w:val="000000"/>
          <w:lang w:eastAsia="nb-NO"/>
        </w:rPr>
      </w:pPr>
    </w:p>
    <w:p w14:paraId="10C08DC6">
      <w:pPr>
        <w:spacing w:after="0"/>
        <w:rPr>
          <w:rFonts w:eastAsia="Times New Roman" w:cs="Calibri"/>
          <w:color w:val="000000"/>
          <w:lang w:eastAsia="nb-NO"/>
        </w:rPr>
      </w:pPr>
      <w:r>
        <w:rPr>
          <w:rFonts w:eastAsia="Times New Roman" w:cs="Calibri"/>
          <w:color w:val="000000"/>
          <w:lang w:eastAsia="nb-NO"/>
        </w:rPr>
        <w:t xml:space="preserve">Alle meldere over himling og i sjakter skal merkes under himling og utenfor sjakt, merking utføres i samsvar med krav til merking. Anlegget skal kunne betjenes fra resepsjon/forkontor og fra eventuelt bemannet vaktrom i bygget.</w:t>
      </w:r>
    </w:p>
    <w:p w14:paraId="46BFF57F">
      <w:pPr>
        <w:spacing w:after="0"/>
        <w:rPr>
          <w:rFonts w:eastAsia="Times New Roman" w:cs="Calibri"/>
          <w:color w:val="000000"/>
          <w:lang w:eastAsia="nb-NO"/>
        </w:rPr>
      </w:pPr>
    </w:p>
    <w:p w14:paraId="265DDE86">
      <w:pPr>
        <w:spacing w:after="0"/>
        <w:rPr>
          <w:rFonts w:eastAsia="Times New Roman" w:cs="Calibri"/>
          <w:color w:val="000000"/>
          <w:lang w:eastAsia="nb-NO"/>
        </w:rPr>
      </w:pPr>
      <w:r>
        <w:rPr>
          <w:rFonts w:eastAsia="Times New Roman" w:cs="Calibri"/>
          <w:color w:val="000000"/>
          <w:lang w:eastAsia="nb-NO"/>
        </w:rPr>
        <w:t xml:space="preserve">Nødvendig antall betjeningspaneler med fullstendig funksjon for overvåking, registrering av alarmer, avstilling av klokker=varslingsorgan osv. skal leveres for å ivareta ovennevnte funksjon til betjening i resepsjon, forkontor og vaktrom.</w:t>
      </w:r>
    </w:p>
    <w:p w14:paraId="6594C00D">
      <w:pPr>
        <w:spacing w:after="0"/>
        <w:rPr>
          <w:rFonts w:eastAsia="Times New Roman" w:cs="Calibri"/>
          <w:color w:val="000000"/>
          <w:lang w:eastAsia="nb-NO"/>
        </w:rPr>
      </w:pPr>
    </w:p>
    <w:p w14:paraId="4DD238FC">
      <w:pPr>
        <w:spacing w:after="0"/>
        <w:rPr/>
      </w:pPr>
      <w:r>
        <w:rPr>
          <w:rFonts w:eastAsia="Times New Roman" w:cs="Calibri"/>
          <w:color w:val="000000"/>
          <w:lang w:eastAsia="nb-NO"/>
        </w:rPr>
        <w:t xml:space="preserve">Det skal være mulig å overføre varsling om feil, forvarsel og brann til annen vaktsentral eller bemannet telefon.</w:t>
      </w:r>
    </w:p>
    <w:p w14:paraId="18ED2AC3">
      <w:pPr>
        <w:spacing w:after="0"/>
        <w:rPr/>
      </w:pPr>
      <w:r>
        <w:rPr>
          <w:rFonts w:eastAsia="Times New Roman" w:cs="Calibri"/>
          <w:color w:val="000000"/>
          <w:lang w:eastAsia="nb-NO"/>
        </w:rPr>
        <w:t xml:space="preserve">Som varslingsorganer benyttes høyttalere/talevarslingsanlegg, godt hørbar i alle rom og </w:t>
      </w:r>
      <w:r>
        <w:rPr>
          <w:rFonts w:eastAsia="Times New Roman" w:cs="Calibri"/>
          <w:lang w:eastAsia="nb-NO"/>
        </w:rPr>
        <w:t xml:space="preserve">utendørs oppholdsområde for elever/ansatte. Dette må dokumenteres i </w:t>
      </w:r>
      <w:r>
        <w:rPr>
          <w:rFonts w:eastAsia="Times New Roman" w:cs="Calibri"/>
          <w:lang w:eastAsia="nb-NO"/>
        </w:rPr>
        <w:t xml:space="preserve">henhold</w:t>
      </w:r>
      <w:r>
        <w:rPr>
          <w:rFonts w:eastAsia="Times New Roman" w:cs="Calibri"/>
          <w:lang w:eastAsia="nb-NO"/>
        </w:rPr>
        <w:t xml:space="preserve"> til </w:t>
      </w:r>
      <w:r>
        <w:rPr>
          <w:rFonts w:eastAsia="Times New Roman" w:cs="Calibri"/>
          <w:i/>
          <w:lang w:eastAsia="nb-NO"/>
        </w:rPr>
        <w:t xml:space="preserve">NS 3960</w:t>
      </w:r>
      <w:r>
        <w:rPr>
          <w:rFonts w:eastAsia="Times New Roman" w:cs="Calibri"/>
          <w:lang w:eastAsia="nb-NO"/>
        </w:rPr>
        <w:t xml:space="preserve"> </w:t>
      </w:r>
      <w:r>
        <w:rPr>
          <w:rFonts w:eastAsia="Times New Roman" w:cs="Calibri"/>
          <w:i/>
          <w:iCs/>
          <w:lang w:eastAsia="nb-NO"/>
        </w:rPr>
        <w:t xml:space="preserve">Brannalarmanlegg</w:t>
      </w:r>
      <w:r>
        <w:rPr>
          <w:rFonts w:eastAsia="Times New Roman" w:cs="Calibri"/>
          <w:lang w:eastAsia="nb-NO"/>
        </w:rPr>
        <w:t xml:space="preserve"> og </w:t>
      </w:r>
      <w:r>
        <w:rPr>
          <w:rFonts w:eastAsia="Times New Roman" w:cs="Calibri"/>
          <w:i/>
          <w:lang w:eastAsia="nb-NO"/>
        </w:rPr>
        <w:t xml:space="preserve">NS 3961</w:t>
      </w:r>
      <w:r>
        <w:rPr>
          <w:rFonts w:eastAsia="Times New Roman" w:cs="Calibri"/>
          <w:i/>
          <w:iCs/>
          <w:lang w:eastAsia="nb-NO"/>
        </w:rPr>
        <w:t xml:space="preserve"> Talevarslingsanlegg.</w:t>
      </w:r>
    </w:p>
    <w:p w14:paraId="3414D9C5">
      <w:pPr>
        <w:spacing w:after="0"/>
        <w:rPr/>
      </w:pPr>
    </w:p>
    <w:p w14:paraId="6413D98B">
      <w:pPr>
        <w:spacing w:after="0"/>
        <w:rPr>
          <w:rFonts w:eastAsia="Times New Roman" w:cs="Calibri"/>
          <w:szCs w:val="20"/>
          <w:lang w:eastAsia="nb-NO"/>
        </w:rPr>
      </w:pPr>
      <w:r>
        <w:rPr>
          <w:rFonts w:eastAsia="Times New Roman" w:cs="Calibri"/>
          <w:lang w:eastAsia="nb-NO"/>
        </w:rPr>
        <w:t xml:space="preserve">Brannalarmanlegg og talevarsling skal være integrert og</w:t>
      </w:r>
      <w:r>
        <w:rPr>
          <w:rFonts w:eastAsia="Times New Roman" w:cs="Calibri"/>
          <w:lang w:eastAsia="nb-NO"/>
        </w:rPr>
        <w:t xml:space="preserve"> leveres av en og samme leverandør. Brannvarslingsanlegget skal leveres med et komplett grafisk PC-basert </w:t>
      </w:r>
      <w:r>
        <w:rPr>
          <w:rFonts w:eastAsia="Times New Roman" w:cs="Calibri"/>
          <w:lang w:eastAsia="nb-NO"/>
        </w:rPr>
        <w:t xml:space="preserve">alarmpresentasjonssystem, bestående av både HW og SW. Hvis det allerede er etablert et grafisk PC-basert alarmpresentasjonssystem på skolen, skal brannalarmanlegg være fullt kompatibelt med dette, og skal </w:t>
      </w:r>
      <w:r>
        <w:rPr>
          <w:rFonts w:eastAsia="Times New Roman" w:cs="Calibri"/>
          <w:lang w:eastAsia="nb-NO"/>
        </w:rPr>
        <w:t xml:space="preserve">integreres</w:t>
      </w:r>
      <w:r>
        <w:rPr>
          <w:rFonts w:eastAsia="Times New Roman" w:cs="Calibri"/>
          <w:lang w:eastAsia="nb-NO"/>
        </w:rPr>
        <w:t xml:space="preserve"> i dette. I slike tilfeller skal det opplyses i </w:t>
      </w:r>
      <w:r>
        <w:rPr>
          <w:rFonts w:eastAsia="Times New Roman" w:cs="Calibri"/>
          <w:szCs w:val="20"/>
          <w:lang w:eastAsia="nb-NO"/>
        </w:rPr>
        <w:t xml:space="preserve">konkurranseunderlaget at eksisterende grafisk PC-basert alarmpresentasjonssystem er tenkt beholdt.</w:t>
      </w:r>
    </w:p>
    <w:p w14:paraId="1A419168">
      <w:pPr>
        <w:spacing w:after="0"/>
        <w:rPr>
          <w:rFonts w:eastAsia="Times New Roman" w:cs="Calibri"/>
          <w:szCs w:val="20"/>
          <w:lang w:eastAsia="nb-NO"/>
        </w:rPr>
      </w:pPr>
    </w:p>
    <w:p w14:paraId="4FB133BE">
      <w:pPr>
        <w:spacing w:after="0"/>
        <w:rPr>
          <w:rFonts w:eastAsia="Times New Roman" w:cs="Calibri"/>
          <w:color w:val="000000"/>
          <w:szCs w:val="20"/>
          <w:lang w:eastAsia="nb-NO"/>
        </w:rPr>
      </w:pPr>
      <w:r>
        <w:rPr>
          <w:rFonts w:eastAsia="Times New Roman" w:cs="Calibri"/>
          <w:color w:val="000000"/>
          <w:szCs w:val="20"/>
          <w:lang w:eastAsia="nb-NO"/>
        </w:rPr>
        <w:t xml:space="preserve">Til presentasjonssystemet skal det som minimum overføres følgende informasjon, varsel om:</w:t>
      </w:r>
    </w:p>
    <w:p w14:paraId="13B4131B">
      <w:pPr>
        <w:spacing w:after="0"/>
        <w:rPr>
          <w:rFonts w:eastAsia="Times New Roman" w:cs="Calibri"/>
          <w:color w:val="000000"/>
          <w:szCs w:val="20"/>
          <w:lang w:eastAsia="nb-NO"/>
        </w:rPr>
      </w:pPr>
    </w:p>
    <w:p w14:paraId="42144F22">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Brannalarm</w:t>
      </w:r>
    </w:p>
    <w:p w14:paraId="0E77E53C">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Forvarsel</w:t>
      </w:r>
    </w:p>
    <w:p w14:paraId="3D93AE40">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Feilalarm</w:t>
      </w:r>
    </w:p>
    <w:p w14:paraId="1C72FFEB">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avstilte klokker/summere</w:t>
      </w:r>
    </w:p>
    <w:p w14:paraId="343067A3">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avstilte alarmer</w:t>
      </w:r>
    </w:p>
    <w:p w14:paraId="390C414B">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utkopling av enkelt detektorer</w:t>
      </w:r>
    </w:p>
    <w:p w14:paraId="4A2E279E">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utkopling av detektorer innenfor deteksjonssone</w:t>
      </w:r>
    </w:p>
    <w:p w14:paraId="62D81806">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utkopling av hele detektorsløyfer</w:t>
      </w:r>
    </w:p>
    <w:p w14:paraId="5B583DCA">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utkopling av klokker/talevarsling</w:t>
      </w:r>
    </w:p>
    <w:p w14:paraId="5CF8C20E">
      <w:pPr>
        <w:pStyle w:val="Listeavsnitt"/>
        <w:numPr>
          <w:ilvl w:val="0"/>
          <w:numId w:val="9"/>
        </w:numPr>
        <w:spacing w:after="0"/>
        <w:rPr>
          <w:rFonts w:eastAsia="Times New Roman" w:cs="Calibri"/>
          <w:color w:val="000000"/>
          <w:szCs w:val="20"/>
          <w:lang w:eastAsia="nb-NO"/>
        </w:rPr>
      </w:pPr>
      <w:r>
        <w:rPr>
          <w:rFonts w:eastAsia="Times New Roman" w:cs="Calibri"/>
          <w:color w:val="000000"/>
          <w:szCs w:val="20"/>
          <w:lang w:eastAsia="nb-NO"/>
        </w:rPr>
        <w:t xml:space="preserve">Info om utkopling av funksjoner (overføringer, holdemagneter, adgangskontroll og øvrige forriglinger)</w:t>
      </w:r>
    </w:p>
    <w:p w14:paraId="1041E1AA">
      <w:pPr>
        <w:spacing w:after="0"/>
        <w:rPr>
          <w:rFonts w:eastAsia="Times New Roman" w:cs="Calibri"/>
          <w:color w:val="000000"/>
          <w:szCs w:val="20"/>
          <w:lang w:eastAsia="nb-NO"/>
        </w:rPr>
      </w:pPr>
    </w:p>
    <w:p w14:paraId="1AF261E3">
      <w:pPr>
        <w:spacing w:after="0"/>
        <w:rPr>
          <w:rFonts w:eastAsia="Times New Roman" w:cs="Calibri"/>
          <w:color w:val="000000"/>
          <w:szCs w:val="20"/>
          <w:lang w:eastAsia="nb-NO"/>
        </w:rPr>
      </w:pPr>
    </w:p>
    <w:p w14:paraId="67FB9CA5">
      <w:pPr>
        <w:spacing w:after="0"/>
        <w:rPr>
          <w:rFonts w:eastAsia="Times New Roman" w:cs="Calibri"/>
          <w:color w:val="000000"/>
          <w:szCs w:val="20"/>
          <w:lang w:eastAsia="nb-NO"/>
        </w:rPr>
      </w:pPr>
      <w:r>
        <w:rPr>
          <w:rFonts w:eastAsia="Times New Roman" w:cs="Calibri"/>
          <w:b/>
          <w:bCs/>
          <w:lang w:eastAsia="nb-NO"/>
        </w:rPr>
        <w:t xml:space="preserve">542 Brannalarm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Alarmorganisering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F75BE00">
      <w:pPr>
        <w:spacing w:after="0" w:line="240" w:lineRule="auto"/>
        <w:rPr>
          <w:rFonts w:eastAsia="Times New Roman" w:cs="Calibri"/>
          <w:color w:val="000000"/>
          <w:szCs w:val="20"/>
          <w:lang w:eastAsia="nb-NO"/>
        </w:rPr>
      </w:pPr>
    </w:p>
    <w:p w14:paraId="409C18B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stilles krav til alarmorganisering – et samspill mellom branndeteksjon, </w:t>
      </w:r>
      <w:r>
        <w:rPr>
          <w:rFonts w:eastAsia="Times New Roman" w:cs="Calibri"/>
          <w:color w:val="000000"/>
          <w:szCs w:val="20"/>
          <w:lang w:eastAsia="nb-NO"/>
        </w:rPr>
        <w:t xml:space="preserve">alarmverifisering og</w:t>
      </w:r>
      <w:r>
        <w:rPr>
          <w:rFonts w:eastAsia="Times New Roman" w:cs="Calibri"/>
          <w:color w:val="000000"/>
          <w:szCs w:val="20"/>
          <w:lang w:eastAsia="nb-NO"/>
        </w:rPr>
        <w:t xml:space="preserve"> alarmering internt og eksternt.</w:t>
      </w:r>
    </w:p>
    <w:p w14:paraId="06EA7E87">
      <w:pPr>
        <w:spacing w:after="0" w:line="240" w:lineRule="auto"/>
        <w:rPr>
          <w:rFonts w:eastAsia="Times New Roman" w:cs="Calibri"/>
          <w:color w:val="000000"/>
          <w:szCs w:val="20"/>
          <w:lang w:eastAsia="nb-NO"/>
        </w:rPr>
      </w:pPr>
    </w:p>
    <w:p w14:paraId="010F50B3">
      <w:pPr>
        <w:pStyle w:val="Listeavsnitt"/>
        <w:numPr>
          <w:ilvl w:val="0"/>
          <w:numId w:val="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Detektert alarm skal meldes internt til ansvarlig personell, enten via vaktrompanel, sykesignalanlegg, interntelefoni e.l.</w:t>
      </w:r>
    </w:p>
    <w:p w14:paraId="1CEBC412">
      <w:pPr>
        <w:pStyle w:val="Listeavsnitt"/>
        <w:numPr>
          <w:ilvl w:val="0"/>
          <w:numId w:val="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Etter at en alarm er verifisert av personell, eller ved bruk av manuell brannmelder, eller etter utløpt tidsforsinkelse, gis stor alarm på huset.</w:t>
      </w:r>
    </w:p>
    <w:p w14:paraId="739C17DD">
      <w:pPr>
        <w:pStyle w:val="Listeavsnitt"/>
        <w:numPr>
          <w:ilvl w:val="0"/>
          <w:numId w:val="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Stor alarm gis akustisk og optisk varsling i hele bygget.</w:t>
      </w:r>
    </w:p>
    <w:p w14:paraId="6FAF1442">
      <w:pPr>
        <w:pStyle w:val="Listeavsnitt"/>
        <w:numPr>
          <w:ilvl w:val="0"/>
          <w:numId w:val="7"/>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Stor alarm varsles automatisk til brannvesenet.</w:t>
      </w:r>
    </w:p>
    <w:p w14:paraId="3A8734AB">
      <w:pPr>
        <w:spacing w:after="0"/>
        <w:rPr>
          <w:rFonts w:eastAsia="Times New Roman" w:cs="Calibri"/>
          <w:color w:val="000000"/>
          <w:szCs w:val="20"/>
          <w:lang w:eastAsia="nb-NO"/>
        </w:rPr>
      </w:pPr>
    </w:p>
    <w:p w14:paraId="5B8CFEA2">
      <w:pPr>
        <w:spacing w:after="0"/>
        <w:rPr>
          <w:rFonts w:eastAsia="Times New Roman" w:cs="Calibri"/>
          <w:color w:val="000000"/>
          <w:szCs w:val="20"/>
          <w:lang w:eastAsia="nb-NO"/>
        </w:rPr>
      </w:pPr>
    </w:p>
    <w:p w14:paraId="5EDFBCEA">
      <w:pPr>
        <w:spacing w:after="0"/>
        <w:rPr>
          <w:rFonts w:eastAsia="Times New Roman" w:cs="Calibri"/>
          <w:color w:val="000000"/>
          <w:szCs w:val="20"/>
          <w:lang w:eastAsia="nb-NO"/>
        </w:rPr>
      </w:pPr>
      <w:r>
        <w:rPr>
          <w:rFonts w:eastAsia="Times New Roman" w:cs="Calibri"/>
          <w:b/>
          <w:bCs/>
          <w:lang w:eastAsia="nb-NO"/>
        </w:rPr>
        <w:t xml:space="preserve">542 Brannalarm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Brannalarm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TK-1476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CCE1011">
      <w:pPr>
        <w:spacing w:after="0" w:line="240" w:lineRule="auto"/>
        <w:rPr>
          <w:rFonts w:eastAsia="Times New Roman" w:cs="Calibri"/>
          <w:color w:val="000000"/>
          <w:lang w:eastAsia="nb-NO"/>
        </w:rPr>
      </w:pPr>
    </w:p>
    <w:p w14:paraId="1685DDB5">
      <w:pPr>
        <w:spacing w:after="0" w:line="240" w:lineRule="auto"/>
        <w:rPr>
          <w:rFonts w:eastAsia="Times New Roman" w:cs="Calibri"/>
          <w:lang w:eastAsia="nb-NO"/>
        </w:rPr>
      </w:pPr>
      <w:r>
        <w:rPr>
          <w:rFonts w:eastAsia="Times New Roman" w:cs="Calibri"/>
          <w:color w:val="000000"/>
          <w:lang w:eastAsia="nb-NO"/>
        </w:rPr>
        <w:t xml:space="preserve">Som varslingsorganer benyttes utvendige optisk</w:t>
      </w:r>
      <w:r>
        <w:rPr>
          <w:rFonts w:eastAsia="Times New Roman" w:cs="Calibri"/>
          <w:lang w:eastAsia="nb-NO"/>
        </w:rPr>
        <w:t xml:space="preserve">/akustiske alarmorganer som er dekkende for barnehagens utearealer. Optisk varsling skal utføres iht. krav i EN 54.23 </w:t>
      </w:r>
      <w:r>
        <w:rPr>
          <w:rFonts w:eastAsia="Times New Roman" w:cs="Calibri"/>
          <w:lang w:eastAsia="nb-NO"/>
        </w:rPr>
        <w:t xml:space="preserve">Brannalarmanlegg – Del 23,</w:t>
      </w:r>
      <w:r>
        <w:rPr>
          <w:rFonts w:eastAsia="Times New Roman" w:cs="Calibri"/>
          <w:lang w:eastAsia="nb-NO"/>
        </w:rPr>
        <w:t xml:space="preserve"> Signaler skal utføres i henhold til kapittel 56</w:t>
      </w:r>
      <w:r>
        <w:rPr>
          <w:rFonts w:eastAsia="Times New Roman" w:cs="Calibri"/>
          <w:lang w:eastAsia="nb-NO"/>
        </w:rPr>
        <w:t xml:space="preserve"> Automatisering</w:t>
      </w:r>
      <w:r>
        <w:rPr>
          <w:rFonts w:eastAsia="Times New Roman" w:cs="Calibri"/>
          <w:lang w:eastAsia="nb-NO"/>
        </w:rPr>
        <w:t xml:space="preserve">.</w:t>
      </w:r>
    </w:p>
    <w:p w14:paraId="65E0C6BE">
      <w:pPr>
        <w:spacing w:after="0"/>
        <w:rPr>
          <w:rFonts w:eastAsia="Times New Roman" w:cs="Calibri"/>
          <w:color w:val="000000"/>
          <w:szCs w:val="20"/>
          <w:lang w:eastAsia="nb-NO"/>
        </w:rPr>
      </w:pPr>
    </w:p>
    <w:p w14:paraId="6B1AE4E6">
      <w:pPr>
        <w:spacing w:after="0"/>
        <w:rPr>
          <w:rFonts w:eastAsia="Times New Roman" w:cs="Calibri"/>
          <w:color w:val="000000"/>
          <w:szCs w:val="20"/>
          <w:lang w:eastAsia="nb-NO"/>
        </w:rPr>
      </w:pPr>
    </w:p>
    <w:p w14:paraId="0AA213A9">
      <w:pPr>
        <w:spacing w:after="0"/>
        <w:rPr>
          <w:rFonts w:eastAsia="Times New Roman" w:cs="Calibri"/>
          <w:color w:val="000000"/>
          <w:szCs w:val="20"/>
          <w:lang w:eastAsia="nb-NO"/>
        </w:rPr>
      </w:pPr>
      <w:r>
        <w:rPr>
          <w:rFonts w:eastAsia="Times New Roman" w:cs="Calibri"/>
          <w:b/>
          <w:bCs/>
          <w:color w:val="000000"/>
          <w:lang w:eastAsia="nb-NO"/>
        </w:rPr>
        <w:t xml:space="preserve">543 Adgangskontroll, innbrudds og overfallsalarm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Adgangskontroll og </w:t>
            </w:r>
            <w:r>
              <w:rPr>
                <w:rFonts w:eastAsia="Times New Roman" w:cs="Calibri"/>
                <w:b/>
                <w:bCs/>
                <w:color w:val="000000"/>
                <w:szCs w:val="20"/>
                <w:lang w:eastAsia="nb-NO"/>
              </w:rPr>
              <w:t xml:space="preserve">innbruddsalarm</w:t>
            </w:r>
          </w:p>
        </w:tc>
        <w:tc>
          <w:tcPr>
            <w:tcW w:type="dxa" w:w="61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TK-1024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A89E10A">
      <w:pPr>
        <w:spacing w:after="0"/>
        <w:rPr>
          <w:rFonts w:eastAsia="Times New Roman" w:cs="Calibri"/>
          <w:color w:val="000000"/>
          <w:szCs w:val="20"/>
          <w:lang w:eastAsia="nb-NO"/>
        </w:rPr>
      </w:pPr>
    </w:p>
    <w:p w14:paraId="155950F7">
      <w:pPr>
        <w:spacing w:after="0"/>
        <w:rPr>
          <w:rFonts w:eastAsia="Times New Roman" w:cs="Calibri"/>
          <w:color w:val="000000"/>
          <w:szCs w:val="20"/>
          <w:lang w:eastAsia="nb-NO"/>
        </w:rPr>
      </w:pPr>
      <w:r>
        <w:rPr>
          <w:rFonts w:eastAsia="Times New Roman" w:cs="Calibri"/>
          <w:color w:val="000000"/>
          <w:szCs w:val="20"/>
          <w:lang w:eastAsia="nb-NO"/>
        </w:rPr>
        <w:t xml:space="preserve">Bygget skal ha adgangskontrollanlegg og innbruddsalarmanlegg i henhold til </w:t>
      </w:r>
      <w:r>
        <w:rPr>
          <w:rFonts w:eastAsia="Times New Roman" w:cs="Calibri"/>
          <w:color w:val="000000"/>
          <w:szCs w:val="20"/>
          <w:lang w:eastAsia="nb-NO"/>
        </w:rPr>
        <w:t xml:space="preserve">FGs</w:t>
      </w:r>
      <w:r>
        <w:rPr>
          <w:rFonts w:eastAsia="Times New Roman" w:cs="Calibri"/>
          <w:color w:val="000000"/>
          <w:szCs w:val="20"/>
          <w:lang w:eastAsia="nb-NO"/>
        </w:rPr>
        <w:t xml:space="preserve"> regelverk. Systemene skal etableres i byggherres tekniske nett.</w:t>
      </w:r>
    </w:p>
    <w:p w14:paraId="4127A64C">
      <w:pPr>
        <w:spacing w:after="0"/>
        <w:rPr>
          <w:rFonts w:eastAsia="Times New Roman" w:cs="Calibri"/>
          <w:color w:val="000000"/>
          <w:szCs w:val="20"/>
          <w:lang w:eastAsia="nb-NO"/>
        </w:rPr>
      </w:pPr>
    </w:p>
    <w:p w14:paraId="11F669E9">
      <w:pPr>
        <w:spacing w:after="0"/>
        <w:rPr>
          <w:rFonts w:eastAsia="Times New Roman" w:cs="Calibri"/>
          <w:color w:val="000000"/>
          <w:szCs w:val="20"/>
          <w:lang w:eastAsia="nb-NO"/>
        </w:rPr>
      </w:pPr>
      <w:r>
        <w:rPr>
          <w:rFonts w:eastAsia="Times New Roman" w:cs="Calibri"/>
          <w:color w:val="000000"/>
          <w:szCs w:val="20"/>
          <w:lang w:eastAsia="nb-NO"/>
        </w:rPr>
        <w:t xml:space="preserve">Adgangskontrollserver skal etableres i byggherres sentrale driftsplattform og ha webgrensesnitt for aktivering av kort, uten behov for tilleggsutstyr for dette. Detaljer skal avklares med byggherre.</w:t>
      </w:r>
    </w:p>
    <w:p w14:paraId="6831608E">
      <w:pPr>
        <w:spacing w:after="0"/>
        <w:rPr>
          <w:rFonts w:eastAsia="Times New Roman" w:cs="Calibri"/>
          <w:color w:val="000000"/>
          <w:szCs w:val="20"/>
          <w:lang w:eastAsia="nb-NO"/>
        </w:rPr>
      </w:pPr>
    </w:p>
    <w:p w14:paraId="7DDC25EC">
      <w:pPr>
        <w:spacing w:after="0"/>
        <w:rPr>
          <w:rFonts w:eastAsia="Times New Roman" w:cs="Calibri"/>
          <w:color w:val="000000"/>
          <w:szCs w:val="20"/>
          <w:lang w:eastAsia="nb-NO"/>
        </w:rPr>
      </w:pPr>
      <w:r>
        <w:rPr>
          <w:rFonts w:eastAsia="Times New Roman" w:cs="Calibri"/>
          <w:color w:val="000000"/>
          <w:szCs w:val="20"/>
          <w:lang w:eastAsia="nb-NO"/>
        </w:rPr>
        <w:t xml:space="preserve">Adgangskontrollsystemet skal kunne </w:t>
      </w:r>
      <w:r>
        <w:rPr>
          <w:rFonts w:eastAsia="Times New Roman" w:cs="Calibri"/>
          <w:color w:val="000000"/>
          <w:szCs w:val="20"/>
          <w:lang w:eastAsia="nb-NO"/>
        </w:rPr>
        <w:t xml:space="preserve">integreres</w:t>
      </w:r>
      <w:r>
        <w:rPr>
          <w:rFonts w:eastAsia="Times New Roman" w:cs="Calibri"/>
          <w:color w:val="000000"/>
          <w:szCs w:val="20"/>
          <w:lang w:eastAsia="nb-NO"/>
        </w:rPr>
        <w:t xml:space="preserve"> med innbruddsalarm, panikkalarm og brannalarm lokalt i bygget og skal kunne integreres mot eksterne systemer over IP</w:t>
      </w:r>
      <w:r>
        <w:rPr>
          <w:rFonts w:eastAsia="Times New Roman" w:cs="Calibri"/>
          <w:color w:val="000000"/>
          <w:szCs w:val="20"/>
          <w:lang w:eastAsia="nb-NO"/>
        </w:rPr>
        <w:t xml:space="preserve">-</w:t>
      </w:r>
      <w:r>
        <w:rPr>
          <w:rFonts w:eastAsia="Times New Roman" w:cs="Calibri"/>
          <w:color w:val="000000"/>
          <w:szCs w:val="20"/>
          <w:lang w:eastAsia="nb-NO"/>
        </w:rPr>
        <w:t xml:space="preserve">protokoll som for eksempel </w:t>
      </w:r>
      <w:r>
        <w:rPr>
          <w:rFonts w:eastAsia="Times New Roman" w:cs="Calibri"/>
          <w:color w:val="000000"/>
          <w:szCs w:val="20"/>
          <w:lang w:eastAsia="nb-NO"/>
        </w:rPr>
        <w:t xml:space="preserve">«</w:t>
      </w:r>
      <w:r>
        <w:rPr>
          <w:rFonts w:eastAsia="Times New Roman" w:cs="Calibri"/>
          <w:color w:val="000000"/>
          <w:szCs w:val="20"/>
          <w:lang w:eastAsia="nb-NO"/>
        </w:rPr>
        <w:t xml:space="preserve">elås</w:t>
      </w:r>
      <w:r>
        <w:rPr>
          <w:rFonts w:eastAsia="Times New Roman" w:cs="Calibri"/>
          <w:color w:val="000000"/>
          <w:szCs w:val="20"/>
          <w:lang w:eastAsia="nb-NO"/>
        </w:rPr>
        <w:t xml:space="preserve">»-</w:t>
      </w:r>
      <w:r>
        <w:rPr>
          <w:rFonts w:eastAsia="Times New Roman" w:cs="Calibri"/>
          <w:color w:val="000000"/>
          <w:szCs w:val="20"/>
          <w:lang w:eastAsia="nb-NO"/>
        </w:rPr>
        <w:t xml:space="preserve">løsning.</w:t>
      </w:r>
    </w:p>
    <w:p w14:paraId="7B363128">
      <w:pPr>
        <w:spacing w:after="0"/>
        <w:rPr>
          <w:rFonts w:eastAsia="Times New Roman" w:cs="Calibri"/>
          <w:color w:val="000000"/>
          <w:szCs w:val="20"/>
          <w:lang w:eastAsia="nb-NO"/>
        </w:rPr>
      </w:pPr>
      <w:r>
        <w:rPr>
          <w:rFonts w:eastAsia="Times New Roman" w:cs="Calibri"/>
          <w:color w:val="000000"/>
          <w:szCs w:val="20"/>
          <w:lang w:eastAsia="nb-NO"/>
        </w:rPr>
        <w:t xml:space="preserve">Anlegget skal kunne deles inn det antall soner prosjekteringen tilsier og minimum tre.</w:t>
      </w:r>
    </w:p>
    <w:p w14:paraId="094B6B01">
      <w:pPr>
        <w:spacing w:after="0"/>
        <w:rPr>
          <w:rFonts w:eastAsia="Times New Roman" w:cs="Calibri"/>
          <w:color w:val="000000"/>
          <w:szCs w:val="20"/>
          <w:lang w:eastAsia="nb-NO"/>
        </w:rPr>
      </w:pPr>
      <w:r>
        <w:rPr>
          <w:rFonts w:eastAsia="Times New Roman" w:cs="Calibri"/>
          <w:color w:val="000000"/>
          <w:szCs w:val="20"/>
          <w:lang w:eastAsia="nb-NO"/>
        </w:rPr>
        <w:t xml:space="preserve">Adgangskontrollanlegget må starte automatisk etter at det har vært ute av drift.</w:t>
      </w:r>
    </w:p>
    <w:p w14:paraId="277A53D0">
      <w:pPr>
        <w:spacing w:after="0"/>
        <w:rPr>
          <w:rFonts w:eastAsia="Times New Roman" w:cs="Calibri"/>
          <w:color w:val="000000"/>
          <w:szCs w:val="20"/>
          <w:lang w:eastAsia="nb-NO"/>
        </w:rPr>
      </w:pPr>
    </w:p>
    <w:p w14:paraId="7D982E82">
      <w:pPr>
        <w:spacing w:after="0"/>
        <w:rPr/>
      </w:pPr>
      <w:r>
        <w:rPr/>
        <w:t xml:space="preserve">Ved alle utgangsdører og rømningsdører skal det monteres manuelle nødåpnere som </w:t>
      </w:r>
      <w:r>
        <w:rPr/>
        <w:t xml:space="preserve">forrigles</w:t>
      </w:r>
      <w:r>
        <w:rPr/>
        <w:t xml:space="preserve"> til innbruddsalarmanlegget. </w:t>
      </w:r>
    </w:p>
    <w:p w14:paraId="5A28BCD5">
      <w:pPr>
        <w:spacing w:after="0"/>
        <w:rPr>
          <w:rFonts w:eastAsia="Times New Roman" w:cs="Calibri"/>
          <w:szCs w:val="20"/>
          <w:lang w:eastAsia="nb-NO"/>
        </w:rPr>
      </w:pPr>
      <w:r>
        <w:rPr/>
        <w:t xml:space="preserve">Manuelle nødåpnere skal frigjøre elektroniske natt- og daglåser.</w:t>
      </w:r>
    </w:p>
    <w:p w14:paraId="4232EDF0">
      <w:pPr>
        <w:spacing w:after="0"/>
        <w:rPr>
          <w:rFonts w:eastAsia="Times New Roman" w:cs="Calibri"/>
          <w:szCs w:val="20"/>
          <w:lang w:eastAsia="nb-NO"/>
        </w:rPr>
      </w:pPr>
    </w:p>
    <w:p w14:paraId="7924C7ED">
      <w:pPr>
        <w:spacing w:after="0"/>
        <w:rPr>
          <w:rFonts w:eastAsia="Times New Roman" w:cs="Calibri"/>
          <w:szCs w:val="20"/>
          <w:lang w:eastAsia="nb-NO"/>
        </w:rPr>
      </w:pPr>
      <w:r>
        <w:rPr>
          <w:rFonts w:eastAsia="Times New Roman" w:cs="Calibri"/>
          <w:szCs w:val="20"/>
          <w:lang w:eastAsia="nb-NO"/>
        </w:rPr>
        <w:t xml:space="preserve">I hærverksutsatt områder/bygg som skoler og flerbrukshaller, skal det monteres manuelle nødåpnere med sabotasjedeksel med sirene.</w:t>
      </w:r>
    </w:p>
    <w:p w14:paraId="6938FB77">
      <w:pPr>
        <w:spacing w:after="0"/>
        <w:rPr>
          <w:rFonts w:eastAsia="Times New Roman" w:cs="Calibri"/>
          <w:szCs w:val="20"/>
          <w:lang w:eastAsia="nb-NO"/>
        </w:rPr>
      </w:pPr>
    </w:p>
    <w:p w14:paraId="31BE6EA8">
      <w:pPr>
        <w:spacing w:after="0"/>
        <w:rPr>
          <w:rFonts w:eastAsia="Times New Roman" w:cs="Calibri"/>
          <w:szCs w:val="20"/>
          <w:lang w:eastAsia="nb-NO"/>
        </w:rPr>
      </w:pPr>
      <w:r>
        <w:rPr>
          <w:rFonts w:eastAsia="Times New Roman" w:cs="Calibri"/>
          <w:szCs w:val="20"/>
          <w:lang w:eastAsia="nb-NO"/>
        </w:rPr>
        <w:t xml:space="preserve">Alle betjeningsenheter og dørlåser skal ha avbruddsfri strømforsyning (UPS). Avbruddsfri strømforsyning må fungere i minst 30 minutter i byggverk i brannklasse 1 og i minst 60 minutter i byggverk i brannklasse 2 og 3. Avbruddsfri strømforsyning skal leveres som sentralisert løsning.</w:t>
      </w:r>
    </w:p>
    <w:p w14:paraId="555D6005">
      <w:pPr>
        <w:spacing w:after="0"/>
        <w:rPr>
          <w:rFonts w:eastAsia="Times New Roman" w:cs="Calibri"/>
          <w:szCs w:val="20"/>
          <w:lang w:eastAsia="nb-NO"/>
        </w:rPr>
      </w:pPr>
    </w:p>
    <w:p w14:paraId="1E874542">
      <w:pPr>
        <w:spacing w:after="0"/>
        <w:rPr>
          <w:rFonts w:eastAsia="Times New Roman" w:cs="Calibri"/>
          <w:color w:val="000000"/>
          <w:szCs w:val="20"/>
          <w:lang w:eastAsia="nb-NO"/>
        </w:rPr>
      </w:pPr>
      <w:r>
        <w:rPr>
          <w:rFonts w:eastAsia="Times New Roman" w:cs="Calibri"/>
          <w:szCs w:val="20"/>
          <w:lang w:eastAsia="nb-NO"/>
        </w:rPr>
        <w:t xml:space="preserve">Drift og feil fra UPS og adgangskontroll skal visualiseres i SD-anlegg.</w:t>
      </w:r>
    </w:p>
    <w:p w14:paraId="7FBD7A22">
      <w:pPr>
        <w:spacing w:after="0" w:line="240" w:lineRule="auto"/>
        <w:rPr>
          <w:rFonts w:eastAsia="Times New Roman" w:cs="Calibri"/>
          <w:iCs/>
          <w:color w:val="000000"/>
          <w:szCs w:val="20"/>
          <w:lang w:eastAsia="nb-NO"/>
        </w:rPr>
      </w:pPr>
    </w:p>
    <w:p w14:paraId="03A5910F">
      <w:pPr>
        <w:spacing w:after="0" w:line="240" w:lineRule="auto"/>
        <w:rPr>
          <w:rFonts w:eastAsia="Times New Roman" w:cs="Calibri"/>
          <w:iCs/>
          <w:color w:val="000000"/>
          <w:szCs w:val="20"/>
          <w:lang w:eastAsia="nb-NO"/>
        </w:rPr>
      </w:pPr>
      <w:r>
        <w:rPr>
          <w:rFonts w:eastAsia="Times New Roman" w:cs="Calibri"/>
          <w:iCs/>
          <w:color w:val="000000"/>
          <w:szCs w:val="20"/>
          <w:lang w:eastAsia="nb-NO"/>
        </w:rPr>
        <w:t xml:space="preserve">Kravveiledning:</w:t>
      </w:r>
    </w:p>
    <w:p w14:paraId="725E0B15">
      <w:pPr>
        <w:spacing w:after="0" w:line="240" w:lineRule="auto"/>
        <w:rPr>
          <w:rFonts w:eastAsia="Times New Roman" w:cs="Calibri"/>
          <w:i/>
          <w:iCs/>
          <w:color w:val="000000"/>
          <w:szCs w:val="20"/>
          <w:lang w:eastAsia="nb-NO"/>
        </w:rPr>
      </w:pPr>
      <w:r>
        <w:rPr>
          <w:rFonts w:eastAsia="Times New Roman" w:cs="Calibri"/>
          <w:i/>
          <w:color w:val="000000"/>
          <w:szCs w:val="20"/>
          <w:lang w:eastAsia="nb-NO"/>
        </w:rPr>
        <w:t xml:space="preserve">"Oslonøkkel klar" løsning</w:t>
      </w:r>
      <w:r>
        <w:rPr>
          <w:rFonts w:eastAsia="Times New Roman" w:cs="Calibri"/>
          <w:i/>
          <w:iCs/>
          <w:color w:val="000000"/>
          <w:szCs w:val="20"/>
          <w:lang w:eastAsia="nb-NO"/>
        </w:rPr>
        <w:t xml:space="preserve"> som </w:t>
      </w:r>
      <w:r>
        <w:rPr>
          <w:rFonts w:eastAsia="Times New Roman" w:cs="Calibri"/>
          <w:i/>
          <w:iCs/>
          <w:color w:val="000000"/>
          <w:szCs w:val="20"/>
          <w:lang w:eastAsia="nb-NO"/>
        </w:rPr>
        <w:t xml:space="preserve">tildelingskriterie</w:t>
      </w:r>
      <w:r>
        <w:rPr>
          <w:rFonts w:eastAsia="Times New Roman" w:cs="Calibri"/>
          <w:i/>
          <w:iCs/>
          <w:color w:val="000000"/>
          <w:szCs w:val="20"/>
          <w:lang w:eastAsia="nb-NO"/>
        </w:rPr>
        <w:t xml:space="preserve"> for prosjekter som vet de skal tilby meråpne bygg enten til innbyggere eller frivillighet ev</w:t>
      </w:r>
      <w:r>
        <w:rPr>
          <w:rFonts w:eastAsia="Times New Roman" w:cs="Calibri"/>
          <w:i/>
          <w:iCs/>
          <w:color w:val="000000"/>
          <w:szCs w:val="20"/>
          <w:lang w:eastAsia="nb-NO"/>
        </w:rPr>
        <w:t xml:space="preserve">t</w:t>
      </w:r>
      <w:r>
        <w:rPr>
          <w:rFonts w:eastAsia="Times New Roman" w:cs="Calibri"/>
          <w:i/>
          <w:iCs/>
          <w:color w:val="000000"/>
          <w:szCs w:val="20"/>
          <w:lang w:eastAsia="nb-NO"/>
        </w:rPr>
        <w:t xml:space="preserve">. må det velges en løsning som kan dokumentere at dette er mulig og at kostnader for dette legges frem av leverandør.</w:t>
      </w:r>
    </w:p>
    <w:p w14:paraId="46625709">
      <w:pPr>
        <w:spacing w:after="0"/>
        <w:rPr>
          <w:rFonts w:eastAsia="Times New Roman" w:cs="Calibri"/>
          <w:color w:val="000000"/>
          <w:szCs w:val="20"/>
          <w:lang w:eastAsia="nb-NO"/>
        </w:rPr>
      </w:pPr>
    </w:p>
    <w:p w14:paraId="654B72D7">
      <w:pPr>
        <w:spacing w:after="0"/>
        <w:rPr>
          <w:rFonts w:eastAsia="Times New Roman" w:cs="Calibri"/>
          <w:color w:val="000000"/>
          <w:szCs w:val="20"/>
          <w:lang w:eastAsia="nb-NO"/>
        </w:rPr>
      </w:pPr>
    </w:p>
    <w:p w14:paraId="49756957">
      <w:pPr>
        <w:spacing w:after="0"/>
        <w:rPr>
          <w:rFonts w:eastAsia="Times New Roman" w:cs="Calibri"/>
          <w:color w:val="000000"/>
          <w:szCs w:val="20"/>
          <w:lang w:eastAsia="nb-NO"/>
        </w:rPr>
      </w:pPr>
      <w:r>
        <w:rPr>
          <w:rFonts w:eastAsia="Times New Roman" w:cs="Calibri"/>
          <w:b/>
          <w:bCs/>
          <w:color w:val="000000"/>
          <w:lang w:eastAsia="nb-NO"/>
        </w:rPr>
        <w:t xml:space="preserve">543 Adgangskontroll, innbrudds og overfallsalarm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709"/>
        <w:gridCol w:w="364"/>
        <w:gridCol w:w="364"/>
        <w:gridCol w:w="365"/>
        <w:gridCol w:w="364"/>
        <w:gridCol w:w="365"/>
        <w:gridCol w:w="364"/>
        <w:gridCol w:w="365"/>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Nattlås</w:t>
            </w:r>
          </w:p>
        </w:tc>
        <w:tc>
          <w:tcPr>
            <w:tcW w:type="dxa" w:w="709"/>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TK-463</w:t>
            </w:r>
          </w:p>
        </w:tc>
        <w:tc>
          <w:tcPr>
            <w:tcW w:type="dxa" w:w="364"/>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64"/>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65"/>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64"/>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6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64"/>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65"/>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0E3701E6">
      <w:pPr>
        <w:spacing w:after="0" w:line="240" w:lineRule="auto"/>
        <w:rPr>
          <w:rFonts w:eastAsia="Times New Roman" w:cs="Calibri"/>
          <w:color w:val="000000"/>
          <w:szCs w:val="20"/>
          <w:lang w:eastAsia="nb-NO"/>
        </w:rPr>
      </w:pPr>
    </w:p>
    <w:p w14:paraId="687992F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Ytterdører og porter utføres med manuell </w:t>
      </w:r>
      <w:r>
        <w:rPr>
          <w:rFonts w:eastAsia="Times New Roman" w:cs="Calibri"/>
          <w:color w:val="000000"/>
          <w:szCs w:val="20"/>
          <w:lang w:eastAsia="nb-NO"/>
        </w:rPr>
        <w:t xml:space="preserve">nattlås</w:t>
      </w:r>
      <w:r>
        <w:rPr>
          <w:rFonts w:eastAsia="Times New Roman" w:cs="Calibri"/>
          <w:color w:val="000000"/>
          <w:szCs w:val="20"/>
          <w:lang w:eastAsia="nb-NO"/>
        </w:rPr>
        <w:t xml:space="preserve"> med vrider på innsiden.</w:t>
      </w:r>
    </w:p>
    <w:p w14:paraId="3906EA9A">
      <w:pPr>
        <w:spacing w:after="0"/>
        <w:rPr>
          <w:rFonts w:eastAsia="Times New Roman" w:cs="Calibri"/>
          <w:color w:val="000000"/>
          <w:szCs w:val="20"/>
          <w:lang w:eastAsia="nb-NO"/>
        </w:rPr>
      </w:pPr>
    </w:p>
    <w:p w14:paraId="52BA36C0">
      <w:pPr>
        <w:spacing w:after="0"/>
        <w:rPr>
          <w:rFonts w:eastAsia="Times New Roman" w:cs="Calibri"/>
          <w:color w:val="000000"/>
          <w:szCs w:val="20"/>
          <w:lang w:eastAsia="nb-NO"/>
        </w:rPr>
      </w:pPr>
    </w:p>
    <w:p w14:paraId="747CC495">
      <w:pPr>
        <w:spacing w:after="0"/>
        <w:rPr>
          <w:rFonts w:eastAsia="Times New Roman" w:cs="Calibri"/>
          <w:color w:val="000000"/>
          <w:szCs w:val="20"/>
          <w:lang w:eastAsia="nb-NO"/>
        </w:rPr>
      </w:pPr>
      <w:r>
        <w:rPr>
          <w:rFonts w:eastAsia="Times New Roman" w:cs="Calibri"/>
          <w:b/>
          <w:bCs/>
          <w:color w:val="000000"/>
          <w:lang w:eastAsia="nb-NO"/>
        </w:rPr>
        <w:t xml:space="preserve">543 Adgangskontroll, innbrudds og overfallsalarm</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820"/>
        <w:gridCol w:w="348"/>
        <w:gridCol w:w="349"/>
        <w:gridCol w:w="348"/>
        <w:gridCol w:w="349"/>
        <w:gridCol w:w="348"/>
        <w:gridCol w:w="349"/>
        <w:gridCol w:w="34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Nattlås</w:t>
            </w:r>
          </w:p>
        </w:tc>
        <w:tc>
          <w:tcPr>
            <w:tcW w:type="dxa" w:w="820"/>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TK-1448</w:t>
            </w:r>
          </w:p>
        </w:tc>
        <w:tc>
          <w:tcPr>
            <w:tcW w:type="dxa" w:w="34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4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4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4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4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4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4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064BBE0">
      <w:pPr>
        <w:spacing w:after="0" w:line="240" w:lineRule="auto"/>
        <w:rPr>
          <w:rFonts w:eastAsia="Times New Roman" w:cs="Calibri"/>
          <w:color w:val="000000"/>
          <w:szCs w:val="20"/>
          <w:lang w:eastAsia="nb-NO"/>
        </w:rPr>
      </w:pPr>
    </w:p>
    <w:p w14:paraId="50AEFA1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Ytterdører utføres med automatisk </w:t>
      </w:r>
      <w:r>
        <w:rPr>
          <w:rFonts w:eastAsia="Times New Roman" w:cs="Calibri"/>
          <w:color w:val="000000"/>
          <w:szCs w:val="20"/>
          <w:lang w:eastAsia="nb-NO"/>
        </w:rPr>
        <w:t xml:space="preserve">nattlås</w:t>
      </w:r>
      <w:r>
        <w:rPr>
          <w:rFonts w:eastAsia="Times New Roman" w:cs="Calibri"/>
          <w:color w:val="000000"/>
          <w:szCs w:val="20"/>
          <w:lang w:eastAsia="nb-NO"/>
        </w:rPr>
        <w:t xml:space="preserve"> som gir feilmelding pr </w:t>
      </w:r>
      <w:r>
        <w:rPr>
          <w:rFonts w:eastAsia="Times New Roman" w:cs="Calibri"/>
          <w:color w:val="000000"/>
          <w:szCs w:val="20"/>
          <w:lang w:eastAsia="nb-NO"/>
        </w:rPr>
        <w:t xml:space="preserve">sms</w:t>
      </w:r>
      <w:r>
        <w:rPr>
          <w:rFonts w:eastAsia="Times New Roman" w:cs="Calibri"/>
          <w:color w:val="000000"/>
          <w:szCs w:val="20"/>
          <w:lang w:eastAsia="nb-NO"/>
        </w:rPr>
        <w:t xml:space="preserve"> ved manglende låsing og innbruddsalarm dersom panikkbeslag benyttes.</w:t>
      </w:r>
    </w:p>
    <w:p w14:paraId="3DD60D40">
      <w:pPr>
        <w:spacing w:after="0"/>
        <w:rPr>
          <w:rFonts w:eastAsia="Times New Roman" w:cs="Calibri"/>
          <w:color w:val="000000"/>
          <w:szCs w:val="20"/>
          <w:lang w:eastAsia="nb-NO"/>
        </w:rPr>
      </w:pPr>
    </w:p>
    <w:p w14:paraId="20A56B2C">
      <w:pPr>
        <w:spacing w:after="0"/>
        <w:rPr>
          <w:rFonts w:eastAsia="Times New Roman" w:cs="Calibri"/>
          <w:color w:val="000000"/>
          <w:szCs w:val="20"/>
          <w:lang w:eastAsia="nb-NO"/>
        </w:rPr>
      </w:pPr>
    </w:p>
    <w:p w14:paraId="5E9B3F47">
      <w:pPr>
        <w:spacing w:after="0"/>
        <w:rPr>
          <w:rFonts w:eastAsia="Times New Roman" w:cs="Calibri"/>
          <w:color w:val="000000"/>
          <w:szCs w:val="20"/>
          <w:lang w:eastAsia="nb-NO"/>
        </w:rPr>
      </w:pPr>
      <w:r>
        <w:rPr>
          <w:rFonts w:eastAsia="Times New Roman" w:cs="Calibri"/>
          <w:b/>
          <w:bCs/>
          <w:color w:val="000000"/>
          <w:lang w:eastAsia="nb-NO"/>
        </w:rPr>
        <w:t xml:space="preserve">54</w:t>
      </w:r>
      <w:r>
        <w:rPr>
          <w:rFonts w:eastAsia="Times New Roman" w:cs="Calibri"/>
          <w:b/>
          <w:bCs/>
          <w:color w:val="000000"/>
          <w:lang w:eastAsia="nb-NO"/>
        </w:rPr>
        <w:t xml:space="preserve">4</w:t>
      </w:r>
      <w:r>
        <w:rPr>
          <w:rFonts w:eastAsia="Times New Roman" w:cs="Calibri"/>
          <w:b/>
          <w:bCs/>
          <w:color w:val="000000"/>
          <w:lang w:eastAsia="nb-NO"/>
        </w:rPr>
        <w:t xml:space="preserve"> </w:t>
      </w:r>
      <w:r>
        <w:rPr>
          <w:rFonts w:eastAsia="Times New Roman" w:cs="Calibri"/>
          <w:b/>
          <w:bCs/>
          <w:color w:val="000000"/>
          <w:lang w:eastAsia="nb-NO"/>
        </w:rPr>
        <w:t xml:space="preserve">Pasientsignal</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Pasientsignal</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w:t>
            </w:r>
            <w:r>
              <w:rPr>
                <w:rFonts w:eastAsia="Times New Roman" w:cs="Calibri"/>
                <w:color w:val="000000"/>
                <w:sz w:val="16"/>
                <w:szCs w:val="16"/>
                <w:lang w:eastAsia="nb-NO"/>
              </w:rPr>
              <w:t xml:space="preserve">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E868BD9">
      <w:pPr>
        <w:spacing w:after="0"/>
        <w:rPr>
          <w:rFonts w:eastAsia="Times New Roman" w:cs="Calibri"/>
          <w:color w:val="000000"/>
          <w:szCs w:val="20"/>
          <w:lang w:eastAsia="nb-NO"/>
        </w:rPr>
      </w:pPr>
    </w:p>
    <w:p w14:paraId="02ABC7C1">
      <w:pPr>
        <w:spacing w:after="0"/>
        <w:rPr>
          <w:rFonts w:eastAsia="Times New Roman" w:cs="Calibri"/>
          <w:color w:val="000000"/>
          <w:szCs w:val="20"/>
          <w:lang w:eastAsia="nb-NO"/>
        </w:rPr>
      </w:pPr>
      <w:r>
        <w:rPr>
          <w:rFonts w:eastAsia="Times New Roman" w:cs="Calibri"/>
          <w:color w:val="000000"/>
          <w:szCs w:val="20"/>
          <w:lang w:eastAsia="nb-NO"/>
        </w:rPr>
        <w:t xml:space="preserve">Det henvises til funksjonelle krav for aktuelt formålsbygg.</w:t>
      </w:r>
    </w:p>
    <w:p w14:paraId="62EF411C">
      <w:pPr>
        <w:spacing w:after="0"/>
        <w:rPr>
          <w:rFonts w:eastAsia="Times New Roman" w:cs="Calibri"/>
          <w:color w:val="000000"/>
          <w:szCs w:val="20"/>
          <w:lang w:eastAsia="nb-NO"/>
        </w:rPr>
      </w:pPr>
    </w:p>
    <w:p w14:paraId="197AE223">
      <w:pPr>
        <w:spacing w:after="0"/>
        <w:rPr>
          <w:rFonts w:eastAsia="Times New Roman" w:cs="Calibri"/>
          <w:color w:val="000000"/>
          <w:szCs w:val="20"/>
          <w:lang w:eastAsia="nb-NO"/>
        </w:rPr>
      </w:pPr>
    </w:p>
    <w:p w14:paraId="563B51AB">
      <w:pPr>
        <w:spacing w:after="0"/>
        <w:rPr>
          <w:rFonts w:eastAsia="Times New Roman" w:cs="Calibri"/>
          <w:color w:val="000000"/>
          <w:szCs w:val="20"/>
          <w:lang w:eastAsia="nb-NO"/>
        </w:rPr>
      </w:pPr>
      <w:r>
        <w:rPr>
          <w:rFonts w:eastAsia="Times New Roman" w:cs="Calibri"/>
          <w:b/>
          <w:bCs/>
          <w:color w:val="000000"/>
          <w:lang w:eastAsia="nb-NO"/>
        </w:rPr>
        <w:t xml:space="preserve">545 Uranlegg og tidsregistrering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color w:val="000000"/>
                <w:szCs w:val="20"/>
                <w:lang w:eastAsia="nb-NO"/>
              </w:rPr>
            </w:pPr>
            <w:r>
              <w:rPr>
                <w:rFonts w:eastAsia="Times New Roman" w:cs="Calibri"/>
                <w:b/>
                <w:bCs/>
                <w:color w:val="000000"/>
                <w:szCs w:val="20"/>
                <w:lang w:eastAsia="nb-NO"/>
              </w:rPr>
              <w:t xml:space="preserve">Uranlegg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TK-466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24993D2D">
      <w:pPr>
        <w:spacing w:after="0"/>
        <w:rPr>
          <w:rFonts w:eastAsia="Times New Roman" w:cs="Calibri"/>
          <w:color w:val="000000"/>
          <w:szCs w:val="20"/>
          <w:lang w:eastAsia="nb-NO"/>
        </w:rPr>
      </w:pPr>
    </w:p>
    <w:p w14:paraId="4C3F7B19">
      <w:pPr>
        <w:spacing w:after="0"/>
        <w:rPr>
          <w:rFonts w:eastAsia="Times New Roman" w:cs="Calibri"/>
          <w:color w:val="000000"/>
          <w:szCs w:val="20"/>
          <w:lang w:eastAsia="nb-NO"/>
        </w:rPr>
      </w:pPr>
      <w:r>
        <w:rPr>
          <w:rFonts w:eastAsia="Times New Roman" w:cs="Calibri"/>
          <w:color w:val="000000"/>
          <w:szCs w:val="20"/>
          <w:lang w:eastAsia="nb-NO"/>
        </w:rPr>
        <w:t xml:space="preserve">Se også funksjonelle krav til sentraluranlegg. Sentral for sentraluranlegg plasseres i hovedfordelingsrom. Alle ur skal ha automatisk</w:t>
      </w:r>
      <w:r>
        <w:rPr>
          <w:rFonts w:eastAsia="Times New Roman" w:cs="Calibri"/>
          <w:color w:val="000000"/>
          <w:szCs w:val="20"/>
          <w:lang w:eastAsia="nb-NO"/>
        </w:rPr>
        <w:t xml:space="preserve"> </w:t>
      </w:r>
      <w:r>
        <w:rPr>
          <w:rFonts w:eastAsia="Times New Roman" w:cs="Calibri"/>
          <w:color w:val="000000"/>
          <w:szCs w:val="20"/>
          <w:lang w:eastAsia="nb-NO"/>
        </w:rPr>
        <w:t xml:space="preserve">rettstilling</w:t>
      </w:r>
      <w:r>
        <w:rPr>
          <w:rFonts w:eastAsia="Times New Roman" w:cs="Calibri"/>
          <w:color w:val="000000"/>
          <w:szCs w:val="20"/>
          <w:lang w:eastAsia="nb-NO"/>
        </w:rPr>
        <w:t xml:space="preserve"> </w:t>
      </w:r>
      <w:r>
        <w:rPr>
          <w:rFonts w:eastAsia="Times New Roman" w:cs="Calibri"/>
          <w:color w:val="000000"/>
          <w:szCs w:val="20"/>
          <w:lang w:eastAsia="nb-NO"/>
        </w:rPr>
        <w:t xml:space="preserve">etter strømstans. Det skal være mulighet for flere utganger, antall utganger skal vurderes på bakgrunn av behov for forskjellige ringetider og soneinndeling.</w:t>
      </w:r>
    </w:p>
    <w:p w14:paraId="65B06E73">
      <w:pPr>
        <w:spacing w:after="0"/>
        <w:rPr>
          <w:rFonts w:eastAsia="Times New Roman" w:cs="Calibri"/>
          <w:szCs w:val="20"/>
          <w:lang w:eastAsia="nb-NO"/>
        </w:rPr>
      </w:pPr>
    </w:p>
    <w:p w14:paraId="5290A79F">
      <w:pPr>
        <w:spacing w:after="0"/>
        <w:rPr>
          <w:rFonts w:eastAsia="Times New Roman" w:cs="Calibri"/>
          <w:szCs w:val="20"/>
          <w:lang w:eastAsia="nb-NO"/>
        </w:rPr>
      </w:pPr>
      <w:r>
        <w:rPr>
          <w:rFonts w:eastAsia="Times New Roman" w:cs="Calibri"/>
          <w:szCs w:val="20"/>
          <w:lang w:eastAsia="nb-NO"/>
        </w:rPr>
        <w:t xml:space="preserve">Uranlegget skal være tilkoblet det tekniske nettets NTP-tjeneste for korrekt tid. Automatisk</w:t>
      </w:r>
      <w:r>
        <w:rPr>
          <w:rFonts w:eastAsia="Times New Roman" w:cs="Calibri"/>
          <w:szCs w:val="20"/>
          <w:lang w:eastAsia="nb-NO"/>
        </w:rPr>
        <w:t xml:space="preserve"> </w:t>
      </w:r>
      <w:r>
        <w:rPr>
          <w:rFonts w:eastAsia="Times New Roman" w:cs="Calibri"/>
          <w:szCs w:val="20"/>
          <w:lang w:eastAsia="nb-NO"/>
        </w:rPr>
        <w:t xml:space="preserve">lørdags-og</w:t>
      </w:r>
      <w:r>
        <w:rPr>
          <w:rFonts w:eastAsia="Times New Roman" w:cs="Calibri"/>
          <w:szCs w:val="20"/>
          <w:lang w:eastAsia="nb-NO"/>
        </w:rPr>
        <w:t xml:space="preserve"> </w:t>
      </w:r>
      <w:r>
        <w:rPr>
          <w:rFonts w:eastAsia="Times New Roman" w:cs="Calibri"/>
          <w:szCs w:val="20"/>
          <w:lang w:eastAsia="nb-NO"/>
        </w:rPr>
        <w:t xml:space="preserve">søndagsutkobling av signal. Urene skal tilfredsstille krav i </w:t>
      </w:r>
      <w:r>
        <w:rPr>
          <w:rFonts w:eastAsia="Times New Roman" w:cs="Calibri"/>
          <w:i/>
          <w:szCs w:val="20"/>
          <w:lang w:eastAsia="nb-NO"/>
        </w:rPr>
        <w:t xml:space="preserve">NS 8175</w:t>
      </w:r>
      <w:r>
        <w:rPr>
          <w:rFonts w:eastAsia="Times New Roman" w:cs="Calibri"/>
          <w:i/>
          <w:iCs/>
          <w:szCs w:val="20"/>
          <w:lang w:eastAsia="nb-NO"/>
        </w:rPr>
        <w:t xml:space="preserve"> Lydforhold i bygninger</w:t>
      </w:r>
      <w:r>
        <w:rPr>
          <w:rFonts w:eastAsia="Times New Roman" w:cs="Calibri"/>
          <w:i/>
          <w:szCs w:val="20"/>
          <w:lang w:eastAsia="nb-NO"/>
        </w:rPr>
        <w:t xml:space="preserve">.</w:t>
      </w:r>
    </w:p>
    <w:p w14:paraId="59ACD0FE">
      <w:pPr>
        <w:spacing w:after="0"/>
        <w:rPr>
          <w:rFonts w:eastAsia="Times New Roman" w:cs="Calibri"/>
          <w:color w:val="000000"/>
          <w:szCs w:val="20"/>
          <w:lang w:eastAsia="nb-NO"/>
        </w:rPr>
      </w:pPr>
    </w:p>
    <w:p w14:paraId="1E334983">
      <w:pPr>
        <w:spacing w:after="0"/>
        <w:rPr>
          <w:rFonts w:eastAsia="Times New Roman" w:cs="Calibri"/>
          <w:color w:val="000000"/>
          <w:szCs w:val="20"/>
          <w:lang w:eastAsia="nb-NO"/>
        </w:rPr>
      </w:pPr>
    </w:p>
    <w:p w14:paraId="4356E658">
      <w:pPr>
        <w:pStyle w:val="Overskrift2"/>
        <w:spacing/>
        <w:rPr>
          <w:rFonts w:eastAsia="Times New Roman"/>
          <w:lang w:eastAsia="nb-NO"/>
        </w:rPr>
      </w:pPr>
      <w:bookmarkStart w:id="42" w:name="_Toc194497498"/>
      <w:r>
        <w:rPr>
          <w:rFonts w:eastAsia="Times New Roman"/>
          <w:lang w:eastAsia="nb-NO"/>
        </w:rPr>
        <w:t xml:space="preserve">55 Lyd og bilde</w:t>
      </w:r>
      <w:bookmarkEnd w:id="42"/>
    </w:p>
    <w:p w14:paraId="157E83E2">
      <w:pPr>
        <w:spacing w:after="0"/>
        <w:rPr>
          <w:rFonts w:eastAsia="Times New Roman" w:cs="Calibri"/>
          <w:b/>
          <w:bCs/>
          <w:color w:val="000000"/>
          <w:lang w:eastAsia="nb-NO"/>
        </w:rPr>
      </w:pPr>
      <w:r>
        <w:rPr>
          <w:rFonts w:eastAsia="Times New Roman" w:cs="Calibri"/>
          <w:b/>
          <w:bCs/>
          <w:color w:val="000000"/>
          <w:lang w:eastAsia="nb-NO"/>
        </w:rPr>
        <w:t xml:space="preserve">550 Lyd og bildesystemer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Lyd og bildesystemer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TK-471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7ACEE40">
      <w:pPr>
        <w:spacing w:after="0"/>
        <w:rPr>
          <w:rFonts w:eastAsia="Times New Roman" w:cs="Calibri"/>
          <w:color w:val="000000"/>
          <w:szCs w:val="20"/>
          <w:lang w:eastAsia="nb-NO"/>
        </w:rPr>
      </w:pPr>
    </w:p>
    <w:p w14:paraId="6BC33166">
      <w:pPr>
        <w:spacing w:after="0"/>
        <w:rPr>
          <w:rFonts w:eastAsia="Times New Roman" w:cs="Calibri"/>
          <w:color w:val="000000"/>
          <w:szCs w:val="20"/>
          <w:lang w:eastAsia="nb-NO"/>
        </w:rPr>
      </w:pPr>
      <w:r>
        <w:rPr>
          <w:rFonts w:eastAsia="Times New Roman" w:cs="Calibri"/>
          <w:color w:val="000000"/>
          <w:szCs w:val="20"/>
          <w:lang w:eastAsia="nb-NO"/>
        </w:rPr>
        <w:t xml:space="preserve">Bygget skal utstyres med RJ45 uttakspunkter for TV/radio og nødvendig 16A strømuttak. Det henvises til funksjonelle krav for angivelse av hvilke rom som skal utstyres med dette.</w:t>
      </w:r>
    </w:p>
    <w:p w14:paraId="6888AE6F">
      <w:pPr>
        <w:spacing w:after="0"/>
        <w:rPr>
          <w:rFonts w:eastAsia="Times New Roman" w:cs="Calibri"/>
          <w:color w:val="000000"/>
          <w:szCs w:val="20"/>
          <w:lang w:eastAsia="nb-NO"/>
        </w:rPr>
      </w:pPr>
    </w:p>
    <w:p w14:paraId="521408FB">
      <w:pPr>
        <w:spacing w:after="0"/>
        <w:rPr>
          <w:rFonts w:eastAsia="Times New Roman" w:cs="Calibri"/>
          <w:color w:val="000000"/>
          <w:szCs w:val="20"/>
          <w:lang w:eastAsia="nb-NO"/>
        </w:rPr>
      </w:pPr>
    </w:p>
    <w:p w14:paraId="50FF3D06">
      <w:pPr>
        <w:spacing w:after="0"/>
        <w:rPr>
          <w:rFonts w:eastAsia="Times New Roman" w:cs="Calibri"/>
          <w:color w:val="000000"/>
          <w:szCs w:val="20"/>
          <w:lang w:eastAsia="nb-NO"/>
        </w:rPr>
      </w:pPr>
      <w:r>
        <w:rPr>
          <w:rFonts w:eastAsia="Times New Roman" w:cs="Calibri"/>
          <w:b/>
          <w:bCs/>
          <w:color w:val="000000"/>
          <w:lang w:eastAsia="nb-NO"/>
        </w:rPr>
        <w:t xml:space="preserve">554 Lyddistribusjonsanlegg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Intercom/</w:t>
            </w:r>
            <w:r>
              <w:rPr>
                <w:rFonts w:eastAsia="Times New Roman" w:cs="Calibri"/>
                <w:b/>
                <w:bCs/>
                <w:color w:val="000000"/>
                <w:szCs w:val="20"/>
                <w:lang w:eastAsia="nb-NO"/>
              </w:rPr>
              <w:t xml:space="preserve">callinganlegg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TK-475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2FC6316">
      <w:pPr>
        <w:spacing w:after="0"/>
        <w:rPr>
          <w:rFonts w:eastAsia="Times New Roman" w:cs="Calibri"/>
          <w:color w:val="000000"/>
          <w:szCs w:val="20"/>
          <w:lang w:eastAsia="nb-NO"/>
        </w:rPr>
      </w:pPr>
    </w:p>
    <w:p w14:paraId="14C4BF42">
      <w:pPr>
        <w:spacing w:after="0"/>
        <w:rPr>
          <w:rFonts w:eastAsia="Times New Roman" w:cs="Calibri"/>
          <w:color w:val="000000"/>
          <w:szCs w:val="20"/>
          <w:lang w:eastAsia="nb-NO"/>
        </w:rPr>
      </w:pPr>
      <w:r>
        <w:rPr>
          <w:rFonts w:eastAsia="Times New Roman" w:cs="Calibri"/>
          <w:color w:val="000000"/>
          <w:szCs w:val="20"/>
          <w:lang w:eastAsia="nb-NO"/>
        </w:rPr>
        <w:t xml:space="preserve">Se funksjonelle krav for aktuelt formålsbygg til intercom/</w:t>
      </w:r>
      <w:r>
        <w:rPr>
          <w:rFonts w:eastAsia="Times New Roman" w:cs="Calibri"/>
          <w:color w:val="000000"/>
          <w:szCs w:val="20"/>
          <w:lang w:eastAsia="nb-NO"/>
        </w:rPr>
        <w:t xml:space="preserve">callinganlegg</w:t>
      </w:r>
      <w:r>
        <w:rPr>
          <w:rFonts w:eastAsia="Times New Roman" w:cs="Calibri"/>
          <w:color w:val="000000"/>
          <w:szCs w:val="20"/>
          <w:lang w:eastAsia="nb-NO"/>
        </w:rPr>
        <w:t xml:space="preserve">.</w:t>
      </w:r>
    </w:p>
    <w:p w14:paraId="6609BAB8">
      <w:pPr>
        <w:spacing w:after="0"/>
        <w:rPr>
          <w:rFonts w:eastAsia="Times New Roman" w:cs="Calibri"/>
          <w:color w:val="000000"/>
          <w:szCs w:val="20"/>
          <w:lang w:eastAsia="nb-NO"/>
        </w:rPr>
      </w:pPr>
    </w:p>
    <w:p w14:paraId="1CC468C0">
      <w:pPr>
        <w:spacing w:after="0"/>
        <w:rPr>
          <w:rFonts w:eastAsia="Times New Roman" w:cs="Calibri"/>
          <w:color w:val="000000"/>
          <w:szCs w:val="20"/>
          <w:lang w:eastAsia="nb-NO"/>
        </w:rPr>
      </w:pPr>
    </w:p>
    <w:p w14:paraId="0BA2E8D9">
      <w:pPr>
        <w:spacing w:after="0"/>
        <w:rPr>
          <w:rFonts w:eastAsia="Times New Roman" w:cs="Calibri"/>
          <w:color w:val="000000"/>
          <w:szCs w:val="20"/>
          <w:lang w:eastAsia="nb-NO"/>
        </w:rPr>
      </w:pPr>
      <w:r>
        <w:rPr>
          <w:rFonts w:eastAsia="Times New Roman" w:cs="Calibri"/>
          <w:b/>
          <w:bCs/>
          <w:color w:val="000000"/>
          <w:lang w:eastAsia="nb-NO"/>
        </w:rPr>
        <w:t xml:space="preserve">555 Lydanlegg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Tilrettelegging for hørselshemmede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TK-476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9CC4FA1">
      <w:pPr>
        <w:spacing w:after="0"/>
        <w:rPr>
          <w:rFonts w:eastAsia="Times New Roman" w:cs="Calibri"/>
          <w:color w:val="000000"/>
          <w:szCs w:val="20"/>
          <w:lang w:eastAsia="nb-NO"/>
        </w:rPr>
      </w:pPr>
    </w:p>
    <w:p w14:paraId="1067F0F9">
      <w:pPr>
        <w:spacing w:after="0"/>
        <w:rPr>
          <w:rFonts w:eastAsia="Times New Roman" w:cs="Calibri"/>
          <w:color w:val="000000"/>
          <w:szCs w:val="20"/>
          <w:lang w:eastAsia="nb-NO"/>
        </w:rPr>
      </w:pPr>
      <w:r>
        <w:rPr>
          <w:rFonts w:eastAsia="Times New Roman" w:cs="Calibri"/>
          <w:color w:val="000000"/>
          <w:szCs w:val="20"/>
          <w:lang w:eastAsia="nb-NO"/>
        </w:rPr>
        <w:t xml:space="preserve">Se funksjonelle krav for aktuelt formålsbygg til lydanlegg for hørselshemmede.</w:t>
      </w:r>
    </w:p>
    <w:p w14:paraId="760E432B">
      <w:pPr>
        <w:spacing w:after="0"/>
        <w:rPr>
          <w:rFonts w:eastAsia="Times New Roman" w:cs="Calibri"/>
          <w:color w:val="000000"/>
          <w:szCs w:val="20"/>
          <w:lang w:eastAsia="nb-NO"/>
        </w:rPr>
      </w:pPr>
    </w:p>
    <w:p w14:paraId="328D16C9">
      <w:pPr>
        <w:spacing w:after="0"/>
        <w:rPr>
          <w:rFonts w:eastAsia="Times New Roman" w:cs="Calibri"/>
          <w:szCs w:val="20"/>
          <w:lang w:eastAsia="nb-NO"/>
        </w:rPr>
      </w:pPr>
    </w:p>
    <w:p w14:paraId="1080183D">
      <w:pPr>
        <w:spacing w:after="0"/>
        <w:rPr>
          <w:rFonts w:eastAsia="Times New Roman" w:cs="Calibri"/>
          <w:szCs w:val="20"/>
          <w:lang w:eastAsia="nb-NO"/>
        </w:rPr>
      </w:pPr>
      <w:r>
        <w:rPr>
          <w:rFonts w:eastAsia="Times New Roman" w:cs="Calibri"/>
          <w:b/>
          <w:bCs/>
          <w:lang w:eastAsia="nb-NO"/>
        </w:rPr>
        <w:t xml:space="preserve">556 Bilde og AV 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lang w:eastAsia="nb-NO"/>
              </w:rPr>
            </w:pPr>
            <w:r>
              <w:rPr>
                <w:rFonts w:eastAsia="Times New Roman" w:cs="Calibri"/>
                <w:b/>
                <w:bCs/>
                <w:lang w:eastAsia="nb-NO"/>
              </w:rPr>
              <w:t xml:space="preserve">Bilde</w:t>
            </w:r>
            <w:r>
              <w:rPr>
                <w:rFonts w:eastAsia="Times New Roman" w:cs="Calibri"/>
                <w:b/>
                <w:lang w:eastAsia="nb-NO"/>
              </w:rPr>
              <w:t xml:space="preserve">-</w:t>
            </w:r>
            <w:r>
              <w:rPr>
                <w:rFonts w:eastAsia="Times New Roman" w:cs="Calibri"/>
                <w:b/>
                <w:bCs/>
                <w:lang w:eastAsia="nb-NO"/>
              </w:rPr>
              <w:t xml:space="preserve"> og AV</w:t>
            </w:r>
            <w:r>
              <w:rPr>
                <w:rFonts w:eastAsia="Times New Roman" w:cs="Calibri"/>
                <w:b/>
                <w:lang w:eastAsia="nb-NO"/>
              </w:rPr>
              <w:t xml:space="preserve">-</w:t>
            </w:r>
            <w:r>
              <w:rPr>
                <w:rFonts w:eastAsia="Times New Roman" w:cs="Calibri"/>
                <w:b/>
                <w:bCs/>
                <w:lang w:eastAsia="nb-NO"/>
              </w:rPr>
              <w:t xml:space="preserve">systemer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TK-479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r>
    </w:tbl>
    <w:p w14:paraId="67DD1E07">
      <w:pPr>
        <w:spacing w:after="0" w:line="240" w:lineRule="auto"/>
        <w:rPr/>
      </w:pPr>
    </w:p>
    <w:p w14:paraId="4596CF6E">
      <w:pPr>
        <w:spacing w:after="0" w:line="240" w:lineRule="auto"/>
        <w:rPr/>
      </w:pPr>
      <w:r>
        <w:rPr/>
        <w:t xml:space="preserve">Stikk for projektor og stikk ved AV-vegg for lydanlegg må ha separate kurser som gjøres strømløse ved brannalarm. Hvis interaktive tavler har høyttaleranlegg, skal også disse ha lydkutt ved brann. Stikk for lydkutt skal tydelig merkes med funksjon lydkutt.</w:t>
      </w:r>
    </w:p>
    <w:p w14:paraId="5EEEA6F6">
      <w:pPr>
        <w:spacing w:after="0"/>
        <w:rPr>
          <w:rFonts w:eastAsia="Times New Roman" w:cs="Calibri"/>
          <w:color w:val="000000"/>
          <w:lang w:eastAsia="nb-NO"/>
        </w:rPr>
      </w:pPr>
    </w:p>
    <w:p w14:paraId="69D795DC">
      <w:pPr>
        <w:spacing w:after="0"/>
        <w:rPr>
          <w:rFonts w:eastAsia="Times New Roman" w:cs="Calibri"/>
          <w:color w:val="000000"/>
          <w:lang w:eastAsia="nb-NO"/>
        </w:rPr>
      </w:pPr>
    </w:p>
    <w:p w14:paraId="23333978">
      <w:pPr>
        <w:pStyle w:val="Overskrift2"/>
        <w:spacing/>
        <w:rPr>
          <w:rFonts w:eastAsia="Times New Roman"/>
          <w:lang w:eastAsia="nb-NO"/>
        </w:rPr>
      </w:pPr>
      <w:bookmarkStart w:id="43" w:name="_Toc194497499"/>
      <w:r>
        <w:rPr>
          <w:rFonts w:eastAsia="Times New Roman"/>
          <w:lang w:eastAsia="nb-NO"/>
        </w:rPr>
        <w:t xml:space="preserve">56 Automatisering</w:t>
      </w:r>
      <w:bookmarkEnd w:id="43"/>
    </w:p>
    <w:p w14:paraId="592E4652">
      <w:pPr>
        <w:spacing w:after="0"/>
        <w:rPr>
          <w:rFonts w:eastAsia="Times New Roman" w:cs="Calibri"/>
          <w:b/>
          <w:bCs/>
          <w:lang w:eastAsia="nb-NO"/>
        </w:rPr>
      </w:pPr>
      <w:r>
        <w:rPr>
          <w:rFonts w:eastAsia="Times New Roman" w:cs="Calibri"/>
          <w:b/>
          <w:bCs/>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r>
              <w:rPr>
                <w:rFonts w:eastAsia="Times New Roman" w:cs="Calibri"/>
                <w:b/>
                <w:bCs/>
                <w:color w:val="000000"/>
                <w:szCs w:val="20"/>
                <w:lang w:eastAsia="nb-NO"/>
              </w:rPr>
              <w:t xml:space="preserve"> om automatisering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TK-1411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CD3250D">
      <w:pPr>
        <w:spacing w:after="0"/>
        <w:rPr>
          <w:rFonts w:eastAsia="Times New Roman" w:cs="Calibri"/>
          <w:color w:val="000000"/>
          <w:szCs w:val="20"/>
          <w:lang w:eastAsia="nb-NO"/>
        </w:rPr>
      </w:pPr>
    </w:p>
    <w:p w14:paraId="43953EB1">
      <w:pPr>
        <w:spacing w:after="0"/>
        <w:rPr>
          <w:rFonts w:eastAsia="Times New Roman" w:cs="Calibri"/>
          <w:color w:val="000000"/>
          <w:szCs w:val="20"/>
          <w:lang w:eastAsia="nb-NO"/>
        </w:rPr>
      </w:pPr>
      <w:r>
        <w:rPr>
          <w:rFonts w:eastAsia="Times New Roman" w:cs="Calibri"/>
          <w:color w:val="000000"/>
          <w:szCs w:val="20"/>
          <w:lang w:eastAsia="nb-NO"/>
        </w:rPr>
        <w:t xml:space="preserve">Det skal leveres SD-anlegg og et autonomt automasjonsanlegg bestående av automatikk, sentralenhet/automatikkserver, feltutstyr, undersentraler og tavler.</w:t>
      </w:r>
      <w:r>
        <w:rPr>
          <w:rFonts w:eastAsia="Times New Roman" w:cs="Calibri"/>
          <w:color w:val="000000"/>
          <w:szCs w:val="20"/>
          <w:lang w:eastAsia="nb-NO"/>
        </w:rPr>
        <w:t xml:space="preserve"> </w:t>
      </w:r>
      <w:r>
        <w:rPr>
          <w:rFonts w:eastAsia="Times New Roman" w:cs="Calibri"/>
          <w:color w:val="000000"/>
          <w:szCs w:val="20"/>
          <w:lang w:eastAsia="nb-NO"/>
        </w:rPr>
        <w:t xml:space="preserve">SD-anlegget skal etableres på foretakets virtuelle server i foretakets sentrale servermiljø.</w:t>
      </w:r>
    </w:p>
    <w:p w14:paraId="4FC219B3">
      <w:pPr>
        <w:spacing w:after="0"/>
        <w:rPr>
          <w:rFonts w:eastAsia="Times New Roman" w:cs="Calibri"/>
          <w:color w:val="000000"/>
          <w:szCs w:val="20"/>
          <w:lang w:eastAsia="nb-NO"/>
        </w:rPr>
      </w:pPr>
    </w:p>
    <w:p w14:paraId="5C90A27B">
      <w:pPr>
        <w:spacing w:after="0"/>
        <w:rPr>
          <w:rFonts w:eastAsia="Times New Roman" w:cs="Calibri"/>
          <w:szCs w:val="20"/>
          <w:lang w:eastAsia="nb-NO"/>
        </w:rPr>
      </w:pPr>
      <w:r>
        <w:rPr>
          <w:rFonts w:eastAsia="Times New Roman" w:cs="Calibri"/>
          <w:color w:val="000000"/>
          <w:szCs w:val="20"/>
          <w:lang w:eastAsia="nb-NO"/>
        </w:rPr>
        <w:t xml:space="preserve">SD-lisens skal tilbys som en opsjon. Sentralenhet/automatikkserver skal sikre lagring av alarmer, logginger, energiregistrering osv. ved eventuelt/tidsbegrenset bortfall av foretakets </w:t>
      </w:r>
      <w:r>
        <w:rPr>
          <w:rFonts w:eastAsia="Times New Roman" w:cs="Calibri"/>
          <w:szCs w:val="20"/>
          <w:lang w:eastAsia="nb-NO"/>
        </w:rPr>
        <w:t xml:space="preserve">sentrale servermiljø.</w:t>
      </w:r>
    </w:p>
    <w:p w14:paraId="59F4C8A8">
      <w:pPr>
        <w:spacing w:after="0"/>
        <w:rPr>
          <w:rFonts w:eastAsia="Times New Roman" w:cs="Calibri"/>
          <w:szCs w:val="20"/>
          <w:lang w:eastAsia="nb-NO"/>
        </w:rPr>
      </w:pPr>
    </w:p>
    <w:p w14:paraId="33B61F3A">
      <w:pPr>
        <w:spacing w:after="0"/>
        <w:rPr>
          <w:szCs w:val="20"/>
        </w:rPr>
      </w:pPr>
      <w:r>
        <w:rPr>
          <w:szCs w:val="20"/>
        </w:rPr>
        <w:t xml:space="preserve">Energi- og forbruksmålere:</w:t>
      </w:r>
    </w:p>
    <w:p w14:paraId="6CD8C60A">
      <w:pPr>
        <w:spacing w:after="0"/>
        <w:rPr>
          <w:szCs w:val="20"/>
        </w:rPr>
      </w:pPr>
      <w:r>
        <w:rPr>
          <w:szCs w:val="20"/>
        </w:rPr>
        <w:t xml:space="preserve">Alle forbruks- og energimålere skal visualiseres i SD-anlegg og skal overføres til foretakets EOS leverandør ref. Design- og løsningsmanual for SD- og automasjonsanlegg (DLM).</w:t>
      </w:r>
    </w:p>
    <w:p w14:paraId="533262E5">
      <w:pPr>
        <w:spacing w:after="0"/>
        <w:rPr>
          <w:szCs w:val="20"/>
        </w:rPr>
      </w:pPr>
    </w:p>
    <w:p w14:paraId="4F08CF5F">
      <w:pPr>
        <w:spacing w:after="0"/>
        <w:rPr>
          <w:szCs w:val="20"/>
        </w:rPr>
      </w:pPr>
      <w:r>
        <w:rPr>
          <w:szCs w:val="20"/>
        </w:rPr>
        <w:t xml:space="preserve">Tekniske signaler: </w:t>
      </w:r>
    </w:p>
    <w:p w14:paraId="200843BC">
      <w:pPr>
        <w:spacing w:after="0"/>
        <w:rPr>
          <w:szCs w:val="20"/>
        </w:rPr>
      </w:pPr>
      <w:r>
        <w:rPr>
          <w:szCs w:val="20"/>
        </w:rPr>
        <w:t xml:space="preserve">Tekniske anlegg og systemer som har sin egen styring og regulering, skal overvåkes av SD-anlegg. Minimum alle drifts- og feilmeldinger fra slike tekniske anlegg/tekniske systemer skal visualiseres i SD-anlegg.</w:t>
      </w:r>
    </w:p>
    <w:p w14:paraId="1DD60206">
      <w:pPr>
        <w:spacing w:after="0"/>
        <w:rPr>
          <w:rFonts w:eastAsia="Times New Roman" w:cs="Calibri"/>
          <w:szCs w:val="20"/>
          <w:lang w:eastAsia="nb-NO"/>
        </w:rPr>
      </w:pPr>
    </w:p>
    <w:p w14:paraId="6FED7126">
      <w:pPr>
        <w:spacing w:after="0"/>
        <w:rPr>
          <w:rFonts w:eastAsia="Times New Roman" w:cs="Calibri"/>
          <w:szCs w:val="20"/>
          <w:lang w:eastAsia="nb-NO"/>
        </w:rPr>
      </w:pPr>
      <w:r>
        <w:rPr>
          <w:rFonts w:eastAsia="Times New Roman" w:cs="Calibri"/>
          <w:szCs w:val="20"/>
          <w:lang w:eastAsia="nb-NO"/>
        </w:rPr>
        <w:t xml:space="preserve">Hvert enkelt system er ikke særskilt beskrevet, da dette </w:t>
      </w:r>
      <w:r>
        <w:rPr>
          <w:rFonts w:eastAsia="Times New Roman" w:cs="Calibri"/>
          <w:szCs w:val="20"/>
          <w:lang w:eastAsia="nb-NO"/>
        </w:rPr>
        <w:t xml:space="preserve">fremgår</w:t>
      </w:r>
      <w:r>
        <w:rPr>
          <w:rFonts w:eastAsia="Times New Roman" w:cs="Calibri"/>
          <w:szCs w:val="20"/>
          <w:lang w:eastAsia="nb-NO"/>
        </w:rPr>
        <w:t xml:space="preserve"> i øvrige kapitler.</w:t>
      </w:r>
    </w:p>
    <w:p w14:paraId="30642C69">
      <w:pPr>
        <w:spacing w:after="0"/>
        <w:rPr>
          <w:rFonts w:eastAsia="Times New Roman" w:cs="Calibri"/>
          <w:szCs w:val="20"/>
          <w:lang w:eastAsia="nb-NO"/>
        </w:rPr>
      </w:pPr>
    </w:p>
    <w:p w14:paraId="7E481A89">
      <w:pPr>
        <w:spacing w:after="0"/>
        <w:rPr>
          <w:rFonts w:eastAsia="Times New Roman" w:cs="Calibri"/>
          <w:szCs w:val="20"/>
          <w:lang w:eastAsia="nb-NO"/>
        </w:rPr>
      </w:pPr>
      <w:r>
        <w:rPr>
          <w:rFonts w:eastAsia="Times New Roman" w:cs="Calibri"/>
          <w:szCs w:val="20"/>
          <w:lang w:eastAsia="nb-NO"/>
        </w:rPr>
        <w:t xml:space="preserve">For hvert system som skal styres, reguleres og overvåkes skal det utarbeides komplett FDV, bl.a. funksjonsbeskrivelser, tavleskjemaer, topologiskjema og funksjonstabeller.</w:t>
      </w:r>
    </w:p>
    <w:p w14:paraId="2F7F53A4">
      <w:pPr>
        <w:spacing w:after="0"/>
        <w:rPr>
          <w:rFonts w:eastAsia="Times New Roman" w:cs="Calibri"/>
          <w:color w:val="000000"/>
          <w:szCs w:val="20"/>
          <w:lang w:eastAsia="nb-NO"/>
        </w:rPr>
      </w:pPr>
    </w:p>
    <w:p w14:paraId="48FF2317">
      <w:pPr>
        <w:spacing w:after="0"/>
        <w:rPr>
          <w:rFonts w:eastAsia="Times New Roman" w:cs="Calibri"/>
          <w:color w:val="000000"/>
          <w:szCs w:val="20"/>
          <w:lang w:eastAsia="nb-NO"/>
        </w:rPr>
      </w:pPr>
    </w:p>
    <w:p w14:paraId="0E014D6C">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Automatiseringsanlegg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TK-485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58E19C4">
      <w:pPr>
        <w:spacing w:after="0" w:line="240" w:lineRule="auto"/>
        <w:rPr>
          <w:rFonts w:eastAsia="Times New Roman" w:cs="Calibri"/>
          <w:color w:val="000000"/>
          <w:lang w:eastAsia="nb-NO"/>
        </w:rPr>
      </w:pPr>
    </w:p>
    <w:p w14:paraId="273DE273">
      <w:pPr>
        <w:spacing w:after="0" w:line="240" w:lineRule="auto"/>
        <w:rPr>
          <w:rFonts w:eastAsia="Times New Roman" w:cs="Calibri"/>
          <w:color w:val="000000"/>
          <w:lang w:eastAsia="nb-NO"/>
        </w:rPr>
      </w:pPr>
      <w:r>
        <w:rPr>
          <w:rFonts w:eastAsia="Times New Roman" w:cs="Calibri"/>
          <w:color w:val="000000"/>
          <w:lang w:eastAsia="nb-NO"/>
        </w:rPr>
        <w:t xml:space="preserve">Alle driftsdata for styring, regulering og overvåking skal kommuniseres kontinuerlig. Det skal utarbeide topologiskjema som viser alle kommunikasjonsgrensesnitt. Alle IP-adresser og </w:t>
      </w:r>
      <w:r>
        <w:rPr>
          <w:rFonts w:eastAsia="Times New Roman" w:cs="Calibri"/>
          <w:color w:val="000000"/>
          <w:lang w:eastAsia="nb-NO"/>
        </w:rPr>
        <w:t xml:space="preserve">BACnet</w:t>
      </w:r>
      <w:r>
        <w:rPr>
          <w:rFonts w:eastAsia="Times New Roman" w:cs="Calibri"/>
          <w:color w:val="000000"/>
          <w:lang w:eastAsia="nb-NO"/>
        </w:rPr>
        <w:t xml:space="preserve"> ID i teknisk nett skal dokumenteres og synliggjøres i nettverkstopologi/IT stigeledningsskjema. Det skal utarbeides en tabellarisk IP/</w:t>
      </w:r>
      <w:r>
        <w:rPr>
          <w:rFonts w:eastAsia="Times New Roman" w:cs="Calibri"/>
          <w:color w:val="000000"/>
          <w:lang w:eastAsia="nb-NO"/>
        </w:rPr>
        <w:t xml:space="preserve">Patcheliste</w:t>
      </w:r>
      <w:r>
        <w:rPr>
          <w:rFonts w:eastAsia="Times New Roman" w:cs="Calibri"/>
          <w:color w:val="000000"/>
          <w:lang w:eastAsia="nb-NO"/>
        </w:rPr>
        <w:t xml:space="preserve">. Se mal i foretakets IKT-veileder.</w:t>
      </w:r>
    </w:p>
    <w:p w14:paraId="089AFDD8">
      <w:pPr>
        <w:spacing w:after="0" w:line="240" w:lineRule="auto"/>
        <w:rPr>
          <w:rFonts w:eastAsia="Times New Roman" w:cs="Calibri"/>
          <w:color w:val="000000"/>
          <w:lang w:eastAsia="nb-NO"/>
        </w:rPr>
      </w:pPr>
    </w:p>
    <w:p w14:paraId="60DDDB0C">
      <w:pPr>
        <w:spacing w:after="0" w:line="240" w:lineRule="auto"/>
        <w:rPr/>
      </w:pPr>
      <w:r>
        <w:rPr>
          <w:rFonts w:eastAsia="Times New Roman" w:cs="Calibri"/>
          <w:color w:val="000000"/>
          <w:lang w:eastAsia="nb-NO"/>
        </w:rPr>
        <w:t xml:space="preserve">Dokumentasjon </w:t>
      </w:r>
      <w:r>
        <w:rPr>
          <w:rFonts w:eastAsia="Times New Roman" w:cs="Calibri"/>
          <w:color w:val="000000"/>
          <w:lang w:eastAsia="nb-NO"/>
        </w:rPr>
        <w:t xml:space="preserve">skal foreligge elektronisk og omfatte all nødvendig informasjon for integrasjo</w:t>
      </w:r>
      <w:r>
        <w:rPr>
          <w:rFonts w:eastAsia="Times New Roman" w:cs="Calibri"/>
          <w:color w:val="000000"/>
          <w:lang w:eastAsia="nb-NO"/>
        </w:rPr>
        <w:t xml:space="preserve">n</w:t>
      </w:r>
      <w:r>
        <w:rPr>
          <w:rFonts w:eastAsia="Times New Roman" w:cs="Calibri"/>
          <w:color w:val="000000"/>
          <w:lang w:eastAsia="nb-NO"/>
        </w:rPr>
        <w:t xml:space="preserve"> </w:t>
      </w:r>
      <w:r>
        <w:rPr>
          <w:rFonts w:eastAsia="Times New Roman" w:cs="Calibri"/>
          <w:color w:val="000000"/>
          <w:lang w:eastAsia="nb-NO"/>
        </w:rPr>
        <w:t xml:space="preserve">og minimum komponent</w:t>
      </w:r>
      <w:r>
        <w:rPr>
          <w:rFonts w:eastAsia="Times New Roman" w:cs="Calibri"/>
          <w:color w:val="000000"/>
          <w:lang w:eastAsia="nb-NO"/>
        </w:rPr>
        <w:t xml:space="preserve">-</w:t>
      </w:r>
      <w:r>
        <w:rPr>
          <w:rFonts w:eastAsia="Times New Roman" w:cs="Calibri"/>
          <w:color w:val="000000"/>
          <w:lang w:eastAsia="nb-NO"/>
        </w:rPr>
        <w:t xml:space="preserve">ID i henhold til Merkesystem Oslobygg, kommunikasjonsadresse, verdiområde og </w:t>
      </w:r>
      <w:r>
        <w:rPr>
          <w:rFonts w:eastAsia="Times New Roman" w:cs="Calibri"/>
          <w:color w:val="000000"/>
          <w:lang w:eastAsia="nb-NO"/>
        </w:rPr>
        <w:t xml:space="preserve">s</w:t>
      </w:r>
      <w:r>
        <w:rPr>
          <w:rFonts w:eastAsia="Times New Roman" w:cs="Calibri"/>
          <w:color w:val="000000"/>
          <w:lang w:eastAsia="nb-NO"/>
        </w:rPr>
        <w:t xml:space="preserve">ta</w:t>
      </w:r>
      <w:r>
        <w:rPr>
          <w:rFonts w:eastAsia="Times New Roman" w:cs="Calibri"/>
          <w:color w:val="000000"/>
          <w:lang w:eastAsia="nb-NO"/>
        </w:rPr>
        <w:t xml:space="preserve">tustekster.</w:t>
      </w:r>
    </w:p>
    <w:p w14:paraId="094B95B9">
      <w:pPr>
        <w:spacing w:after="0"/>
        <w:rPr>
          <w:rFonts w:eastAsia="Times New Roman" w:cs="Calibri"/>
          <w:szCs w:val="20"/>
          <w:lang w:eastAsia="nb-NO"/>
        </w:rPr>
      </w:pPr>
      <w:r>
        <w:rPr>
          <w:rFonts w:eastAsia="Times New Roman" w:cs="Calibri"/>
          <w:szCs w:val="20"/>
          <w:lang w:eastAsia="nb-NO"/>
        </w:rPr>
        <w:t xml:space="preserve">IP-adresser, </w:t>
      </w:r>
      <w:r>
        <w:rPr>
          <w:rFonts w:eastAsia="Times New Roman" w:cs="Calibri"/>
          <w:szCs w:val="20"/>
          <w:lang w:eastAsia="nb-NO"/>
        </w:rPr>
        <w:t xml:space="preserve">BACnet</w:t>
      </w:r>
      <w:r>
        <w:rPr>
          <w:rFonts w:eastAsia="Times New Roman" w:cs="Calibri"/>
          <w:szCs w:val="20"/>
          <w:lang w:eastAsia="nb-NO"/>
        </w:rPr>
        <w:t xml:space="preserve"> ID (DOID) som er brukt i leveransen skal </w:t>
      </w:r>
      <w:r>
        <w:rPr>
          <w:rFonts w:eastAsia="Times New Roman" w:cs="Calibri"/>
          <w:szCs w:val="20"/>
          <w:lang w:eastAsia="nb-NO"/>
        </w:rPr>
        <w:t xml:space="preserve">fremkomme</w:t>
      </w:r>
      <w:r>
        <w:rPr>
          <w:rFonts w:eastAsia="Times New Roman" w:cs="Calibri"/>
          <w:szCs w:val="20"/>
          <w:lang w:eastAsia="nb-NO"/>
        </w:rPr>
        <w:t xml:space="preserve"> i eget dokument som en del av dokumentasjonen. For </w:t>
      </w:r>
      <w:r>
        <w:rPr>
          <w:rFonts w:eastAsia="Times New Roman" w:cs="Calibri"/>
          <w:szCs w:val="20"/>
          <w:lang w:eastAsia="nb-NO"/>
        </w:rPr>
        <w:t xml:space="preserve">BACnet</w:t>
      </w:r>
      <w:r>
        <w:rPr>
          <w:rFonts w:eastAsia="Times New Roman" w:cs="Calibri"/>
          <w:szCs w:val="20"/>
          <w:lang w:eastAsia="nb-NO"/>
        </w:rPr>
        <w:t xml:space="preserve"> skal EDE-formatet benyttes.</w:t>
      </w:r>
    </w:p>
    <w:p w14:paraId="429E49F0">
      <w:pPr>
        <w:spacing w:after="0"/>
        <w:rPr>
          <w:rFonts w:eastAsia="Times New Roman" w:cs="Calibri"/>
          <w:color w:val="000000"/>
          <w:szCs w:val="20"/>
          <w:lang w:eastAsia="nb-NO"/>
        </w:rPr>
      </w:pPr>
    </w:p>
    <w:p w14:paraId="0A6A850D">
      <w:pPr>
        <w:spacing w:after="0"/>
        <w:rPr>
          <w:rFonts w:eastAsia="Times New Roman" w:cs="Calibri"/>
          <w:color w:val="000000"/>
          <w:szCs w:val="20"/>
          <w:lang w:eastAsia="nb-NO"/>
        </w:rPr>
      </w:pPr>
    </w:p>
    <w:p w14:paraId="3CCA52CD">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Automatiseringsanlegg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TK-389</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21C7C32">
      <w:pPr>
        <w:spacing w:after="0" w:line="240" w:lineRule="auto"/>
        <w:rPr>
          <w:rFonts w:eastAsia="Times New Roman" w:cs="Calibri"/>
          <w:color w:val="000000"/>
          <w:szCs w:val="20"/>
          <w:lang w:eastAsia="nb-NO"/>
        </w:rPr>
      </w:pPr>
    </w:p>
    <w:p w14:paraId="091C8ED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klargjøres for fremtidig oppkobling mot et sentralt driftsanlegg (SD-anlegg).</w:t>
      </w:r>
    </w:p>
    <w:p w14:paraId="65BD31CF">
      <w:pPr>
        <w:spacing w:after="0" w:line="240" w:lineRule="auto"/>
        <w:rPr>
          <w:rFonts w:eastAsia="Times New Roman" w:cs="Calibri"/>
          <w:color w:val="000000"/>
          <w:szCs w:val="20"/>
          <w:lang w:eastAsia="nb-NO"/>
        </w:rPr>
      </w:pPr>
    </w:p>
    <w:p w14:paraId="1E0FD2B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64C55196">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I det enkelte prosjekt må det avklares omfang av automatikk som skal inkluderes og hva som skal tilrettelegges for i fremtiden.</w:t>
      </w:r>
    </w:p>
    <w:p w14:paraId="4C77F99B">
      <w:pPr>
        <w:spacing w:after="0"/>
        <w:rPr>
          <w:rFonts w:eastAsia="Times New Roman" w:cs="Calibri"/>
          <w:color w:val="000000"/>
          <w:szCs w:val="20"/>
          <w:lang w:eastAsia="nb-NO"/>
        </w:rPr>
      </w:pPr>
    </w:p>
    <w:p w14:paraId="273AEF76">
      <w:pPr>
        <w:spacing w:after="0"/>
        <w:rPr>
          <w:rFonts w:eastAsia="Times New Roman" w:cs="Calibri"/>
          <w:color w:val="000000"/>
          <w:szCs w:val="20"/>
          <w:lang w:eastAsia="nb-NO"/>
        </w:rPr>
      </w:pPr>
    </w:p>
    <w:p w14:paraId="16277F61">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Automatisering, </w:t>
            </w:r>
            <w:r>
              <w:rPr>
                <w:rFonts w:eastAsia="Times New Roman" w:cs="Calibri"/>
                <w:b/>
                <w:bCs/>
                <w:color w:val="000000"/>
                <w:szCs w:val="20"/>
                <w:lang w:eastAsia="nb-NO"/>
              </w:rPr>
              <w:t xml:space="preserve">SD-anlegg generelle krav til systemløsning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TK-1649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E03E26F">
      <w:pPr>
        <w:spacing w:after="0"/>
        <w:rPr>
          <w:rFonts w:eastAsia="Times New Roman" w:cs="Calibri"/>
          <w:color w:val="000000"/>
          <w:lang w:eastAsia="nb-NO"/>
        </w:rPr>
      </w:pPr>
    </w:p>
    <w:p w14:paraId="0079AD8F">
      <w:pPr>
        <w:spacing w:after="0"/>
        <w:rPr>
          <w:rFonts w:eastAsia="Times New Roman" w:cs="Calibri"/>
          <w:lang w:eastAsia="nb-NO"/>
        </w:rPr>
      </w:pPr>
      <w:r>
        <w:rPr>
          <w:rFonts w:eastAsia="Times New Roman" w:cs="Calibri"/>
          <w:color w:val="000000"/>
          <w:lang w:eastAsia="nb-NO"/>
        </w:rPr>
        <w:t xml:space="preserve">Generelle </w:t>
      </w:r>
      <w:r>
        <w:rPr>
          <w:rFonts w:eastAsia="Times New Roman" w:cs="Calibri"/>
          <w:lang w:eastAsia="nb-NO"/>
        </w:rPr>
        <w:t xml:space="preserve">krav til systemløsning:</w:t>
      </w:r>
    </w:p>
    <w:p w14:paraId="405449F4">
      <w:pPr>
        <w:spacing w:after="0"/>
        <w:rPr>
          <w:rFonts w:eastAsia="Times New Roman" w:cs="Calibri"/>
          <w:lang w:eastAsia="nb-NO"/>
        </w:rPr>
      </w:pPr>
      <w:r>
        <w:rPr>
          <w:rFonts w:eastAsia="Times New Roman" w:cs="Calibri"/>
          <w:lang w:eastAsia="nb-NO"/>
        </w:rPr>
        <w:t xml:space="preserve">Grensesnitt mellom formålsbyggets sentralenhet/automatikkserver og SD-anlegg skal minimum ha </w:t>
      </w:r>
      <w:r>
        <w:rPr>
          <w:rFonts w:eastAsia="Times New Roman" w:cs="Calibri"/>
          <w:lang w:eastAsia="nb-NO"/>
        </w:rPr>
        <w:t xml:space="preserve">BACnet</w:t>
      </w:r>
      <w:r>
        <w:rPr>
          <w:rFonts w:eastAsia="Times New Roman" w:cs="Calibri"/>
          <w:lang w:eastAsia="nb-NO"/>
        </w:rPr>
        <w:t xml:space="preserve"> IP</w:t>
      </w:r>
      <w:r>
        <w:rPr>
          <w:rFonts w:eastAsia="Times New Roman" w:cs="Calibri"/>
          <w:lang w:eastAsia="nb-NO"/>
        </w:rPr>
        <w:t xml:space="preserve">-</w:t>
      </w:r>
      <w:r>
        <w:rPr>
          <w:rFonts w:eastAsia="Times New Roman" w:cs="Calibri"/>
          <w:lang w:eastAsia="nb-NO"/>
        </w:rPr>
        <w:t xml:space="preserve">grensesnitt</w:t>
      </w:r>
      <w:r>
        <w:rPr>
          <w:rFonts w:eastAsia="Times New Roman" w:cs="Calibri"/>
          <w:lang w:eastAsia="nb-NO"/>
        </w:rPr>
        <w:t xml:space="preserve">, BBC</w:t>
      </w:r>
      <w:r>
        <w:rPr>
          <w:rFonts w:eastAsia="Times New Roman" w:cs="Calibri"/>
          <w:b/>
          <w:lang w:eastAsia="nb-NO"/>
        </w:rPr>
        <w:t xml:space="preserve"> </w:t>
      </w:r>
      <w:r>
        <w:rPr>
          <w:rFonts w:eastAsia="Times New Roman" w:cs="Calibri"/>
          <w:lang w:eastAsia="nb-NO"/>
        </w:rPr>
        <w:t xml:space="preserve">og være BTL</w:t>
      </w:r>
      <w:r>
        <w:rPr>
          <w:rFonts w:eastAsia="Times New Roman" w:cs="Calibri"/>
          <w:lang w:eastAsia="nb-NO"/>
        </w:rPr>
        <w:t xml:space="preserve">-</w:t>
      </w:r>
      <w:r>
        <w:rPr>
          <w:rFonts w:eastAsia="Times New Roman" w:cs="Calibri"/>
          <w:lang w:eastAsia="nb-NO"/>
        </w:rPr>
        <w:t xml:space="preserve">godkjent. </w:t>
      </w:r>
      <w:r>
        <w:rPr>
          <w:rFonts w:eastAsia="Times New Roman" w:cs="Calibri"/>
          <w:lang w:eastAsia="nb-NO"/>
        </w:rPr>
        <w:t xml:space="preserve">Protocol</w:t>
      </w:r>
      <w:r>
        <w:rPr>
          <w:rFonts w:eastAsia="Times New Roman" w:cs="Calibri"/>
          <w:lang w:eastAsia="nb-NO"/>
        </w:rPr>
        <w:t xml:space="preserve"> </w:t>
      </w:r>
      <w:r>
        <w:rPr>
          <w:rFonts w:eastAsia="Times New Roman" w:cs="Calibri"/>
          <w:lang w:eastAsia="nb-NO"/>
        </w:rPr>
        <w:t xml:space="preserve">Implementation</w:t>
      </w:r>
      <w:r>
        <w:rPr>
          <w:rFonts w:eastAsia="Times New Roman" w:cs="Calibri"/>
          <w:lang w:eastAsia="nb-NO"/>
        </w:rPr>
        <w:t xml:space="preserve"> </w:t>
      </w:r>
      <w:r>
        <w:rPr>
          <w:rFonts w:eastAsia="Times New Roman" w:cs="Calibri"/>
          <w:lang w:eastAsia="nb-NO"/>
        </w:rPr>
        <w:t xml:space="preserve">Conformance</w:t>
      </w:r>
      <w:r>
        <w:rPr>
          <w:rFonts w:eastAsia="Times New Roman" w:cs="Calibri"/>
          <w:lang w:eastAsia="nb-NO"/>
        </w:rPr>
        <w:t xml:space="preserve"> Statement (PICS) skal vedlegges tilbudet.</w:t>
      </w:r>
    </w:p>
    <w:p w14:paraId="2157D44C">
      <w:pPr>
        <w:spacing w:after="0"/>
        <w:rPr>
          <w:rFonts w:eastAsia="Times New Roman" w:cs="Calibri"/>
          <w:lang w:eastAsia="nb-NO"/>
        </w:rPr>
      </w:pPr>
    </w:p>
    <w:p w14:paraId="53CEDCEE">
      <w:pPr>
        <w:spacing w:after="0"/>
        <w:rPr>
          <w:rFonts w:eastAsia="Times New Roman" w:cs="Calibri"/>
          <w:lang w:eastAsia="nb-NO"/>
        </w:rPr>
      </w:pPr>
      <w:r>
        <w:rPr>
          <w:rFonts w:eastAsia="Times New Roman" w:cs="Calibri"/>
          <w:lang w:eastAsia="nb-NO"/>
        </w:rPr>
        <w:t xml:space="preserve">SD-anlegget skal programmeres og merkes iht.</w:t>
      </w:r>
      <w:r>
        <w:rPr>
          <w:rFonts w:eastAsia="Times New Roman" w:cs="Calibri"/>
          <w:lang w:eastAsia="nb-NO"/>
        </w:rPr>
        <w:t xml:space="preserve"> </w:t>
      </w:r>
      <w:r>
        <w:rPr>
          <w:rFonts w:eastAsia="Times New Roman" w:cs="Calibri"/>
          <w:lang w:eastAsia="nb-NO"/>
        </w:rPr>
        <w:t xml:space="preserve">Merkesystem Oslobygg</w:t>
      </w:r>
      <w:r>
        <w:rPr>
          <w:rFonts w:eastAsia="Times New Roman" w:cs="Calibri"/>
          <w:lang w:eastAsia="nb-NO"/>
        </w:rPr>
        <w:t xml:space="preserve">. Merking og navngivning i skjermbilder, på komponenter og i all FDV skal være sammenfallende. De enkelte automatiseringsanleggene skal fungere autonomt.</w:t>
      </w:r>
    </w:p>
    <w:p w14:paraId="5C1B09A1">
      <w:pPr>
        <w:spacing w:after="0"/>
        <w:rPr>
          <w:rFonts w:eastAsia="Times New Roman" w:cs="Calibri"/>
          <w:color w:val="000000"/>
          <w:lang w:eastAsia="nb-NO"/>
        </w:rPr>
      </w:pPr>
    </w:p>
    <w:p w14:paraId="7023D1BC">
      <w:pPr>
        <w:spacing w:after="0"/>
        <w:rPr>
          <w:rFonts w:eastAsia="Times New Roman" w:cs="Calibri"/>
          <w:color w:val="000000"/>
          <w:lang w:eastAsia="nb-NO"/>
        </w:rPr>
      </w:pPr>
      <w:r>
        <w:rPr>
          <w:rFonts w:eastAsia="Times New Roman" w:cs="Calibri"/>
          <w:color w:val="000000"/>
          <w:lang w:eastAsia="nb-NO"/>
        </w:rPr>
        <w:t xml:space="preserve">SD-anlegget skal ivareta følgende:</w:t>
      </w:r>
    </w:p>
    <w:p w14:paraId="123BC559">
      <w:pPr>
        <w:pStyle w:val="Listeavsnitt"/>
        <w:numPr>
          <w:ilvl w:val="0"/>
          <w:numId w:val="41"/>
        </w:numPr>
        <w:spacing w:after="0"/>
        <w:rPr/>
      </w:pPr>
      <w:r>
        <w:rPr>
          <w:rFonts w:eastAsia="Times New Roman" w:cs="Calibri"/>
          <w:color w:val="000000"/>
          <w:lang w:eastAsia="nb-NO"/>
        </w:rPr>
        <w:t xml:space="preserve">Foretakets IKT avdeling styrer tilgangskontroll av brukere. SD-anlegg skal sørge for administrasjon/tilpasning på systemnivå på SD-anlegg.</w:t>
      </w:r>
    </w:p>
    <w:p w14:paraId="14CB56A0">
      <w:pPr>
        <w:pStyle w:val="Listeavsnitt"/>
        <w:numPr>
          <w:ilvl w:val="0"/>
          <w:numId w:val="41"/>
        </w:numPr>
        <w:spacing w:after="0"/>
        <w:rPr>
          <w:rFonts w:eastAsia="Times New Roman" w:cs="Calibri"/>
          <w:color w:val="000000"/>
          <w:lang w:eastAsia="nb-NO"/>
        </w:rPr>
      </w:pPr>
      <w:r>
        <w:rPr>
          <w:rFonts w:eastAsia="Times New Roman" w:cs="Calibri"/>
          <w:color w:val="000000"/>
          <w:lang w:eastAsia="nb-NO"/>
        </w:rPr>
        <w:t xml:space="preserve">Visualisering og navigering til hvert enkelt objekt i automasjonsanlegget.</w:t>
      </w:r>
    </w:p>
    <w:p w14:paraId="34163549">
      <w:pPr>
        <w:pStyle w:val="Listeavsnitt"/>
        <w:numPr>
          <w:ilvl w:val="0"/>
          <w:numId w:val="41"/>
        </w:numPr>
        <w:spacing w:after="0"/>
        <w:rPr>
          <w:rFonts w:eastAsia="Times New Roman" w:cs="Calibri"/>
          <w:color w:val="000000"/>
          <w:lang w:eastAsia="nb-NO"/>
        </w:rPr>
      </w:pPr>
      <w:r>
        <w:rPr>
          <w:rFonts w:eastAsia="Times New Roman" w:cs="Calibri"/>
          <w:color w:val="000000"/>
          <w:lang w:eastAsia="nb-NO"/>
        </w:rPr>
        <w:t xml:space="preserve">Betjening av alle aktuelle parametere i automatiseringsanlegget.</w:t>
      </w:r>
    </w:p>
    <w:p w14:paraId="16C9BCD3">
      <w:pPr>
        <w:pStyle w:val="Listeavsnitt"/>
        <w:numPr>
          <w:ilvl w:val="0"/>
          <w:numId w:val="41"/>
        </w:numPr>
        <w:spacing w:after="0"/>
        <w:rPr/>
      </w:pPr>
      <w:r>
        <w:rPr>
          <w:rFonts w:eastAsia="Times New Roman" w:cs="Calibri"/>
          <w:color w:val="000000"/>
          <w:lang w:eastAsia="nb-NO"/>
        </w:rPr>
        <w:t xml:space="preserve">Enhetlig betjening av kalender og ur for styring av hvert enkelt system eller grupper av systemer.</w:t>
      </w:r>
    </w:p>
    <w:p w14:paraId="6023D793">
      <w:pPr>
        <w:pStyle w:val="Listeavsnitt"/>
        <w:numPr>
          <w:ilvl w:val="0"/>
          <w:numId w:val="41"/>
        </w:numPr>
        <w:spacing w:after="0"/>
        <w:rPr/>
      </w:pPr>
      <w:r>
        <w:rPr>
          <w:rFonts w:eastAsia="Times New Roman" w:cs="Calibri"/>
          <w:color w:val="000000"/>
          <w:lang w:eastAsia="nb-NO"/>
        </w:rPr>
        <w:t xml:space="preserve">Formidling av kritiske alarmer via SMS og/eller e-post, skal avklares med byggherre. Byggherres tjeneste for formidling av kritiske alarmer via SMS og/eller e-post skal benyttes.</w:t>
      </w:r>
    </w:p>
    <w:p w14:paraId="0DEA2B82">
      <w:pPr>
        <w:pStyle w:val="Listeavsnitt"/>
        <w:numPr>
          <w:ilvl w:val="0"/>
          <w:numId w:val="41"/>
        </w:numPr>
        <w:spacing w:after="0"/>
        <w:rPr>
          <w:rFonts w:eastAsia="Times New Roman" w:cs="Calibri"/>
          <w:color w:val="000000"/>
          <w:lang w:eastAsia="nb-NO"/>
        </w:rPr>
      </w:pPr>
      <w:r>
        <w:rPr>
          <w:rFonts w:eastAsia="Times New Roman" w:cs="Calibri"/>
          <w:color w:val="000000"/>
          <w:lang w:eastAsia="nb-NO"/>
        </w:rPr>
        <w:t xml:space="preserve">Krav til operativsystem for maskinvare til SD-anlegg, se </w:t>
      </w:r>
      <w:r>
        <w:rPr>
          <w:rFonts w:eastAsia="Times New Roman" w:cs="Calibri"/>
          <w:color w:val="000000"/>
          <w:lang w:eastAsia="nb-NO"/>
        </w:rPr>
        <w:t xml:space="preserve">kapittel 523 Sentralutsty</w:t>
      </w:r>
      <w:r>
        <w:rPr>
          <w:rFonts w:eastAsia="Times New Roman" w:cs="Calibri"/>
          <w:color w:val="000000"/>
          <w:lang w:eastAsia="nb-NO"/>
        </w:rPr>
        <w:t xml:space="preserve">r.</w:t>
      </w:r>
    </w:p>
    <w:p w14:paraId="220D6FA2">
      <w:pPr>
        <w:spacing w:after="0"/>
        <w:rPr>
          <w:rFonts w:eastAsia="Times New Roman" w:cs="Calibri"/>
          <w:color w:val="000000"/>
          <w:lang w:eastAsia="nb-NO"/>
        </w:rPr>
      </w:pPr>
    </w:p>
    <w:p w14:paraId="30C2B767">
      <w:pPr>
        <w:spacing w:after="0"/>
        <w:rPr>
          <w:rFonts w:eastAsia="Times New Roman" w:cs="Calibri"/>
          <w:color w:val="000000"/>
          <w:lang w:eastAsia="nb-NO"/>
        </w:rPr>
      </w:pPr>
      <w:r>
        <w:rPr>
          <w:rFonts w:eastAsia="Times New Roman" w:cs="Calibri"/>
          <w:color w:val="000000"/>
          <w:lang w:eastAsia="nb-NO"/>
        </w:rPr>
        <w:t xml:space="preserve">Romstyring</w:t>
      </w:r>
      <w:r>
        <w:rPr>
          <w:rFonts w:eastAsia="Times New Roman" w:cs="Calibri"/>
          <w:color w:val="000000"/>
          <w:lang w:eastAsia="nb-NO"/>
        </w:rPr>
        <w:t xml:space="preserve">:</w:t>
      </w:r>
    </w:p>
    <w:p w14:paraId="2DEB0C16">
      <w:pPr>
        <w:spacing w:after="0"/>
        <w:rPr>
          <w:rFonts w:eastAsia="Times New Roman" w:cs="Calibri"/>
          <w:color w:val="000000"/>
          <w:lang w:eastAsia="nb-NO"/>
        </w:rPr>
      </w:pPr>
      <w:r>
        <w:rPr>
          <w:rFonts w:eastAsia="Times New Roman" w:cs="Calibri"/>
          <w:color w:val="000000"/>
          <w:lang w:eastAsia="nb-NO"/>
        </w:rPr>
        <w:t xml:space="preserve">Ur og kalenderfunksjoner:</w:t>
      </w:r>
    </w:p>
    <w:p w14:paraId="63E20282">
      <w:pPr>
        <w:spacing w:after="0"/>
        <w:rPr/>
      </w:pPr>
      <w:r>
        <w:rPr>
          <w:rFonts w:eastAsia="Times New Roman" w:cs="Calibri"/>
          <w:color w:val="000000"/>
          <w:lang w:eastAsia="nb-NO"/>
        </w:rPr>
        <w:t xml:space="preserve">Alle ventilasjonsaggregater og rom skal ha ur og kalenderfunksjon. Denne funksjonen er nærmere beskrevet i Design- og løsningsmanual for SD- og automasjonsanlegg (DLM).</w:t>
      </w:r>
    </w:p>
    <w:p w14:paraId="0A033DB6">
      <w:pPr>
        <w:spacing w:after="0"/>
        <w:rPr/>
      </w:pPr>
    </w:p>
    <w:p w14:paraId="65ACC36E">
      <w:pPr>
        <w:spacing w:after="0"/>
        <w:rPr/>
      </w:pPr>
      <w:r>
        <w:rPr>
          <w:rFonts w:eastAsia="Times New Roman" w:cs="Calibri"/>
          <w:color w:val="000000"/>
          <w:lang w:eastAsia="nb-NO"/>
        </w:rPr>
        <w:t xml:space="preserve">Alarmer og meldinger:</w:t>
      </w:r>
    </w:p>
    <w:p w14:paraId="07AAC2FF">
      <w:pPr>
        <w:spacing w:after="0"/>
        <w:rPr>
          <w:rFonts w:eastAsia="Times New Roman" w:cs="Calibri"/>
          <w:color w:val="000000"/>
          <w:lang w:eastAsia="nb-NO"/>
        </w:rPr>
      </w:pPr>
      <w:r>
        <w:rPr>
          <w:rFonts w:eastAsia="Times New Roman" w:cs="Calibri"/>
          <w:color w:val="000000"/>
          <w:lang w:eastAsia="nb-NO"/>
        </w:rPr>
        <w:t xml:space="preserve">Alarmkonfigurasjon, alarmhistorikk og aktuell alarmstatus skal utarbeides slik at operatørene til enhver tid får samme informasjon, uavhengig av hvor de tilknytter seg systemet.</w:t>
      </w:r>
    </w:p>
    <w:p w14:paraId="5EC3C7C7">
      <w:pPr>
        <w:spacing w:after="0"/>
        <w:rPr>
          <w:rFonts w:eastAsia="Times New Roman" w:cs="Calibri"/>
          <w:color w:val="000000"/>
          <w:lang w:eastAsia="nb-NO"/>
        </w:rPr>
      </w:pPr>
    </w:p>
    <w:p w14:paraId="40132747">
      <w:pPr>
        <w:spacing w:after="0"/>
        <w:rPr>
          <w:rFonts w:eastAsia="Times New Roman" w:cs="Calibri"/>
          <w:color w:val="000000"/>
          <w:lang w:eastAsia="nb-NO"/>
        </w:rPr>
      </w:pPr>
      <w:r>
        <w:rPr>
          <w:rFonts w:eastAsia="Times New Roman" w:cs="Calibri"/>
          <w:color w:val="000000"/>
          <w:lang w:eastAsia="nb-NO"/>
        </w:rPr>
        <w:t xml:space="preserve">Alarmene skal vises i ulike deler av systemet som følger:</w:t>
      </w:r>
    </w:p>
    <w:p w14:paraId="14977923">
      <w:pPr>
        <w:spacing w:after="0"/>
        <w:ind w:left="708"/>
        <w:rPr>
          <w:rFonts w:eastAsia="Times New Roman" w:cs="Calibri"/>
          <w:color w:val="000000"/>
          <w:lang w:eastAsia="nb-NO"/>
        </w:rPr>
      </w:pPr>
      <w:r>
        <w:rPr>
          <w:rFonts w:eastAsia="Times New Roman" w:cs="Calibri"/>
          <w:color w:val="000000"/>
          <w:lang w:eastAsia="nb-NO"/>
        </w:rPr>
        <w:t xml:space="preserve">1. </w:t>
      </w:r>
      <w:r>
        <w:rPr>
          <w:rFonts w:eastAsia="Times New Roman" w:cs="Calibri"/>
          <w:color w:val="000000"/>
          <w:lang w:eastAsia="nb-NO"/>
        </w:rPr>
        <w:t xml:space="preserve">Alarmrad</w:t>
      </w:r>
      <w:r>
        <w:rPr>
          <w:rFonts w:eastAsia="Times New Roman" w:cs="Calibri"/>
          <w:color w:val="000000"/>
          <w:lang w:eastAsia="nb-NO"/>
        </w:rPr>
        <w:t xml:space="preserve"> i alle skjermbilder</w:t>
      </w:r>
    </w:p>
    <w:p w14:paraId="7DF9359F">
      <w:pPr>
        <w:spacing w:after="0"/>
        <w:ind w:left="708"/>
        <w:rPr>
          <w:rFonts w:eastAsia="Times New Roman" w:cs="Calibri"/>
          <w:color w:val="000000"/>
          <w:lang w:eastAsia="nb-NO"/>
        </w:rPr>
      </w:pPr>
      <w:r>
        <w:rPr>
          <w:rFonts w:eastAsia="Times New Roman" w:cs="Calibri"/>
          <w:color w:val="000000"/>
          <w:lang w:eastAsia="nb-NO"/>
        </w:rPr>
        <w:t xml:space="preserve">2. Separat hendelse-/alarmoversikt med alarmlogg/historikk</w:t>
      </w:r>
    </w:p>
    <w:p w14:paraId="105198F9">
      <w:pPr>
        <w:spacing w:after="0"/>
        <w:ind w:left="708"/>
        <w:rPr>
          <w:rFonts w:eastAsia="Times New Roman" w:cs="Calibri"/>
          <w:color w:val="000000"/>
          <w:lang w:eastAsia="nb-NO"/>
        </w:rPr>
      </w:pPr>
      <w:r>
        <w:rPr>
          <w:rFonts w:eastAsia="Times New Roman" w:cs="Calibri"/>
          <w:color w:val="000000"/>
          <w:lang w:eastAsia="nb-NO"/>
        </w:rPr>
        <w:t xml:space="preserve">3. Systembilde med alarmer</w:t>
      </w:r>
    </w:p>
    <w:p w14:paraId="5DDC9415">
      <w:pPr>
        <w:spacing w:after="0"/>
        <w:rPr>
          <w:rFonts w:eastAsia="Times New Roman" w:cs="Calibri"/>
          <w:color w:val="000000"/>
          <w:lang w:eastAsia="nb-NO"/>
        </w:rPr>
      </w:pPr>
    </w:p>
    <w:p w14:paraId="3ED3EF8C">
      <w:pPr>
        <w:spacing w:after="0"/>
        <w:rPr>
          <w:rFonts w:eastAsia="Times New Roman" w:cs="Calibri"/>
          <w:color w:val="000000"/>
          <w:lang w:eastAsia="nb-NO"/>
        </w:rPr>
      </w:pPr>
      <w:r>
        <w:rPr>
          <w:rFonts w:eastAsia="Times New Roman" w:cs="Calibri"/>
          <w:color w:val="000000"/>
          <w:lang w:eastAsia="nb-NO"/>
        </w:rPr>
        <w:t xml:space="preserve">Grenseverdialarmer for analoge målinger skal kunne stilles. Det skal minimum være 1 høy og 1 lav grenseverdi for hver analog måling.</w:t>
      </w:r>
    </w:p>
    <w:p w14:paraId="1AD437E8">
      <w:pPr>
        <w:spacing w:after="0"/>
        <w:rPr>
          <w:rFonts w:eastAsia="Times New Roman" w:cs="Calibri"/>
          <w:color w:val="000000"/>
          <w:lang w:eastAsia="nb-NO"/>
        </w:rPr>
      </w:pPr>
    </w:p>
    <w:p w14:paraId="4507F562">
      <w:pPr>
        <w:spacing w:after="0"/>
        <w:rPr>
          <w:rFonts w:eastAsia="Times New Roman" w:cs="Calibri"/>
          <w:color w:val="000000"/>
          <w:lang w:eastAsia="nb-NO"/>
        </w:rPr>
      </w:pPr>
      <w:r>
        <w:rPr>
          <w:rFonts w:eastAsia="Times New Roman" w:cs="Calibri"/>
          <w:color w:val="000000"/>
          <w:lang w:eastAsia="nb-NO"/>
        </w:rPr>
        <w:t xml:space="preserve">SD-anlegg skal som minimum inneholde følgende oversikter i tabellform:</w:t>
      </w:r>
    </w:p>
    <w:p w14:paraId="178FF665">
      <w:pPr>
        <w:spacing w:after="0"/>
        <w:ind w:left="708"/>
        <w:rPr>
          <w:rFonts w:eastAsia="Times New Roman" w:cs="Calibri"/>
          <w:color w:val="000000"/>
          <w:lang w:eastAsia="nb-NO"/>
        </w:rPr>
      </w:pPr>
      <w:r>
        <w:rPr>
          <w:rFonts w:eastAsia="Times New Roman" w:cs="Calibri"/>
          <w:color w:val="000000"/>
          <w:lang w:eastAsia="nb-NO"/>
        </w:rPr>
        <w:t xml:space="preserve">1. Alarmliste (kontinuerlig oppdatering)</w:t>
      </w:r>
    </w:p>
    <w:p w14:paraId="641CC5CD">
      <w:pPr>
        <w:spacing w:after="0"/>
        <w:ind w:left="708"/>
        <w:rPr>
          <w:rFonts w:eastAsia="Times New Roman" w:cs="Calibri"/>
          <w:color w:val="000000"/>
          <w:lang w:eastAsia="nb-NO"/>
        </w:rPr>
      </w:pPr>
      <w:r>
        <w:rPr>
          <w:rFonts w:eastAsia="Times New Roman" w:cs="Calibri"/>
          <w:color w:val="000000"/>
          <w:lang w:eastAsia="nb-NO"/>
        </w:rPr>
        <w:t xml:space="preserve">2. Kvitterte (stående) alarmer</w:t>
      </w:r>
    </w:p>
    <w:p w14:paraId="221DF1EF">
      <w:pPr>
        <w:spacing w:after="0"/>
        <w:ind w:left="708"/>
        <w:rPr>
          <w:rFonts w:eastAsia="Times New Roman" w:cs="Calibri"/>
          <w:color w:val="000000"/>
          <w:lang w:eastAsia="nb-NO"/>
        </w:rPr>
      </w:pPr>
      <w:r>
        <w:rPr>
          <w:rFonts w:eastAsia="Times New Roman" w:cs="Calibri"/>
          <w:color w:val="000000"/>
          <w:lang w:eastAsia="nb-NO"/>
        </w:rPr>
        <w:t xml:space="preserve">3. Historisk alarmliste</w:t>
      </w:r>
    </w:p>
    <w:p w14:paraId="3EE35D50">
      <w:pPr>
        <w:spacing w:after="0"/>
        <w:ind w:left="708"/>
        <w:rPr>
          <w:rFonts w:eastAsia="Times New Roman" w:cs="Calibri"/>
          <w:color w:val="000000"/>
          <w:lang w:eastAsia="nb-NO"/>
        </w:rPr>
      </w:pPr>
      <w:r>
        <w:rPr>
          <w:rFonts w:eastAsia="Times New Roman" w:cs="Calibri"/>
          <w:color w:val="000000"/>
          <w:lang w:eastAsia="nb-NO"/>
        </w:rPr>
        <w:t xml:space="preserve">4. Blokkerte alarmer</w:t>
      </w:r>
    </w:p>
    <w:p w14:paraId="0F3CBE1E">
      <w:pPr>
        <w:spacing w:after="0"/>
        <w:ind w:left="708"/>
        <w:rPr>
          <w:rFonts w:eastAsia="Times New Roman" w:cs="Calibri"/>
          <w:color w:val="000000"/>
          <w:lang w:eastAsia="nb-NO"/>
        </w:rPr>
      </w:pPr>
      <w:r>
        <w:rPr>
          <w:rFonts w:eastAsia="Times New Roman" w:cs="Calibri"/>
          <w:color w:val="000000"/>
          <w:lang w:eastAsia="nb-NO"/>
        </w:rPr>
        <w:t xml:space="preserve">5. Tabellene skal både kunne sorteres og filtreres</w:t>
      </w:r>
    </w:p>
    <w:p w14:paraId="0D9579DF">
      <w:pPr>
        <w:spacing w:after="0"/>
        <w:rPr>
          <w:rFonts w:eastAsia="Times New Roman" w:cs="Calibri"/>
          <w:color w:val="000000"/>
          <w:lang w:eastAsia="nb-NO"/>
        </w:rPr>
      </w:pPr>
    </w:p>
    <w:p w14:paraId="7F1F26CE">
      <w:pPr>
        <w:spacing w:after="0"/>
        <w:rPr>
          <w:rFonts w:eastAsia="Times New Roman" w:cs="Calibri"/>
          <w:color w:val="000000"/>
          <w:lang w:eastAsia="nb-NO"/>
        </w:rPr>
      </w:pPr>
      <w:r>
        <w:rPr>
          <w:rFonts w:eastAsia="Times New Roman" w:cs="Calibri"/>
          <w:color w:val="000000"/>
          <w:lang w:eastAsia="nb-NO"/>
        </w:rPr>
        <w:t xml:space="preserve">Alle alarmer skal ha «</w:t>
      </w:r>
      <w:r>
        <w:rPr>
          <w:rFonts w:eastAsia="Times New Roman" w:cs="Calibri"/>
          <w:color w:val="000000"/>
          <w:lang w:eastAsia="nb-NO"/>
        </w:rPr>
        <w:t xml:space="preserve">link</w:t>
      </w:r>
      <w:r>
        <w:rPr>
          <w:rFonts w:eastAsia="Times New Roman" w:cs="Calibri"/>
          <w:color w:val="000000"/>
          <w:lang w:eastAsia="nb-NO"/>
        </w:rPr>
        <w:t xml:space="preserve"> til bildefunksjon» som gjør at man ved betjening av alarmen får mulighet til å gå rett til systembildet hvor alarmen vises.</w:t>
      </w:r>
    </w:p>
    <w:p w14:paraId="01212479">
      <w:pPr>
        <w:spacing w:after="0"/>
        <w:rPr>
          <w:rFonts w:eastAsia="Times New Roman" w:cs="Calibri"/>
          <w:color w:val="000000"/>
          <w:lang w:eastAsia="nb-NO"/>
        </w:rPr>
      </w:pPr>
      <w:r>
        <w:rPr>
          <w:rFonts w:eastAsia="Times New Roman" w:cs="Calibri"/>
          <w:color w:val="000000"/>
          <w:lang w:eastAsia="nb-NO"/>
        </w:rPr>
        <w:t xml:space="preserve">De enkelte operatørene skal basert på sitt tilgangsnivå kunne blokkere eller kvittere på alle alarmer/feilmeldinger.</w:t>
      </w:r>
    </w:p>
    <w:p w14:paraId="40C72AA4">
      <w:pPr>
        <w:spacing w:after="0"/>
        <w:rPr>
          <w:rFonts w:eastAsia="Times New Roman" w:cs="Calibri"/>
          <w:color w:val="000000"/>
          <w:lang w:eastAsia="nb-NO"/>
        </w:rPr>
      </w:pPr>
    </w:p>
    <w:p w14:paraId="4E1B7AD5">
      <w:pPr>
        <w:spacing w:after="0"/>
        <w:rPr>
          <w:rFonts w:eastAsia="Times New Roman" w:cs="Calibri"/>
          <w:color w:val="000000"/>
          <w:lang w:eastAsia="nb-NO"/>
        </w:rPr>
      </w:pPr>
      <w:r>
        <w:rPr>
          <w:rFonts w:eastAsia="Times New Roman" w:cs="Calibri"/>
          <w:color w:val="000000"/>
          <w:lang w:eastAsia="nb-NO"/>
        </w:rPr>
        <w:t xml:space="preserve">En aktiv alarm skal kun vises én gang i alarmoversikten ved gjentatt utløst alarm.</w:t>
      </w:r>
    </w:p>
    <w:p w14:paraId="438EC1C1">
      <w:pPr>
        <w:spacing w:after="0"/>
        <w:rPr>
          <w:rFonts w:eastAsia="Times New Roman" w:cs="Calibri"/>
          <w:color w:val="000000"/>
          <w:lang w:eastAsia="nb-NO"/>
        </w:rPr>
      </w:pPr>
    </w:p>
    <w:p w14:paraId="3E8B7DC5">
      <w:pPr>
        <w:spacing w:after="0"/>
        <w:rPr>
          <w:rFonts w:eastAsia="Times New Roman" w:cs="Calibri"/>
          <w:color w:val="000000"/>
          <w:lang w:eastAsia="nb-NO"/>
        </w:rPr>
      </w:pPr>
      <w:r>
        <w:rPr>
          <w:rFonts w:eastAsia="Times New Roman" w:cs="Calibri"/>
          <w:color w:val="000000"/>
          <w:lang w:eastAsia="nb-NO"/>
        </w:rPr>
        <w:t xml:space="preserve">Alarmene skal deles inn i 3 nivåer og vises på skjerm i forskjellige farger avhengig av status:</w:t>
      </w:r>
    </w:p>
    <w:p w14:paraId="635C2077">
      <w:pPr>
        <w:spacing w:after="0"/>
        <w:rPr>
          <w:rFonts w:eastAsia="Times New Roman" w:cs="Calibri"/>
          <w:color w:val="000000"/>
          <w:lang w:eastAsia="nb-NO"/>
        </w:rPr>
      </w:pPr>
    </w:p>
    <w:p w14:paraId="43C3F662">
      <w:pPr>
        <w:pStyle w:val="Listeavsnitt"/>
        <w:numPr>
          <w:ilvl w:val="0"/>
          <w:numId w:val="1"/>
        </w:numPr>
        <w:spacing w:after="0"/>
        <w:rPr>
          <w:rFonts w:eastAsia="Times New Roman" w:cs="Calibri"/>
          <w:color w:val="000000"/>
          <w:lang w:eastAsia="nb-NO"/>
        </w:rPr>
      </w:pPr>
      <w:r>
        <w:rPr>
          <w:rFonts w:eastAsia="Times New Roman" w:cs="Calibri"/>
          <w:color w:val="000000"/>
          <w:lang w:eastAsia="nb-NO"/>
        </w:rPr>
        <w:t xml:space="preserve">Kritisk alarm Rød tekst</w:t>
      </w:r>
      <w:r>
        <w:rPr>
          <w:rFonts w:eastAsia="Times New Roman" w:cs="Calibri"/>
          <w:color w:val="000000"/>
          <w:lang w:eastAsia="nb-NO"/>
        </w:rPr>
        <w:t xml:space="preserve">.</w:t>
      </w:r>
      <w:r>
        <w:rPr>
          <w:rFonts w:eastAsia="Times New Roman" w:cs="Calibri"/>
          <w:color w:val="000000"/>
          <w:lang w:eastAsia="nb-NO"/>
        </w:rPr>
        <w:t xml:space="preserve"> </w:t>
      </w:r>
      <w:r>
        <w:rPr>
          <w:rFonts w:eastAsia="Times New Roman" w:cs="Calibri"/>
          <w:color w:val="000000"/>
          <w:lang w:eastAsia="nb-NO"/>
        </w:rPr>
        <w:t xml:space="preserve">Dette er alarmer som presenterer vesentlige endringer i systemet som vil eller kan medføre driftsstans eller som krever umiddelbar respons av driftspersonell. Alarmen skal presenteres på alle skjermbilder. Ved kvittering av operatør skal endringslogg bli påført signatur.</w:t>
      </w:r>
    </w:p>
    <w:p w14:paraId="72DBEFCB">
      <w:pPr>
        <w:spacing w:after="0"/>
        <w:rPr>
          <w:rFonts w:eastAsia="Times New Roman" w:cs="Calibri"/>
          <w:color w:val="000000"/>
          <w:lang w:eastAsia="nb-NO"/>
        </w:rPr>
      </w:pPr>
    </w:p>
    <w:p w14:paraId="5BC75048">
      <w:pPr>
        <w:pStyle w:val="Listeavsnitt"/>
        <w:numPr>
          <w:ilvl w:val="0"/>
          <w:numId w:val="1"/>
        </w:numPr>
        <w:spacing w:after="0"/>
        <w:rPr>
          <w:rFonts w:eastAsia="Times New Roman" w:cs="Calibri"/>
          <w:color w:val="000000"/>
          <w:lang w:eastAsia="nb-NO"/>
        </w:rPr>
      </w:pPr>
      <w:r>
        <w:rPr>
          <w:rFonts w:eastAsia="Times New Roman" w:cs="Calibri"/>
          <w:color w:val="000000"/>
          <w:lang w:eastAsia="nb-NO"/>
        </w:rPr>
        <w:t xml:space="preserve">Alarm Gul tekst</w:t>
      </w:r>
      <w:r>
        <w:rPr>
          <w:rFonts w:eastAsia="Times New Roman" w:cs="Calibri"/>
          <w:color w:val="000000"/>
          <w:lang w:eastAsia="nb-NO"/>
        </w:rPr>
        <w:t xml:space="preserve">.</w:t>
      </w:r>
      <w:r>
        <w:rPr>
          <w:rFonts w:eastAsia="Times New Roman" w:cs="Calibri"/>
          <w:color w:val="000000"/>
          <w:lang w:eastAsia="nb-NO"/>
        </w:rPr>
        <w:t xml:space="preserve"> </w:t>
      </w:r>
      <w:r>
        <w:rPr>
          <w:rFonts w:eastAsia="Times New Roman" w:cs="Calibri"/>
          <w:color w:val="000000"/>
          <w:lang w:eastAsia="nb-NO"/>
        </w:rPr>
        <w:t xml:space="preserve">Feilmeldinger som ikke krever øyeblikkelig aksjon, men som må kvitteres manuelt.</w:t>
      </w:r>
    </w:p>
    <w:p w14:paraId="290AD6E8">
      <w:pPr>
        <w:spacing w:after="0"/>
        <w:rPr>
          <w:rFonts w:eastAsia="Times New Roman" w:cs="Calibri"/>
          <w:color w:val="000000"/>
          <w:lang w:eastAsia="nb-NO"/>
        </w:rPr>
      </w:pPr>
    </w:p>
    <w:p w14:paraId="37F2E3D7">
      <w:pPr>
        <w:pStyle w:val="Listeavsnitt"/>
        <w:numPr>
          <w:ilvl w:val="0"/>
          <w:numId w:val="1"/>
        </w:numPr>
        <w:spacing w:after="0"/>
        <w:rPr>
          <w:rFonts w:eastAsia="Times New Roman" w:cs="Calibri"/>
          <w:color w:val="000000"/>
          <w:lang w:eastAsia="nb-NO"/>
        </w:rPr>
      </w:pPr>
      <w:r>
        <w:rPr>
          <w:rFonts w:eastAsia="Times New Roman" w:cs="Calibri"/>
          <w:color w:val="000000"/>
          <w:lang w:eastAsia="nb-NO"/>
        </w:rPr>
        <w:t xml:space="preserve">Meldinger Svart tekst</w:t>
      </w:r>
      <w:r>
        <w:rPr>
          <w:rFonts w:eastAsia="Times New Roman" w:cs="Calibri"/>
          <w:color w:val="000000"/>
          <w:lang w:eastAsia="nb-NO"/>
        </w:rPr>
        <w:t xml:space="preserve">.</w:t>
      </w:r>
      <w:r>
        <w:rPr>
          <w:rFonts w:eastAsia="Times New Roman" w:cs="Calibri"/>
          <w:color w:val="000000"/>
          <w:lang w:eastAsia="nb-NO"/>
        </w:rPr>
        <w:t xml:space="preserve"> </w:t>
      </w:r>
      <w:r>
        <w:rPr>
          <w:rFonts w:eastAsia="Times New Roman" w:cs="Calibri"/>
          <w:color w:val="000000"/>
          <w:lang w:eastAsia="nb-NO"/>
        </w:rPr>
        <w:t xml:space="preserve">Feilmeldinger som kun er informasjon og som automatisk kvitteres.</w:t>
      </w:r>
    </w:p>
    <w:p w14:paraId="3729DCAA">
      <w:pPr>
        <w:spacing w:after="0"/>
        <w:rPr>
          <w:rFonts w:eastAsia="Times New Roman" w:cs="Calibri"/>
          <w:color w:val="000000"/>
          <w:lang w:eastAsia="nb-NO"/>
        </w:rPr>
      </w:pPr>
    </w:p>
    <w:p w14:paraId="1064FC2A">
      <w:pPr>
        <w:spacing w:after="0"/>
        <w:rPr>
          <w:rFonts w:eastAsia="Times New Roman" w:cs="Calibri"/>
          <w:color w:val="000000"/>
          <w:lang w:eastAsia="nb-NO"/>
        </w:rPr>
      </w:pPr>
      <w:r>
        <w:rPr>
          <w:rFonts w:eastAsia="Times New Roman" w:cs="Calibri"/>
          <w:color w:val="000000"/>
          <w:lang w:eastAsia="nb-NO"/>
        </w:rPr>
        <w:t xml:space="preserve">Alarmteksten skal inneholde følgende:</w:t>
      </w:r>
    </w:p>
    <w:p w14:paraId="2329577E">
      <w:pPr>
        <w:spacing w:after="0"/>
        <w:ind w:left="708"/>
        <w:rPr>
          <w:rFonts w:eastAsia="Times New Roman" w:cs="Calibri"/>
          <w:color w:val="000000"/>
          <w:lang w:eastAsia="nb-NO"/>
        </w:rPr>
      </w:pPr>
      <w:r>
        <w:rPr>
          <w:rFonts w:eastAsia="Times New Roman" w:cs="Calibri"/>
          <w:color w:val="000000"/>
          <w:lang w:eastAsia="nb-NO"/>
        </w:rPr>
        <w:t xml:space="preserve">1. Dato/</w:t>
      </w:r>
      <w:r>
        <w:rPr>
          <w:rFonts w:eastAsia="Times New Roman" w:cs="Calibri"/>
          <w:color w:val="000000"/>
          <w:lang w:eastAsia="nb-NO"/>
        </w:rPr>
        <w:t xml:space="preserve">tid</w:t>
      </w:r>
      <w:r>
        <w:rPr>
          <w:rFonts w:eastAsia="Times New Roman" w:cs="Calibri"/>
          <w:color w:val="000000"/>
          <w:lang w:eastAsia="nb-NO"/>
        </w:rPr>
        <w:t xml:space="preserve">” når aktiv”</w:t>
      </w:r>
    </w:p>
    <w:p w14:paraId="1AA65220">
      <w:pPr>
        <w:spacing w:after="0"/>
        <w:ind w:left="708"/>
        <w:rPr>
          <w:rFonts w:eastAsia="Times New Roman" w:cs="Calibri"/>
          <w:color w:val="000000"/>
          <w:lang w:eastAsia="nb-NO"/>
        </w:rPr>
      </w:pPr>
      <w:r>
        <w:rPr>
          <w:rFonts w:eastAsia="Times New Roman" w:cs="Calibri"/>
          <w:color w:val="000000"/>
          <w:lang w:eastAsia="nb-NO"/>
        </w:rPr>
        <w:t xml:space="preserve">2. Dato/tid for kvittering</w:t>
      </w:r>
    </w:p>
    <w:p w14:paraId="1633D2E2">
      <w:pPr>
        <w:spacing w:after="0"/>
        <w:ind w:left="708"/>
        <w:rPr>
          <w:rFonts w:eastAsia="Times New Roman" w:cs="Calibri"/>
          <w:color w:val="000000"/>
          <w:lang w:eastAsia="nb-NO"/>
        </w:rPr>
      </w:pPr>
      <w:r>
        <w:rPr>
          <w:rFonts w:eastAsia="Times New Roman" w:cs="Calibri"/>
          <w:color w:val="000000"/>
          <w:lang w:eastAsia="nb-NO"/>
        </w:rPr>
        <w:t xml:space="preserve">3. Alarmprioritet (kritisk alarm, </w:t>
      </w:r>
      <w:r>
        <w:rPr>
          <w:rFonts w:eastAsia="Times New Roman" w:cs="Calibri"/>
          <w:color w:val="000000"/>
          <w:lang w:eastAsia="nb-NO"/>
        </w:rPr>
        <w:t xml:space="preserve">alarm og</w:t>
      </w:r>
      <w:r>
        <w:rPr>
          <w:rFonts w:eastAsia="Times New Roman" w:cs="Calibri"/>
          <w:color w:val="000000"/>
          <w:lang w:eastAsia="nb-NO"/>
        </w:rPr>
        <w:t xml:space="preserve"> meldinger)</w:t>
      </w:r>
    </w:p>
    <w:p w14:paraId="27A99E12">
      <w:pPr>
        <w:spacing w:after="0"/>
        <w:ind w:left="708"/>
        <w:rPr>
          <w:rFonts w:eastAsia="Times New Roman" w:cs="Calibri"/>
          <w:color w:val="000000"/>
          <w:lang w:eastAsia="nb-NO"/>
        </w:rPr>
      </w:pPr>
      <w:r>
        <w:rPr>
          <w:rFonts w:eastAsia="Times New Roman" w:cs="Calibri"/>
          <w:color w:val="000000"/>
          <w:lang w:eastAsia="nb-NO"/>
        </w:rPr>
        <w:t xml:space="preserve">4. ID-kode i henhold til merkesystemet</w:t>
      </w:r>
    </w:p>
    <w:p w14:paraId="58874D7C">
      <w:pPr>
        <w:spacing w:after="0"/>
        <w:ind w:left="708"/>
        <w:rPr>
          <w:rFonts w:eastAsia="Times New Roman" w:cs="Calibri"/>
          <w:color w:val="000000"/>
          <w:lang w:eastAsia="nb-NO"/>
        </w:rPr>
      </w:pPr>
      <w:r>
        <w:rPr>
          <w:rFonts w:eastAsia="Times New Roman" w:cs="Calibri"/>
          <w:color w:val="000000"/>
          <w:lang w:eastAsia="nb-NO"/>
        </w:rPr>
        <w:t xml:space="preserve">5. Komponentbetegnelse i klartekst</w:t>
      </w:r>
    </w:p>
    <w:p w14:paraId="62405BF4">
      <w:pPr>
        <w:spacing w:after="0"/>
        <w:ind w:left="708"/>
        <w:rPr>
          <w:rFonts w:eastAsia="Times New Roman" w:cs="Calibri"/>
          <w:color w:val="000000"/>
          <w:lang w:eastAsia="nb-NO"/>
        </w:rPr>
      </w:pPr>
      <w:r>
        <w:rPr>
          <w:rFonts w:eastAsia="Times New Roman" w:cs="Calibri"/>
          <w:color w:val="000000"/>
          <w:lang w:eastAsia="nb-NO"/>
        </w:rPr>
        <w:t xml:space="preserve">6. Aktuell alarmstatus (for eksempel alarm ukvittert, alarm kvittert, normal)</w:t>
      </w:r>
    </w:p>
    <w:p w14:paraId="34D804F1">
      <w:pPr>
        <w:spacing w:after="0"/>
        <w:ind w:left="708"/>
        <w:rPr>
          <w:rFonts w:eastAsia="Times New Roman" w:cs="Calibri"/>
          <w:color w:val="000000"/>
          <w:lang w:eastAsia="nb-NO"/>
        </w:rPr>
      </w:pPr>
      <w:r>
        <w:rPr>
          <w:rFonts w:eastAsia="Times New Roman" w:cs="Calibri"/>
          <w:color w:val="000000"/>
          <w:lang w:eastAsia="nb-NO"/>
        </w:rPr>
        <w:t xml:space="preserve">7. Beskrivelse</w:t>
      </w:r>
    </w:p>
    <w:p w14:paraId="719EFA59">
      <w:pPr>
        <w:spacing w:after="0"/>
        <w:ind w:left="708"/>
        <w:rPr>
          <w:rFonts w:eastAsia="Times New Roman" w:cs="Calibri"/>
          <w:color w:val="000000"/>
          <w:lang w:eastAsia="nb-NO"/>
        </w:rPr>
      </w:pPr>
      <w:r>
        <w:rPr>
          <w:rFonts w:eastAsia="Times New Roman" w:cs="Calibri"/>
          <w:color w:val="000000"/>
          <w:lang w:eastAsia="nb-NO"/>
        </w:rPr>
        <w:t xml:space="preserve">8. Signatur for kvittert</w:t>
      </w:r>
    </w:p>
    <w:p w14:paraId="250DF26E">
      <w:pPr>
        <w:spacing w:after="0"/>
        <w:rPr>
          <w:rFonts w:eastAsia="Times New Roman" w:cs="Calibri"/>
          <w:color w:val="000000"/>
          <w:szCs w:val="20"/>
          <w:lang w:eastAsia="nb-NO"/>
        </w:rPr>
      </w:pPr>
    </w:p>
    <w:p w14:paraId="4BFDC64F">
      <w:pPr>
        <w:spacing w:after="0"/>
        <w:rPr>
          <w:rFonts w:eastAsia="Times New Roman" w:cs="Calibri"/>
          <w:color w:val="000000"/>
          <w:szCs w:val="20"/>
          <w:lang w:eastAsia="nb-NO"/>
        </w:rPr>
      </w:pPr>
    </w:p>
    <w:p w14:paraId="5FB2E2C1">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Teknisk nett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TK-1498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78B6AB1D">
      <w:pPr>
        <w:spacing w:after="0"/>
        <w:rPr>
          <w:rFonts w:eastAsia="Times New Roman" w:cs="Calibri"/>
          <w:color w:val="000000"/>
          <w:lang w:eastAsia="nb-NO"/>
        </w:rPr>
      </w:pPr>
    </w:p>
    <w:p w14:paraId="12220E67">
      <w:pPr>
        <w:spacing w:after="0"/>
        <w:rPr>
          <w:rFonts w:eastAsia="Times New Roman" w:cs="Calibri"/>
          <w:color w:val="000000"/>
          <w:lang w:eastAsia="nb-NO"/>
        </w:rPr>
      </w:pPr>
      <w:r>
        <w:rPr>
          <w:rFonts w:eastAsia="Times New Roman" w:cs="Calibri"/>
          <w:color w:val="000000"/>
          <w:lang w:eastAsia="nb-NO"/>
        </w:rPr>
        <w:t xml:space="preserve">Dokumentasjon: Stigenettskjema som viser topologi over ulike enheter i leveransen. Her skal IP-adresser og komponent-ID, tilkobling til fordelere (hovedfordeler og etasjefordeler), etasjenivå og datapunkt </w:t>
      </w:r>
      <w:r>
        <w:rPr>
          <w:rFonts w:eastAsia="Times New Roman" w:cs="Calibri"/>
          <w:color w:val="000000"/>
          <w:lang w:eastAsia="nb-NO"/>
        </w:rPr>
        <w:t xml:space="preserve">fremgå</w:t>
      </w:r>
      <w:r>
        <w:rPr>
          <w:rFonts w:eastAsia="Times New Roman" w:cs="Calibri"/>
          <w:color w:val="000000"/>
          <w:lang w:eastAsia="nb-NO"/>
        </w:rPr>
        <w:t xml:space="preserve">.</w:t>
      </w:r>
    </w:p>
    <w:p w14:paraId="2EEC55A3">
      <w:pPr>
        <w:pStyle w:val="Listeavsnitt"/>
        <w:numPr>
          <w:ilvl w:val="0"/>
          <w:numId w:val="5"/>
        </w:numPr>
        <w:spacing w:after="0"/>
        <w:rPr/>
      </w:pPr>
      <w:r>
        <w:rPr>
          <w:rFonts w:eastAsia="Times New Roman" w:cs="Calibri"/>
          <w:color w:val="000000"/>
          <w:lang w:eastAsia="nb-NO"/>
        </w:rPr>
        <w:t xml:space="preserve">Stigenettskjema og topologiskjema fremlegges byggherre</w:t>
      </w:r>
    </w:p>
    <w:p w14:paraId="0764C472">
      <w:pPr>
        <w:pStyle w:val="Listeavsnitt"/>
        <w:numPr>
          <w:ilvl w:val="0"/>
          <w:numId w:val="5"/>
        </w:numPr>
        <w:spacing w:after="0"/>
        <w:rPr/>
      </w:pPr>
      <w:r>
        <w:rPr>
          <w:rFonts w:eastAsia="Times New Roman" w:cs="Calibri"/>
          <w:color w:val="000000"/>
          <w:lang w:eastAsia="nb-NO"/>
        </w:rPr>
        <w:t xml:space="preserve">Kommunikasjon ut av foretakets teknisk nett skal dokumenteres</w:t>
      </w:r>
    </w:p>
    <w:p w14:paraId="75C543B9">
      <w:pPr>
        <w:pStyle w:val="Listeavsnitt"/>
        <w:numPr>
          <w:ilvl w:val="0"/>
          <w:numId w:val="5"/>
        </w:numPr>
        <w:spacing w:after="0"/>
        <w:rPr/>
      </w:pPr>
      <w:r>
        <w:rPr>
          <w:rFonts w:eastAsia="Times New Roman" w:cs="Calibri"/>
          <w:color w:val="000000"/>
          <w:lang w:eastAsia="nb-NO"/>
        </w:rPr>
        <w:t xml:space="preserve">Foretaket tildeler IP-adresser</w:t>
      </w:r>
    </w:p>
    <w:p w14:paraId="490875BF">
      <w:pPr>
        <w:pStyle w:val="Listeavsnitt"/>
        <w:numPr>
          <w:ilvl w:val="0"/>
          <w:numId w:val="5"/>
        </w:numPr>
        <w:spacing w:after="0"/>
        <w:rPr>
          <w:rFonts w:eastAsia="Times New Roman" w:cs="Calibri"/>
          <w:color w:val="000000"/>
          <w:lang w:eastAsia="nb-NO"/>
        </w:rPr>
      </w:pPr>
      <w:r>
        <w:rPr>
          <w:rFonts w:eastAsia="Times New Roman" w:cs="Calibri"/>
          <w:color w:val="000000"/>
          <w:lang w:eastAsia="nb-NO"/>
        </w:rPr>
        <w:t xml:space="preserve">IP-nettverk skal etableres i stjernestruktur. Det henvises til kapittel 522 Nettutstyr</w:t>
      </w:r>
      <w:r>
        <w:rPr>
          <w:rFonts w:eastAsia="Times New Roman" w:cs="Calibri"/>
          <w:color w:val="000000"/>
          <w:lang w:eastAsia="nb-NO"/>
        </w:rPr>
        <w:t xml:space="preserve"> </w:t>
      </w:r>
      <w:r>
        <w:rPr>
          <w:rFonts w:eastAsia="Times New Roman" w:cs="Calibri"/>
          <w:color w:val="000000"/>
          <w:lang w:eastAsia="nb-NO"/>
        </w:rPr>
        <w:t xml:space="preserve">og «Oslo Kommunes retningslinjer på LAN Design»</w:t>
      </w:r>
    </w:p>
    <w:p w14:paraId="53E33B0C">
      <w:pPr>
        <w:spacing w:after="0"/>
        <w:rPr>
          <w:rFonts w:eastAsia="Times New Roman" w:cs="Calibri"/>
          <w:color w:val="000000"/>
          <w:szCs w:val="20"/>
          <w:lang w:eastAsia="nb-NO"/>
        </w:rPr>
      </w:pPr>
    </w:p>
    <w:p w14:paraId="093AF103">
      <w:pPr>
        <w:spacing w:after="0"/>
        <w:rPr>
          <w:rFonts w:eastAsia="Times New Roman" w:cs="Calibri"/>
          <w:color w:val="000000"/>
          <w:szCs w:val="20"/>
          <w:lang w:eastAsia="nb-NO"/>
        </w:rPr>
      </w:pPr>
    </w:p>
    <w:p w14:paraId="5ABEB440">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Sikkerhetskopi og gjenoppretting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TK-483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67295182">
      <w:pPr>
        <w:spacing w:after="0"/>
        <w:rPr>
          <w:rFonts w:eastAsia="Times New Roman" w:cs="Calibri"/>
          <w:color w:val="000000"/>
          <w:szCs w:val="20"/>
          <w:lang w:eastAsia="nb-NO"/>
        </w:rPr>
      </w:pPr>
    </w:p>
    <w:p w14:paraId="4D05FDDE">
      <w:pPr>
        <w:spacing w:after="0"/>
        <w:rPr>
          <w:rFonts w:eastAsia="Times New Roman" w:cs="Calibri"/>
          <w:color w:val="000000"/>
          <w:szCs w:val="20"/>
          <w:lang w:eastAsia="nb-NO"/>
        </w:rPr>
      </w:pPr>
      <w:r>
        <w:rPr>
          <w:rFonts w:eastAsia="Times New Roman" w:cs="Calibri"/>
          <w:color w:val="000000"/>
          <w:szCs w:val="20"/>
          <w:lang w:eastAsia="nb-NO"/>
        </w:rPr>
        <w:t xml:space="preserve">Det skal etableres løsning for komplett sikkerhetskopi og gjenoppretting av lokal automatikk, både konfigurasjon, system og innstilte parametere.</w:t>
      </w:r>
    </w:p>
    <w:p w14:paraId="7C3E532A">
      <w:pPr>
        <w:spacing w:after="0"/>
        <w:rPr>
          <w:rFonts w:eastAsia="Times New Roman" w:cs="Calibri"/>
          <w:color w:val="000000"/>
          <w:szCs w:val="20"/>
          <w:lang w:eastAsia="nb-NO"/>
        </w:rPr>
      </w:pPr>
    </w:p>
    <w:p w14:paraId="744EA76A">
      <w:pPr>
        <w:spacing w:after="0"/>
        <w:rPr>
          <w:rFonts w:eastAsia="Times New Roman" w:cs="Calibri"/>
          <w:color w:val="000000"/>
          <w:szCs w:val="20"/>
          <w:lang w:eastAsia="nb-NO"/>
        </w:rPr>
      </w:pPr>
      <w:r>
        <w:rPr>
          <w:rFonts w:eastAsia="Times New Roman" w:cs="Calibri"/>
          <w:color w:val="000000"/>
          <w:szCs w:val="20"/>
          <w:lang w:eastAsia="nb-NO"/>
        </w:rPr>
        <w:t xml:space="preserve">Følgende skal dokumenteres:</w:t>
      </w:r>
    </w:p>
    <w:p w14:paraId="1AFC2080">
      <w:pPr>
        <w:pStyle w:val="Listeavsnitt"/>
        <w:numPr>
          <w:ilvl w:val="0"/>
          <w:numId w:val="37"/>
        </w:numPr>
        <w:spacing w:after="0"/>
        <w:rPr>
          <w:rFonts w:eastAsia="Times New Roman" w:cs="Calibri"/>
          <w:color w:val="000000"/>
          <w:szCs w:val="20"/>
          <w:lang w:eastAsia="nb-NO"/>
        </w:rPr>
      </w:pPr>
      <w:r>
        <w:rPr>
          <w:rFonts w:eastAsia="Times New Roman" w:cs="Calibri"/>
          <w:color w:val="000000"/>
          <w:szCs w:val="20"/>
          <w:lang w:eastAsia="nb-NO"/>
        </w:rPr>
        <w:t xml:space="preserve">Anleggsspesifikk = friprogrammerbar etter funksjonsbeskrivelse/SKOK og tilpasset systemer på 1 lokasjon.</w:t>
      </w:r>
    </w:p>
    <w:p w14:paraId="19019B2F">
      <w:pPr>
        <w:pStyle w:val="Listeavsnitt"/>
        <w:numPr>
          <w:ilvl w:val="0"/>
          <w:numId w:val="37"/>
        </w:numPr>
        <w:spacing w:after="0"/>
        <w:rPr>
          <w:rFonts w:eastAsia="Times New Roman" w:cs="Calibri"/>
          <w:color w:val="000000"/>
          <w:szCs w:val="20"/>
          <w:lang w:eastAsia="nb-NO"/>
        </w:rPr>
      </w:pPr>
      <w:r>
        <w:rPr>
          <w:rFonts w:eastAsia="Times New Roman" w:cs="Calibri"/>
          <w:color w:val="000000"/>
          <w:szCs w:val="20"/>
          <w:lang w:eastAsia="nb-NO"/>
        </w:rPr>
        <w:t xml:space="preserve">Undersentraler (US) programmerbare enheter (PLS) lokale automasjonsservere (AS) og øvrige programmerte systemer som er anleggsspesifikke skal som minimum lokalt kunne sikkerhetskopieres og lastes tilbake til samme eller tilsvarende enhet med alle konfigurasjoner og innstilte sanntids brukerparametere.</w:t>
      </w:r>
    </w:p>
    <w:p w14:paraId="3100E3F6">
      <w:pPr>
        <w:pStyle w:val="Listeavsnitt"/>
        <w:numPr>
          <w:ilvl w:val="0"/>
          <w:numId w:val="37"/>
        </w:numPr>
        <w:spacing w:after="0"/>
        <w:rPr>
          <w:rFonts w:eastAsia="Times New Roman" w:cs="Calibri"/>
          <w:color w:val="000000"/>
          <w:szCs w:val="20"/>
          <w:lang w:eastAsia="nb-NO"/>
        </w:rPr>
      </w:pPr>
      <w:r>
        <w:rPr>
          <w:rFonts w:eastAsia="Times New Roman" w:cs="Calibri"/>
          <w:color w:val="000000"/>
          <w:szCs w:val="20"/>
          <w:lang w:eastAsia="nb-NO"/>
        </w:rPr>
        <w:t xml:space="preserve">Sikkerhetskopien skal kunne overføres/kopieres til alternative enhet (mangfoldiggjøres).</w:t>
      </w:r>
    </w:p>
    <w:p w14:paraId="27465DFD">
      <w:pPr>
        <w:spacing w:after="0"/>
        <w:rPr>
          <w:rFonts w:eastAsia="Times New Roman" w:cs="Calibri"/>
          <w:color w:val="000000"/>
          <w:szCs w:val="20"/>
          <w:lang w:eastAsia="nb-NO"/>
        </w:rPr>
      </w:pPr>
    </w:p>
    <w:p w14:paraId="50B6590D">
      <w:pPr>
        <w:spacing w:after="0"/>
        <w:rPr>
          <w:rFonts w:eastAsia="Times New Roman" w:cs="Calibri"/>
          <w:color w:val="000000"/>
          <w:szCs w:val="20"/>
          <w:lang w:eastAsia="nb-NO"/>
        </w:rPr>
      </w:pPr>
    </w:p>
    <w:p w14:paraId="75087EEA">
      <w:pPr>
        <w:spacing w:after="0"/>
        <w:rPr>
          <w:rFonts w:eastAsia="Times New Roman" w:cs="Calibri"/>
          <w:color w:val="000000"/>
          <w:szCs w:val="20"/>
          <w:lang w:eastAsia="nb-NO"/>
        </w:rPr>
      </w:pPr>
      <w:r>
        <w:rPr>
          <w:rFonts w:eastAsia="Times New Roman" w:cs="Calibri"/>
          <w:b/>
          <w:bCs/>
          <w:color w:val="000000"/>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Automatisering SD-anlegg dokumentasjon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TK-1650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66AA60">
      <w:pPr>
        <w:spacing w:after="0" w:line="240" w:lineRule="auto"/>
        <w:rPr>
          <w:rFonts w:eastAsia="Times New Roman" w:cs="Calibri"/>
          <w:color w:val="000000"/>
          <w:szCs w:val="20"/>
          <w:lang w:eastAsia="nb-NO"/>
        </w:rPr>
      </w:pPr>
    </w:p>
    <w:p w14:paraId="4F60F89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Dokumentasjon:</w:t>
      </w:r>
    </w:p>
    <w:p w14:paraId="469D9B4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Sluttdokumentasjonen skal </w:t>
      </w:r>
      <w:r>
        <w:rPr>
          <w:rFonts w:eastAsia="Times New Roman" w:cs="Calibri"/>
          <w:szCs w:val="20"/>
          <w:lang w:eastAsia="nb-NO"/>
        </w:rPr>
        <w:t xml:space="preserve">være iht. FDVU</w:t>
      </w:r>
      <w:r>
        <w:rPr>
          <w:rFonts w:eastAsia="Times New Roman" w:cs="Calibri"/>
          <w:szCs w:val="20"/>
          <w:lang w:eastAsia="nb-NO"/>
        </w:rPr>
        <w:t xml:space="preserve">-l</w:t>
      </w:r>
      <w:r>
        <w:rPr>
          <w:rFonts w:eastAsia="Times New Roman" w:cs="Calibri"/>
          <w:szCs w:val="20"/>
          <w:lang w:eastAsia="nb-NO"/>
        </w:rPr>
        <w:t xml:space="preserve">everansekrav og NS </w:t>
      </w:r>
      <w:r>
        <w:rPr>
          <w:rFonts w:eastAsia="Times New Roman" w:cs="Calibri"/>
          <w:color w:val="000000"/>
          <w:szCs w:val="20"/>
          <w:lang w:eastAsia="nb-NO"/>
        </w:rPr>
        <w:t xml:space="preserve">5820 og skal minimum bestå av følgende:</w:t>
      </w:r>
    </w:p>
    <w:p w14:paraId="2791045A">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1. Funksjonsbeskrivelser for automatiseringsanlegg og SD-anlegg</w:t>
      </w:r>
    </w:p>
    <w:p w14:paraId="5CD795B4">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2. Komponentbeskrivelser – datablader</w:t>
      </w:r>
    </w:p>
    <w:p w14:paraId="183F4879">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3. Systemtegninger, tavleskjema og topologi</w:t>
      </w:r>
    </w:p>
    <w:p w14:paraId="793746C1">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4. Kvitterte og daterte testlister</w:t>
      </w:r>
    </w:p>
    <w:p w14:paraId="27610CAF">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5. Objekt- og adresselister</w:t>
      </w:r>
    </w:p>
    <w:p w14:paraId="7554693E">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6. Brukerhåndbok for superbruker</w:t>
      </w:r>
    </w:p>
    <w:p w14:paraId="5B3453E1">
      <w:pPr>
        <w:spacing w:after="0" w:line="240" w:lineRule="auto"/>
        <w:ind w:left="708"/>
        <w:rPr>
          <w:rFonts w:eastAsia="Times New Roman" w:cs="Calibri"/>
          <w:color w:val="000000"/>
          <w:szCs w:val="20"/>
          <w:lang w:eastAsia="nb-NO"/>
        </w:rPr>
      </w:pPr>
      <w:r>
        <w:rPr>
          <w:rFonts w:eastAsia="Times New Roman" w:cs="Calibri"/>
          <w:color w:val="000000"/>
          <w:szCs w:val="20"/>
          <w:lang w:eastAsia="nb-NO"/>
        </w:rPr>
        <w:t xml:space="preserve">7. Forenklet brukerhåndbok</w:t>
      </w:r>
    </w:p>
    <w:p w14:paraId="0EE17816">
      <w:pPr>
        <w:spacing w:after="0" w:line="240" w:lineRule="auto"/>
        <w:rPr>
          <w:rFonts w:eastAsia="Times New Roman" w:cs="Calibri"/>
          <w:color w:val="000000"/>
          <w:szCs w:val="20"/>
          <w:lang w:eastAsia="nb-NO"/>
        </w:rPr>
      </w:pPr>
    </w:p>
    <w:p w14:paraId="2EEBB1C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Brukerhåndbok for superbruker (ref. punkt 6 over) skal inneholde oversikt og beskrivelse av:</w:t>
      </w:r>
    </w:p>
    <w:p w14:paraId="68A4B97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1. Instruks for daglig drift- og rutinemessig vedlikehold, samt kontroll av utstyr og programvare.</w:t>
      </w:r>
    </w:p>
    <w:p w14:paraId="04A10B66">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2. Beskrivelse av SD-anlegget, som forklarer hvordan anlegget fungerer</w:t>
      </w:r>
      <w:r>
        <w:rPr>
          <w:rFonts w:eastAsia="Times New Roman" w:cs="Calibri"/>
          <w:color w:val="000000"/>
          <w:szCs w:val="20"/>
          <w:lang w:eastAsia="nb-NO"/>
        </w:rPr>
        <w:t xml:space="preserve">,</w:t>
      </w:r>
      <w:r>
        <w:rPr>
          <w:rFonts w:eastAsia="Times New Roman" w:cs="Calibri"/>
          <w:color w:val="000000"/>
          <w:szCs w:val="20"/>
          <w:lang w:eastAsia="nb-NO"/>
        </w:rPr>
        <w:t xml:space="preserve"> skjermbildeoppbygging, utføre kommandoer, lese og bla i alarmliste og hvordan betjene </w:t>
      </w:r>
      <w:r>
        <w:rPr>
          <w:rFonts w:eastAsia="Times New Roman" w:cs="Calibri"/>
          <w:color w:val="000000"/>
          <w:szCs w:val="20"/>
          <w:lang w:eastAsia="nb-NO"/>
        </w:rPr>
        <w:t xml:space="preserve">trendsystemet. Instruksjon for å kunne foreta endringer av grenseverdier, alarm/feilmeldinger, kommandoer</w:t>
      </w:r>
      <w:r>
        <w:rPr>
          <w:rFonts w:eastAsia="Times New Roman" w:cs="Calibri"/>
          <w:color w:val="000000"/>
          <w:szCs w:val="20"/>
          <w:lang w:eastAsia="nb-NO"/>
        </w:rPr>
        <w:t xml:space="preserve"> og </w:t>
      </w:r>
      <w:r>
        <w:rPr>
          <w:rFonts w:eastAsia="Times New Roman" w:cs="Calibri"/>
          <w:color w:val="000000"/>
          <w:szCs w:val="20"/>
          <w:lang w:eastAsia="nb-NO"/>
        </w:rPr>
        <w:t xml:space="preserve">notatfunksjon.</w:t>
      </w:r>
    </w:p>
    <w:p w14:paraId="1D5AA267">
      <w:pPr>
        <w:spacing w:after="0" w:line="240" w:lineRule="auto"/>
        <w:rPr>
          <w:rFonts w:eastAsia="Times New Roman" w:cs="Calibri"/>
          <w:color w:val="000000"/>
          <w:szCs w:val="20"/>
          <w:lang w:eastAsia="nb-NO"/>
        </w:rPr>
      </w:pPr>
    </w:p>
    <w:p w14:paraId="76D9730D">
      <w:pPr>
        <w:spacing w:after="0" w:line="240" w:lineRule="auto"/>
        <w:rPr>
          <w:rFonts w:eastAsia="Times New Roman" w:cs="Calibri"/>
          <w:szCs w:val="20"/>
          <w:lang w:eastAsia="nb-NO"/>
        </w:rPr>
      </w:pPr>
    </w:p>
    <w:p w14:paraId="7758D64A">
      <w:pPr>
        <w:spacing w:after="0" w:line="240" w:lineRule="auto"/>
        <w:rPr>
          <w:rFonts w:eastAsia="Times New Roman" w:cs="Calibri"/>
          <w:szCs w:val="20"/>
          <w:lang w:eastAsia="nb-NO"/>
        </w:rPr>
      </w:pPr>
      <w:r>
        <w:rPr>
          <w:rFonts w:eastAsia="Times New Roman" w:cs="Calibri"/>
          <w:b/>
          <w:bCs/>
          <w:lang w:eastAsia="nb-NO"/>
        </w:rPr>
        <w:t xml:space="preserve">560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SD-anlegg</w:t>
            </w:r>
            <w:r>
              <w:rPr>
                <w:rFonts w:eastAsia="Times New Roman" w:cs="Calibri"/>
                <w:b/>
                <w:bCs/>
                <w:szCs w:val="20"/>
                <w:lang w:eastAsia="nb-NO"/>
              </w:rPr>
              <w:t xml:space="preserve">,</w:t>
            </w:r>
            <w:r>
              <w:rPr>
                <w:rFonts w:eastAsia="Times New Roman" w:cs="Calibri"/>
                <w:b/>
                <w:bCs/>
                <w:szCs w:val="20"/>
                <w:lang w:eastAsia="nb-NO"/>
              </w:rPr>
              <w:t xml:space="preserve"> Tilgang og brukergrensesnitt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TK-1651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r>
              <w:rPr>
                <w:rFonts w:eastAsia="Times New Roman" w:cs="Calibri"/>
                <w:sz w:val="16"/>
                <w:szCs w:val="16"/>
                <w:lang w:eastAsia="nb-NO"/>
              </w:rPr>
              <w:t xml:space="preserve">+</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sz w:val="16"/>
                <w:szCs w:val="16"/>
                <w:lang w:eastAsia="nb-NO"/>
              </w:rPr>
            </w:pPr>
          </w:p>
        </w:tc>
      </w:tr>
    </w:tbl>
    <w:p w14:paraId="6DFCFA8A">
      <w:pPr>
        <w:spacing w:after="0"/>
        <w:rPr>
          <w:rFonts w:eastAsia="Times New Roman" w:cs="Calibri"/>
          <w:szCs w:val="20"/>
          <w:lang w:eastAsia="nb-NO"/>
        </w:rPr>
      </w:pPr>
    </w:p>
    <w:p w14:paraId="15E9E4F1">
      <w:pPr>
        <w:spacing w:after="0"/>
        <w:rPr>
          <w:rFonts w:eastAsia="Times New Roman" w:cs="Calibri"/>
          <w:szCs w:val="20"/>
          <w:lang w:eastAsia="nb-NO"/>
        </w:rPr>
      </w:pPr>
      <w:r>
        <w:rPr>
          <w:rFonts w:eastAsia="Times New Roman" w:cs="Calibri"/>
          <w:szCs w:val="20"/>
          <w:lang w:eastAsia="nb-NO"/>
        </w:rPr>
        <w:t xml:space="preserve">Tilgangsnivåer:</w:t>
      </w:r>
    </w:p>
    <w:p w14:paraId="6937885D">
      <w:pPr>
        <w:spacing w:after="0"/>
        <w:rPr>
          <w:rFonts w:eastAsia="Times New Roman" w:cs="Calibri"/>
          <w:color w:val="000000"/>
          <w:szCs w:val="20"/>
          <w:lang w:eastAsia="nb-NO"/>
        </w:rPr>
      </w:pPr>
      <w:r>
        <w:rPr>
          <w:rFonts w:eastAsia="Times New Roman" w:cs="Calibri"/>
          <w:color w:val="000000"/>
          <w:szCs w:val="20"/>
          <w:lang w:eastAsia="nb-NO"/>
        </w:rPr>
        <w:t xml:space="preserve">Foretakets IKT avdeling styrer tilgangsnivå for brukere. Det skal være 3 tilgangsnivåer på SD-anlegget. Et </w:t>
      </w:r>
      <w:r>
        <w:rPr/>
        <w:t xml:space="preserve">administrasjonsnivå med redigerings-/programmeringsrettighet, et nivå med skrivetilgang med rettigheter </w:t>
      </w:r>
      <w:r>
        <w:rPr/>
        <w:t xml:space="preserve">til å e</w:t>
      </w:r>
      <w:r>
        <w:rPr/>
        <w:t xml:space="preserve">ndre</w:t>
      </w:r>
      <w:r>
        <w:rPr/>
        <w:t xml:space="preserve"> </w:t>
      </w:r>
      <w:r>
        <w:rPr/>
        <w:t xml:space="preserve">driftsparametere/settpunkter/kompenseringskurver/grenseverdier, tidsprogram/kalenderfunksjoner osv. for</w:t>
      </w:r>
      <w:r>
        <w:rPr>
          <w:rFonts w:eastAsia="Times New Roman" w:cs="Calibri"/>
          <w:color w:val="000000"/>
          <w:szCs w:val="20"/>
          <w:lang w:eastAsia="nb-NO"/>
        </w:rPr>
        <w:t xml:space="preserve"> styring- regulering og overvåking, samt et nivå med kun lesetilgang. Adgangsnivåene bestemmer brukerens tilgang til funksjoner i det SD-anlegget. Systemet skal gi rapport over alle brukere som har tilgang til systemet og deres rettighetsnivå. Dette gjelder også informasjon om hvem som er, og har vært, innlogget. Systemet skal også vise adgangsnivå for innlogget bruker.</w:t>
      </w:r>
    </w:p>
    <w:p w14:paraId="074C3887">
      <w:pPr>
        <w:spacing w:after="0"/>
        <w:rPr>
          <w:rFonts w:eastAsia="Times New Roman" w:cs="Calibri"/>
          <w:color w:val="000000"/>
          <w:szCs w:val="20"/>
          <w:lang w:eastAsia="nb-NO"/>
        </w:rPr>
      </w:pPr>
    </w:p>
    <w:p w14:paraId="0F608815">
      <w:pPr>
        <w:spacing w:after="0"/>
        <w:rPr>
          <w:rFonts w:eastAsia="Times New Roman" w:cs="Calibri"/>
          <w:color w:val="000000"/>
          <w:szCs w:val="20"/>
          <w:lang w:eastAsia="nb-NO"/>
        </w:rPr>
      </w:pPr>
      <w:r>
        <w:rPr>
          <w:rFonts w:eastAsia="Times New Roman" w:cs="Calibri"/>
          <w:color w:val="000000"/>
          <w:szCs w:val="20"/>
          <w:lang w:eastAsia="nb-NO"/>
        </w:rPr>
        <w:t xml:space="preserve">B</w:t>
      </w:r>
      <w:r>
        <w:rPr>
          <w:rFonts w:eastAsia="Times New Roman" w:cs="Calibri"/>
          <w:color w:val="000000"/>
          <w:szCs w:val="20"/>
          <w:lang w:eastAsia="nb-NO"/>
        </w:rPr>
        <w:t xml:space="preserve">rukergrensesnitt og betjening:</w:t>
      </w:r>
    </w:p>
    <w:p w14:paraId="2B2A3589">
      <w:pPr>
        <w:pStyle w:val="Listeavsnitt"/>
        <w:numPr>
          <w:ilvl w:val="0"/>
          <w:numId w:val="36"/>
        </w:numPr>
        <w:spacing w:after="0"/>
        <w:rPr>
          <w:rFonts w:eastAsia="Times New Roman" w:cs="Calibri"/>
          <w:color w:val="000000"/>
          <w:szCs w:val="20"/>
          <w:lang w:eastAsia="nb-NO"/>
        </w:rPr>
      </w:pPr>
      <w:r>
        <w:rPr>
          <w:rFonts w:eastAsia="Times New Roman" w:cs="Calibri"/>
          <w:color w:val="000000"/>
          <w:szCs w:val="20"/>
          <w:lang w:eastAsia="nb-NO"/>
        </w:rPr>
        <w:t xml:space="preserve">Brukergrensesnittet i SD-anlegget skal være standardisert og alle driftsparametere for styring- og regulering skal kunne endres direkte i systembildet. Ref. DLM (Design- og løsningsmanual) for SD-anlegg.</w:t>
      </w:r>
    </w:p>
    <w:p w14:paraId="76E717FB">
      <w:pPr>
        <w:pStyle w:val="Listeavsnitt"/>
        <w:numPr>
          <w:ilvl w:val="0"/>
          <w:numId w:val="36"/>
        </w:numPr>
        <w:spacing w:after="0"/>
        <w:rPr>
          <w:rFonts w:eastAsia="Times New Roman" w:cs="Calibri"/>
          <w:color w:val="000000"/>
          <w:szCs w:val="20"/>
          <w:lang w:eastAsia="nb-NO"/>
        </w:rPr>
      </w:pPr>
      <w:r>
        <w:rPr>
          <w:rFonts w:eastAsia="Times New Roman" w:cs="Calibri"/>
          <w:color w:val="000000"/>
          <w:szCs w:val="20"/>
          <w:lang w:eastAsia="nb-NO"/>
        </w:rPr>
        <w:t xml:space="preserve">Applikasjonens brukergrensesnitt skal støtte nettleser i html5 format.</w:t>
      </w:r>
    </w:p>
    <w:p w14:paraId="20723D21">
      <w:pPr>
        <w:spacing w:after="0"/>
        <w:rPr>
          <w:rFonts w:eastAsia="Times New Roman" w:cs="Calibri"/>
          <w:color w:val="000000"/>
          <w:szCs w:val="20"/>
          <w:lang w:eastAsia="nb-NO"/>
        </w:rPr>
      </w:pPr>
    </w:p>
    <w:p w14:paraId="353FE78E">
      <w:pPr>
        <w:spacing w:after="0"/>
        <w:rPr>
          <w:rFonts w:eastAsia="Times New Roman" w:cs="Calibri"/>
          <w:color w:val="000000"/>
          <w:szCs w:val="20"/>
          <w:lang w:eastAsia="nb-NO"/>
        </w:rPr>
      </w:pPr>
      <w:r>
        <w:rPr>
          <w:rFonts w:eastAsia="Times New Roman" w:cs="Calibri"/>
          <w:color w:val="000000"/>
          <w:szCs w:val="20"/>
          <w:lang w:eastAsia="nb-NO"/>
        </w:rPr>
        <w:t xml:space="preserve">Det skilles mellom 8 ulike typer bilder: Se DLM (Design</w:t>
      </w:r>
      <w:r>
        <w:rPr>
          <w:rFonts w:eastAsia="Times New Roman" w:cs="Calibri"/>
          <w:color w:val="000000"/>
          <w:szCs w:val="20"/>
          <w:lang w:eastAsia="nb-NO"/>
        </w:rPr>
        <w:t xml:space="preserve">-</w:t>
      </w:r>
      <w:r>
        <w:rPr>
          <w:rFonts w:eastAsia="Times New Roman" w:cs="Calibri"/>
          <w:color w:val="000000"/>
          <w:szCs w:val="20"/>
          <w:lang w:eastAsia="nb-NO"/>
        </w:rPr>
        <w:t xml:space="preserve"> og løsningsmanual). Alle bilder skal ha navn på formålsbygg.</w:t>
      </w:r>
    </w:p>
    <w:p w14:paraId="21E5E2B1">
      <w:pPr>
        <w:spacing w:after="0"/>
        <w:rPr>
          <w:rFonts w:eastAsia="Times New Roman" w:cs="Calibri"/>
          <w:color w:val="000000"/>
          <w:szCs w:val="20"/>
          <w:lang w:eastAsia="nb-NO"/>
        </w:rPr>
      </w:pPr>
    </w:p>
    <w:p w14:paraId="10DF62D6">
      <w:pPr>
        <w:spacing w:after="0"/>
        <w:ind w:left="708"/>
        <w:rPr>
          <w:rFonts w:eastAsia="Times New Roman" w:cs="Calibri"/>
          <w:color w:val="000000"/>
          <w:szCs w:val="20"/>
          <w:lang w:eastAsia="nb-NO"/>
        </w:rPr>
      </w:pPr>
      <w:r>
        <w:rPr>
          <w:rFonts w:eastAsia="Times New Roman" w:cs="Calibri"/>
          <w:color w:val="000000"/>
          <w:szCs w:val="20"/>
          <w:lang w:eastAsia="nb-NO"/>
        </w:rPr>
        <w:t xml:space="preserve">1. Navigasjonsbilder</w:t>
      </w:r>
    </w:p>
    <w:p w14:paraId="6703F324">
      <w:pPr>
        <w:spacing w:after="0"/>
        <w:ind w:left="708"/>
        <w:rPr>
          <w:rFonts w:eastAsia="Times New Roman" w:cs="Calibri"/>
          <w:color w:val="000000"/>
          <w:szCs w:val="20"/>
          <w:lang w:eastAsia="nb-NO"/>
        </w:rPr>
      </w:pPr>
      <w:r>
        <w:rPr>
          <w:rFonts w:eastAsia="Times New Roman" w:cs="Calibri"/>
          <w:color w:val="000000"/>
          <w:szCs w:val="20"/>
          <w:lang w:eastAsia="nb-NO"/>
        </w:rPr>
        <w:t xml:space="preserve">Bildene skal gi oversikt over hele bygningsmassen og på strukturert måte lede brukeren fram til ønsket systembilde ved klikk i en hierarkisk struktur.</w:t>
      </w:r>
    </w:p>
    <w:p w14:paraId="2C2B2841">
      <w:pPr>
        <w:spacing w:after="0"/>
        <w:ind w:left="708"/>
        <w:rPr>
          <w:rFonts w:eastAsia="Times New Roman" w:cs="Calibri"/>
          <w:color w:val="000000"/>
          <w:szCs w:val="20"/>
          <w:lang w:eastAsia="nb-NO"/>
        </w:rPr>
      </w:pPr>
    </w:p>
    <w:p w14:paraId="4ED9423C">
      <w:pPr>
        <w:spacing w:after="0"/>
        <w:ind w:left="708"/>
        <w:rPr>
          <w:rFonts w:eastAsia="Times New Roman" w:cs="Calibri"/>
          <w:color w:val="000000"/>
          <w:szCs w:val="20"/>
          <w:lang w:eastAsia="nb-NO"/>
        </w:rPr>
      </w:pPr>
      <w:r>
        <w:rPr>
          <w:rFonts w:eastAsia="Times New Roman" w:cs="Calibri"/>
          <w:color w:val="000000"/>
          <w:szCs w:val="20"/>
          <w:lang w:eastAsia="nb-NO"/>
        </w:rPr>
        <w:t xml:space="preserve">2. Systembilder</w:t>
      </w:r>
    </w:p>
    <w:p w14:paraId="14099358">
      <w:pPr>
        <w:spacing w:after="0"/>
        <w:ind w:left="708"/>
        <w:rPr>
          <w:rFonts w:eastAsia="Times New Roman" w:cs="Calibri"/>
          <w:color w:val="000000"/>
          <w:szCs w:val="20"/>
          <w:lang w:eastAsia="nb-NO"/>
        </w:rPr>
      </w:pPr>
      <w:r>
        <w:rPr>
          <w:rFonts w:eastAsia="Times New Roman" w:cs="Calibri"/>
          <w:color w:val="000000"/>
          <w:szCs w:val="20"/>
          <w:lang w:eastAsia="nb-NO"/>
        </w:rPr>
        <w:t xml:space="preserve">Systembildene representerer skjematisk fremstilling av anleggene. Bildene skal vise hvordan anlegget er bygd opp, samt aktuell driftstilstand og aktuelle verdier for anlegget i sin helhet, og for de ulike komponenter som inngår.</w:t>
      </w:r>
    </w:p>
    <w:p w14:paraId="2B088647">
      <w:pPr>
        <w:spacing w:after="0"/>
        <w:ind w:left="708"/>
        <w:rPr>
          <w:rFonts w:eastAsia="Times New Roman" w:cs="Calibri"/>
          <w:color w:val="000000"/>
          <w:szCs w:val="20"/>
          <w:lang w:eastAsia="nb-NO"/>
        </w:rPr>
      </w:pPr>
    </w:p>
    <w:p w14:paraId="1E0F20A3">
      <w:pPr>
        <w:spacing w:after="0"/>
        <w:ind w:left="708"/>
        <w:rPr>
          <w:rFonts w:eastAsia="Times New Roman" w:cs="Calibri"/>
          <w:color w:val="000000"/>
          <w:szCs w:val="20"/>
          <w:lang w:eastAsia="nb-NO"/>
        </w:rPr>
      </w:pPr>
      <w:r>
        <w:rPr>
          <w:rFonts w:eastAsia="Times New Roman" w:cs="Calibri"/>
          <w:color w:val="000000"/>
          <w:szCs w:val="20"/>
          <w:lang w:eastAsia="nb-NO"/>
        </w:rPr>
        <w:t xml:space="preserve">3. Plantegninger</w:t>
      </w:r>
    </w:p>
    <w:p w14:paraId="21F4E7FC">
      <w:pPr>
        <w:spacing w:after="0"/>
        <w:ind w:left="708"/>
        <w:rPr>
          <w:rFonts w:eastAsia="Times New Roman" w:cs="Calibri"/>
          <w:color w:val="000000"/>
          <w:szCs w:val="20"/>
          <w:lang w:eastAsia="nb-NO"/>
        </w:rPr>
      </w:pPr>
      <w:r>
        <w:rPr>
          <w:rFonts w:eastAsia="Times New Roman" w:cs="Calibri"/>
          <w:color w:val="000000"/>
          <w:szCs w:val="20"/>
          <w:lang w:eastAsia="nb-NO"/>
        </w:rPr>
        <w:t xml:space="preserve">Romstyring</w:t>
      </w:r>
      <w:r>
        <w:rPr>
          <w:rFonts w:eastAsia="Times New Roman" w:cs="Calibri"/>
          <w:color w:val="000000"/>
          <w:szCs w:val="20"/>
          <w:lang w:eastAsia="nb-NO"/>
        </w:rPr>
        <w:t xml:space="preserve"> knyttet mot det SD-anlegget skal vise status i det enkelte rom på enkle plantegninger. Minimum vises temperatur, luftkvalitet og tilstedeværelse. Hvert enkelt aggregats dekningsområde skal vises med egen farge.</w:t>
      </w:r>
    </w:p>
    <w:p w14:paraId="2861FCAB">
      <w:pPr>
        <w:spacing w:after="0"/>
        <w:ind w:left="708"/>
        <w:rPr>
          <w:rFonts w:eastAsia="Times New Roman" w:cs="Calibri"/>
          <w:color w:val="000000"/>
          <w:szCs w:val="20"/>
          <w:lang w:eastAsia="nb-NO"/>
        </w:rPr>
      </w:pPr>
    </w:p>
    <w:p w14:paraId="6D253644">
      <w:pPr>
        <w:spacing w:after="0"/>
        <w:ind w:left="708"/>
        <w:rPr>
          <w:rFonts w:eastAsia="Times New Roman" w:cs="Calibri"/>
          <w:color w:val="000000"/>
          <w:szCs w:val="20"/>
          <w:lang w:eastAsia="nb-NO"/>
        </w:rPr>
      </w:pPr>
      <w:r>
        <w:rPr>
          <w:rFonts w:eastAsia="Times New Roman" w:cs="Calibri"/>
          <w:color w:val="000000"/>
          <w:szCs w:val="20"/>
          <w:lang w:eastAsia="nb-NO"/>
        </w:rPr>
        <w:t xml:space="preserve">4. Rombilder</w:t>
      </w:r>
    </w:p>
    <w:p w14:paraId="57934A58">
      <w:pPr>
        <w:spacing w:after="0"/>
        <w:ind w:left="708"/>
        <w:rPr>
          <w:rFonts w:eastAsia="Times New Roman" w:cs="Calibri"/>
          <w:color w:val="000000"/>
          <w:szCs w:val="20"/>
          <w:lang w:eastAsia="nb-NO"/>
        </w:rPr>
      </w:pPr>
      <w:r>
        <w:rPr>
          <w:rFonts w:eastAsia="Times New Roman" w:cs="Calibri"/>
          <w:color w:val="000000"/>
          <w:szCs w:val="20"/>
          <w:lang w:eastAsia="nb-NO"/>
        </w:rPr>
        <w:t xml:space="preserve">Rombilde skal inneholde nødvendig informasjon for aktuelt rom. Se DLM for </w:t>
      </w:r>
      <w:r>
        <w:rPr>
          <w:rFonts w:eastAsia="Times New Roman" w:cs="Calibri"/>
          <w:color w:val="000000"/>
          <w:szCs w:val="20"/>
          <w:lang w:eastAsia="nb-NO"/>
        </w:rPr>
        <w:t xml:space="preserve">flere</w:t>
      </w:r>
      <w:r>
        <w:rPr>
          <w:rFonts w:eastAsia="Times New Roman" w:cs="Calibri"/>
          <w:color w:val="000000"/>
          <w:szCs w:val="20"/>
          <w:lang w:eastAsia="nb-NO"/>
        </w:rPr>
        <w:t xml:space="preserve"> detaljerte krav.</w:t>
      </w:r>
    </w:p>
    <w:p w14:paraId="072736E9">
      <w:pPr>
        <w:spacing w:after="0"/>
        <w:ind w:left="708"/>
        <w:rPr>
          <w:rFonts w:eastAsia="Times New Roman" w:cs="Calibri"/>
          <w:color w:val="000000"/>
          <w:szCs w:val="20"/>
          <w:lang w:eastAsia="nb-NO"/>
        </w:rPr>
      </w:pPr>
    </w:p>
    <w:p w14:paraId="4E34CABB">
      <w:pPr>
        <w:spacing w:after="0"/>
        <w:ind w:left="708"/>
        <w:rPr>
          <w:rFonts w:eastAsia="Times New Roman" w:cs="Calibri"/>
          <w:color w:val="000000"/>
          <w:szCs w:val="20"/>
          <w:lang w:eastAsia="nb-NO"/>
        </w:rPr>
      </w:pPr>
      <w:r>
        <w:rPr>
          <w:rFonts w:eastAsia="Times New Roman" w:cs="Calibri"/>
          <w:color w:val="000000"/>
          <w:szCs w:val="20"/>
          <w:lang w:eastAsia="nb-NO"/>
        </w:rPr>
        <w:t xml:space="preserve">5. Tekniske signaler</w:t>
      </w:r>
    </w:p>
    <w:p w14:paraId="337D5533">
      <w:pPr>
        <w:spacing w:after="0"/>
        <w:ind w:left="708"/>
        <w:rPr>
          <w:rFonts w:eastAsia="Times New Roman" w:cs="Calibri"/>
          <w:color w:val="000000"/>
          <w:szCs w:val="20"/>
          <w:lang w:eastAsia="nb-NO"/>
        </w:rPr>
      </w:pPr>
      <w:r>
        <w:rPr>
          <w:rFonts w:eastAsia="Times New Roman" w:cs="Calibri"/>
          <w:color w:val="000000"/>
          <w:szCs w:val="20"/>
          <w:lang w:eastAsia="nb-NO"/>
        </w:rPr>
        <w:t xml:space="preserve">Bilder som inneholder informasjon som ikke knyttes til systemskjema i eget bilde, samt informasjon som utgjør tilbakemelding fra enkeltkomponenter som ikke utgjør en del av et integrert system. Signalene kan presenteres tabellarisk.</w:t>
      </w:r>
    </w:p>
    <w:p w14:paraId="5C91A902">
      <w:pPr>
        <w:spacing w:after="0"/>
        <w:ind w:left="708"/>
        <w:rPr>
          <w:rFonts w:eastAsia="Times New Roman" w:cs="Calibri"/>
          <w:color w:val="000000"/>
          <w:szCs w:val="20"/>
          <w:lang w:eastAsia="nb-NO"/>
        </w:rPr>
      </w:pPr>
    </w:p>
    <w:p w14:paraId="27FB3A97">
      <w:pPr>
        <w:spacing w:after="0"/>
        <w:ind w:left="708"/>
        <w:rPr>
          <w:rFonts w:eastAsia="Times New Roman" w:cs="Calibri"/>
          <w:color w:val="000000"/>
          <w:szCs w:val="20"/>
          <w:lang w:eastAsia="nb-NO"/>
        </w:rPr>
      </w:pPr>
      <w:r>
        <w:rPr>
          <w:rFonts w:eastAsia="Times New Roman" w:cs="Calibri"/>
          <w:color w:val="000000"/>
          <w:szCs w:val="20"/>
          <w:lang w:eastAsia="nb-NO"/>
        </w:rPr>
        <w:t xml:space="preserve">6. </w:t>
      </w:r>
      <w:r>
        <w:rPr>
          <w:rFonts w:eastAsia="Times New Roman" w:cs="Calibri"/>
          <w:color w:val="000000"/>
          <w:szCs w:val="20"/>
          <w:lang w:eastAsia="nb-NO"/>
        </w:rPr>
        <w:t xml:space="preserve">Hjelpebilder</w:t>
      </w:r>
    </w:p>
    <w:p w14:paraId="12CEB60A">
      <w:pPr>
        <w:spacing w:after="0"/>
        <w:ind w:left="708"/>
        <w:rPr>
          <w:rFonts w:eastAsia="Times New Roman" w:cs="Calibri"/>
          <w:color w:val="000000"/>
          <w:szCs w:val="20"/>
          <w:lang w:eastAsia="nb-NO"/>
        </w:rPr>
      </w:pPr>
      <w:r>
        <w:rPr>
          <w:rFonts w:eastAsia="Times New Roman" w:cs="Calibri"/>
          <w:color w:val="000000"/>
          <w:szCs w:val="20"/>
          <w:lang w:eastAsia="nb-NO"/>
        </w:rPr>
        <w:t xml:space="preserve">Supplerende bilder med detaljer som det er hensiktsmessig å vise separat.</w:t>
      </w:r>
    </w:p>
    <w:p w14:paraId="3559B223">
      <w:pPr>
        <w:spacing w:after="0"/>
        <w:ind w:left="708"/>
        <w:rPr>
          <w:rFonts w:eastAsia="Times New Roman" w:cs="Calibri"/>
          <w:color w:val="000000"/>
          <w:szCs w:val="20"/>
          <w:lang w:eastAsia="nb-NO"/>
        </w:rPr>
      </w:pPr>
    </w:p>
    <w:p w14:paraId="749AA942">
      <w:pPr>
        <w:spacing w:after="0"/>
        <w:ind w:left="708"/>
        <w:rPr>
          <w:rFonts w:eastAsia="Times New Roman" w:cs="Calibri"/>
          <w:color w:val="000000"/>
          <w:szCs w:val="20"/>
          <w:lang w:eastAsia="nb-NO"/>
        </w:rPr>
      </w:pPr>
      <w:r>
        <w:rPr>
          <w:rFonts w:eastAsia="Times New Roman" w:cs="Calibri"/>
          <w:color w:val="000000"/>
          <w:szCs w:val="20"/>
          <w:lang w:eastAsia="nb-NO"/>
        </w:rPr>
        <w:t xml:space="preserve">7. Oversiktsbilder</w:t>
      </w:r>
    </w:p>
    <w:p w14:paraId="10380F82">
      <w:pPr>
        <w:spacing w:after="0"/>
        <w:ind w:left="708"/>
        <w:rPr>
          <w:rFonts w:eastAsia="Times New Roman" w:cs="Calibri"/>
          <w:color w:val="000000"/>
          <w:szCs w:val="20"/>
          <w:lang w:eastAsia="nb-NO"/>
        </w:rPr>
      </w:pPr>
      <w:r>
        <w:rPr>
          <w:rFonts w:eastAsia="Times New Roman" w:cs="Calibri"/>
          <w:color w:val="000000"/>
          <w:szCs w:val="20"/>
          <w:lang w:eastAsia="nb-NO"/>
        </w:rPr>
        <w:t xml:space="preserve">Det skal utarbeides oversiktsbilder, i tabellform, som visualiserer status ventilasjon, varme, kjøling og rom. I tillegg skal det utarbeides bilder for spjeldoversikt pr. aggregat.</w:t>
      </w:r>
    </w:p>
    <w:p w14:paraId="0FE823DB">
      <w:pPr>
        <w:spacing w:after="0"/>
        <w:ind w:left="708"/>
        <w:rPr>
          <w:rFonts w:eastAsia="Times New Roman" w:cs="Calibri"/>
          <w:color w:val="000000"/>
          <w:szCs w:val="20"/>
          <w:lang w:eastAsia="nb-NO"/>
        </w:rPr>
      </w:pPr>
    </w:p>
    <w:p w14:paraId="23B2B198">
      <w:pPr>
        <w:spacing w:after="0"/>
        <w:ind w:left="708"/>
        <w:rPr>
          <w:rFonts w:eastAsia="Times New Roman" w:cs="Calibri"/>
          <w:color w:val="000000"/>
          <w:szCs w:val="20"/>
          <w:lang w:eastAsia="nb-NO"/>
        </w:rPr>
      </w:pPr>
      <w:r>
        <w:rPr>
          <w:rFonts w:eastAsia="Times New Roman" w:cs="Calibri"/>
          <w:color w:val="000000"/>
          <w:szCs w:val="20"/>
          <w:lang w:eastAsia="nb-NO"/>
        </w:rPr>
        <w:t xml:space="preserve">8. Hovedbilde med alarmpresentasjon (APB)</w:t>
      </w:r>
    </w:p>
    <w:p w14:paraId="1CB44470">
      <w:pPr>
        <w:spacing w:after="0"/>
        <w:ind w:left="708"/>
        <w:rPr>
          <w:rFonts w:eastAsia="Times New Roman" w:cs="Calibri"/>
          <w:color w:val="000000"/>
          <w:szCs w:val="20"/>
          <w:lang w:eastAsia="nb-NO"/>
        </w:rPr>
      </w:pPr>
      <w:r>
        <w:rPr>
          <w:rFonts w:eastAsia="Times New Roman" w:cs="Calibri"/>
          <w:color w:val="000000"/>
          <w:szCs w:val="20"/>
          <w:lang w:eastAsia="nb-NO"/>
        </w:rPr>
        <w:t xml:space="preserve">Bildet skal presentere alarmer for virksomhetsansvarlig på skolen iht. vedlagte DLM (Design- og løsningsmanual</w:t>
      </w:r>
      <w:r>
        <w:rPr>
          <w:rFonts w:eastAsia="Times New Roman" w:cs="Calibri"/>
          <w:color w:val="000000"/>
          <w:szCs w:val="20"/>
          <w:lang w:eastAsia="nb-NO"/>
        </w:rPr>
        <w:t xml:space="preserve">)</w:t>
      </w:r>
      <w:r>
        <w:rPr>
          <w:rFonts w:eastAsia="Times New Roman" w:cs="Calibri"/>
          <w:color w:val="000000"/>
          <w:szCs w:val="20"/>
          <w:lang w:eastAsia="nb-NO"/>
        </w:rPr>
        <w:t xml:space="preserve">.</w:t>
      </w:r>
    </w:p>
    <w:p w14:paraId="304AB44D">
      <w:pPr>
        <w:spacing w:after="0"/>
        <w:rPr>
          <w:rFonts w:eastAsia="Times New Roman" w:cs="Calibri"/>
          <w:color w:val="000000"/>
          <w:szCs w:val="20"/>
          <w:lang w:eastAsia="nb-NO"/>
        </w:rPr>
      </w:pPr>
    </w:p>
    <w:p w14:paraId="1C9E5C05">
      <w:pPr>
        <w:spacing w:after="0"/>
        <w:rPr>
          <w:rFonts w:eastAsia="Times New Roman" w:cs="Calibri"/>
          <w:color w:val="000000"/>
          <w:szCs w:val="20"/>
          <w:lang w:eastAsia="nb-NO"/>
        </w:rPr>
      </w:pPr>
    </w:p>
    <w:p w14:paraId="13BC8E9C">
      <w:pPr>
        <w:spacing w:after="0"/>
        <w:rPr>
          <w:rFonts w:eastAsia="Times New Roman" w:cs="Calibri"/>
          <w:color w:val="000000"/>
          <w:szCs w:val="20"/>
          <w:lang w:eastAsia="nb-NO"/>
        </w:rPr>
      </w:pPr>
      <w:r>
        <w:rPr>
          <w:rFonts w:eastAsia="Times New Roman" w:cs="Calibri"/>
          <w:b/>
          <w:bCs/>
          <w:color w:val="000000"/>
          <w:lang w:eastAsia="nb-NO"/>
        </w:rPr>
        <w:t xml:space="preserve">562 Sentral driftskontroll og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Kurser for automatisering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TK-1027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86531AA">
      <w:pPr>
        <w:spacing w:after="0"/>
        <w:rPr>
          <w:rFonts w:eastAsia="Times New Roman" w:cs="Calibri"/>
          <w:color w:val="000000"/>
          <w:lang w:eastAsia="nb-NO"/>
        </w:rPr>
      </w:pPr>
    </w:p>
    <w:p w14:paraId="10FCF79E">
      <w:pPr>
        <w:spacing w:after="0"/>
        <w:rPr>
          <w:rFonts w:eastAsia="Times New Roman" w:cs="Calibri"/>
          <w:color w:val="000000"/>
          <w:lang w:eastAsia="nb-NO"/>
        </w:rPr>
      </w:pPr>
      <w:r>
        <w:rPr>
          <w:rFonts w:eastAsia="Times New Roman" w:cs="Calibri"/>
          <w:color w:val="000000"/>
          <w:lang w:eastAsia="nb-NO"/>
        </w:rPr>
        <w:t xml:space="preserve">Automatikkleverandøren skal levere komplette underfordelinger for beskrevne automatiseringssystemer.</w:t>
      </w:r>
    </w:p>
    <w:p w14:paraId="586D1BFC">
      <w:pPr>
        <w:spacing w:after="0"/>
        <w:rPr>
          <w:rFonts w:eastAsia="Times New Roman" w:cs="Calibri"/>
          <w:lang w:eastAsia="nb-NO"/>
        </w:rPr>
      </w:pPr>
      <w:r>
        <w:rPr/>
        <w:t xml:space="preserve">Det monteres </w:t>
      </w:r>
      <w:r>
        <w:rPr/>
        <w:t xml:space="preserve">fysiske/mekaniske systemvendere i tavlefront merket På, Av, Auto, med tilbakemelding på posisjon, samt minimum 1 stk. felles feilsignal pr. undersentral i tavlefront. I tavlefront skal det monteres et operatørtablå, på minimum 10", som viser alle systemer tilknyttet tavlen. Operatørtablå skal </w:t>
      </w:r>
      <w:r>
        <w:rPr/>
        <w:t xml:space="preserve">fastmonteres</w:t>
      </w:r>
      <w:r>
        <w:rPr/>
        <w:t xml:space="preserve"> i tavlefront i en høyde mellom 150 cm og 175 cm. I større systemer bestående av flere undersystemer, f.eks. energisentraler, må det prosjekteres med logiske og brukervennlige systemvendere. Design og løsning må fremlegges og godkjennes av byggherre.</w:t>
      </w:r>
    </w:p>
    <w:p w14:paraId="4A0861D8">
      <w:pPr>
        <w:spacing w:after="0"/>
        <w:rPr>
          <w:rFonts w:eastAsia="Times New Roman" w:cs="Calibri"/>
          <w:lang w:eastAsia="nb-NO"/>
        </w:rPr>
      </w:pPr>
    </w:p>
    <w:p w14:paraId="3A1D34DC">
      <w:pPr>
        <w:spacing w:after="0"/>
        <w:rPr>
          <w:rFonts w:eastAsia="Times New Roman" w:cs="Calibri"/>
          <w:lang w:eastAsia="nb-NO"/>
        </w:rPr>
      </w:pPr>
      <w:r>
        <w:rPr>
          <w:rFonts w:eastAsia="Times New Roman" w:cs="Calibri"/>
          <w:lang w:eastAsia="nb-NO"/>
        </w:rPr>
        <w:t xml:space="preserve">Tavle leveres med innvendig belysning og en dobbel 2/16A stikkontakt med jord og minimum en dobbel RJ45 tilknyttet byggets tekniske nett. Det skal minimum være en ledig RJ45 i hver tavle for service.</w:t>
      </w:r>
    </w:p>
    <w:p w14:paraId="08935949">
      <w:pPr>
        <w:spacing w:after="0"/>
        <w:rPr>
          <w:rFonts w:eastAsia="Times New Roman" w:cs="Calibri"/>
          <w:color w:val="000000"/>
          <w:szCs w:val="20"/>
          <w:lang w:eastAsia="nb-NO"/>
        </w:rPr>
      </w:pPr>
    </w:p>
    <w:p w14:paraId="18156E75">
      <w:pPr>
        <w:spacing w:after="0"/>
        <w:rPr>
          <w:rFonts w:eastAsia="Times New Roman" w:cs="Calibri"/>
          <w:color w:val="000000"/>
          <w:szCs w:val="20"/>
          <w:lang w:eastAsia="nb-NO"/>
        </w:rPr>
      </w:pPr>
    </w:p>
    <w:p w14:paraId="63C733A5">
      <w:pPr>
        <w:spacing w:after="0"/>
        <w:rPr>
          <w:rFonts w:eastAsia="Times New Roman" w:cs="Calibri"/>
          <w:color w:val="000000"/>
          <w:szCs w:val="20"/>
          <w:lang w:eastAsia="nb-NO"/>
        </w:rPr>
      </w:pPr>
      <w:r>
        <w:rPr>
          <w:rFonts w:eastAsia="Times New Roman" w:cs="Calibri"/>
          <w:b/>
          <w:bCs/>
          <w:color w:val="000000"/>
          <w:lang w:eastAsia="nb-NO"/>
        </w:rPr>
        <w:t xml:space="preserve">562 Sentral driftskontroll og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Sentralutstyr for automatisering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TK-1504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color w:val="4472C4"/>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color w:val="4472C4"/>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color w:val="4472C4"/>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color w:val="4472C4"/>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4472C4"/>
                <w:sz w:val="16"/>
                <w:szCs w:val="16"/>
                <w:lang w:eastAsia="nb-NO"/>
              </w:rPr>
            </w:pPr>
            <w:r>
              <w:rPr>
                <w:rFonts w:eastAsia="Times New Roman" w:cs="Calibri"/>
                <w:color w:val="4472C4"/>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720E01B3">
      <w:pPr>
        <w:spacing w:after="0" w:line="240" w:lineRule="auto"/>
        <w:rPr>
          <w:rFonts w:eastAsia="Times New Roman" w:cs="Calibri"/>
          <w:color w:val="000000"/>
          <w:lang w:eastAsia="nb-NO"/>
        </w:rPr>
      </w:pPr>
    </w:p>
    <w:p w14:paraId="1DB1D17D">
      <w:pPr>
        <w:spacing w:after="0" w:line="240" w:lineRule="auto"/>
        <w:rPr>
          <w:rFonts w:eastAsia="Times New Roman" w:cs="Calibri"/>
          <w:szCs w:val="20"/>
          <w:lang w:eastAsia="nb-NO"/>
        </w:rPr>
      </w:pPr>
      <w:r>
        <w:rPr>
          <w:rFonts w:eastAsia="Times New Roman" w:cs="Calibri"/>
          <w:color w:val="000000"/>
          <w:lang w:eastAsia="nb-NO"/>
        </w:rPr>
        <w:t xml:space="preserve">Samtlige komponenter, med alle </w:t>
      </w:r>
      <w:r>
        <w:rPr>
          <w:rFonts w:eastAsia="Times New Roman" w:cs="Calibri"/>
          <w:lang w:eastAsia="nb-NO"/>
        </w:rPr>
        <w:t xml:space="preserve">tilgjengelige verdier/parametere, som er tilknyttet undersentraler eller annet automatikkutstyr skal være tilgjengelig i automatikkserver/sentralenhet </w:t>
      </w:r>
      <w:r>
        <w:rPr>
          <w:rFonts w:eastAsia="Times New Roman" w:cs="Calibri"/>
          <w:lang w:eastAsia="nb-NO"/>
        </w:rPr>
        <w:t xml:space="preserve">i formålsbygget</w:t>
      </w:r>
      <w:r>
        <w:rPr>
          <w:rFonts w:eastAsia="Times New Roman" w:cs="Calibri"/>
          <w:lang w:eastAsia="nb-NO"/>
        </w:rPr>
        <w:t xml:space="preserve">. Automatikkserver/sentralenhet kommuniserer opp i SD-anlegg på minimum </w:t>
      </w:r>
      <w:r>
        <w:rPr>
          <w:rFonts w:eastAsia="Times New Roman" w:cs="Calibri"/>
          <w:lang w:eastAsia="nb-NO"/>
        </w:rPr>
        <w:t xml:space="preserve">BacNet</w:t>
      </w:r>
      <w:r>
        <w:rPr>
          <w:rFonts w:eastAsia="Times New Roman" w:cs="Calibri"/>
          <w:lang w:eastAsia="nb-NO"/>
        </w:rPr>
        <w:t xml:space="preserve"> IP.</w:t>
      </w:r>
    </w:p>
    <w:p w14:paraId="6097BDDA">
      <w:pPr>
        <w:spacing w:after="0"/>
        <w:rPr>
          <w:rFonts w:eastAsia="Times New Roman" w:cs="Calibri"/>
          <w:color w:val="000000"/>
          <w:szCs w:val="20"/>
          <w:lang w:eastAsia="nb-NO"/>
        </w:rPr>
      </w:pPr>
    </w:p>
    <w:p w14:paraId="325E5297">
      <w:pPr>
        <w:spacing w:after="0"/>
        <w:rPr>
          <w:rFonts w:eastAsia="Times New Roman" w:cs="Calibri"/>
          <w:color w:val="000000"/>
          <w:szCs w:val="20"/>
          <w:lang w:eastAsia="nb-NO"/>
        </w:rPr>
      </w:pPr>
    </w:p>
    <w:p w14:paraId="5C545A4E">
      <w:pPr>
        <w:spacing w:after="0"/>
        <w:rPr>
          <w:rFonts w:eastAsia="Times New Roman" w:cs="Calibri"/>
          <w:color w:val="000000"/>
          <w:szCs w:val="20"/>
          <w:lang w:eastAsia="nb-NO"/>
        </w:rPr>
      </w:pPr>
      <w:r>
        <w:rPr>
          <w:rFonts w:eastAsia="Times New Roman" w:cs="Calibri"/>
          <w:b/>
          <w:bCs/>
          <w:color w:val="000000"/>
          <w:lang w:eastAsia="nb-NO"/>
        </w:rPr>
        <w:t xml:space="preserve">562 Sentral driftskontroll og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Feltutstyr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TK-1029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07CCF9F">
      <w:pPr>
        <w:spacing w:after="0"/>
        <w:rPr>
          <w:rFonts w:eastAsia="Times New Roman" w:cs="Calibri"/>
          <w:color w:val="000000"/>
          <w:lang w:eastAsia="nb-NO"/>
        </w:rPr>
      </w:pPr>
    </w:p>
    <w:p w14:paraId="41C8DA50">
      <w:pPr>
        <w:spacing w:after="0"/>
        <w:rPr>
          <w:rFonts w:eastAsia="Times New Roman" w:cs="Calibri"/>
          <w:color w:val="000000"/>
          <w:lang w:eastAsia="nb-NO"/>
        </w:rPr>
      </w:pPr>
      <w:r>
        <w:rPr>
          <w:rFonts w:eastAsia="Times New Roman" w:cs="Calibri"/>
          <w:color w:val="000000"/>
          <w:lang w:eastAsia="nb-NO"/>
        </w:rPr>
        <w:t xml:space="preserve">Undersentraler (US/PLS/kontrollere) skal ha programvare for å oppfylle de beskrevne regulerings-, styrings- og overvåkningsfunksjoner. US skal være fri programmerbar.</w:t>
      </w:r>
    </w:p>
    <w:p w14:paraId="35935AA3">
      <w:pPr>
        <w:spacing w:after="0"/>
        <w:rPr>
          <w:rFonts w:eastAsia="Times New Roman" w:cs="Calibri"/>
          <w:color w:val="000000"/>
          <w:lang w:eastAsia="nb-NO"/>
        </w:rPr>
      </w:pPr>
    </w:p>
    <w:p w14:paraId="0471B4C2">
      <w:pPr>
        <w:spacing w:after="0"/>
        <w:rPr>
          <w:rFonts w:eastAsia="Times New Roman" w:cs="Calibri"/>
          <w:color w:val="000000"/>
          <w:lang w:eastAsia="nb-NO"/>
        </w:rPr>
      </w:pPr>
      <w:r>
        <w:rPr>
          <w:rFonts w:eastAsia="Times New Roman" w:cs="Calibri"/>
          <w:color w:val="000000"/>
          <w:lang w:eastAsia="nb-NO"/>
        </w:rPr>
        <w:t xml:space="preserve">Automatikkanlegg for styring, regulering og overvåking skal fungere selvstendig (autonomt) uten å være avhengig av SD-anlegg.</w:t>
      </w:r>
    </w:p>
    <w:p w14:paraId="659B8045">
      <w:pPr>
        <w:spacing w:after="0"/>
        <w:rPr>
          <w:rFonts w:eastAsia="Times New Roman" w:cs="Calibri"/>
          <w:color w:val="000000"/>
          <w:lang w:eastAsia="nb-NO"/>
        </w:rPr>
      </w:pPr>
    </w:p>
    <w:p w14:paraId="083B3CEC">
      <w:pPr>
        <w:spacing w:after="0"/>
        <w:rPr>
          <w:rFonts w:eastAsia="Times New Roman" w:cs="Calibri"/>
          <w:color w:val="000000"/>
          <w:lang w:eastAsia="nb-NO"/>
        </w:rPr>
      </w:pPr>
      <w:r>
        <w:rPr/>
        <w:t xml:space="preserve">US skal kunne kommunisere med annen US. US skal ha tilgangsbeskyttelse.</w:t>
      </w:r>
      <w:r>
        <w:rPr/>
        <w:t xml:space="preserve"> </w:t>
      </w:r>
      <w:r>
        <w:rPr>
          <w:rFonts w:eastAsia="Times New Roman" w:cs="Calibri"/>
          <w:color w:val="000000"/>
          <w:lang w:eastAsia="nb-NO"/>
        </w:rPr>
        <w:t xml:space="preserve">US skal programmeres for å ivareta minimum følgende funksjoner</w:t>
      </w:r>
      <w:r>
        <w:rPr>
          <w:rFonts w:eastAsia="Times New Roman" w:cs="Calibri"/>
          <w:color w:val="000000"/>
          <w:lang w:eastAsia="nb-NO"/>
        </w:rPr>
        <w:t xml:space="preserve">:</w:t>
      </w:r>
    </w:p>
    <w:p w14:paraId="141E6F72">
      <w:pPr>
        <w:spacing w:after="0"/>
        <w:rPr>
          <w:rFonts w:eastAsia="Times New Roman" w:cs="Calibri"/>
          <w:color w:val="000000"/>
          <w:lang w:eastAsia="nb-NO"/>
        </w:rPr>
      </w:pPr>
    </w:p>
    <w:p w14:paraId="147DA7E4">
      <w:pPr>
        <w:spacing w:after="0"/>
        <w:rPr/>
      </w:pPr>
      <w:r>
        <w:rPr>
          <w:rFonts w:eastAsia="Times New Roman" w:cs="Calibri"/>
          <w:color w:val="000000"/>
          <w:lang w:eastAsia="nb-NO"/>
        </w:rPr>
        <w:t xml:space="preserve">Ventilasjonsanlegg:</w:t>
      </w:r>
    </w:p>
    <w:p w14:paraId="05655A10">
      <w:pPr>
        <w:spacing w:after="0"/>
        <w:rPr/>
      </w:pPr>
      <w:r>
        <w:rPr>
          <w:rFonts w:eastAsia="Times New Roman" w:cs="Calibri"/>
          <w:color w:val="000000"/>
          <w:lang w:eastAsia="nb-NO"/>
        </w:rPr>
        <w:t xml:space="preserve">Alle ventilasjonsanlegg skal ha ekstern automatikk plassert i egne 434 tavler.</w:t>
      </w:r>
    </w:p>
    <w:p w14:paraId="66074841">
      <w:pPr>
        <w:spacing w:after="0"/>
        <w:rPr/>
      </w:pPr>
    </w:p>
    <w:p w14:paraId="23F6D2DC">
      <w:pPr>
        <w:spacing w:after="0"/>
        <w:rPr/>
      </w:pPr>
      <w:r>
        <w:rPr>
          <w:rFonts w:eastAsia="Times New Roman" w:cs="Calibri"/>
          <w:color w:val="000000"/>
          <w:lang w:eastAsia="nb-NO"/>
        </w:rPr>
        <w:t xml:space="preserve">Følgende funksjoner skal ivaretas:</w:t>
      </w:r>
    </w:p>
    <w:p w14:paraId="0E532B2B">
      <w:pPr>
        <w:spacing w:after="0"/>
        <w:rPr>
          <w:rFonts w:eastAsia="Times New Roman" w:cs="Calibri"/>
          <w:color w:val="000000"/>
          <w:lang w:eastAsia="nb-NO"/>
        </w:rPr>
      </w:pPr>
      <w:r>
        <w:rPr>
          <w:rFonts w:eastAsia="Times New Roman" w:cs="Calibri"/>
          <w:color w:val="000000"/>
          <w:lang w:eastAsia="nb-NO"/>
        </w:rPr>
        <w:t xml:space="preserve">Styring, forrigling av pumper, inkludert oppstartsekvens for å redusere frostproblematikk, regulering, inkludert minimumsregulering med 3 aktive funksjoner for minimumsregulering (stillbar minimumsregulering ikke drift, drift og frostgrense) og frostsikring av </w:t>
      </w:r>
      <w:r>
        <w:rPr>
          <w:rFonts w:eastAsia="Times New Roman" w:cs="Calibri"/>
          <w:color w:val="000000"/>
          <w:lang w:eastAsia="nb-NO"/>
        </w:rPr>
        <w:t xml:space="preserve">returvannstemperatur</w:t>
      </w:r>
      <w:r>
        <w:rPr>
          <w:rFonts w:eastAsia="Times New Roman" w:cs="Calibri"/>
          <w:color w:val="000000"/>
          <w:lang w:eastAsia="nb-NO"/>
        </w:rPr>
        <w:t xml:space="preserve"> på varmebatteri, mekanisk frostsikring i luftstrøm, økonomisk sekvensregulering av kjøling, v. </w:t>
      </w:r>
      <w:r>
        <w:rPr>
          <w:rFonts w:eastAsia="Times New Roman" w:cs="Calibri"/>
          <w:color w:val="000000"/>
          <w:lang w:eastAsia="nb-NO"/>
        </w:rPr>
        <w:t xml:space="preserve">gjv</w:t>
      </w:r>
      <w:r>
        <w:rPr>
          <w:rFonts w:eastAsia="Times New Roman" w:cs="Calibri"/>
          <w:color w:val="000000"/>
          <w:lang w:eastAsia="nb-NO"/>
        </w:rPr>
        <w:t xml:space="preserve">. og varmebatteri.</w:t>
      </w:r>
    </w:p>
    <w:p w14:paraId="769F0011">
      <w:pPr>
        <w:spacing w:after="0"/>
        <w:rPr/>
      </w:pPr>
    </w:p>
    <w:p w14:paraId="7F6C72B2">
      <w:pPr>
        <w:spacing w:after="0"/>
        <w:rPr/>
      </w:pPr>
      <w:r>
        <w:rPr>
          <w:rFonts w:eastAsia="Times New Roman" w:cs="Calibri"/>
          <w:color w:val="000000"/>
          <w:lang w:eastAsia="nb-NO"/>
        </w:rPr>
        <w:t xml:space="preserve">SFP for vifter og virkningsgrad for gjenvinner skal vises i sanntid på SD-anlegget. </w:t>
      </w:r>
      <w:r>
        <w:rPr/>
        <w:br/>
      </w:r>
      <w:r>
        <w:rPr>
          <w:rFonts w:eastAsia="Times New Roman" w:cs="Calibri"/>
          <w:color w:val="000000"/>
          <w:lang w:eastAsia="nb-NO"/>
        </w:rPr>
        <w:t xml:space="preserve">Aggregatet skal gjenvinne kjøling.</w:t>
      </w:r>
    </w:p>
    <w:p w14:paraId="07E7A388">
      <w:pPr>
        <w:spacing w:after="0"/>
        <w:rPr/>
      </w:pPr>
    </w:p>
    <w:p w14:paraId="3A1F69DF">
      <w:pPr>
        <w:spacing w:after="0"/>
        <w:rPr/>
      </w:pPr>
      <w:r>
        <w:rPr>
          <w:rFonts w:eastAsia="Times New Roman" w:cs="Calibri"/>
          <w:color w:val="000000"/>
          <w:lang w:eastAsia="nb-NO"/>
        </w:rPr>
        <w:t xml:space="preserve">Det skal leveres følgende funksjoner for å hindre frost:</w:t>
      </w:r>
    </w:p>
    <w:p w14:paraId="1834CDA2">
      <w:pPr>
        <w:pStyle w:val="Listeavsnitt"/>
        <w:numPr>
          <w:ilvl w:val="0"/>
          <w:numId w:val="32"/>
        </w:numPr>
        <w:spacing w:after="0"/>
        <w:rPr/>
      </w:pPr>
      <w:r>
        <w:rPr>
          <w:rFonts w:eastAsia="Times New Roman" w:cs="Calibri"/>
          <w:color w:val="000000"/>
          <w:lang w:eastAsia="nb-NO"/>
        </w:rPr>
        <w:t xml:space="preserve">Returvann fra batteri skal holde minimum + 25 °C (stillbar) ved avslått aggregat og utetemperatur lavere enn ca. 5 grader (stillbar)</w:t>
      </w:r>
    </w:p>
    <w:p w14:paraId="72C588CF">
      <w:pPr>
        <w:pStyle w:val="Listeavsnitt"/>
        <w:numPr>
          <w:ilvl w:val="0"/>
          <w:numId w:val="32"/>
        </w:numPr>
        <w:spacing w:after="0"/>
        <w:rPr>
          <w:rFonts w:eastAsia="Times New Roman" w:cs="Calibri"/>
          <w:color w:val="000000"/>
          <w:lang w:eastAsia="nb-NO"/>
        </w:rPr>
      </w:pPr>
      <w:r>
        <w:rPr>
          <w:rFonts w:eastAsia="Times New Roman" w:cs="Calibri"/>
          <w:color w:val="000000"/>
          <w:lang w:eastAsia="nb-NO"/>
        </w:rPr>
        <w:t xml:space="preserve">Shuntmotor skal </w:t>
      </w:r>
      <w:r>
        <w:rPr>
          <w:rFonts w:eastAsia="Times New Roman" w:cs="Calibri"/>
          <w:color w:val="000000"/>
          <w:lang w:eastAsia="nb-NO"/>
        </w:rPr>
        <w:t xml:space="preserve">tvangskjøres</w:t>
      </w:r>
      <w:r>
        <w:rPr>
          <w:rFonts w:eastAsia="Times New Roman" w:cs="Calibri"/>
          <w:color w:val="000000"/>
          <w:lang w:eastAsia="nb-NO"/>
        </w:rPr>
        <w:t xml:space="preserve"> mot åpen stilling ved +12 °C </w:t>
      </w:r>
      <w:r>
        <w:rPr>
          <w:rFonts w:eastAsia="Times New Roman" w:cs="Calibri"/>
          <w:color w:val="000000"/>
          <w:lang w:eastAsia="nb-NO"/>
        </w:rPr>
        <w:t xml:space="preserve">returvannstemperatur</w:t>
      </w:r>
      <w:r>
        <w:rPr>
          <w:rFonts w:eastAsia="Times New Roman" w:cs="Calibri"/>
          <w:color w:val="000000"/>
          <w:lang w:eastAsia="nb-NO"/>
        </w:rPr>
        <w:t xml:space="preserve"> (stillbart), og utetemperatur lavere enn ca. 5 grader (stillbar)</w:t>
      </w:r>
    </w:p>
    <w:p w14:paraId="1F0B0D88">
      <w:pPr>
        <w:pStyle w:val="Listeavsnitt"/>
        <w:numPr>
          <w:ilvl w:val="0"/>
          <w:numId w:val="32"/>
        </w:numPr>
        <w:spacing w:after="0"/>
        <w:rPr>
          <w:rFonts w:eastAsia="Times New Roman" w:cs="Calibri"/>
          <w:color w:val="000000"/>
          <w:lang w:eastAsia="nb-NO"/>
        </w:rPr>
      </w:pPr>
      <w:r>
        <w:rPr>
          <w:rFonts w:eastAsia="Times New Roman" w:cs="Calibri"/>
          <w:color w:val="000000"/>
          <w:lang w:eastAsia="nb-NO"/>
        </w:rPr>
        <w:t xml:space="preserve">Aggregatet skal stanse ved +8 °C </w:t>
      </w:r>
      <w:r>
        <w:rPr>
          <w:rFonts w:eastAsia="Times New Roman" w:cs="Calibri"/>
          <w:color w:val="000000"/>
          <w:lang w:eastAsia="nb-NO"/>
        </w:rPr>
        <w:t xml:space="preserve">returvannstemperatur</w:t>
      </w:r>
      <w:r>
        <w:rPr>
          <w:rFonts w:eastAsia="Times New Roman" w:cs="Calibri"/>
          <w:color w:val="000000"/>
          <w:lang w:eastAsia="nb-NO"/>
        </w:rPr>
        <w:t xml:space="preserve"> (stillbart) og utetemperatur lavere enn ca. 5 grader (stillbar)</w:t>
      </w:r>
    </w:p>
    <w:p w14:paraId="1BC179A5">
      <w:pPr>
        <w:spacing w:after="0"/>
        <w:rPr>
          <w:rFonts w:eastAsia="Times New Roman" w:cs="Calibri"/>
          <w:color w:val="000000"/>
          <w:lang w:eastAsia="nb-NO"/>
        </w:rPr>
      </w:pPr>
    </w:p>
    <w:p w14:paraId="3C20192A">
      <w:pPr>
        <w:spacing w:after="0"/>
        <w:rPr>
          <w:rFonts w:eastAsia="Times New Roman" w:cs="Calibri"/>
          <w:color w:val="000000"/>
          <w:lang w:eastAsia="nb-NO"/>
        </w:rPr>
      </w:pPr>
      <w:r>
        <w:rPr>
          <w:rFonts w:eastAsia="Times New Roman" w:cs="Calibri"/>
          <w:color w:val="000000"/>
          <w:lang w:eastAsia="nb-NO"/>
        </w:rPr>
        <w:t xml:space="preserve">Trykkregulering med forstilling av settpunkt trykk i fra pådragssignal </w:t>
      </w:r>
      <w:r>
        <w:rPr>
          <w:rFonts w:eastAsia="Times New Roman" w:cs="Calibri"/>
          <w:color w:val="000000"/>
          <w:lang w:eastAsia="nb-NO"/>
        </w:rPr>
        <w:t xml:space="preserve">optimizer</w:t>
      </w:r>
      <w:r>
        <w:rPr>
          <w:rFonts w:eastAsia="Times New Roman" w:cs="Calibri"/>
          <w:color w:val="000000"/>
          <w:lang w:eastAsia="nb-NO"/>
        </w:rPr>
        <w:t xml:space="preserve">, overvåking med alarm ved feil for alle feltkomponenter på aggregat, temperaturavlesning som viser alle temperaturendringer gjennom aggregatet, pådragssignaler, settpunkter, kompenseringskurver og kalkulerte settpunkt.</w:t>
      </w:r>
    </w:p>
    <w:p w14:paraId="591CEC61">
      <w:pPr>
        <w:spacing w:after="0"/>
        <w:rPr>
          <w:rFonts w:eastAsia="Times New Roman" w:cs="Calibri"/>
          <w:color w:val="000000"/>
          <w:lang w:eastAsia="nb-NO"/>
        </w:rPr>
      </w:pPr>
    </w:p>
    <w:p w14:paraId="5F0A6696">
      <w:pPr>
        <w:spacing w:after="0"/>
        <w:rPr>
          <w:rFonts w:eastAsia="Times New Roman" w:cs="Calibri"/>
          <w:color w:val="000000"/>
          <w:lang w:eastAsia="nb-NO"/>
        </w:rPr>
      </w:pPr>
      <w:r>
        <w:rPr>
          <w:rFonts w:eastAsia="Times New Roman" w:cs="Calibri"/>
          <w:color w:val="000000"/>
          <w:lang w:eastAsia="nb-NO"/>
        </w:rPr>
        <w:t xml:space="preserve">Urstyring</w:t>
      </w:r>
      <w:r>
        <w:rPr>
          <w:rFonts w:eastAsia="Times New Roman" w:cs="Calibri"/>
          <w:color w:val="000000"/>
          <w:lang w:eastAsia="nb-NO"/>
        </w:rPr>
        <w:t xml:space="preserve">. Styring- og regulering av varmegjenvinner, behovsstyring av sirkulasjonspumper med mosjonsdrift. Ivareta alle sikkerhetsfunksjoner inkludert brannstrategiske funksjoner.</w:t>
      </w:r>
    </w:p>
    <w:p w14:paraId="20EF99B1">
      <w:pPr>
        <w:spacing w:after="0"/>
        <w:rPr>
          <w:rFonts w:eastAsia="Times New Roman" w:cs="Calibri"/>
          <w:color w:val="000000"/>
          <w:lang w:eastAsia="nb-NO"/>
        </w:rPr>
      </w:pPr>
    </w:p>
    <w:p w14:paraId="222B5136">
      <w:pPr>
        <w:spacing w:after="0"/>
        <w:rPr>
          <w:rFonts w:eastAsia="Times New Roman" w:cs="Calibri"/>
          <w:color w:val="000000"/>
          <w:lang w:eastAsia="nb-NO"/>
        </w:rPr>
      </w:pPr>
      <w:r>
        <w:rPr>
          <w:rFonts w:eastAsia="Times New Roman" w:cs="Calibri"/>
          <w:color w:val="000000"/>
          <w:lang w:eastAsia="nb-NO"/>
        </w:rPr>
        <w:t xml:space="preserve">Energisentral (varmeanlegg, kjøleanlegg og kombinasjonsanlegg):</w:t>
      </w:r>
    </w:p>
    <w:p w14:paraId="5D2E104F">
      <w:pPr>
        <w:spacing w:after="0"/>
        <w:rPr>
          <w:rFonts w:eastAsia="Times New Roman" w:cs="Calibri"/>
          <w:color w:val="000000"/>
          <w:lang w:eastAsia="nb-NO"/>
        </w:rPr>
      </w:pPr>
      <w:r>
        <w:rPr>
          <w:rFonts w:eastAsia="Times New Roman" w:cs="Calibri"/>
          <w:color w:val="000000"/>
          <w:lang w:eastAsia="nb-NO"/>
        </w:rPr>
        <w:t xml:space="preserve">Skal ha styring, regulering, og automatisk sekvensregulering av alle varme- og kjølesekvenser i energisentral. Dette skal inkludere økonomisk sekvens mellom grunnlaster og spisslaster, fri kjøling, maskinkjøling osv. </w:t>
      </w:r>
      <w:r>
        <w:rPr>
          <w:rFonts w:eastAsia="Times New Roman" w:cs="Calibri"/>
          <w:color w:val="000000"/>
          <w:lang w:eastAsia="nb-NO"/>
        </w:rPr>
        <w:t xml:space="preserve">Sjalting</w:t>
      </w:r>
      <w:r>
        <w:rPr>
          <w:rFonts w:eastAsia="Times New Roman" w:cs="Calibri"/>
          <w:color w:val="000000"/>
          <w:lang w:eastAsia="nb-NO"/>
        </w:rPr>
        <w:t xml:space="preserve"> mellom sommer og vinter. Alle temperaturer, trykk, kalkulerte settpunkt, kompenseringskurver, pådragssignaler, kapasiteter, driftssignaler fra varmepumper, el. kjeler, sirkulasjonspumper osv., som er nødvendig for å kunne styre, regulere </w:t>
      </w:r>
      <w:r>
        <w:rPr>
          <w:rFonts w:eastAsia="Times New Roman" w:cs="Calibri"/>
          <w:color w:val="000000"/>
          <w:lang w:eastAsia="nb-NO"/>
        </w:rPr>
        <w:t xml:space="preserve">og overvåke alle systemer i energisentral, skal visualiseres og gjøres tilgjengelig og kunne endres i fra SD-anlegg.</w:t>
      </w:r>
    </w:p>
    <w:p w14:paraId="45A246FF">
      <w:pPr>
        <w:spacing w:after="0"/>
        <w:rPr/>
      </w:pPr>
      <w:r>
        <w:rPr>
          <w:rFonts w:eastAsia="Times New Roman" w:cs="Calibri"/>
          <w:color w:val="000000"/>
          <w:lang w:eastAsia="nb-NO"/>
        </w:rPr>
        <w:t xml:space="preserve">Sirkulasjonspumper skal prosjekteres med </w:t>
      </w:r>
      <w:r>
        <w:rPr>
          <w:rFonts w:eastAsia="Times New Roman" w:cs="Calibri"/>
          <w:color w:val="000000"/>
          <w:lang w:eastAsia="nb-NO"/>
        </w:rPr>
        <w:t xml:space="preserve">energioptimale</w:t>
      </w:r>
      <w:r>
        <w:rPr>
          <w:rFonts w:eastAsia="Times New Roman" w:cs="Calibri"/>
          <w:color w:val="000000"/>
          <w:lang w:eastAsia="nb-NO"/>
        </w:rPr>
        <w:t xml:space="preserve"> styrings- og reguleringsstrategier.</w:t>
      </w:r>
    </w:p>
    <w:p w14:paraId="44C6E421">
      <w:pPr>
        <w:spacing w:after="0"/>
        <w:rPr/>
      </w:pPr>
    </w:p>
    <w:p w14:paraId="453A50E1">
      <w:pPr>
        <w:spacing w:after="0"/>
        <w:rPr/>
      </w:pPr>
      <w:r>
        <w:rPr>
          <w:rFonts w:eastAsia="Times New Roman" w:cs="Calibri"/>
          <w:color w:val="000000"/>
          <w:lang w:eastAsia="nb-NO"/>
        </w:rPr>
        <w:t xml:space="preserve">Romstyring</w:t>
      </w:r>
      <w:r>
        <w:rPr>
          <w:rFonts w:eastAsia="Times New Roman" w:cs="Calibri"/>
          <w:color w:val="000000"/>
          <w:lang w:eastAsia="nb-NO"/>
        </w:rPr>
        <w:t xml:space="preserve">:</w:t>
      </w:r>
    </w:p>
    <w:p w14:paraId="1E544ADE">
      <w:pPr>
        <w:spacing w:after="0"/>
        <w:rPr/>
      </w:pPr>
      <w:r>
        <w:rPr>
          <w:rFonts w:eastAsia="Times New Roman" w:cs="Calibri"/>
          <w:color w:val="000000"/>
          <w:lang w:eastAsia="nb-NO"/>
        </w:rPr>
        <w:t xml:space="preserve">Alle rom skal ha sentralisert automatikk plassert i egne 434 tavler.</w:t>
      </w:r>
    </w:p>
    <w:p w14:paraId="1155ED6B">
      <w:pPr>
        <w:spacing w:after="0"/>
        <w:rPr/>
      </w:pPr>
    </w:p>
    <w:p w14:paraId="499E3992">
      <w:pPr>
        <w:spacing w:after="0"/>
        <w:rPr>
          <w:rFonts w:eastAsia="Times New Roman" w:cs="Calibri"/>
          <w:color w:val="000000"/>
          <w:lang w:eastAsia="nb-NO"/>
        </w:rPr>
      </w:pPr>
      <w:r>
        <w:rPr>
          <w:rFonts w:eastAsia="Times New Roman" w:cs="Calibri"/>
          <w:color w:val="000000"/>
          <w:lang w:eastAsia="nb-NO"/>
        </w:rPr>
        <w:t xml:space="preserve">Romregulering:</w:t>
      </w:r>
    </w:p>
    <w:p w14:paraId="327D9250">
      <w:pPr>
        <w:spacing w:after="0"/>
        <w:rPr>
          <w:rFonts w:eastAsia="Times New Roman" w:cs="Calibri"/>
          <w:color w:val="000000"/>
          <w:lang w:eastAsia="nb-NO"/>
        </w:rPr>
      </w:pPr>
      <w:r>
        <w:rPr>
          <w:rFonts w:eastAsia="Times New Roman" w:cs="Calibri"/>
          <w:color w:val="000000"/>
          <w:lang w:eastAsia="nb-NO"/>
        </w:rPr>
        <w:t xml:space="preserve">Romregulering skal være behovsstyrt. Rom som er beskrevet med temperatur, fuktighet, radon eller </w:t>
      </w:r>
      <w:r>
        <w:rPr/>
        <w:t xml:space="preserve">CO₂</w:t>
      </w:r>
      <w:r>
        <w:rPr>
          <w:rFonts w:eastAsia="Times New Roman" w:cs="Calibri"/>
          <w:color w:val="000000"/>
          <w:lang w:eastAsia="nb-NO"/>
        </w:rPr>
        <w:t xml:space="preserve"> regulering (eller annen beskrevet behovsstyring) skal prosjekteres og leveres med funksjoner som gjør det mulig å styre og regulere temperatur, fukt og/eller </w:t>
      </w:r>
      <w:r>
        <w:rPr/>
        <w:t xml:space="preserve">CO₂</w:t>
      </w:r>
      <w:r>
        <w:rPr>
          <w:rFonts w:eastAsia="Times New Roman" w:cs="Calibri"/>
          <w:color w:val="000000"/>
          <w:lang w:eastAsia="nb-NO"/>
        </w:rPr>
        <w:t xml:space="preserve"> på en økonomisk </w:t>
      </w:r>
      <w:r>
        <w:rPr>
          <w:rFonts w:eastAsia="Times New Roman" w:cs="Calibri"/>
          <w:color w:val="000000"/>
          <w:lang w:eastAsia="nb-NO"/>
        </w:rPr>
        <w:t xml:space="preserve">optimal</w:t>
      </w:r>
      <w:r>
        <w:rPr>
          <w:rFonts w:eastAsia="Times New Roman" w:cs="Calibri"/>
          <w:color w:val="000000"/>
          <w:lang w:eastAsia="nb-NO"/>
        </w:rPr>
        <w:t xml:space="preserve"> måte, og som er tilpasset rommets brukstider.</w:t>
      </w:r>
    </w:p>
    <w:p w14:paraId="56A8F67B">
      <w:pPr>
        <w:spacing w:after="0"/>
        <w:rPr>
          <w:rFonts w:eastAsia="Times New Roman" w:cs="Calibri"/>
          <w:color w:val="000000"/>
          <w:lang w:eastAsia="nb-NO"/>
        </w:rPr>
      </w:pPr>
      <w:r>
        <w:rPr>
          <w:rFonts w:eastAsia="Times New Roman" w:cs="Calibri"/>
          <w:color w:val="000000"/>
          <w:lang w:eastAsia="nb-NO"/>
        </w:rPr>
        <w:t xml:space="preserve">Alle settpunkter, kalkulerte settpunkter, temperatur-, fuktighet-, og </w:t>
      </w:r>
      <w:r>
        <w:rPr/>
        <w:t xml:space="preserve">CO₂</w:t>
      </w:r>
      <w:r>
        <w:rPr>
          <w:rFonts w:eastAsia="Times New Roman" w:cs="Calibri"/>
          <w:color w:val="000000"/>
          <w:lang w:eastAsia="nb-NO"/>
        </w:rPr>
        <w:t xml:space="preserve"> følere skal visualiseres som beskrevet i SD-anlegg (ref. DLM og se rombilder, plantegninger og oversiktsbilder).</w:t>
      </w:r>
    </w:p>
    <w:p w14:paraId="4C0E887B">
      <w:pPr>
        <w:spacing w:after="0"/>
        <w:rPr>
          <w:rFonts w:eastAsia="Times New Roman" w:cs="Calibri"/>
          <w:color w:val="000000"/>
          <w:lang w:eastAsia="nb-NO"/>
        </w:rPr>
      </w:pPr>
      <w:r>
        <w:rPr>
          <w:rFonts w:eastAsia="Times New Roman" w:cs="Calibri"/>
          <w:color w:val="000000"/>
          <w:lang w:eastAsia="nb-NO"/>
        </w:rPr>
        <w:t xml:space="preserve">Prosjekterte luftmengder og avleste luftmengder, samt </w:t>
      </w:r>
      <w:r>
        <w:rPr>
          <w:rFonts w:eastAsia="Times New Roman" w:cs="Calibri"/>
          <w:color w:val="000000"/>
          <w:lang w:eastAsia="nb-NO"/>
        </w:rPr>
        <w:t xml:space="preserve">tilluftstemperatur</w:t>
      </w:r>
      <w:r>
        <w:rPr>
          <w:rFonts w:eastAsia="Times New Roman" w:cs="Calibri"/>
          <w:color w:val="000000"/>
          <w:lang w:eastAsia="nb-NO"/>
        </w:rPr>
        <w:t xml:space="preserve">, pådragssignal VAV/DCV spjeld, spjeldvinkel og pådragssignaler til varme og/eller kjøling skal visualiseres. </w:t>
      </w:r>
      <w:r>
        <w:rPr/>
        <w:br/>
      </w:r>
      <w:r>
        <w:rPr>
          <w:rFonts w:eastAsia="Times New Roman" w:cs="Calibri"/>
          <w:color w:val="000000"/>
          <w:lang w:eastAsia="nb-NO"/>
        </w:rPr>
        <w:t xml:space="preserve">Automatikk skal ivareta alle beskrevne funksjoner i spesialrom. F.eks. mat og helse, naturfag, kjemi, forberedelsesrom, sløyd, keramikkrom, maskinrom osv.</w:t>
      </w:r>
    </w:p>
    <w:p w14:paraId="07600F6E">
      <w:pPr>
        <w:spacing w:after="0"/>
        <w:rPr>
          <w:rFonts w:eastAsia="Times New Roman" w:cs="Calibri"/>
          <w:color w:val="000000"/>
          <w:lang w:eastAsia="nb-NO"/>
        </w:rPr>
      </w:pPr>
    </w:p>
    <w:p w14:paraId="1F03C538">
      <w:pPr>
        <w:spacing w:after="0"/>
        <w:rPr>
          <w:rFonts w:eastAsia="Times New Roman" w:cs="Calibri"/>
          <w:iCs/>
          <w:lang w:eastAsia="nb-NO"/>
        </w:rPr>
      </w:pPr>
      <w:r>
        <w:rPr>
          <w:rFonts w:eastAsia="Times New Roman" w:cs="Calibri"/>
          <w:lang w:eastAsia="nb-NO"/>
        </w:rPr>
        <w:t xml:space="preserve">Solavskjerming er beskrevet i </w:t>
      </w:r>
      <w:r>
        <w:rPr>
          <w:rFonts w:eastAsia="Times New Roman" w:cs="Calibri"/>
          <w:lang w:eastAsia="nb-NO"/>
        </w:rPr>
        <w:t xml:space="preserve">k</w:t>
      </w:r>
      <w:r>
        <w:rPr>
          <w:rFonts w:eastAsia="Times New Roman" w:cs="Calibri"/>
          <w:lang w:eastAsia="nb-NO"/>
        </w:rPr>
        <w:t xml:space="preserve">apittel 237</w:t>
      </w:r>
      <w:r>
        <w:rPr>
          <w:rFonts w:eastAsia="Times New Roman" w:cs="Calibri"/>
          <w:i/>
          <w:lang w:eastAsia="nb-NO"/>
        </w:rPr>
        <w:t xml:space="preserve"> Solavskjerming</w:t>
      </w:r>
      <w:r>
        <w:rPr>
          <w:rFonts w:eastAsia="Times New Roman" w:cs="Calibri"/>
          <w:lang w:eastAsia="nb-NO"/>
        </w:rPr>
        <w:t xml:space="preserve">, og </w:t>
      </w:r>
      <w:r>
        <w:rPr>
          <w:rFonts w:eastAsia="Times New Roman" w:cs="Calibri"/>
          <w:lang w:eastAsia="nb-NO"/>
        </w:rPr>
        <w:t xml:space="preserve">lysstyring</w:t>
      </w:r>
      <w:r>
        <w:rPr>
          <w:rFonts w:eastAsia="Times New Roman" w:cs="Calibri"/>
          <w:lang w:eastAsia="nb-NO"/>
        </w:rPr>
        <w:t xml:space="preserve"> er </w:t>
      </w:r>
      <w:r>
        <w:rPr>
          <w:rFonts w:eastAsia="Times New Roman" w:cs="Calibri"/>
          <w:lang w:eastAsia="nb-NO"/>
        </w:rPr>
        <w:t xml:space="preserve">beskrevet i </w:t>
      </w:r>
      <w:r>
        <w:rPr>
          <w:rFonts w:eastAsia="Times New Roman" w:cs="Calibri"/>
          <w:lang w:eastAsia="nb-NO"/>
        </w:rPr>
        <w:t xml:space="preserve">k</w:t>
      </w:r>
      <w:r>
        <w:rPr>
          <w:rFonts w:eastAsia="Times New Roman" w:cs="Calibri"/>
          <w:lang w:eastAsia="nb-NO"/>
        </w:rPr>
        <w:t xml:space="preserve">apittel 4</w:t>
      </w:r>
      <w:r>
        <w:rPr>
          <w:rFonts w:eastAsia="Times New Roman" w:cs="Calibri"/>
          <w:i/>
          <w:lang w:eastAsia="nb-NO"/>
        </w:rPr>
        <w:t xml:space="preserve"> El</w:t>
      </w:r>
      <w:r>
        <w:rPr>
          <w:rFonts w:eastAsia="Times New Roman" w:cs="Calibri"/>
          <w:i/>
          <w:lang w:eastAsia="nb-NO"/>
        </w:rPr>
        <w:t xml:space="preserve">kraft</w:t>
      </w:r>
      <w:r>
        <w:rPr>
          <w:rFonts w:eastAsia="Times New Roman" w:cs="Calibri"/>
          <w:i/>
          <w:lang w:eastAsia="nb-NO"/>
        </w:rPr>
        <w:t xml:space="preserve">.</w:t>
      </w:r>
    </w:p>
    <w:p w14:paraId="31D42462">
      <w:pPr>
        <w:spacing w:after="0"/>
        <w:rPr>
          <w:rFonts w:eastAsia="Times New Roman" w:cs="Calibri"/>
          <w:iCs/>
          <w:lang w:eastAsia="nb-NO"/>
        </w:rPr>
      </w:pPr>
    </w:p>
    <w:p w14:paraId="259B6563">
      <w:pPr>
        <w:spacing w:after="0"/>
        <w:rPr/>
      </w:pPr>
      <w:r>
        <w:rPr>
          <w:rFonts w:eastAsia="Times New Roman" w:cs="Calibri"/>
          <w:lang w:eastAsia="nb-NO"/>
        </w:rPr>
        <w:t xml:space="preserve">Fra undersentralen skal minimum følgende funksjoner betjenes:</w:t>
      </w:r>
    </w:p>
    <w:p w14:paraId="64F917D1">
      <w:pPr>
        <w:pStyle w:val="Listeavsnitt"/>
        <w:numPr>
          <w:ilvl w:val="0"/>
          <w:numId w:val="25"/>
        </w:numPr>
        <w:spacing w:after="0"/>
        <w:rPr/>
      </w:pPr>
      <w:r>
        <w:rPr>
          <w:rFonts w:eastAsia="Times New Roman" w:cs="Calibri"/>
          <w:lang w:eastAsia="nb-NO"/>
        </w:rPr>
        <w:t xml:space="preserve">Avlesning av alle inn- og utganger</w:t>
      </w:r>
    </w:p>
    <w:p w14:paraId="61F4FBBE">
      <w:pPr>
        <w:pStyle w:val="Listeavsnitt"/>
        <w:numPr>
          <w:ilvl w:val="0"/>
          <w:numId w:val="25"/>
        </w:numPr>
        <w:spacing w:after="0"/>
        <w:rPr/>
      </w:pPr>
      <w:r>
        <w:rPr>
          <w:rFonts w:eastAsia="Times New Roman" w:cs="Calibri"/>
          <w:lang w:eastAsia="nb-NO"/>
        </w:rPr>
        <w:t xml:space="preserve">Avlesning og endring av settpunkt</w:t>
      </w:r>
    </w:p>
    <w:p w14:paraId="13429635">
      <w:pPr>
        <w:pStyle w:val="Listeavsnitt"/>
        <w:numPr>
          <w:ilvl w:val="0"/>
          <w:numId w:val="25"/>
        </w:numPr>
        <w:spacing w:after="0"/>
        <w:rPr/>
      </w:pPr>
      <w:r>
        <w:rPr>
          <w:rFonts w:eastAsia="Times New Roman" w:cs="Calibri"/>
          <w:lang w:eastAsia="nb-NO"/>
        </w:rPr>
        <w:t xml:space="preserve">Reguleringsparametere</w:t>
      </w:r>
    </w:p>
    <w:p w14:paraId="6AC2FCC8">
      <w:pPr>
        <w:pStyle w:val="Listeavsnitt"/>
        <w:numPr>
          <w:ilvl w:val="0"/>
          <w:numId w:val="25"/>
        </w:numPr>
        <w:spacing w:after="0"/>
        <w:rPr/>
      </w:pPr>
      <w:r>
        <w:rPr>
          <w:rFonts w:eastAsia="Times New Roman" w:cs="Calibri"/>
          <w:color w:val="000000"/>
          <w:lang w:eastAsia="nb-NO"/>
        </w:rPr>
        <w:t xml:space="preserve">Manuell overstyring av utganger</w:t>
      </w:r>
    </w:p>
    <w:p w14:paraId="241170DE">
      <w:pPr>
        <w:spacing w:after="0"/>
        <w:rPr/>
      </w:pPr>
    </w:p>
    <w:p w14:paraId="73CC2195">
      <w:pPr>
        <w:spacing w:after="0"/>
        <w:rPr>
          <w:rFonts w:eastAsia="Times New Roman" w:cs="Calibri"/>
          <w:color w:val="000000"/>
          <w:lang w:eastAsia="nb-NO"/>
        </w:rPr>
      </w:pPr>
      <w:r>
        <w:rPr>
          <w:rFonts w:eastAsia="Times New Roman" w:cs="Calibri"/>
          <w:color w:val="000000"/>
          <w:lang w:eastAsia="nb-NO"/>
        </w:rPr>
        <w:t xml:space="preserve">US skal være utbyggbar. Den skal kunne bygges ut med minimum 25 % på inn- og utgangsmoduler, uten å øke kapasitet på CPU. Ved spenningsbortfall skal ikke programmer eller innstillinger gå tapt.</w:t>
      </w:r>
    </w:p>
    <w:p w14:paraId="30BB0B51">
      <w:pPr>
        <w:spacing w:after="0"/>
        <w:rPr>
          <w:rFonts w:eastAsia="Times New Roman" w:cs="Calibri"/>
          <w:color w:val="000000"/>
          <w:lang w:eastAsia="nb-NO"/>
        </w:rPr>
      </w:pPr>
      <w:r>
        <w:rPr>
          <w:rFonts w:eastAsia="Times New Roman" w:cs="Calibri"/>
          <w:color w:val="000000"/>
          <w:lang w:eastAsia="nb-NO"/>
        </w:rPr>
        <w:t xml:space="preserve">US skal ha fritt programmerbare regulatormoduler av enten PID eller av/på funksjon i det antall respektive system krever. US skal ha </w:t>
      </w:r>
      <w:r>
        <w:rPr>
          <w:rFonts w:eastAsia="Times New Roman" w:cs="Calibri"/>
          <w:color w:val="000000"/>
          <w:lang w:eastAsia="nb-NO"/>
        </w:rPr>
        <w:t xml:space="preserve">urfunksjon</w:t>
      </w:r>
      <w:r>
        <w:rPr>
          <w:rFonts w:eastAsia="Times New Roman" w:cs="Calibri"/>
          <w:color w:val="000000"/>
          <w:lang w:eastAsia="nb-NO"/>
        </w:rPr>
        <w:t xml:space="preserve"> for tidsstyring med minimum døgn/ukefunksjon.</w:t>
      </w:r>
    </w:p>
    <w:p w14:paraId="7907788C">
      <w:pPr>
        <w:spacing w:after="0"/>
        <w:rPr>
          <w:rFonts w:eastAsia="Times New Roman" w:cs="Calibri"/>
          <w:color w:val="000000"/>
          <w:szCs w:val="20"/>
          <w:lang w:eastAsia="nb-NO"/>
        </w:rPr>
      </w:pPr>
    </w:p>
    <w:p w14:paraId="746037BE">
      <w:pPr>
        <w:spacing w:after="0"/>
        <w:rPr>
          <w:rFonts w:eastAsia="Times New Roman" w:cs="Calibri"/>
          <w:color w:val="000000"/>
          <w:szCs w:val="20"/>
          <w:lang w:eastAsia="nb-NO"/>
        </w:rPr>
      </w:pPr>
    </w:p>
    <w:p w14:paraId="05AB2C72">
      <w:pPr>
        <w:spacing w:after="0"/>
        <w:rPr>
          <w:rFonts w:eastAsia="Times New Roman" w:cs="Calibri"/>
          <w:color w:val="000000"/>
          <w:szCs w:val="20"/>
          <w:lang w:eastAsia="nb-NO"/>
        </w:rPr>
      </w:pPr>
      <w:r>
        <w:rPr>
          <w:rFonts w:eastAsia="Times New Roman" w:cs="Calibri"/>
          <w:b/>
          <w:bCs/>
          <w:color w:val="000000"/>
          <w:lang w:eastAsia="nb-NO"/>
        </w:rPr>
        <w:t xml:space="preserve">563 Lokal automatisering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Kurser for lokal</w:t>
            </w:r>
            <w:r>
              <w:rPr>
                <w:rFonts w:eastAsia="Times New Roman" w:cs="Calibri"/>
                <w:b/>
                <w:color w:val="000000"/>
                <w:szCs w:val="20"/>
                <w:lang w:eastAsia="nb-NO"/>
              </w:rPr>
              <w:t xml:space="preserve"> automatisering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TK-1030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4C6694C1">
      <w:pPr>
        <w:spacing w:after="0"/>
        <w:rPr>
          <w:rFonts w:eastAsia="Times New Roman" w:cs="Calibri"/>
          <w:color w:val="000000"/>
          <w:lang w:eastAsia="nb-NO"/>
        </w:rPr>
      </w:pPr>
    </w:p>
    <w:p w14:paraId="711F057B">
      <w:pPr>
        <w:spacing w:after="0"/>
        <w:rPr>
          <w:rFonts w:eastAsia="Times New Roman" w:cs="Calibri"/>
          <w:color w:val="000000"/>
          <w:lang w:eastAsia="nb-NO"/>
        </w:rPr>
      </w:pPr>
      <w:r>
        <w:rPr>
          <w:rFonts w:eastAsia="Times New Roman" w:cs="Calibri"/>
          <w:color w:val="000000"/>
          <w:lang w:eastAsia="nb-NO"/>
        </w:rPr>
        <w:t xml:space="preserve">Det henvises </w:t>
      </w:r>
      <w:r>
        <w:rPr>
          <w:rFonts w:eastAsia="Times New Roman" w:cs="Calibri"/>
          <w:lang w:eastAsia="nb-NO"/>
        </w:rPr>
        <w:t xml:space="preserve">til</w:t>
      </w:r>
      <w:r>
        <w:rPr>
          <w:rFonts w:eastAsia="Times New Roman" w:cs="Calibri"/>
          <w:lang w:eastAsia="nb-NO"/>
        </w:rPr>
        <w:t xml:space="preserve"> kapittel </w:t>
      </w:r>
      <w:r>
        <w:rPr>
          <w:rFonts w:eastAsia="Times New Roman" w:cs="Calibri"/>
          <w:i/>
          <w:lang w:eastAsia="nb-NO"/>
        </w:rPr>
        <w:t xml:space="preserve">562</w:t>
      </w:r>
      <w:r>
        <w:rPr>
          <w:rFonts w:eastAsia="Times New Roman" w:cs="Calibri"/>
          <w:i/>
          <w:lang w:eastAsia="nb-NO"/>
        </w:rPr>
        <w:t xml:space="preserve"> </w:t>
      </w:r>
      <w:r>
        <w:rPr>
          <w:rFonts w:eastAsia="Times New Roman" w:cs="Calibri"/>
          <w:i/>
          <w:lang w:eastAsia="nb-NO"/>
        </w:rPr>
        <w:t xml:space="preserve">Sentral driftskontroll og automatisering</w:t>
      </w:r>
      <w:r>
        <w:rPr>
          <w:rFonts w:eastAsia="Times New Roman" w:cs="Calibri"/>
          <w:i/>
          <w:lang w:eastAsia="nb-NO"/>
        </w:rPr>
        <w:t xml:space="preserve">.</w:t>
      </w:r>
    </w:p>
    <w:p w14:paraId="77490754">
      <w:pPr>
        <w:spacing w:after="0"/>
        <w:rPr>
          <w:rFonts w:eastAsia="Times New Roman" w:cs="Calibri"/>
          <w:color w:val="000000"/>
          <w:szCs w:val="20"/>
          <w:lang w:eastAsia="nb-NO"/>
        </w:rPr>
      </w:pPr>
    </w:p>
    <w:p w14:paraId="06617E36">
      <w:pPr>
        <w:spacing w:after="0"/>
        <w:rPr>
          <w:rFonts w:eastAsia="Times New Roman" w:cs="Calibri"/>
          <w:color w:val="000000"/>
          <w:szCs w:val="20"/>
          <w:lang w:eastAsia="nb-NO"/>
        </w:rPr>
      </w:pPr>
    </w:p>
    <w:p w14:paraId="5A46AAE8">
      <w:pPr>
        <w:spacing w:after="0"/>
        <w:rPr>
          <w:rFonts w:eastAsia="Times New Roman" w:cs="Calibri"/>
          <w:color w:val="000000"/>
          <w:szCs w:val="20"/>
          <w:lang w:eastAsia="nb-NO"/>
        </w:rPr>
      </w:pPr>
      <w:r>
        <w:rPr>
          <w:rFonts w:eastAsia="Times New Roman" w:cs="Calibri"/>
          <w:b/>
          <w:bCs/>
          <w:color w:val="000000"/>
          <w:lang w:eastAsia="nb-NO"/>
        </w:rPr>
        <w:t xml:space="preserve">564 Buss systemer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BUS-system</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TK-1031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5561174">
      <w:pPr>
        <w:spacing w:after="0"/>
        <w:rPr>
          <w:rFonts w:eastAsia="Times New Roman" w:cs="Calibri"/>
          <w:color w:val="000000"/>
          <w:szCs w:val="20"/>
          <w:lang w:eastAsia="nb-NO"/>
        </w:rPr>
      </w:pPr>
    </w:p>
    <w:p w14:paraId="3F128473">
      <w:pPr>
        <w:spacing w:after="0"/>
        <w:rPr>
          <w:rFonts w:eastAsia="Times New Roman" w:cs="Calibri"/>
          <w:szCs w:val="20"/>
          <w:lang w:eastAsia="nb-NO"/>
        </w:rPr>
      </w:pPr>
      <w:r>
        <w:rPr>
          <w:rFonts w:eastAsia="Times New Roman" w:cs="Calibri"/>
          <w:color w:val="000000"/>
          <w:szCs w:val="20"/>
          <w:lang w:eastAsia="nb-NO"/>
        </w:rPr>
        <w:t xml:space="preserve">BUS systemer skal kommunisere på åpne kommunikasjonsprotokoller, enten på IP til undersentraler og/eller automatikkserver/sentralenhet via teknisk nett, eller seriell Buss kommunikasjon direkte til undersentraler. Vi ønsker å begrense antall typer kommunikasjonsprotokoller. Aksepterte kommunikasjonsbusser: </w:t>
      </w:r>
      <w:r>
        <w:rPr>
          <w:rFonts w:eastAsia="Times New Roman" w:cs="Calibri"/>
          <w:color w:val="000000"/>
          <w:szCs w:val="20"/>
          <w:lang w:eastAsia="nb-NO"/>
        </w:rPr>
        <w:t xml:space="preserve">BacNet</w:t>
      </w:r>
      <w:r>
        <w:rPr>
          <w:rFonts w:eastAsia="Times New Roman" w:cs="Calibri"/>
          <w:color w:val="000000"/>
          <w:szCs w:val="20"/>
          <w:lang w:eastAsia="nb-NO"/>
        </w:rPr>
        <w:t xml:space="preserve">, </w:t>
      </w:r>
      <w:r>
        <w:rPr>
          <w:rFonts w:eastAsia="Times New Roman" w:cs="Calibri"/>
          <w:color w:val="000000"/>
          <w:szCs w:val="20"/>
          <w:lang w:eastAsia="nb-NO"/>
        </w:rPr>
        <w:t xml:space="preserve">ModBus</w:t>
      </w:r>
      <w:r>
        <w:rPr>
          <w:rFonts w:eastAsia="Times New Roman" w:cs="Calibri"/>
          <w:color w:val="000000"/>
          <w:szCs w:val="20"/>
          <w:lang w:eastAsia="nb-NO"/>
        </w:rPr>
        <w:t xml:space="preserve">, M-Bus, Dali. Fravik fra </w:t>
      </w:r>
      <w:r>
        <w:rPr>
          <w:rFonts w:eastAsia="Times New Roman" w:cs="Calibri"/>
          <w:szCs w:val="20"/>
          <w:lang w:eastAsia="nb-NO"/>
        </w:rPr>
        <w:t xml:space="preserve">dette må godkjennes av byggherre.</w:t>
      </w:r>
    </w:p>
    <w:p w14:paraId="19CEBCD5">
      <w:pPr>
        <w:spacing w:after="0"/>
        <w:rPr>
          <w:rFonts w:eastAsia="Times New Roman" w:cs="Calibri"/>
          <w:szCs w:val="20"/>
          <w:lang w:eastAsia="nb-NO"/>
        </w:rPr>
      </w:pPr>
    </w:p>
    <w:p w14:paraId="76571467">
      <w:pPr>
        <w:spacing w:after="0"/>
        <w:rPr>
          <w:rFonts w:eastAsia="Times New Roman" w:cs="Calibri"/>
          <w:szCs w:val="20"/>
          <w:lang w:eastAsia="nb-NO"/>
        </w:rPr>
      </w:pPr>
      <w:r>
        <w:rPr>
          <w:rFonts w:eastAsia="Times New Roman" w:cs="Calibri"/>
          <w:szCs w:val="20"/>
          <w:lang w:eastAsia="nb-NO"/>
        </w:rPr>
        <w:t xml:space="preserve">Fra automatikkserver/Sentralenhet og til foretakets SD-server skal det minimum være </w:t>
      </w:r>
      <w:r>
        <w:rPr>
          <w:rFonts w:eastAsia="Times New Roman" w:cs="Calibri"/>
          <w:szCs w:val="20"/>
          <w:lang w:eastAsia="nb-NO"/>
        </w:rPr>
        <w:t xml:space="preserve">BACnet</w:t>
      </w:r>
      <w:r>
        <w:rPr>
          <w:rFonts w:eastAsia="Times New Roman" w:cs="Calibri"/>
          <w:szCs w:val="20"/>
          <w:lang w:eastAsia="nb-NO"/>
        </w:rPr>
        <w:t xml:space="preserve"> IP</w:t>
      </w:r>
      <w:r>
        <w:rPr>
          <w:rFonts w:eastAsia="Times New Roman" w:cs="Calibri"/>
          <w:szCs w:val="20"/>
          <w:lang w:eastAsia="nb-NO"/>
        </w:rPr>
        <w:t xml:space="preserve"> BBC</w:t>
      </w:r>
      <w:r>
        <w:rPr>
          <w:rFonts w:eastAsia="Times New Roman" w:cs="Calibri"/>
          <w:szCs w:val="20"/>
          <w:lang w:eastAsia="nb-NO"/>
        </w:rPr>
        <w:t xml:space="preserve"> BTL</w:t>
      </w:r>
      <w:r>
        <w:rPr>
          <w:rFonts w:eastAsia="Times New Roman" w:cs="Calibri"/>
          <w:szCs w:val="20"/>
          <w:lang w:eastAsia="nb-NO"/>
        </w:rPr>
        <w:t xml:space="preserve">-sertifisert.</w:t>
      </w:r>
    </w:p>
    <w:p w14:paraId="492D5983">
      <w:pPr>
        <w:spacing w:after="0"/>
        <w:rPr>
          <w:rFonts w:eastAsia="Times New Roman" w:cs="Calibri"/>
          <w:szCs w:val="20"/>
          <w:lang w:eastAsia="nb-NO"/>
        </w:rPr>
      </w:pPr>
    </w:p>
    <w:p w14:paraId="0C13D7C4">
      <w:pPr>
        <w:spacing w:after="0"/>
        <w:rPr>
          <w:rFonts w:eastAsia="Times New Roman" w:cs="Calibri"/>
          <w:szCs w:val="20"/>
          <w:lang w:eastAsia="nb-NO"/>
        </w:rPr>
      </w:pPr>
      <w:r>
        <w:rPr>
          <w:rFonts w:eastAsia="Times New Roman" w:cs="Calibri"/>
          <w:szCs w:val="20"/>
          <w:lang w:eastAsia="nb-NO"/>
        </w:rPr>
        <w:t xml:space="preserve">Topologiskjema skal fremlegges og avklares med byggherre.</w:t>
      </w:r>
    </w:p>
    <w:p w14:paraId="6561F6AC">
      <w:pPr>
        <w:spacing w:after="0"/>
        <w:rPr>
          <w:rFonts w:eastAsia="Times New Roman" w:cs="Calibri"/>
          <w:szCs w:val="20"/>
          <w:lang w:eastAsia="nb-NO"/>
        </w:rPr>
      </w:pPr>
    </w:p>
    <w:p w14:paraId="55ACB51F">
      <w:pPr>
        <w:spacing w:after="0"/>
        <w:rPr>
          <w:rFonts w:eastAsia="Times New Roman" w:cs="Calibri"/>
          <w:szCs w:val="20"/>
          <w:lang w:eastAsia="nb-NO"/>
        </w:rPr>
      </w:pPr>
    </w:p>
    <w:p w14:paraId="18CA41CE">
      <w:pPr>
        <w:pStyle w:val="Overskrift2"/>
        <w:spacing/>
        <w:rPr>
          <w:rFonts w:eastAsia="Times New Roman"/>
          <w:lang w:eastAsia="nb-NO"/>
        </w:rPr>
      </w:pPr>
      <w:bookmarkStart w:id="44" w:name="_Toc194497500"/>
      <w:r>
        <w:rPr>
          <w:rFonts w:eastAsia="Times New Roman"/>
          <w:lang w:eastAsia="nb-NO"/>
        </w:rPr>
        <w:t xml:space="preserve">57</w:t>
      </w:r>
      <w:r>
        <w:rPr>
          <w:rFonts w:eastAsia="Times New Roman"/>
          <w:lang w:eastAsia="nb-NO"/>
        </w:rPr>
        <w:t xml:space="preserve"> </w:t>
      </w:r>
      <w:r>
        <w:rPr>
          <w:rFonts w:eastAsia="Times New Roman"/>
          <w:lang w:eastAsia="nb-NO"/>
        </w:rPr>
        <w:t xml:space="preserve">Instrumentering</w:t>
      </w:r>
      <w:bookmarkEnd w:id="44"/>
    </w:p>
    <w:p w14:paraId="11A241FD">
      <w:pPr>
        <w:spacing w:after="0"/>
        <w:rPr>
          <w:rFonts w:eastAsia="Times New Roman" w:cs="Calibri"/>
          <w:szCs w:val="20"/>
          <w:lang w:eastAsia="nb-NO"/>
        </w:rPr>
      </w:pPr>
      <w:r>
        <w:rPr>
          <w:rFonts w:eastAsia="Times New Roman" w:cs="Calibri"/>
          <w:szCs w:val="20"/>
          <w:lang w:eastAsia="nb-NO"/>
        </w:rPr>
        <w:t xml:space="preserve">Ingen krav i dette kapittelet.</w:t>
      </w:r>
    </w:p>
    <w:p w14:paraId="3BDCF30C">
      <w:pPr>
        <w:spacing w:after="0"/>
        <w:rPr>
          <w:rFonts w:eastAsia="Times New Roman" w:cs="Calibri"/>
          <w:szCs w:val="20"/>
          <w:lang w:eastAsia="nb-NO"/>
        </w:rPr>
      </w:pPr>
    </w:p>
    <w:p w14:paraId="7B199BC0">
      <w:pPr>
        <w:spacing w:after="0"/>
        <w:rPr>
          <w:rFonts w:eastAsia="Times New Roman" w:cs="Calibri"/>
          <w:szCs w:val="20"/>
          <w:lang w:eastAsia="nb-NO"/>
        </w:rPr>
      </w:pPr>
    </w:p>
    <w:p w14:paraId="737AD5B3">
      <w:pPr>
        <w:pStyle w:val="Overskrift2"/>
        <w:spacing/>
        <w:rPr>
          <w:rFonts w:eastAsia="Times New Roman"/>
          <w:lang w:eastAsia="nb-NO"/>
        </w:rPr>
      </w:pPr>
      <w:bookmarkStart w:id="45" w:name="_Toc194497501"/>
      <w:r>
        <w:rPr>
          <w:rFonts w:eastAsia="Times New Roman"/>
          <w:lang w:eastAsia="nb-NO"/>
        </w:rPr>
        <w:t xml:space="preserve">58 </w:t>
      </w:r>
      <w:r>
        <w:rPr>
          <w:rFonts w:eastAsia="Times New Roman"/>
          <w:lang w:eastAsia="nb-NO"/>
        </w:rPr>
        <w:t xml:space="preserve">(</w:t>
      </w:r>
      <w:r>
        <w:rPr>
          <w:rFonts w:eastAsia="Times New Roman"/>
          <w:lang w:eastAsia="nb-NO"/>
        </w:rPr>
        <w:t xml:space="preserve">R</w:t>
      </w:r>
      <w:r>
        <w:rPr>
          <w:rFonts w:eastAsia="Times New Roman"/>
          <w:lang w:eastAsia="nb-NO"/>
        </w:rPr>
        <w:t xml:space="preserve">eservert)</w:t>
      </w:r>
      <w:bookmarkEnd w:id="45"/>
    </w:p>
    <w:p w14:paraId="4A65380D">
      <w:pPr>
        <w:spacing w:after="0"/>
        <w:rPr>
          <w:rFonts w:eastAsia="Times New Roman" w:cs="Calibri"/>
          <w:szCs w:val="20"/>
          <w:lang w:eastAsia="nb-NO"/>
        </w:rPr>
      </w:pPr>
      <w:r>
        <w:rPr>
          <w:rFonts w:eastAsia="Times New Roman" w:cs="Calibri"/>
          <w:szCs w:val="20"/>
          <w:lang w:eastAsia="nb-NO"/>
        </w:rPr>
        <w:t xml:space="preserve">Ingen krav i dette kapittelet.</w:t>
      </w:r>
    </w:p>
    <w:p w14:paraId="5F063352">
      <w:pPr>
        <w:spacing w:after="0"/>
        <w:rPr>
          <w:rFonts w:eastAsia="Times New Roman" w:cs="Calibri"/>
          <w:szCs w:val="20"/>
          <w:lang w:eastAsia="nb-NO"/>
        </w:rPr>
      </w:pPr>
    </w:p>
    <w:p w14:paraId="3FBB8789">
      <w:pPr>
        <w:spacing w:after="0"/>
        <w:rPr>
          <w:rFonts w:eastAsia="Times New Roman" w:cs="Calibri"/>
          <w:szCs w:val="20"/>
          <w:lang w:eastAsia="nb-NO"/>
        </w:rPr>
      </w:pPr>
    </w:p>
    <w:p w14:paraId="6E299FCE">
      <w:pPr>
        <w:pStyle w:val="Overskrift2"/>
        <w:spacing/>
        <w:rPr>
          <w:rFonts w:eastAsia="Times New Roman"/>
          <w:lang w:eastAsia="nb-NO"/>
        </w:rPr>
      </w:pPr>
      <w:bookmarkStart w:id="46" w:name="_Toc194497502"/>
      <w:r>
        <w:rPr>
          <w:rFonts w:eastAsia="Times New Roman"/>
          <w:lang w:eastAsia="nb-NO"/>
        </w:rPr>
        <w:t xml:space="preserve">59 Andre installasjoner for </w:t>
      </w:r>
      <w:r>
        <w:rPr>
          <w:rFonts w:eastAsia="Times New Roman"/>
          <w:lang w:eastAsia="nb-NO"/>
        </w:rPr>
        <w:t xml:space="preserve">E</w:t>
      </w:r>
      <w:r>
        <w:rPr>
          <w:rFonts w:eastAsia="Times New Roman"/>
          <w:lang w:eastAsia="nb-NO"/>
        </w:rPr>
        <w:t xml:space="preserve">KOM</w:t>
      </w:r>
      <w:r>
        <w:rPr>
          <w:rFonts w:eastAsia="Times New Roman"/>
          <w:lang w:eastAsia="nb-NO"/>
        </w:rPr>
        <w:t xml:space="preserve"> og automatisering</w:t>
      </w:r>
      <w:bookmarkEnd w:id="46"/>
    </w:p>
    <w:p w14:paraId="4DE49A18">
      <w:pPr>
        <w:spacing w:after="0"/>
        <w:rPr>
          <w:rFonts w:eastAsia="Times New Roman" w:cs="Calibri"/>
          <w:szCs w:val="20"/>
          <w:lang w:eastAsia="nb-NO"/>
        </w:rPr>
      </w:pPr>
      <w:r>
        <w:rPr>
          <w:rFonts w:eastAsia="Times New Roman" w:cs="Calibri"/>
          <w:szCs w:val="20"/>
          <w:lang w:eastAsia="nb-NO"/>
        </w:rPr>
        <w:t xml:space="preserve">Ingen krav i dette kapittelet.</w:t>
      </w:r>
    </w:p>
    <w:p w14:paraId="4146E688">
      <w:pPr>
        <w:spacing w:after="0"/>
        <w:rPr>
          <w:rFonts w:eastAsia="Times New Roman" w:cs="Calibri"/>
          <w:szCs w:val="20"/>
          <w:lang w:eastAsia="nb-NO"/>
        </w:rPr>
      </w:pPr>
    </w:p>
    <w:p w14:paraId="46884C0C">
      <w:pPr>
        <w:spacing w:after="0"/>
        <w:rPr>
          <w:rFonts w:eastAsia="Times New Roman" w:cs="Calibri"/>
          <w:szCs w:val="20"/>
          <w:lang w:eastAsia="nb-NO"/>
        </w:rPr>
      </w:pPr>
    </w:p>
    <w:p w14:paraId="6B6D6C59">
      <w:pPr>
        <w:pStyle w:val="Overskrift1"/>
        <w:spacing/>
        <w:rPr>
          <w:rFonts w:eastAsia="Times New Roman"/>
          <w:lang w:eastAsia="nb-NO"/>
        </w:rPr>
      </w:pPr>
      <w:bookmarkStart w:id="47" w:name="_Toc194497503"/>
      <w:r>
        <w:rPr>
          <w:rFonts w:eastAsia="Times New Roman"/>
          <w:lang w:eastAsia="nb-NO"/>
        </w:rPr>
        <w:t xml:space="preserve">6 Andre installasjoner</w:t>
      </w:r>
      <w:bookmarkEnd w:id="47"/>
    </w:p>
    <w:p w14:paraId="4D3DD7F0">
      <w:pPr>
        <w:pStyle w:val="Overskrift2"/>
        <w:spacing/>
        <w:rPr>
          <w:rFonts w:eastAsia="Times New Roman"/>
          <w:lang w:eastAsia="nb-NO"/>
        </w:rPr>
      </w:pPr>
      <w:bookmarkStart w:id="48" w:name="_Toc194497504"/>
      <w:r>
        <w:rPr>
          <w:rFonts w:eastAsia="Times New Roman"/>
          <w:lang w:eastAsia="nb-NO"/>
        </w:rPr>
        <w:t xml:space="preserve">6</w:t>
      </w:r>
      <w:r>
        <w:rPr>
          <w:rFonts w:eastAsia="Times New Roman"/>
          <w:lang w:eastAsia="nb-NO"/>
        </w:rPr>
        <w:t xml:space="preserve">0</w:t>
      </w:r>
      <w:r>
        <w:rPr>
          <w:rFonts w:eastAsia="Times New Roman"/>
          <w:lang w:eastAsia="nb-NO"/>
        </w:rPr>
        <w:t xml:space="preserve"> </w:t>
      </w:r>
      <w:r>
        <w:rPr>
          <w:rFonts w:eastAsia="Times New Roman"/>
          <w:lang w:eastAsia="nb-NO"/>
        </w:rPr>
        <w:t xml:space="preserve">Andre installasjoner, generelt</w:t>
      </w:r>
      <w:bookmarkEnd w:id="48"/>
    </w:p>
    <w:p w14:paraId="244D86EC">
      <w:pPr>
        <w:spacing w:after="0"/>
        <w:rPr>
          <w:rFonts w:eastAsia="Times New Roman" w:cs="Calibri"/>
          <w:szCs w:val="20"/>
          <w:lang w:eastAsia="nb-NO"/>
        </w:rPr>
      </w:pPr>
      <w:r>
        <w:rPr>
          <w:rFonts w:eastAsia="Times New Roman" w:cs="Calibri"/>
          <w:szCs w:val="20"/>
          <w:lang w:eastAsia="nb-NO"/>
        </w:rPr>
        <w:t xml:space="preserve">Ingen krav i dette kapittelet.</w:t>
      </w:r>
    </w:p>
    <w:p w14:paraId="21EE10B9">
      <w:pPr>
        <w:spacing w:after="0"/>
        <w:rPr>
          <w:rFonts w:eastAsia="Times New Roman" w:cs="Calibri"/>
          <w:b/>
          <w:bCs/>
          <w:szCs w:val="20"/>
          <w:lang w:eastAsia="nb-NO"/>
        </w:rPr>
      </w:pPr>
    </w:p>
    <w:p w14:paraId="7411A5F5">
      <w:pPr>
        <w:spacing w:after="0"/>
        <w:rPr>
          <w:rFonts w:eastAsia="Times New Roman" w:cs="Calibri"/>
          <w:b/>
          <w:bCs/>
          <w:szCs w:val="20"/>
          <w:lang w:eastAsia="nb-NO"/>
        </w:rPr>
      </w:pPr>
    </w:p>
    <w:p w14:paraId="18023B42">
      <w:pPr>
        <w:pStyle w:val="Overskrift2"/>
        <w:spacing/>
        <w:rPr>
          <w:rFonts w:eastAsia="Times New Roman"/>
          <w:lang w:eastAsia="nb-NO"/>
        </w:rPr>
      </w:pPr>
      <w:bookmarkStart w:id="49" w:name="_Toc194497505"/>
      <w:r>
        <w:rPr>
          <w:rFonts w:eastAsia="Times New Roman"/>
          <w:lang w:eastAsia="nb-NO"/>
        </w:rPr>
        <w:t xml:space="preserve">61 Prefabrikkerte rom</w:t>
      </w:r>
      <w:bookmarkEnd w:id="49"/>
    </w:p>
    <w:p w14:paraId="28A80AA6">
      <w:pPr>
        <w:spacing w:after="0"/>
        <w:rPr>
          <w:rFonts w:eastAsia="Times New Roman" w:cs="Calibri"/>
          <w:szCs w:val="20"/>
          <w:lang w:eastAsia="nb-NO"/>
        </w:rPr>
      </w:pPr>
      <w:r>
        <w:rPr>
          <w:rFonts w:eastAsia="Times New Roman" w:cs="Calibri"/>
          <w:szCs w:val="20"/>
          <w:lang w:eastAsia="nb-NO"/>
        </w:rPr>
        <w:t xml:space="preserve">Ingen krav i dette kapittelet.</w:t>
      </w:r>
    </w:p>
    <w:p w14:paraId="0A31D25A">
      <w:pPr>
        <w:spacing w:after="0"/>
        <w:rPr>
          <w:rFonts w:eastAsia="Times New Roman" w:cs="Calibri"/>
          <w:szCs w:val="20"/>
          <w:lang w:eastAsia="nb-NO"/>
        </w:rPr>
      </w:pPr>
    </w:p>
    <w:p w14:paraId="526A5919">
      <w:pPr>
        <w:spacing w:after="0"/>
        <w:rPr>
          <w:rFonts w:eastAsia="Times New Roman" w:cs="Calibri"/>
          <w:szCs w:val="20"/>
          <w:lang w:eastAsia="nb-NO"/>
        </w:rPr>
      </w:pPr>
    </w:p>
    <w:p w14:paraId="0F058088">
      <w:pPr>
        <w:pStyle w:val="Overskrift2"/>
        <w:spacing/>
        <w:rPr>
          <w:rFonts w:eastAsia="Times New Roman"/>
          <w:lang w:eastAsia="nb-NO"/>
        </w:rPr>
      </w:pPr>
      <w:bookmarkStart w:id="50" w:name="_Toc194497506"/>
      <w:r>
        <w:rPr>
          <w:rFonts w:eastAsia="Times New Roman"/>
          <w:lang w:eastAsia="nb-NO"/>
        </w:rPr>
        <w:t xml:space="preserve">62 Person- og varetransport</w:t>
      </w:r>
      <w:bookmarkEnd w:id="50"/>
    </w:p>
    <w:p w14:paraId="5595A7ED">
      <w:pPr>
        <w:spacing w:after="0"/>
        <w:rPr>
          <w:rFonts w:eastAsia="Times New Roman" w:cs="Calibri"/>
          <w:b/>
          <w:bCs/>
          <w:color w:val="000000"/>
          <w:lang w:eastAsia="nb-NO"/>
        </w:rPr>
      </w:pPr>
      <w:r>
        <w:rPr>
          <w:rFonts w:eastAsia="Times New Roman" w:cs="Calibri"/>
          <w:b/>
          <w:bCs/>
          <w:color w:val="000000"/>
          <w:lang w:eastAsia="nb-NO"/>
        </w:rPr>
        <w:t xml:space="preserve">621 Heiser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bCs/>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TK-1449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06611290">
      <w:pPr>
        <w:pStyle w:val="Ingenmellomrom"/>
        <w:spacing/>
        <w:rPr>
          <w:lang w:eastAsia="nb-NO"/>
        </w:rPr>
      </w:pPr>
    </w:p>
    <w:p w14:paraId="64F84C2B">
      <w:pPr>
        <w:pStyle w:val="Ingenmellomrom"/>
        <w:spacing/>
        <w:rPr>
          <w:lang w:eastAsia="nb-NO"/>
        </w:rPr>
      </w:pPr>
      <w:r>
        <w:rPr>
          <w:lang w:eastAsia="nb-NO"/>
        </w:rPr>
        <w:t xml:space="preserve">Se funksjonelle krav for utforming og dimensjonering av heiskapasitet.</w:t>
      </w:r>
    </w:p>
    <w:p w14:paraId="662A6611">
      <w:pPr>
        <w:pStyle w:val="Ingenmellomrom"/>
        <w:spacing/>
        <w:rPr>
          <w:lang w:eastAsia="nb-NO"/>
        </w:rPr>
      </w:pPr>
    </w:p>
    <w:p w14:paraId="43C572E8">
      <w:pPr>
        <w:pStyle w:val="Ingenmellomrom"/>
        <w:spacing/>
        <w:rPr>
          <w:lang w:eastAsia="nb-NO"/>
        </w:rPr>
      </w:pPr>
      <w:r>
        <w:rPr>
          <w:lang w:eastAsia="nb-NO"/>
        </w:rPr>
        <w:t xml:space="preserve">ii. Følgende standarder skal leveres som minimum og løfteinnretningen skal ivareta alle punkter i standarden.</w:t>
      </w:r>
      <w:r>
        <w:rPr>
          <w:lang w:eastAsia="nb-NO"/>
        </w:rPr>
        <w:t xml:space="preserve"> </w:t>
      </w:r>
      <w:r>
        <w:rPr>
          <w:lang w:eastAsia="nb-NO"/>
        </w:rPr>
        <w:t xml:space="preserve">Det skal til enhver tid benyttes siste versjon </w:t>
      </w:r>
      <w:r>
        <w:rPr>
          <w:lang w:eastAsia="nb-NO"/>
        </w:rPr>
        <w:t xml:space="preserve">av samtlige standarder.</w:t>
      </w:r>
    </w:p>
    <w:p w14:paraId="138FFCA5">
      <w:pPr>
        <w:pStyle w:val="Ingenmellomrom"/>
        <w:spacing/>
        <w:rPr>
          <w:lang w:eastAsia="nb-NO"/>
        </w:rPr>
      </w:pPr>
      <w:r>
        <w:rPr>
          <w:lang w:eastAsia="nb-NO"/>
        </w:rPr>
        <w:t xml:space="preserve">NS-EN 81-20 Sikkerhetsregler for konstruksjon og installasjon av heiser</w:t>
      </w:r>
    </w:p>
    <w:p w14:paraId="2ABE0FAD">
      <w:pPr>
        <w:pStyle w:val="Ingenmellomrom"/>
        <w:numPr>
          <w:ilvl w:val="0"/>
          <w:numId w:val="42"/>
        </w:numPr>
        <w:spacing/>
        <w:rPr>
          <w:lang w:eastAsia="nb-NO"/>
        </w:rPr>
      </w:pPr>
      <w:r>
        <w:rPr>
          <w:lang w:eastAsia="nb-NO"/>
        </w:rPr>
        <w:t xml:space="preserve">Heiser for transport av personer og varer</w:t>
      </w:r>
    </w:p>
    <w:p w14:paraId="0A21677C">
      <w:pPr>
        <w:pStyle w:val="Ingenmellomrom"/>
        <w:numPr>
          <w:ilvl w:val="0"/>
          <w:numId w:val="42"/>
        </w:numPr>
        <w:spacing/>
        <w:rPr>
          <w:lang w:eastAsia="nb-NO"/>
        </w:rPr>
      </w:pPr>
      <w:r>
        <w:rPr>
          <w:lang w:eastAsia="nb-NO"/>
        </w:rPr>
        <w:t xml:space="preserve">Del 20: Personheiser og vare- og personheiser</w:t>
      </w:r>
    </w:p>
    <w:p w14:paraId="7C3FE0BD">
      <w:pPr>
        <w:pStyle w:val="Ingenmellomrom"/>
        <w:spacing/>
        <w:rPr>
          <w:lang w:eastAsia="nb-NO"/>
        </w:rPr>
      </w:pPr>
    </w:p>
    <w:p w14:paraId="35A5E86D">
      <w:pPr>
        <w:pStyle w:val="Ingenmellomrom"/>
        <w:spacing/>
        <w:rPr>
          <w:lang w:eastAsia="nb-NO"/>
        </w:rPr>
      </w:pPr>
      <w:r>
        <w:rPr>
          <w:lang w:eastAsia="nb-NO"/>
        </w:rPr>
        <w:t xml:space="preserve">NS-EN 81-50 Sikkerhetsregler for konstruksjon og installasjon av heiser</w:t>
      </w:r>
    </w:p>
    <w:p w14:paraId="10EEB88A">
      <w:pPr>
        <w:pStyle w:val="Ingenmellomrom"/>
        <w:numPr>
          <w:ilvl w:val="0"/>
          <w:numId w:val="31"/>
        </w:numPr>
        <w:spacing/>
        <w:rPr>
          <w:lang w:eastAsia="nb-NO"/>
        </w:rPr>
      </w:pPr>
      <w:r>
        <w:rPr>
          <w:lang w:eastAsia="nb-NO"/>
        </w:rPr>
        <w:t xml:space="preserve">Undersøkelser og prøvinger</w:t>
      </w:r>
    </w:p>
    <w:p w14:paraId="574CEFBA">
      <w:pPr>
        <w:pStyle w:val="Ingenmellomrom"/>
        <w:numPr>
          <w:ilvl w:val="0"/>
          <w:numId w:val="31"/>
        </w:numPr>
        <w:spacing/>
        <w:rPr>
          <w:lang w:eastAsia="nb-NO"/>
        </w:rPr>
      </w:pPr>
      <w:r>
        <w:rPr>
          <w:lang w:eastAsia="nb-NO"/>
        </w:rPr>
        <w:t xml:space="preserve">Del 50: Utformingsregler, beregninger, undersøkelser og prøvinger av komponenter til heiser</w:t>
      </w:r>
    </w:p>
    <w:p w14:paraId="35CFCB33">
      <w:pPr>
        <w:pStyle w:val="Ingenmellomrom"/>
        <w:spacing/>
        <w:rPr>
          <w:lang w:eastAsia="nb-NO"/>
        </w:rPr>
      </w:pPr>
    </w:p>
    <w:p w14:paraId="3E3EAC28">
      <w:pPr>
        <w:pStyle w:val="Ingenmellomrom"/>
        <w:spacing/>
        <w:rPr>
          <w:lang w:eastAsia="nb-NO"/>
        </w:rPr>
      </w:pPr>
      <w:r>
        <w:rPr>
          <w:lang w:eastAsia="nb-NO"/>
        </w:rPr>
        <w:t xml:space="preserve">NS-EN 81-28 Sikkerhetsregler for konstruksjon og installasjon av heiser</w:t>
      </w:r>
    </w:p>
    <w:p w14:paraId="6874CB52">
      <w:pPr>
        <w:pStyle w:val="Ingenmellomrom"/>
        <w:numPr>
          <w:ilvl w:val="0"/>
          <w:numId w:val="19"/>
        </w:numPr>
        <w:spacing/>
        <w:rPr>
          <w:lang w:eastAsia="nb-NO"/>
        </w:rPr>
      </w:pPr>
      <w:r>
        <w:rPr>
          <w:lang w:eastAsia="nb-NO"/>
        </w:rPr>
        <w:t xml:space="preserve">Heiser for transport av personer og varer</w:t>
      </w:r>
    </w:p>
    <w:p w14:paraId="6767D754">
      <w:pPr>
        <w:pStyle w:val="Ingenmellomrom"/>
        <w:numPr>
          <w:ilvl w:val="0"/>
          <w:numId w:val="19"/>
        </w:numPr>
        <w:spacing/>
        <w:rPr>
          <w:lang w:eastAsia="nb-NO"/>
        </w:rPr>
      </w:pPr>
      <w:r>
        <w:rPr>
          <w:lang w:eastAsia="nb-NO"/>
        </w:rPr>
        <w:t xml:space="preserve">Del 28: Fjernalarm på personheiser og vare- og personheiser</w:t>
      </w:r>
    </w:p>
    <w:p w14:paraId="02F7D1A6">
      <w:pPr>
        <w:pStyle w:val="Ingenmellomrom"/>
        <w:spacing/>
        <w:rPr>
          <w:lang w:eastAsia="nb-NO"/>
        </w:rPr>
      </w:pPr>
    </w:p>
    <w:p w14:paraId="1190ED34">
      <w:pPr>
        <w:pStyle w:val="Ingenmellomrom"/>
        <w:spacing/>
        <w:rPr>
          <w:lang w:eastAsia="nb-NO"/>
        </w:rPr>
      </w:pPr>
      <w:r>
        <w:rPr>
          <w:lang w:eastAsia="nb-NO"/>
        </w:rPr>
        <w:t xml:space="preserve">NS-EN 81-70 Sikkerhetsregler for konstruksjon og installasjon av heise</w:t>
      </w:r>
      <w:r>
        <w:rPr>
          <w:lang w:eastAsia="nb-NO"/>
        </w:rPr>
        <w:t xml:space="preserve">r</w:t>
      </w:r>
    </w:p>
    <w:p w14:paraId="1C854837">
      <w:pPr>
        <w:pStyle w:val="Ingenmellomrom"/>
        <w:numPr>
          <w:ilvl w:val="0"/>
          <w:numId w:val="4"/>
        </w:numPr>
        <w:spacing/>
        <w:rPr>
          <w:lang w:eastAsia="nb-NO"/>
        </w:rPr>
      </w:pPr>
      <w:r>
        <w:rPr>
          <w:lang w:eastAsia="nb-NO"/>
        </w:rPr>
        <w:t xml:space="preserve">Spesielle løsninger for personheiser og vare- og personheiser</w:t>
      </w:r>
    </w:p>
    <w:p w14:paraId="1741AD8E">
      <w:pPr>
        <w:pStyle w:val="Ingenmellomrom"/>
        <w:numPr>
          <w:ilvl w:val="0"/>
          <w:numId w:val="4"/>
        </w:numPr>
        <w:spacing/>
        <w:rPr>
          <w:lang w:eastAsia="nb-NO"/>
        </w:rPr>
      </w:pPr>
      <w:r>
        <w:rPr>
          <w:lang w:eastAsia="nb-NO"/>
        </w:rPr>
        <w:t xml:space="preserve">Del 70: Tilgjengelighet til heis for personer inkludert personer med funksjonsnedsettelser</w:t>
      </w:r>
    </w:p>
    <w:p w14:paraId="539A1F7E">
      <w:pPr>
        <w:pStyle w:val="Ingenmellomrom"/>
        <w:spacing/>
        <w:rPr>
          <w:lang w:eastAsia="nb-NO"/>
        </w:rPr>
      </w:pPr>
    </w:p>
    <w:p w14:paraId="10BAEBCE">
      <w:pPr>
        <w:pStyle w:val="Ingenmellomrom"/>
        <w:spacing/>
        <w:rPr>
          <w:lang w:eastAsia="nb-NO"/>
        </w:rPr>
      </w:pPr>
      <w:r>
        <w:rPr>
          <w:lang w:eastAsia="nb-NO"/>
        </w:rPr>
        <w:t xml:space="preserve">NS-EN 81-73 Sikkerhetsregler for konstruksjon og installasjon av heiser</w:t>
      </w:r>
    </w:p>
    <w:p w14:paraId="5B48DD04">
      <w:pPr>
        <w:pStyle w:val="Ingenmellomrom"/>
        <w:numPr>
          <w:ilvl w:val="0"/>
          <w:numId w:val="34"/>
        </w:numPr>
        <w:spacing/>
        <w:rPr>
          <w:lang w:eastAsia="nb-NO"/>
        </w:rPr>
      </w:pPr>
      <w:r>
        <w:rPr>
          <w:lang w:eastAsia="nb-NO"/>
        </w:rPr>
        <w:t xml:space="preserve">Spesielle løsninger for personheiser og vare- og personheiser</w:t>
      </w:r>
    </w:p>
    <w:p w14:paraId="54CCD85D">
      <w:pPr>
        <w:pStyle w:val="Ingenmellomrom"/>
        <w:numPr>
          <w:ilvl w:val="0"/>
          <w:numId w:val="34"/>
        </w:numPr>
        <w:spacing/>
        <w:rPr>
          <w:szCs w:val="20"/>
          <w:lang w:eastAsia="nb-NO"/>
        </w:rPr>
      </w:pPr>
      <w:r>
        <w:rPr>
          <w:szCs w:val="20"/>
          <w:lang w:eastAsia="nb-NO"/>
        </w:rPr>
        <w:t xml:space="preserve">Del 73: Heisers virkemåte i tilfelle brann</w:t>
      </w:r>
    </w:p>
    <w:p w14:paraId="52405F1E">
      <w:pPr>
        <w:spacing w:after="0" w:line="240" w:lineRule="auto"/>
        <w:rPr>
          <w:rFonts w:eastAsia="Times New Roman" w:cs="Calibri"/>
          <w:color w:val="000000"/>
          <w:szCs w:val="20"/>
          <w:lang w:eastAsia="nb-NO"/>
        </w:rPr>
      </w:pPr>
    </w:p>
    <w:p w14:paraId="519557BA">
      <w:pPr>
        <w:pStyle w:val="Listeavsnitt"/>
        <w:numPr>
          <w:ilvl w:val="0"/>
          <w:numId w:val="35"/>
        </w:num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Løfteinnretningen skal leveres med minimum følgende kvalitetskrav </w:t>
      </w:r>
    </w:p>
    <w:p w14:paraId="271E4FDF">
      <w:pPr>
        <w:pStyle w:val="Listeavsnitt"/>
        <w:spacing w:after="0" w:line="240" w:lineRule="auto"/>
        <w:ind w:left="1080"/>
        <w:rPr>
          <w:rFonts w:eastAsia="Times New Roman" w:cs="Calibri"/>
          <w:color w:val="000000"/>
          <w:szCs w:val="20"/>
          <w:lang w:eastAsia="nb-NO"/>
        </w:rPr>
      </w:pPr>
    </w:p>
    <w:p w14:paraId="0DF34F26">
      <w:pPr>
        <w:spacing w:after="0" w:line="240" w:lineRule="auto"/>
        <w:rPr>
          <w:lang w:eastAsia="nb-NO"/>
        </w:rPr>
      </w:pPr>
      <w:r>
        <w:rPr>
          <w:szCs w:val="20"/>
          <w:lang w:eastAsia="nb-NO"/>
        </w:rPr>
        <w:t xml:space="preserve">Rideco</w:t>
      </w:r>
      <w:r>
        <w:rPr>
          <w:lang w:eastAsia="nb-NO"/>
        </w:rPr>
        <w:t xml:space="preserve">mfort</w:t>
      </w:r>
      <w:r>
        <w:rPr>
          <w:lang w:eastAsia="nb-NO"/>
        </w:rPr>
        <w:t xml:space="preserve">:</w:t>
      </w:r>
      <w:r>
        <w:rPr>
          <w:lang w:eastAsia="nb-NO"/>
        </w:rPr>
        <w:t xml:space="preserve"> </w:t>
      </w:r>
    </w:p>
    <w:p w14:paraId="5EA43211">
      <w:pPr>
        <w:spacing w:after="0" w:line="240" w:lineRule="auto"/>
        <w:ind w:left="708"/>
        <w:rPr>
          <w:lang w:eastAsia="nb-NO"/>
        </w:rPr>
      </w:pPr>
      <w:r>
        <w:rPr>
          <w:lang w:eastAsia="nb-NO"/>
        </w:rPr>
        <w:t xml:space="preserve">Tilbyder skal oppgi </w:t>
      </w:r>
      <w:r>
        <w:rPr>
          <w:lang w:eastAsia="nb-NO"/>
        </w:rPr>
        <w:t xml:space="preserve">ridecomfort</w:t>
      </w:r>
      <w:r>
        <w:rPr>
          <w:lang w:eastAsia="nb-NO"/>
        </w:rPr>
        <w:t xml:space="preserve"> oppnåelse for sine produkter og heisleverandøren skal ved ferdigstillelse av installasjon avgi rapport for oppnåelse. Det skal følges ISO 18738-1 og siste gjeldende standard.</w:t>
      </w:r>
    </w:p>
    <w:p w14:paraId="40B816E1">
      <w:pPr>
        <w:spacing w:after="0" w:line="240" w:lineRule="auto"/>
        <w:ind w:left="708"/>
        <w:rPr>
          <w:lang w:eastAsia="nb-NO"/>
        </w:rPr>
      </w:pPr>
      <w:r>
        <w:rPr>
          <w:lang w:eastAsia="nb-NO"/>
        </w:rPr>
        <w:t xml:space="preserve">Dørkvalitet</w:t>
      </w:r>
      <w:r>
        <w:rPr>
          <w:lang w:eastAsia="nb-NO"/>
        </w:rPr>
        <w:t xml:space="preserve">: </w:t>
      </w:r>
      <w:r>
        <w:rPr>
          <w:lang w:eastAsia="nb-NO"/>
        </w:rPr>
        <w:t xml:space="preserve">Døråpnetiden og dørlukketiden skal kunne justeres iht. NS-EN 81-70 men dørens kvalitet skal minimum kunne leveres med følgende verdier:</w:t>
      </w:r>
    </w:p>
    <w:p w14:paraId="556311B6">
      <w:pPr>
        <w:spacing w:after="0" w:line="240" w:lineRule="auto"/>
        <w:ind w:left="708"/>
        <w:rPr>
          <w:lang w:eastAsia="nb-NO"/>
        </w:rPr>
      </w:pPr>
      <w:r>
        <w:rPr>
          <w:lang w:eastAsia="nb-NO"/>
        </w:rPr>
        <w:t xml:space="preserve">Personheiser: Døråpnetiden skal </w:t>
      </w:r>
      <w:r>
        <w:rPr>
          <w:lang w:eastAsia="nb-NO"/>
        </w:rPr>
        <w:t xml:space="preserve">være </w:t>
      </w:r>
      <w:r>
        <w:rPr>
          <w:lang w:eastAsia="nb-NO"/>
        </w:rPr>
        <w:t xml:space="preserve">maksimum 2,1 sekunder og dørlukketiden skal være maksimum 2,5 sekunder</w:t>
      </w:r>
      <w:r>
        <w:rPr>
          <w:lang w:eastAsia="nb-NO"/>
        </w:rPr>
        <w:t xml:space="preserve">.</w:t>
      </w:r>
    </w:p>
    <w:p w14:paraId="78EAF0EE">
      <w:pPr>
        <w:spacing w:after="0" w:line="240" w:lineRule="auto"/>
        <w:rPr>
          <w:lang w:eastAsia="nb-NO"/>
        </w:rPr>
      </w:pPr>
    </w:p>
    <w:p w14:paraId="3103C0A2">
      <w:pPr>
        <w:spacing w:after="0" w:line="240" w:lineRule="auto"/>
        <w:rPr>
          <w:lang w:eastAsia="nb-NO"/>
        </w:rPr>
      </w:pPr>
      <w:r>
        <w:rPr>
          <w:lang w:eastAsia="nb-NO"/>
        </w:rPr>
        <w:t xml:space="preserve">Person og vareheiser: </w:t>
      </w:r>
    </w:p>
    <w:p w14:paraId="172E55B5">
      <w:pPr>
        <w:spacing w:after="0" w:line="240" w:lineRule="auto"/>
        <w:ind w:left="708"/>
        <w:rPr>
          <w:lang w:eastAsia="nb-NO"/>
        </w:rPr>
      </w:pPr>
      <w:r>
        <w:rPr>
          <w:lang w:eastAsia="nb-NO"/>
        </w:rPr>
        <w:t xml:space="preserve">Døråpnetiden skal maksimum 2,8 sekunder og dørlukketiden skal være maksimum 3,5 sekunder.</w:t>
      </w:r>
    </w:p>
    <w:p w14:paraId="58520FE3">
      <w:pPr>
        <w:spacing w:after="0" w:line="240" w:lineRule="auto"/>
        <w:rPr>
          <w:lang w:eastAsia="nb-NO"/>
        </w:rPr>
      </w:pPr>
    </w:p>
    <w:p w14:paraId="0FE535E4">
      <w:pPr>
        <w:spacing w:after="0" w:line="240" w:lineRule="auto"/>
        <w:rPr>
          <w:lang w:eastAsia="nb-NO"/>
        </w:rPr>
      </w:pPr>
      <w:r>
        <w:rPr>
          <w:lang w:eastAsia="nb-NO"/>
        </w:rPr>
        <w:t xml:space="preserve">Dørterskel skal leveres med minimum punktlast som følger:</w:t>
      </w:r>
    </w:p>
    <w:p w14:paraId="21B9A62C">
      <w:pPr>
        <w:spacing w:after="0" w:line="240" w:lineRule="auto"/>
        <w:ind w:left="708"/>
        <w:rPr>
          <w:lang w:eastAsia="nb-NO"/>
        </w:rPr>
      </w:pPr>
      <w:r>
        <w:rPr>
          <w:lang w:eastAsia="nb-NO"/>
        </w:rPr>
        <w:t xml:space="preserve">Personheise</w:t>
      </w:r>
      <w:r>
        <w:rPr>
          <w:lang w:eastAsia="nb-NO"/>
        </w:rPr>
        <w:t xml:space="preserve">(r): Dørterskel skal tåle minimum 40</w:t>
      </w:r>
      <w:r>
        <w:rPr>
          <w:lang w:eastAsia="nb-NO"/>
        </w:rPr>
        <w:t xml:space="preserve"> </w:t>
      </w:r>
      <w:r>
        <w:rPr>
          <w:lang w:eastAsia="nb-NO"/>
        </w:rPr>
        <w:t xml:space="preserve">% av nyttelasten</w:t>
      </w:r>
    </w:p>
    <w:p w14:paraId="3AA5F6B5">
      <w:pPr>
        <w:spacing w:after="0" w:line="240" w:lineRule="auto"/>
        <w:ind w:left="708"/>
        <w:rPr>
          <w:lang w:eastAsia="nb-NO"/>
        </w:rPr>
      </w:pPr>
      <w:r>
        <w:rPr>
          <w:lang w:eastAsia="nb-NO"/>
        </w:rPr>
        <w:t xml:space="preserve">Person</w:t>
      </w:r>
      <w:r>
        <w:rPr>
          <w:lang w:eastAsia="nb-NO"/>
        </w:rPr>
        <w:t xml:space="preserve">- </w:t>
      </w:r>
      <w:r>
        <w:rPr>
          <w:lang w:eastAsia="nb-NO"/>
        </w:rPr>
        <w:t xml:space="preserve">og </w:t>
      </w:r>
      <w:r>
        <w:rPr>
          <w:lang w:eastAsia="nb-NO"/>
        </w:rPr>
        <w:t xml:space="preserve">vareheise</w:t>
      </w:r>
      <w:r>
        <w:rPr>
          <w:lang w:eastAsia="nb-NO"/>
        </w:rPr>
        <w:t xml:space="preserve">(r): Dørterskel skal tåle minimum 75</w:t>
      </w:r>
      <w:r>
        <w:rPr>
          <w:lang w:eastAsia="nb-NO"/>
        </w:rPr>
        <w:t xml:space="preserve"> </w:t>
      </w:r>
      <w:r>
        <w:rPr>
          <w:lang w:eastAsia="nb-NO"/>
        </w:rPr>
        <w:t xml:space="preserve">% av nyttelasten</w:t>
      </w:r>
    </w:p>
    <w:p w14:paraId="005125F7">
      <w:pPr>
        <w:spacing w:after="0" w:line="240" w:lineRule="auto"/>
        <w:ind w:left="708"/>
        <w:rPr>
          <w:lang w:eastAsia="nb-NO"/>
        </w:rPr>
      </w:pPr>
      <w:r>
        <w:rPr>
          <w:lang w:eastAsia="nb-NO"/>
        </w:rPr>
        <w:t xml:space="preserve">Dørsensor</w:t>
      </w:r>
      <w:r>
        <w:rPr>
          <w:lang w:eastAsia="nb-NO"/>
        </w:rPr>
        <w:t xml:space="preserve">:</w:t>
      </w:r>
      <w:r>
        <w:rPr>
          <w:lang w:eastAsia="nb-NO"/>
        </w:rPr>
        <w:t xml:space="preserve"> Fotocellen skal i tillegg til å dekke døråpningen også dekkes område utenfor sjaktdøren. Det leveres 3d fotocelle lister i dørens høyde.</w:t>
      </w:r>
    </w:p>
    <w:p w14:paraId="1F471716">
      <w:pPr>
        <w:spacing w:after="0" w:line="240" w:lineRule="auto"/>
        <w:rPr>
          <w:lang w:eastAsia="nb-NO"/>
        </w:rPr>
      </w:pPr>
    </w:p>
    <w:p w14:paraId="36CD89C0">
      <w:pPr>
        <w:spacing w:after="0" w:line="240" w:lineRule="auto"/>
        <w:rPr>
          <w:lang w:eastAsia="nb-NO"/>
        </w:rPr>
      </w:pPr>
      <w:r>
        <w:rPr>
          <w:lang w:eastAsia="nb-NO"/>
        </w:rPr>
        <w:t xml:space="preserve">i. Løfteinnretningen skal leveres med minimum følge</w:t>
      </w:r>
      <w:r>
        <w:rPr>
          <w:lang w:eastAsia="nb-NO"/>
        </w:rPr>
        <w:t xml:space="preserve">nde</w:t>
      </w:r>
      <w:r>
        <w:rPr>
          <w:lang w:eastAsia="nb-NO"/>
        </w:rPr>
        <w:t xml:space="preserve"> funksjoner</w:t>
      </w:r>
    </w:p>
    <w:p w14:paraId="21D8E57A">
      <w:pPr>
        <w:spacing w:after="0" w:line="240" w:lineRule="auto"/>
        <w:rPr>
          <w:lang w:eastAsia="nb-NO"/>
        </w:rPr>
      </w:pPr>
    </w:p>
    <w:p w14:paraId="2E8CD06E">
      <w:pPr>
        <w:spacing w:after="0" w:line="240" w:lineRule="auto"/>
        <w:rPr>
          <w:lang w:eastAsia="nb-NO"/>
        </w:rPr>
      </w:pPr>
      <w:r>
        <w:rPr>
          <w:lang w:eastAsia="nb-NO"/>
        </w:rPr>
        <w:t xml:space="preserve">Styringstype: </w:t>
      </w:r>
    </w:p>
    <w:p w14:paraId="2CD5B48A">
      <w:pPr>
        <w:spacing w:after="0" w:line="240" w:lineRule="auto"/>
        <w:ind w:firstLine="708"/>
        <w:rPr>
          <w:lang w:eastAsia="nb-NO"/>
        </w:rPr>
      </w:pPr>
      <w:r>
        <w:rPr>
          <w:lang w:eastAsia="nb-NO"/>
        </w:rPr>
        <w:t xml:space="preserve">Det skal minimum leveres</w:t>
      </w:r>
      <w:r>
        <w:rPr>
          <w:lang w:eastAsia="nb-NO"/>
        </w:rPr>
        <w:t xml:space="preserve"> med full-kollektiv styring</w:t>
      </w:r>
    </w:p>
    <w:p w14:paraId="7D8309D4">
      <w:pPr>
        <w:spacing w:after="0" w:line="240" w:lineRule="auto"/>
        <w:ind w:firstLine="708"/>
        <w:rPr>
          <w:lang w:eastAsia="nb-NO"/>
        </w:rPr>
      </w:pPr>
    </w:p>
    <w:p w14:paraId="1ECAA75A">
      <w:pPr>
        <w:spacing w:after="0" w:line="240" w:lineRule="auto"/>
        <w:rPr>
          <w:lang w:eastAsia="nb-NO"/>
        </w:rPr>
      </w:pPr>
      <w:r>
        <w:rPr>
          <w:lang w:eastAsia="nb-NO"/>
        </w:rPr>
        <w:t xml:space="preserve">Feilsøkning</w:t>
      </w:r>
      <w:r>
        <w:rPr>
          <w:lang w:eastAsia="nb-NO"/>
        </w:rPr>
        <w:t xml:space="preserve">:</w:t>
      </w:r>
      <w:r>
        <w:rPr>
          <w:lang w:eastAsia="nb-NO"/>
        </w:rPr>
        <w:t xml:space="preserve"> </w:t>
      </w:r>
    </w:p>
    <w:p w14:paraId="41DAE058">
      <w:pPr>
        <w:spacing w:after="0" w:line="240" w:lineRule="auto"/>
        <w:ind w:left="708"/>
        <w:rPr>
          <w:lang w:eastAsia="nb-NO"/>
        </w:rPr>
      </w:pPr>
      <w:r>
        <w:rPr>
          <w:lang w:eastAsia="nb-NO"/>
        </w:rPr>
        <w:t xml:space="preserve">Det skal leveres komplett nytt styringssystem som mulighet til å lese av feilkoder og utføre endringer, og nødvendige apparater/kort/ eller annet brukerverktøy skal medfølge i leveransen. Det skal være mulighet i apparatskapet å avlese feil samt utføre alle endringer på styringen som kan inntreffe under levetiden på produktet.</w:t>
      </w:r>
      <w:r>
        <w:rPr>
          <w:lang w:eastAsia="nb-NO"/>
        </w:rPr>
        <w:t xml:space="preserve"> </w:t>
      </w:r>
      <w:r>
        <w:rPr>
          <w:lang w:eastAsia="nb-NO"/>
        </w:rPr>
        <w:t xml:space="preserve">Det skal leveres kodebeskrivelse i forbindelse med</w:t>
      </w:r>
      <w:r>
        <w:rPr>
          <w:lang w:eastAsia="nb-NO"/>
        </w:rPr>
        <w:t xml:space="preserve"> </w:t>
      </w:r>
      <w:r>
        <w:rPr>
          <w:lang w:eastAsia="nb-NO"/>
        </w:rPr>
        <w:t xml:space="preserve">«</w:t>
      </w:r>
      <w:r>
        <w:rPr>
          <w:lang w:eastAsia="nb-NO"/>
        </w:rPr>
        <w:t xml:space="preserve">feilmelding</w:t>
      </w:r>
      <w:r>
        <w:rPr>
          <w:lang w:eastAsia="nb-NO"/>
        </w:rPr>
        <w:t xml:space="preserve">»</w:t>
      </w:r>
      <w:r>
        <w:rPr>
          <w:lang w:eastAsia="nb-NO"/>
        </w:rPr>
        <w:t xml:space="preserve">.</w:t>
      </w:r>
      <w:r>
        <w:rPr>
          <w:lang w:eastAsia="nb-NO"/>
        </w:rPr>
        <w:t xml:space="preserve"> </w:t>
      </w:r>
    </w:p>
    <w:p w14:paraId="7009DE64">
      <w:pPr>
        <w:spacing w:after="0" w:line="240" w:lineRule="auto"/>
        <w:rPr>
          <w:lang w:eastAsia="nb-NO"/>
        </w:rPr>
      </w:pPr>
    </w:p>
    <w:p w14:paraId="6352CBE8">
      <w:pPr>
        <w:spacing w:after="0" w:line="240" w:lineRule="auto"/>
        <w:rPr>
          <w:lang w:eastAsia="nb-NO"/>
        </w:rPr>
      </w:pPr>
      <w:r>
        <w:rPr>
          <w:lang w:eastAsia="nb-NO"/>
        </w:rPr>
        <w:t xml:space="preserve">Det </w:t>
      </w:r>
      <w:r>
        <w:rPr>
          <w:lang w:eastAsia="nb-NO"/>
        </w:rPr>
        <w:t xml:space="preserve">skal benyttes</w:t>
      </w:r>
      <w:r>
        <w:rPr>
          <w:lang w:eastAsia="nb-NO"/>
        </w:rPr>
        <w:t xml:space="preserve"> skandinavisk språk i dokumentet. Følgende elementer er satt som</w:t>
      </w:r>
      <w:r>
        <w:rPr>
          <w:lang w:eastAsia="nb-NO"/>
        </w:rPr>
        <w:t xml:space="preserve"> </w:t>
      </w:r>
      <w:r>
        <w:rPr>
          <w:lang w:eastAsia="nb-NO"/>
        </w:rPr>
        <w:t xml:space="preserve">minimum</w:t>
      </w:r>
      <w:r>
        <w:rPr>
          <w:lang w:eastAsia="nb-NO"/>
        </w:rPr>
        <w:t xml:space="preserve">:</w:t>
      </w:r>
    </w:p>
    <w:p w14:paraId="0F2A4A40">
      <w:pPr>
        <w:spacing w:after="0" w:line="240" w:lineRule="auto"/>
        <w:rPr>
          <w:lang w:eastAsia="nb-NO"/>
        </w:rPr>
      </w:pPr>
    </w:p>
    <w:p w14:paraId="5971C18A">
      <w:pPr>
        <w:spacing w:after="0" w:line="240" w:lineRule="auto"/>
        <w:ind w:left="708"/>
        <w:rPr>
          <w:lang w:eastAsia="nb-NO"/>
        </w:rPr>
      </w:pPr>
      <w:r>
        <w:rPr>
          <w:lang w:eastAsia="nb-NO"/>
        </w:rPr>
        <w:t xml:space="preserve">1) Feilkode</w:t>
      </w:r>
    </w:p>
    <w:p w14:paraId="78B52969">
      <w:pPr>
        <w:spacing w:after="0" w:line="240" w:lineRule="auto"/>
        <w:ind w:left="708"/>
        <w:rPr>
          <w:lang w:eastAsia="nb-NO"/>
        </w:rPr>
      </w:pPr>
      <w:r>
        <w:rPr>
          <w:lang w:eastAsia="nb-NO"/>
        </w:rPr>
        <w:t xml:space="preserve">2) Beskrivelse av feil</w:t>
      </w:r>
    </w:p>
    <w:p w14:paraId="7FB12444">
      <w:pPr>
        <w:spacing w:after="0" w:line="240" w:lineRule="auto"/>
        <w:ind w:left="708"/>
        <w:rPr>
          <w:lang w:eastAsia="nb-NO"/>
        </w:rPr>
      </w:pPr>
      <w:r>
        <w:rPr>
          <w:lang w:eastAsia="nb-NO"/>
        </w:rPr>
        <w:t xml:space="preserve">3) Mulig løsning</w:t>
      </w:r>
    </w:p>
    <w:p w14:paraId="482BF833">
      <w:pPr>
        <w:spacing w:after="0" w:line="240" w:lineRule="auto"/>
        <w:rPr>
          <w:lang w:eastAsia="nb-NO"/>
        </w:rPr>
      </w:pPr>
    </w:p>
    <w:p w14:paraId="17CEB059">
      <w:pPr>
        <w:spacing w:after="0" w:line="240" w:lineRule="auto"/>
        <w:rPr/>
      </w:pPr>
      <w:r>
        <w:rPr/>
        <w:t xml:space="preserve">Nødstrømsbatteri</w:t>
      </w:r>
      <w:r>
        <w:rPr/>
        <w:t xml:space="preserve">: </w:t>
      </w:r>
    </w:p>
    <w:p w14:paraId="22A4D75E">
      <w:pPr>
        <w:spacing w:after="0" w:line="240" w:lineRule="auto"/>
        <w:ind w:left="708"/>
        <w:rPr>
          <w:lang w:eastAsia="nb-NO"/>
        </w:rPr>
      </w:pPr>
      <w:r>
        <w:rPr/>
        <w:t xml:space="preserve">Heisen skal automatisk gå til nærmeste etasje ved nettutfall.</w:t>
      </w:r>
    </w:p>
    <w:p w14:paraId="28E6F902">
      <w:pPr>
        <w:spacing w:after="0" w:line="240" w:lineRule="auto"/>
        <w:ind w:left="708"/>
        <w:rPr/>
      </w:pPr>
      <w:r>
        <w:rPr/>
        <w:t xml:space="preserve">Strømbrudd: Heisen skal automatisk gå tilbake til normaldrift etter strømbrudd.</w:t>
      </w:r>
    </w:p>
    <w:p w14:paraId="3FEB7C9F">
      <w:pPr>
        <w:spacing w:after="0" w:line="240" w:lineRule="auto"/>
        <w:ind w:left="708"/>
        <w:rPr>
          <w:rFonts w:eastAsia="Oslo Sans Office" w:cs="Oslo Sans Office"/>
        </w:rPr>
      </w:pPr>
      <w:r>
        <w:rPr/>
        <w:t xml:space="preserve">SD-anlegg: Teknisk feil skal gi alarm til automatiseringsanlegget/SD-anlegget, eller til annet angitt </w:t>
      </w:r>
      <w:r>
        <w:rPr/>
        <w:t xml:space="preserve">mottakssted.</w:t>
      </w:r>
    </w:p>
    <w:p w14:paraId="35807870">
      <w:pPr>
        <w:spacing w:after="0" w:line="240" w:lineRule="auto"/>
        <w:ind w:left="708"/>
        <w:rPr/>
      </w:pPr>
      <w:r>
        <w:rPr>
          <w:rFonts w:eastAsia="Oslo Sans Office" w:cs="Oslo Sans Office"/>
        </w:rPr>
        <w:t xml:space="preserve">Brannalarm: Heisen skal automatisk gå til bakkeplan/utgangsplan og åpne/lukke dørene i henhold til brannkonsept.</w:t>
      </w:r>
    </w:p>
    <w:p w14:paraId="3E6F92D1">
      <w:pPr>
        <w:spacing w:after="0" w:line="240" w:lineRule="auto"/>
        <w:rPr/>
      </w:pPr>
    </w:p>
    <w:p w14:paraId="6900F638">
      <w:pPr>
        <w:spacing w:after="0" w:line="240" w:lineRule="auto"/>
        <w:rPr>
          <w:lang w:eastAsia="nb-NO"/>
        </w:rPr>
      </w:pPr>
      <w:r>
        <w:rPr>
          <w:lang w:eastAsia="nb-NO"/>
        </w:rPr>
        <w:t xml:space="preserve">Styringen skal være tilrettelagt med rekkeklemmer </w:t>
      </w:r>
      <w:r>
        <w:rPr>
          <w:lang w:eastAsia="nb-NO"/>
        </w:rPr>
        <w:t xml:space="preserve">for å hente ut avtalte feilsignaler. Det skal minimum være tilrettelagt for 4 ulike feilsignaler derav:</w:t>
      </w:r>
    </w:p>
    <w:p w14:paraId="1C62CC0E">
      <w:pPr>
        <w:spacing w:after="0" w:line="240" w:lineRule="auto"/>
        <w:rPr/>
      </w:pPr>
    </w:p>
    <w:p w14:paraId="5E7372C8">
      <w:pPr>
        <w:spacing w:after="0" w:line="240" w:lineRule="auto"/>
        <w:ind w:left="708"/>
        <w:rPr/>
      </w:pPr>
      <w:r>
        <w:rPr>
          <w:lang w:eastAsia="nb-NO"/>
        </w:rPr>
        <w:t xml:space="preserve">1] Heis i drift | 2] Heis ute av drift | 3] Dørfeil | 4] Alarmfeil</w:t>
      </w:r>
    </w:p>
    <w:p w14:paraId="61E2D72B">
      <w:pPr>
        <w:spacing w:after="0" w:line="240" w:lineRule="auto"/>
        <w:ind w:left="708"/>
        <w:rPr>
          <w:lang w:eastAsia="nb-NO"/>
        </w:rPr>
      </w:pPr>
      <w:r>
        <w:rPr>
          <w:lang w:eastAsia="nb-NO"/>
        </w:rPr>
        <w:t xml:space="preserve">Kjørelengde og antall starter</w:t>
      </w:r>
      <w:r>
        <w:rPr>
          <w:lang w:eastAsia="nb-NO"/>
        </w:rPr>
        <w:t xml:space="preserve">:</w:t>
      </w:r>
      <w:r>
        <w:rPr>
          <w:lang w:eastAsia="nb-NO"/>
        </w:rPr>
        <w:t xml:space="preserve"> Heisanlegget skal leveres med tablå viser antall enten kjørelengde heisen har gått eller tablå viser antall starter. Det vil si at det skal være tilgjengelig å lese av antall kilometer heisanlegget har gått eller antall starter.</w:t>
      </w:r>
    </w:p>
    <w:p w14:paraId="712CBF95">
      <w:pPr>
        <w:spacing w:after="0" w:line="240" w:lineRule="auto"/>
        <w:ind w:left="708"/>
        <w:rPr>
          <w:lang w:eastAsia="nb-NO"/>
        </w:rPr>
      </w:pPr>
      <w:r>
        <w:rPr/>
        <w:t xml:space="preserve">Alarm: Heisalarm leveres iht. NS-EN 81-28 og skal leveres med 4G eller 5G</w:t>
      </w:r>
      <w:r>
        <w:rPr>
          <w:lang w:eastAsia="nb-NO"/>
        </w:rPr>
        <w:t xml:space="preserve">. Heisalarmen skal kunne overføres til 110-sentralen. Valg av utstyr avklares med foretakets til enhver tid gjeldende leverandør av alarmoverføring.</w:t>
      </w:r>
    </w:p>
    <w:p w14:paraId="44809848">
      <w:pPr>
        <w:spacing w:after="0" w:line="240" w:lineRule="auto"/>
        <w:ind w:left="708"/>
        <w:rPr/>
      </w:pPr>
      <w:r>
        <w:rPr>
          <w:lang w:eastAsia="nb-NO"/>
        </w:rPr>
        <w:t xml:space="preserve">Signalisering Det skal leveres med </w:t>
      </w:r>
      <w:r>
        <w:rPr>
          <w:lang w:eastAsia="nb-NO"/>
        </w:rPr>
        <w:t xml:space="preserve">etasjevisere</w:t>
      </w:r>
      <w:r>
        <w:rPr>
          <w:lang w:eastAsia="nb-NO"/>
        </w:rPr>
        <w:t xml:space="preserve"> i samtlige etasjer</w:t>
      </w:r>
      <w:r>
        <w:rPr>
          <w:lang w:eastAsia="nb-NO"/>
        </w:rPr>
        <w:t xml:space="preserve">.</w:t>
      </w:r>
    </w:p>
    <w:p w14:paraId="140E2FA0">
      <w:pPr>
        <w:spacing w:after="0" w:line="240" w:lineRule="auto"/>
        <w:rPr/>
      </w:pPr>
    </w:p>
    <w:p w14:paraId="4CB9091C">
      <w:pPr>
        <w:pStyle w:val="Listeavsnitt"/>
        <w:numPr>
          <w:ilvl w:val="0"/>
          <w:numId w:val="35"/>
        </w:numPr>
        <w:spacing w:after="0" w:line="240" w:lineRule="auto"/>
        <w:rPr>
          <w:lang w:eastAsia="nb-NO"/>
        </w:rPr>
      </w:pPr>
      <w:r>
        <w:rPr>
          <w:lang w:eastAsia="nb-NO"/>
        </w:rPr>
        <w:t xml:space="preserve">Følgende løsninger / design skal avklares med tiltakshaver</w:t>
      </w:r>
    </w:p>
    <w:p w14:paraId="4CF56ED9">
      <w:pPr>
        <w:pStyle w:val="Listeavsnitt"/>
        <w:spacing w:after="0" w:line="240" w:lineRule="auto"/>
        <w:rPr/>
      </w:pPr>
    </w:p>
    <w:p w14:paraId="1F630A63">
      <w:pPr>
        <w:spacing w:after="0" w:line="240" w:lineRule="auto"/>
        <w:ind w:left="708"/>
        <w:rPr/>
      </w:pPr>
      <w:r>
        <w:rPr>
          <w:lang w:eastAsia="nb-NO"/>
        </w:rPr>
        <w:t xml:space="preserve">Dørløsning</w:t>
      </w:r>
      <w:r>
        <w:rPr>
          <w:lang w:eastAsia="nb-NO"/>
        </w:rPr>
        <w:t xml:space="preserve">:</w:t>
      </w:r>
      <w:r>
        <w:rPr>
          <w:lang w:eastAsia="nb-NO"/>
        </w:rPr>
        <w:t xml:space="preserve"> Valg av dørløsning derav fullfront eller omramninger skal utføres i samråd med tiltakshaver. Opsjon pris på omramninger skal vedlegges i tilbudet. Det skal leveres minimum 1,25</w:t>
      </w:r>
      <w:r>
        <w:rPr>
          <w:lang w:eastAsia="nb-NO"/>
        </w:rPr>
        <w:t xml:space="preserve"> </w:t>
      </w:r>
      <w:r>
        <w:rPr>
          <w:lang w:eastAsia="nb-NO"/>
        </w:rPr>
        <w:t xml:space="preserve">mm tykkelse på omramningen/fullfront. Omramningen/full-front skal leveres med vibrasjonsisolerende plater på innsiden.</w:t>
      </w:r>
    </w:p>
    <w:p w14:paraId="23F9BE10">
      <w:pPr>
        <w:spacing w:after="0" w:line="240" w:lineRule="auto"/>
        <w:ind w:left="708"/>
        <w:rPr>
          <w:rFonts w:eastAsia="Oslo Sans Office" w:cs="Oslo Sans Office"/>
          <w:szCs w:val="20"/>
        </w:rPr>
      </w:pPr>
      <w:r>
        <w:rPr>
          <w:lang w:eastAsia="nb-NO"/>
        </w:rPr>
        <w:t xml:space="preserve">Innredning</w:t>
      </w:r>
      <w:r>
        <w:rPr>
          <w:lang w:eastAsia="nb-NO"/>
        </w:rPr>
        <w:t xml:space="preserve">:</w:t>
      </w:r>
      <w:r>
        <w:rPr>
          <w:lang w:eastAsia="nb-NO"/>
        </w:rPr>
        <w:t xml:space="preserve"> Innredning skal følge samtlige av overnevnte standarder og tiltakshaver skal få fremlagt løsninger innenfor tilbudet som omfatter valg av vegger i enten stål | laminat | </w:t>
      </w:r>
      <w:r>
        <w:rPr>
          <w:szCs w:val="20"/>
          <w:lang w:eastAsia="nb-NO"/>
        </w:rPr>
        <w:t xml:space="preserve">tre.</w:t>
      </w:r>
    </w:p>
    <w:p w14:paraId="131B83BA">
      <w:pPr>
        <w:spacing w:after="0" w:line="240" w:lineRule="auto"/>
        <w:rPr>
          <w:rFonts w:eastAsia="Oslo Sans Office" w:cs="Oslo Sans Office"/>
          <w:szCs w:val="20"/>
        </w:rPr>
      </w:pPr>
    </w:p>
    <w:p w14:paraId="286A8E50">
      <w:pPr>
        <w:spacing w:after="0" w:line="240" w:lineRule="auto"/>
        <w:rPr>
          <w:rFonts w:eastAsia="Times New Roman" w:cs="Calibri"/>
          <w:szCs w:val="20"/>
          <w:lang w:eastAsia="nb-NO"/>
        </w:rPr>
      </w:pPr>
      <w:r>
        <w:rPr>
          <w:rFonts w:eastAsia="Times New Roman" w:cs="Calibri"/>
          <w:szCs w:val="20"/>
          <w:lang w:eastAsia="nb-NO"/>
        </w:rPr>
        <w:t xml:space="preserve">Kravveiledning:</w:t>
      </w:r>
    </w:p>
    <w:p w14:paraId="36C0AA3C">
      <w:pPr>
        <w:spacing w:after="0" w:line="240" w:lineRule="auto"/>
        <w:rPr>
          <w:rFonts w:eastAsia="Oslo Sans Office" w:cs="Oslo Sans Office"/>
          <w:szCs w:val="20"/>
        </w:rPr>
      </w:pPr>
      <w:r>
        <w:rPr>
          <w:rFonts w:eastAsia="Times New Roman" w:cs="Calibri"/>
          <w:i/>
          <w:iCs/>
          <w:color w:val="000000"/>
          <w:szCs w:val="20"/>
          <w:lang w:eastAsia="nb-NO"/>
        </w:rPr>
        <w:t xml:space="preserve">Hvorvidt teknisk feil skal gi alarm til automatiseringsanlegget / SD-anlegget, eller til</w:t>
      </w:r>
      <w:r>
        <w:rPr>
          <w:rFonts w:eastAsia="Times New Roman" w:cs="Calibri"/>
          <w:i/>
          <w:iCs/>
          <w:color w:val="000000"/>
          <w:szCs w:val="20"/>
          <w:lang w:eastAsia="nb-NO"/>
        </w:rPr>
        <w:t xml:space="preserve"> </w:t>
      </w:r>
      <w:r>
        <w:rPr>
          <w:rFonts w:eastAsia="Times New Roman" w:cs="Calibri"/>
          <w:i/>
          <w:iCs/>
          <w:color w:val="000000"/>
          <w:szCs w:val="20"/>
          <w:lang w:eastAsia="nb-NO"/>
        </w:rPr>
        <w:t xml:space="preserve">annet angitt mottakssted, eller om det kun skal forberedes for slik overføring avklares</w:t>
      </w:r>
      <w:r>
        <w:rPr>
          <w:rFonts w:eastAsia="Times New Roman" w:cs="Calibri"/>
          <w:i/>
          <w:iCs/>
          <w:color w:val="000000"/>
          <w:szCs w:val="20"/>
          <w:lang w:eastAsia="nb-NO"/>
        </w:rPr>
        <w:t xml:space="preserve"> </w:t>
      </w:r>
      <w:r>
        <w:rPr>
          <w:rFonts w:eastAsia="Times New Roman" w:cs="Calibri"/>
          <w:i/>
          <w:iCs/>
          <w:color w:val="000000"/>
          <w:szCs w:val="20"/>
          <w:lang w:eastAsia="nb-NO"/>
        </w:rPr>
        <w:t xml:space="preserve">i det enkelte prosjekt.</w:t>
      </w:r>
      <w:r>
        <w:rPr>
          <w:rFonts w:eastAsia="Times New Roman" w:cs="Calibri"/>
          <w:i/>
          <w:iCs/>
          <w:color w:val="000000"/>
          <w:szCs w:val="20"/>
          <w:lang w:eastAsia="nb-NO"/>
        </w:rPr>
        <w:t xml:space="preserve"> </w:t>
      </w:r>
      <w:r>
        <w:rPr>
          <w:rFonts w:eastAsia="Times New Roman" w:cs="Calibri"/>
          <w:i/>
          <w:color w:val="000000"/>
          <w:szCs w:val="20"/>
          <w:lang w:eastAsia="nb-NO"/>
        </w:rPr>
        <w:t xml:space="preserve">Krav til midlere</w:t>
      </w:r>
      <w:r>
        <w:rPr>
          <w:rFonts w:eastAsia="Times New Roman" w:cs="Calibri"/>
          <w:i/>
          <w:iCs/>
          <w:color w:val="000000"/>
          <w:szCs w:val="20"/>
          <w:lang w:eastAsia="nb-NO"/>
        </w:rPr>
        <w:t xml:space="preserve"> ventetid beregnes i hvert enkelt prosjekt og kravet </w:t>
      </w:r>
      <w:r>
        <w:rPr>
          <w:rFonts w:eastAsia="Times New Roman" w:cs="Calibri"/>
          <w:i/>
          <w:iCs/>
          <w:szCs w:val="20"/>
          <w:lang w:eastAsia="nb-NO"/>
        </w:rPr>
        <w:t xml:space="preserve">presiseres.</w:t>
      </w:r>
    </w:p>
    <w:p w14:paraId="4907148F">
      <w:pPr>
        <w:spacing w:after="0"/>
        <w:rPr>
          <w:rFonts w:eastAsia="Times New Roman" w:cs="Calibri"/>
          <w:szCs w:val="20"/>
          <w:lang w:eastAsia="nb-NO"/>
        </w:rPr>
      </w:pPr>
    </w:p>
    <w:p w14:paraId="75423D9D">
      <w:pPr>
        <w:spacing w:after="0"/>
        <w:rPr>
          <w:rFonts w:eastAsia="Times New Roman" w:cs="Calibri"/>
          <w:color w:val="000000"/>
          <w:szCs w:val="20"/>
          <w:lang w:eastAsia="nb-NO"/>
        </w:rPr>
      </w:pPr>
    </w:p>
    <w:p w14:paraId="1752B880">
      <w:pPr>
        <w:spacing w:after="0"/>
        <w:rPr>
          <w:rFonts w:eastAsia="Times New Roman" w:cs="Calibri"/>
          <w:color w:val="000000"/>
          <w:szCs w:val="20"/>
          <w:lang w:eastAsia="nb-NO"/>
        </w:rPr>
      </w:pPr>
      <w:r>
        <w:rPr>
          <w:rFonts w:eastAsia="Times New Roman" w:cs="Calibri"/>
          <w:b/>
          <w:bCs/>
          <w:color w:val="000000"/>
          <w:lang w:eastAsia="nb-NO"/>
        </w:rPr>
        <w:t xml:space="preserve">621 Heiser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Heismaskin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TK-1418</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086FC39D">
      <w:pPr>
        <w:spacing w:after="0" w:line="240" w:lineRule="auto"/>
        <w:rPr>
          <w:rFonts w:eastAsia="Times New Roman" w:cs="Calibri"/>
          <w:color w:val="000000"/>
          <w:szCs w:val="20"/>
          <w:lang w:eastAsia="nb-NO"/>
        </w:rPr>
      </w:pPr>
    </w:p>
    <w:p w14:paraId="0184EBB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Heismaskinene skal være dimensjonert slik at de normalt maksimalt belastes 80 %. Skrueheis skal ikke benyttes.</w:t>
      </w:r>
    </w:p>
    <w:p w14:paraId="6EF0970E">
      <w:pPr>
        <w:spacing w:after="0"/>
        <w:rPr>
          <w:rFonts w:eastAsia="Times New Roman" w:cs="Calibri"/>
          <w:color w:val="000000"/>
          <w:szCs w:val="20"/>
          <w:lang w:eastAsia="nb-NO"/>
        </w:rPr>
      </w:pPr>
    </w:p>
    <w:p w14:paraId="5C144110">
      <w:pPr>
        <w:spacing w:after="0"/>
        <w:rPr>
          <w:rFonts w:eastAsia="Times New Roman" w:cs="Calibri"/>
          <w:color w:val="000000"/>
          <w:szCs w:val="20"/>
          <w:lang w:eastAsia="nb-NO"/>
        </w:rPr>
      </w:pPr>
    </w:p>
    <w:p w14:paraId="0C38F681">
      <w:pPr>
        <w:spacing w:after="0"/>
        <w:rPr>
          <w:rFonts w:eastAsia="Times New Roman" w:cs="Calibri"/>
          <w:color w:val="000000"/>
          <w:szCs w:val="20"/>
          <w:lang w:eastAsia="nb-NO"/>
        </w:rPr>
      </w:pPr>
      <w:r>
        <w:rPr>
          <w:rFonts w:eastAsia="Times New Roman" w:cs="Calibri"/>
          <w:b/>
          <w:bCs/>
          <w:color w:val="000000"/>
          <w:lang w:eastAsia="nb-NO"/>
        </w:rPr>
        <w:t xml:space="preserve">621 Heiser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Kupestørrelse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TK-1072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2E9AEAC3">
      <w:pPr>
        <w:spacing w:after="0"/>
        <w:rPr>
          <w:rFonts w:eastAsia="Times New Roman" w:cs="Calibri"/>
          <w:color w:val="000000"/>
          <w:szCs w:val="20"/>
          <w:lang w:eastAsia="nb-NO"/>
        </w:rPr>
      </w:pPr>
    </w:p>
    <w:p w14:paraId="647A71EB">
      <w:pPr>
        <w:spacing w:after="0"/>
        <w:rPr>
          <w:rFonts w:eastAsia="Times New Roman" w:cs="Calibri"/>
          <w:color w:val="000000"/>
          <w:szCs w:val="20"/>
          <w:lang w:eastAsia="nb-NO"/>
        </w:rPr>
      </w:pPr>
      <w:r>
        <w:rPr>
          <w:rFonts w:eastAsia="Times New Roman" w:cs="Calibri"/>
          <w:color w:val="000000"/>
          <w:szCs w:val="20"/>
          <w:lang w:eastAsia="nb-NO"/>
        </w:rPr>
        <w:t xml:space="preserve">Minimum en heis som</w:t>
      </w:r>
      <w:r>
        <w:rPr>
          <w:rFonts w:eastAsia="Times New Roman" w:cs="Calibri"/>
          <w:color w:val="000000"/>
          <w:szCs w:val="20"/>
          <w:lang w:eastAsia="nb-NO"/>
        </w:rPr>
        <w:t xml:space="preserve"> betjener samtlige etasjer skal være minimum kupestørrelse 1,4 x 2,4 m må være sentralt plassert og betjene alle etasjer i bygget. Dørbredden skal være minimum 1200</w:t>
      </w:r>
      <w:r>
        <w:rPr>
          <w:rFonts w:eastAsia="Times New Roman" w:cs="Calibri"/>
          <w:color w:val="000000"/>
          <w:szCs w:val="20"/>
          <w:lang w:eastAsia="nb-NO"/>
        </w:rPr>
        <w:t xml:space="preserve"> </w:t>
      </w:r>
      <w:r>
        <w:rPr>
          <w:rFonts w:eastAsia="Times New Roman" w:cs="Calibri"/>
          <w:color w:val="000000"/>
          <w:szCs w:val="20"/>
          <w:lang w:eastAsia="nb-NO"/>
        </w:rPr>
        <w:t xml:space="preserve">mm og dørhøyden skal minimum være 2,2 m. Nyttelasten må minimum være 1.600 kg. Kortleser for adgangskontroll skal monteres på utsiden av heis i hver etasje.</w:t>
      </w:r>
    </w:p>
    <w:p w14:paraId="16ECF1FF">
      <w:pPr>
        <w:spacing w:after="0"/>
        <w:rPr>
          <w:rFonts w:eastAsia="Times New Roman" w:cs="Calibri"/>
          <w:color w:val="000000"/>
          <w:szCs w:val="20"/>
          <w:lang w:eastAsia="nb-NO"/>
        </w:rPr>
      </w:pPr>
    </w:p>
    <w:p w14:paraId="761DF419">
      <w:pPr>
        <w:spacing w:after="0"/>
        <w:rPr>
          <w:rFonts w:eastAsia="Times New Roman" w:cs="Calibri"/>
          <w:color w:val="000000"/>
          <w:szCs w:val="20"/>
          <w:lang w:eastAsia="nb-NO"/>
        </w:rPr>
      </w:pPr>
    </w:p>
    <w:p w14:paraId="65FC3805">
      <w:pPr>
        <w:spacing w:after="0"/>
        <w:rPr>
          <w:rFonts w:eastAsia="Times New Roman" w:cs="Calibri"/>
          <w:color w:val="000000"/>
          <w:szCs w:val="20"/>
          <w:lang w:eastAsia="nb-NO"/>
        </w:rPr>
      </w:pPr>
      <w:r>
        <w:rPr>
          <w:rFonts w:eastAsia="Times New Roman" w:cs="Calibri"/>
          <w:b/>
          <w:bCs/>
          <w:color w:val="000000"/>
          <w:lang w:eastAsia="nb-NO"/>
        </w:rPr>
        <w:t xml:space="preserve">621 Heiser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lang w:eastAsia="nb-NO"/>
              </w:rPr>
              <w:t xml:space="preserve">621 </w:t>
            </w:r>
            <w:r>
              <w:rPr>
                <w:rFonts w:eastAsia="Times New Roman" w:cs="Calibri"/>
                <w:b/>
                <w:bCs/>
                <w:color w:val="000000"/>
                <w:szCs w:val="20"/>
                <w:lang w:eastAsia="nb-NO"/>
              </w:rPr>
              <w:t xml:space="preserve">Kupestørrelse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TK-1420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1D6D571">
      <w:pPr>
        <w:spacing w:after="0"/>
        <w:rPr>
          <w:rFonts w:eastAsia="Times New Roman" w:cs="Calibri"/>
          <w:color w:val="000000"/>
          <w:szCs w:val="20"/>
          <w:lang w:eastAsia="nb-NO"/>
        </w:rPr>
      </w:pPr>
    </w:p>
    <w:p w14:paraId="1BD2D703">
      <w:pPr>
        <w:spacing w:after="0"/>
        <w:rPr>
          <w:rFonts w:eastAsia="Times New Roman" w:cs="Calibri"/>
          <w:color w:val="000000"/>
          <w:szCs w:val="20"/>
          <w:lang w:eastAsia="nb-NO"/>
        </w:rPr>
      </w:pPr>
      <w:r>
        <w:rPr>
          <w:rFonts w:eastAsia="Times New Roman" w:cs="Calibri"/>
          <w:color w:val="000000"/>
          <w:szCs w:val="20"/>
          <w:lang w:eastAsia="nb-NO"/>
        </w:rPr>
        <w:t xml:space="preserve">Heis med kupestørrelse 1,1 x 2,1 m (</w:t>
      </w:r>
      <w:r>
        <w:rPr>
          <w:rFonts w:eastAsia="Times New Roman" w:cs="Calibri"/>
          <w:color w:val="000000"/>
          <w:szCs w:val="20"/>
          <w:lang w:eastAsia="nb-NO"/>
        </w:rPr>
        <w:t xml:space="preserve">båreheis</w:t>
      </w:r>
      <w:r>
        <w:rPr>
          <w:rFonts w:eastAsia="Times New Roman" w:cs="Calibri"/>
          <w:color w:val="000000"/>
          <w:szCs w:val="20"/>
          <w:lang w:eastAsia="nb-NO"/>
        </w:rPr>
        <w:t xml:space="preserve">) må være sentralt plassert og betjene alle etasjer i bygget. Høyde døråpning skal minimum være 2,0 m. Lasteevnen må minimum være 1.000 kg/13 personer (krav for </w:t>
      </w:r>
      <w:r>
        <w:rPr>
          <w:rFonts w:eastAsia="Times New Roman" w:cs="Calibri"/>
          <w:color w:val="000000"/>
          <w:szCs w:val="20"/>
          <w:lang w:eastAsia="nb-NO"/>
        </w:rPr>
        <w:t xml:space="preserve">båreheis</w:t>
      </w:r>
      <w:r>
        <w:rPr>
          <w:rFonts w:eastAsia="Times New Roman" w:cs="Calibri"/>
          <w:color w:val="000000"/>
          <w:szCs w:val="20"/>
          <w:lang w:eastAsia="nb-NO"/>
        </w:rPr>
        <w:t xml:space="preserve">).</w:t>
      </w:r>
    </w:p>
    <w:p w14:paraId="6033AF63">
      <w:pPr>
        <w:spacing w:after="0"/>
        <w:rPr>
          <w:rFonts w:eastAsia="Times New Roman" w:cs="Calibri"/>
          <w:color w:val="000000"/>
          <w:szCs w:val="20"/>
          <w:lang w:eastAsia="nb-NO"/>
        </w:rPr>
      </w:pPr>
    </w:p>
    <w:p w14:paraId="52B9DEA5">
      <w:pPr>
        <w:spacing w:after="0"/>
        <w:rPr>
          <w:rFonts w:eastAsia="Times New Roman" w:cs="Calibri"/>
          <w:color w:val="000000"/>
          <w:szCs w:val="20"/>
          <w:lang w:eastAsia="nb-NO"/>
        </w:rPr>
      </w:pPr>
    </w:p>
    <w:p w14:paraId="05858A93">
      <w:pPr>
        <w:spacing w:after="0"/>
        <w:rPr>
          <w:rFonts w:eastAsia="Times New Roman" w:cs="Calibri"/>
          <w:color w:val="000000"/>
          <w:szCs w:val="20"/>
          <w:lang w:eastAsia="nb-NO"/>
        </w:rPr>
      </w:pPr>
      <w:r>
        <w:rPr>
          <w:rFonts w:eastAsia="Times New Roman" w:cs="Calibri"/>
          <w:b/>
          <w:bCs/>
          <w:color w:val="000000"/>
          <w:lang w:eastAsia="nb-NO"/>
        </w:rPr>
        <w:t xml:space="preserve">621 Heiser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Heisdører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TK-1450</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07A7A33">
      <w:pPr>
        <w:spacing w:after="0"/>
        <w:rPr>
          <w:rFonts w:eastAsia="Times New Roman" w:cs="Calibri"/>
          <w:color w:val="000000"/>
          <w:szCs w:val="20"/>
          <w:lang w:eastAsia="nb-NO"/>
        </w:rPr>
      </w:pPr>
    </w:p>
    <w:p w14:paraId="553D4501">
      <w:pPr>
        <w:spacing w:after="0"/>
        <w:rPr>
          <w:rFonts w:eastAsia="Times New Roman" w:cs="Calibri"/>
          <w:color w:val="000000"/>
          <w:szCs w:val="20"/>
          <w:lang w:eastAsia="nb-NO"/>
        </w:rPr>
      </w:pPr>
      <w:r>
        <w:rPr>
          <w:rFonts w:eastAsia="Times New Roman" w:cs="Calibri"/>
          <w:color w:val="000000"/>
          <w:szCs w:val="20"/>
          <w:lang w:eastAsia="nb-NO"/>
        </w:rPr>
        <w:t xml:space="preserve">Heisdørene skal være teleskopåpnende. Trykknappene/tablåene skal være vandalsikre. Det skal være 2 knapps fullkollektiv styring for heiser over 6 stopp, og for heiser i gruppe. Dørblader leveres i rustfritt stål med ståltykkelse minimum 1,5 mm. </w:t>
      </w:r>
      <w:r>
        <w:rPr>
          <w:rFonts w:eastAsia="Times New Roman" w:cs="Calibri"/>
          <w:szCs w:val="20"/>
          <w:lang w:eastAsia="nb-NO"/>
        </w:rPr>
        <w:t xml:space="preserve">Se </w:t>
      </w:r>
      <w:r>
        <w:rPr>
          <w:rFonts w:eastAsia="Times New Roman" w:cs="Calibri"/>
          <w:i/>
          <w:iCs/>
          <w:szCs w:val="20"/>
          <w:lang w:eastAsia="nb-NO"/>
        </w:rPr>
        <w:t xml:space="preserve">kapittel </w:t>
      </w:r>
      <w:r>
        <w:rPr>
          <w:rFonts w:eastAsia="Times New Roman" w:cs="Calibri"/>
          <w:i/>
          <w:iCs/>
          <w:szCs w:val="20"/>
          <w:lang w:eastAsia="nb-NO"/>
        </w:rPr>
        <w:t xml:space="preserve">624</w:t>
      </w:r>
      <w:r>
        <w:rPr>
          <w:rFonts w:eastAsia="Times New Roman" w:cs="Calibri"/>
          <w:i/>
          <w:iCs/>
          <w:szCs w:val="20"/>
          <w:lang w:eastAsia="nb-NO"/>
        </w:rPr>
        <w:t xml:space="preserve"> Løftebord</w:t>
      </w:r>
      <w:r>
        <w:rPr>
          <w:rFonts w:eastAsia="Times New Roman" w:cs="Calibri"/>
          <w:szCs w:val="20"/>
          <w:lang w:eastAsia="nb-NO"/>
        </w:rPr>
        <w:t xml:space="preserve"> </w:t>
      </w:r>
      <w:r>
        <w:rPr>
          <w:rFonts w:eastAsia="Times New Roman" w:cs="Calibri"/>
          <w:szCs w:val="20"/>
          <w:lang w:eastAsia="nb-NO"/>
        </w:rPr>
        <w:t xml:space="preserve">for forberedelse for fremtidig oppkobling mot SD-anlegg. Akustisk signal fra </w:t>
      </w:r>
      <w:r>
        <w:rPr>
          <w:rFonts w:eastAsia="Times New Roman" w:cs="Calibri"/>
          <w:szCs w:val="20"/>
          <w:lang w:eastAsia="nb-NO"/>
        </w:rPr>
        <w:t xml:space="preserve">heiskupè</w:t>
      </w:r>
      <w:r>
        <w:rPr>
          <w:rFonts w:eastAsia="Times New Roman" w:cs="Calibri"/>
          <w:szCs w:val="20"/>
          <w:lang w:eastAsia="nb-NO"/>
        </w:rPr>
        <w:t xml:space="preserve"> ved </w:t>
      </w:r>
      <w:r>
        <w:rPr>
          <w:rFonts w:eastAsia="Times New Roman" w:cs="Calibri"/>
          <w:color w:val="000000"/>
          <w:szCs w:val="20"/>
          <w:lang w:eastAsia="nb-NO"/>
        </w:rPr>
        <w:t xml:space="preserve">betjent alarmknapp. Det skal ikke monteres hydrauliske heiser.</w:t>
      </w:r>
    </w:p>
    <w:p w14:paraId="49FCFD68">
      <w:pPr>
        <w:spacing w:after="0"/>
        <w:rPr>
          <w:rFonts w:eastAsia="Times New Roman" w:cs="Calibri"/>
          <w:color w:val="000000"/>
          <w:szCs w:val="20"/>
          <w:lang w:eastAsia="nb-NO"/>
        </w:rPr>
      </w:pPr>
    </w:p>
    <w:p w14:paraId="4E309F81">
      <w:pPr>
        <w:spacing w:after="0"/>
        <w:rPr>
          <w:rFonts w:eastAsia="Times New Roman" w:cs="Calibri"/>
          <w:color w:val="000000"/>
          <w:szCs w:val="20"/>
          <w:lang w:eastAsia="nb-NO"/>
        </w:rPr>
      </w:pPr>
    </w:p>
    <w:p w14:paraId="270C0213">
      <w:pPr>
        <w:spacing w:after="0"/>
        <w:rPr>
          <w:rFonts w:eastAsia="Times New Roman" w:cs="Calibri"/>
          <w:color w:val="000000"/>
          <w:szCs w:val="20"/>
          <w:lang w:eastAsia="nb-NO"/>
        </w:rPr>
      </w:pPr>
      <w:r>
        <w:rPr>
          <w:rFonts w:eastAsia="Times New Roman" w:cs="Calibri"/>
          <w:b/>
          <w:bCs/>
          <w:color w:val="000000"/>
          <w:lang w:eastAsia="nb-NO"/>
        </w:rPr>
        <w:t xml:space="preserve">624 Løftebord</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Løftebord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TK-1075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36629FF">
      <w:pPr>
        <w:spacing w:after="0" w:line="240" w:lineRule="auto"/>
        <w:rPr>
          <w:rFonts w:eastAsia="Times New Roman" w:cs="Calibri"/>
          <w:color w:val="000000"/>
          <w:szCs w:val="20"/>
          <w:lang w:eastAsia="nb-NO"/>
        </w:rPr>
      </w:pPr>
    </w:p>
    <w:p w14:paraId="3ECB3CD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Løfteplattform aksepteres ikke som alternativ til heis i nybygg.</w:t>
      </w:r>
      <w:r>
        <w:rPr>
          <w:rFonts w:eastAsia="Times New Roman" w:cs="Calibri"/>
          <w:color w:val="000000"/>
          <w:szCs w:val="20"/>
          <w:lang w:eastAsia="nb-NO"/>
        </w:rPr>
        <w:t xml:space="preserve"> </w:t>
      </w:r>
      <w:r>
        <w:rPr>
          <w:rFonts w:eastAsia="Times New Roman" w:cs="Calibri"/>
          <w:color w:val="000000"/>
          <w:szCs w:val="20"/>
          <w:lang w:eastAsia="nb-NO"/>
        </w:rPr>
        <w:t xml:space="preserve">Ved rehabiliteringsprosjekter kan løfteplattform aksepteres dersom den har </w:t>
      </w:r>
      <w:r>
        <w:rPr>
          <w:rFonts w:eastAsia="Times New Roman" w:cs="Calibri"/>
          <w:color w:val="000000"/>
          <w:szCs w:val="20"/>
          <w:lang w:eastAsia="nb-NO"/>
        </w:rPr>
        <w:t xml:space="preserve">teleskopdør</w:t>
      </w:r>
      <w:r>
        <w:rPr>
          <w:rFonts w:eastAsia="Times New Roman" w:cs="Calibri"/>
          <w:color w:val="000000"/>
          <w:szCs w:val="20"/>
          <w:lang w:eastAsia="nb-NO"/>
        </w:rPr>
        <w:t xml:space="preserve"> og betjeningstablå med impulsknapper.</w:t>
      </w:r>
      <w:r>
        <w:rPr>
          <w:rFonts w:eastAsia="Times New Roman" w:cs="Calibri"/>
          <w:color w:val="000000"/>
          <w:szCs w:val="20"/>
          <w:lang w:eastAsia="nb-NO"/>
        </w:rPr>
        <w:t xml:space="preserve"> </w:t>
      </w:r>
      <w:r>
        <w:rPr>
          <w:rFonts w:eastAsia="Times New Roman" w:cs="Calibri"/>
          <w:color w:val="000000"/>
          <w:szCs w:val="20"/>
          <w:lang w:eastAsia="nb-NO"/>
        </w:rPr>
        <w:t xml:space="preserve">Dersom løftebord skal benyttes skal ma</w:t>
      </w:r>
      <w:r>
        <w:rPr>
          <w:rFonts w:eastAsia="Times New Roman" w:cs="Calibri"/>
          <w:color w:val="000000"/>
          <w:szCs w:val="20"/>
          <w:lang w:eastAsia="nb-NO"/>
        </w:rPr>
        <w:t xml:space="preserve">ksimum</w:t>
      </w:r>
      <w:r>
        <w:rPr>
          <w:rFonts w:eastAsia="Times New Roman" w:cs="Calibri"/>
          <w:color w:val="000000"/>
          <w:szCs w:val="20"/>
          <w:lang w:eastAsia="nb-NO"/>
        </w:rPr>
        <w:t xml:space="preserve"> løftehøyde være 1 etasje.</w:t>
      </w:r>
    </w:p>
    <w:p w14:paraId="13F28A9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Løftebord/løfteplattform (innbygd) for persontransport skal ha alarmoverføring via 4G sendere og toveis talekommunikasjon iht. EN81-28 til 110-sentralen.</w:t>
      </w:r>
      <w:r>
        <w:rPr>
          <w:rFonts w:eastAsia="Times New Roman" w:cs="Calibri"/>
          <w:color w:val="000000"/>
          <w:szCs w:val="20"/>
          <w:lang w:eastAsia="nb-NO"/>
        </w:rPr>
        <w:t xml:space="preserve"> </w:t>
      </w:r>
      <w:r>
        <w:rPr>
          <w:rFonts w:eastAsia="Times New Roman" w:cs="Calibri"/>
          <w:color w:val="000000"/>
          <w:szCs w:val="20"/>
          <w:lang w:eastAsia="nb-NO"/>
        </w:rPr>
        <w:t xml:space="preserve">Valg av utstyr avklares med foretakets til enhver tid gjeldende leverandør av alarmoverføring.</w:t>
      </w:r>
    </w:p>
    <w:p w14:paraId="53D15AB0">
      <w:pPr>
        <w:spacing w:after="0" w:line="240" w:lineRule="auto"/>
        <w:rPr>
          <w:rFonts w:eastAsia="Times New Roman" w:cs="Calibri"/>
          <w:color w:val="000000"/>
          <w:szCs w:val="20"/>
          <w:lang w:eastAsia="nb-NO"/>
        </w:rPr>
      </w:pPr>
    </w:p>
    <w:p w14:paraId="3E5F1D1E">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6B663987">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Hvorvidt løftebord skal benyttes må avklares i det enkelte prosjekt.</w:t>
      </w:r>
    </w:p>
    <w:p w14:paraId="7FE8546C">
      <w:pPr>
        <w:spacing w:after="0"/>
        <w:rPr>
          <w:rFonts w:eastAsia="Times New Roman" w:cs="Calibri"/>
          <w:color w:val="000000"/>
          <w:szCs w:val="20"/>
          <w:lang w:eastAsia="nb-NO"/>
        </w:rPr>
      </w:pPr>
    </w:p>
    <w:p w14:paraId="7C5E970C">
      <w:pPr>
        <w:spacing w:after="0"/>
        <w:rPr>
          <w:rFonts w:eastAsia="Times New Roman" w:cs="Calibri"/>
          <w:color w:val="000000"/>
          <w:szCs w:val="20"/>
          <w:lang w:eastAsia="nb-NO"/>
        </w:rPr>
      </w:pPr>
    </w:p>
    <w:p w14:paraId="57CC4A5F">
      <w:pPr>
        <w:spacing w:after="0"/>
        <w:rPr>
          <w:rFonts w:eastAsia="Times New Roman" w:cs="Calibri"/>
          <w:color w:val="000000"/>
          <w:szCs w:val="20"/>
          <w:lang w:eastAsia="nb-NO"/>
        </w:rPr>
      </w:pPr>
      <w:r>
        <w:rPr>
          <w:rFonts w:eastAsia="Times New Roman" w:cs="Calibri"/>
          <w:b/>
          <w:bCs/>
          <w:color w:val="000000"/>
          <w:lang w:eastAsia="nb-NO"/>
        </w:rPr>
        <w:t xml:space="preserve">627 Fasade og takvask</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Vask og vedlikehold av fasade og tak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TK-1078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7ACF824">
      <w:pPr>
        <w:spacing w:after="0"/>
        <w:rPr>
          <w:rFonts w:eastAsia="Times New Roman" w:cs="Calibri"/>
          <w:color w:val="000000"/>
          <w:szCs w:val="20"/>
          <w:lang w:eastAsia="nb-NO"/>
        </w:rPr>
      </w:pPr>
    </w:p>
    <w:p w14:paraId="0C3051B0">
      <w:pPr>
        <w:spacing w:after="0"/>
        <w:rPr>
          <w:rFonts w:eastAsia="Times New Roman" w:cs="Calibri"/>
          <w:color w:val="000000"/>
          <w:szCs w:val="20"/>
          <w:lang w:eastAsia="nb-NO"/>
        </w:rPr>
      </w:pPr>
      <w:r>
        <w:rPr>
          <w:rFonts w:eastAsia="Times New Roman" w:cs="Calibri"/>
          <w:color w:val="000000"/>
          <w:szCs w:val="20"/>
          <w:lang w:eastAsia="nb-NO"/>
        </w:rPr>
        <w:t xml:space="preserve">Det skal tilrettelegges for å benytte lift ved fasadevask, samt tilsyn og vedlikehold av fasade. Ved vanskelig tilkomst og bygg over 4 etasjer skal det etableres løsning for utvendig gondol.</w:t>
      </w:r>
    </w:p>
    <w:p w14:paraId="74109AD4">
      <w:pPr>
        <w:spacing w:after="0"/>
        <w:rPr>
          <w:rFonts w:eastAsia="Times New Roman" w:cs="Calibri"/>
          <w:color w:val="000000"/>
          <w:szCs w:val="20"/>
          <w:lang w:eastAsia="nb-NO"/>
        </w:rPr>
      </w:pPr>
    </w:p>
    <w:p w14:paraId="6BF8D0D3">
      <w:pPr>
        <w:spacing w:after="0"/>
        <w:rPr>
          <w:rFonts w:eastAsia="Times New Roman" w:cs="Calibri"/>
          <w:color w:val="000000"/>
          <w:szCs w:val="20"/>
          <w:lang w:eastAsia="nb-NO"/>
        </w:rPr>
      </w:pPr>
    </w:p>
    <w:p w14:paraId="62B0BB68">
      <w:pPr>
        <w:pStyle w:val="Overskrift2"/>
        <w:spacing/>
        <w:rPr>
          <w:rFonts w:eastAsia="Times New Roman"/>
          <w:color w:val="4472C4"/>
          <w:lang w:eastAsia="nb-NO"/>
        </w:rPr>
      </w:pPr>
      <w:bookmarkStart w:id="51" w:name="_Toc194497507"/>
      <w:r>
        <w:rPr>
          <w:rFonts w:eastAsia="Times New Roman"/>
          <w:color w:val="4472C4"/>
          <w:lang w:eastAsia="nb-NO"/>
        </w:rPr>
        <w:t xml:space="preserve">63 </w:t>
      </w:r>
      <w:r>
        <w:rPr>
          <w:rFonts w:eastAsia="Times New Roman"/>
          <w:color w:val="4472C4"/>
          <w:lang w:eastAsia="nb-NO"/>
        </w:rPr>
        <w:t xml:space="preserve">Transportanlegg</w:t>
      </w:r>
      <w:bookmarkEnd w:id="51"/>
    </w:p>
    <w:p w14:paraId="5C05A6B5">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422134F6">
      <w:pPr>
        <w:spacing w:after="0"/>
        <w:rPr>
          <w:rFonts w:eastAsia="Times New Roman" w:cs="Calibri"/>
          <w:szCs w:val="20"/>
          <w:lang w:eastAsia="nb-NO"/>
        </w:rPr>
      </w:pPr>
    </w:p>
    <w:p w14:paraId="2C26E7A5">
      <w:pPr>
        <w:spacing w:after="0"/>
        <w:rPr>
          <w:rFonts w:eastAsia="Times New Roman" w:cs="Calibri"/>
          <w:szCs w:val="20"/>
          <w:lang w:eastAsia="nb-NO"/>
        </w:rPr>
      </w:pPr>
    </w:p>
    <w:p w14:paraId="648B4E95">
      <w:pPr>
        <w:pStyle w:val="Overskrift2"/>
        <w:spacing/>
        <w:rPr>
          <w:rFonts w:eastAsia="Times New Roman"/>
          <w:color w:val="4472C4"/>
          <w:lang w:eastAsia="nb-NO"/>
        </w:rPr>
      </w:pPr>
      <w:bookmarkStart w:id="52" w:name="_Toc194497508"/>
      <w:r>
        <w:rPr>
          <w:rFonts w:eastAsia="Times New Roman"/>
          <w:color w:val="4472C4"/>
          <w:lang w:eastAsia="nb-NO"/>
        </w:rPr>
        <w:t xml:space="preserve">64 Lokal varmeproduksjon</w:t>
      </w:r>
      <w:bookmarkEnd w:id="52"/>
    </w:p>
    <w:p w14:paraId="5542DD85">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3DBE1BCA">
      <w:pPr>
        <w:spacing w:after="0"/>
        <w:rPr>
          <w:rFonts w:eastAsia="Times New Roman" w:cs="Calibri"/>
          <w:szCs w:val="20"/>
          <w:lang w:eastAsia="nb-NO"/>
        </w:rPr>
      </w:pPr>
    </w:p>
    <w:p w14:paraId="58414140">
      <w:pPr>
        <w:spacing w:after="0"/>
        <w:rPr>
          <w:rFonts w:eastAsia="Times New Roman" w:cs="Calibri"/>
          <w:szCs w:val="20"/>
          <w:lang w:eastAsia="nb-NO"/>
        </w:rPr>
      </w:pPr>
    </w:p>
    <w:p w14:paraId="67EFF57C">
      <w:pPr>
        <w:pStyle w:val="Overskrift2"/>
        <w:spacing/>
        <w:rPr>
          <w:rFonts w:eastAsia="Times New Roman"/>
          <w:lang w:eastAsia="nb-NO"/>
        </w:rPr>
      </w:pPr>
      <w:bookmarkStart w:id="53" w:name="_Toc194497509"/>
      <w:r>
        <w:rPr>
          <w:rFonts w:eastAsia="Times New Roman"/>
          <w:lang w:eastAsia="nb-NO"/>
        </w:rPr>
        <w:t xml:space="preserve">65 Avfall og støvsuging</w:t>
      </w:r>
      <w:bookmarkEnd w:id="53"/>
    </w:p>
    <w:p w14:paraId="1519C793">
      <w:pPr>
        <w:spacing w:after="0"/>
        <w:rPr>
          <w:rFonts w:eastAsia="Times New Roman" w:cs="Calibri"/>
          <w:b/>
          <w:bCs/>
          <w:color w:val="000000"/>
          <w:lang w:eastAsia="nb-NO"/>
        </w:rPr>
      </w:pPr>
      <w:r>
        <w:rPr>
          <w:rFonts w:eastAsia="Times New Roman" w:cs="Calibri"/>
          <w:b/>
          <w:bCs/>
          <w:color w:val="000000"/>
          <w:lang w:eastAsia="nb-NO"/>
        </w:rPr>
        <w:t xml:space="preserve">651 Utstyr for oppsamling og behandling av avfall</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61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TK-407</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7D5C08B">
      <w:pPr>
        <w:spacing w:after="0"/>
        <w:rPr>
          <w:rFonts w:eastAsia="Times New Roman" w:cs="Calibri"/>
          <w:color w:val="000000"/>
          <w:szCs w:val="20"/>
          <w:lang w:eastAsia="nb-NO"/>
        </w:rPr>
      </w:pPr>
    </w:p>
    <w:p w14:paraId="4015A30B">
      <w:pPr>
        <w:spacing w:after="0"/>
        <w:rPr>
          <w:rFonts w:eastAsia="Times New Roman" w:cs="Calibri"/>
          <w:color w:val="000000"/>
          <w:szCs w:val="20"/>
          <w:lang w:eastAsia="nb-NO"/>
        </w:rPr>
      </w:pPr>
      <w:r>
        <w:rPr>
          <w:rFonts w:eastAsia="Times New Roman" w:cs="Calibri"/>
          <w:color w:val="000000"/>
          <w:szCs w:val="20"/>
          <w:lang w:eastAsia="nb-NO"/>
        </w:rPr>
        <w:t xml:space="preserve">Se funksjonelle krav til avfallshåndtering.</w:t>
      </w:r>
    </w:p>
    <w:p w14:paraId="400F9F01">
      <w:pPr>
        <w:spacing w:after="0"/>
        <w:rPr>
          <w:rFonts w:eastAsia="Times New Roman" w:cs="Calibri"/>
          <w:color w:val="000000"/>
          <w:szCs w:val="20"/>
          <w:lang w:eastAsia="nb-NO"/>
        </w:rPr>
      </w:pPr>
      <w:r>
        <w:rPr>
          <w:rFonts w:eastAsia="Times New Roman" w:cs="Calibri"/>
          <w:color w:val="000000"/>
          <w:szCs w:val="20"/>
          <w:lang w:eastAsia="nb-NO"/>
        </w:rPr>
        <w:t xml:space="preserve">Behov må avklares i det enkelte prosjekt på et tidlig tidspunkt.</w:t>
      </w:r>
    </w:p>
    <w:p w14:paraId="0E92DF42">
      <w:pPr>
        <w:spacing w:after="0"/>
        <w:rPr>
          <w:rFonts w:eastAsia="Times New Roman" w:cs="Calibri"/>
          <w:color w:val="000000"/>
          <w:szCs w:val="20"/>
          <w:lang w:eastAsia="nb-NO"/>
        </w:rPr>
      </w:pPr>
    </w:p>
    <w:p w14:paraId="77A8C9A9">
      <w:pPr>
        <w:spacing w:after="0"/>
        <w:rPr>
          <w:rFonts w:eastAsia="Times New Roman" w:cs="Calibri"/>
          <w:color w:val="000000"/>
          <w:szCs w:val="20"/>
          <w:lang w:eastAsia="nb-NO"/>
        </w:rPr>
      </w:pPr>
    </w:p>
    <w:p w14:paraId="1F5481EB">
      <w:pPr>
        <w:pStyle w:val="Overskrift2"/>
        <w:spacing/>
        <w:rPr>
          <w:rFonts w:eastAsia="Times New Roman"/>
          <w:lang w:eastAsia="nb-NO"/>
        </w:rPr>
      </w:pPr>
      <w:bookmarkStart w:id="54" w:name="_Toc194497510"/>
      <w:r>
        <w:rPr>
          <w:rFonts w:eastAsia="Times New Roman"/>
          <w:lang w:eastAsia="nb-NO"/>
        </w:rPr>
        <w:t xml:space="preserve">66 Fastmontert spesialutrustning for virksomhet</w:t>
      </w:r>
      <w:bookmarkEnd w:id="54"/>
    </w:p>
    <w:p w14:paraId="6D211F87">
      <w:pPr>
        <w:spacing w:after="0"/>
        <w:rPr>
          <w:lang w:eastAsia="nb-NO"/>
        </w:rPr>
      </w:pPr>
    </w:p>
    <w:p w14:paraId="6E87EEE8">
      <w:pPr>
        <w:spacing w:after="0"/>
        <w:rPr>
          <w:rFonts w:eastAsia="Times New Roman" w:cs="Calibri"/>
          <w:b/>
          <w:bCs/>
          <w:color w:val="000000"/>
          <w:lang w:eastAsia="nb-NO"/>
        </w:rPr>
      </w:pPr>
      <w:r>
        <w:rPr>
          <w:rFonts w:eastAsia="Times New Roman" w:cs="Calibri"/>
          <w:b/>
          <w:bCs/>
          <w:color w:val="000000"/>
          <w:lang w:eastAsia="nb-NO"/>
        </w:rPr>
        <w:t xml:space="preserve">660 Fastmontert spesialutrustning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61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TK-1090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21AE956">
      <w:pPr>
        <w:spacing w:after="0" w:line="240" w:lineRule="auto"/>
        <w:rPr>
          <w:rFonts w:eastAsia="Times New Roman" w:cs="Calibri"/>
          <w:color w:val="000000"/>
          <w:szCs w:val="20"/>
          <w:lang w:eastAsia="nb-NO"/>
        </w:rPr>
      </w:pPr>
    </w:p>
    <w:p w14:paraId="420F024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Se funksjonelle krav for aktuelt formålsbygg. Behovet for sceneteknisk utstyr må tilpasses hvert prosjekt.</w:t>
      </w:r>
    </w:p>
    <w:p w14:paraId="75D65229">
      <w:pPr>
        <w:spacing w:after="0" w:line="240" w:lineRule="auto"/>
        <w:rPr>
          <w:rFonts w:eastAsia="Times New Roman" w:cs="Calibri"/>
          <w:color w:val="000000"/>
          <w:szCs w:val="20"/>
          <w:lang w:eastAsia="nb-NO"/>
        </w:rPr>
      </w:pPr>
    </w:p>
    <w:p w14:paraId="50AB3947">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4D2D51B4">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Behovet for sceneteknisk utstyr må tilpasses hvert prosjekt</w:t>
      </w:r>
      <w:r>
        <w:rPr>
          <w:rFonts w:eastAsia="Times New Roman" w:cs="Calibri"/>
          <w:i/>
          <w:iCs/>
          <w:color w:val="000000"/>
          <w:szCs w:val="20"/>
          <w:lang w:eastAsia="nb-NO"/>
        </w:rPr>
        <w:t xml:space="preserve">.</w:t>
      </w:r>
    </w:p>
    <w:p w14:paraId="13F1F665">
      <w:pPr>
        <w:spacing w:after="0"/>
        <w:rPr>
          <w:rFonts w:eastAsia="Times New Roman" w:cs="Calibri"/>
          <w:color w:val="000000"/>
          <w:szCs w:val="20"/>
          <w:lang w:eastAsia="nb-NO"/>
        </w:rPr>
      </w:pPr>
    </w:p>
    <w:p w14:paraId="45B2AEDD">
      <w:pPr>
        <w:spacing w:after="0"/>
        <w:rPr>
          <w:rFonts w:eastAsia="Times New Roman" w:cs="Calibri"/>
          <w:color w:val="000000"/>
          <w:szCs w:val="20"/>
          <w:lang w:eastAsia="nb-NO"/>
        </w:rPr>
      </w:pPr>
    </w:p>
    <w:p w14:paraId="3FC26EFE">
      <w:pPr>
        <w:spacing w:after="0"/>
        <w:rPr>
          <w:rFonts w:eastAsia="Times New Roman" w:cs="Calibri"/>
          <w:color w:val="000000"/>
          <w:szCs w:val="20"/>
          <w:lang w:eastAsia="nb-NO"/>
        </w:rPr>
      </w:pPr>
      <w:r>
        <w:rPr>
          <w:rFonts w:eastAsia="Times New Roman" w:cs="Calibri"/>
          <w:b/>
          <w:bCs/>
          <w:color w:val="000000"/>
          <w:lang w:eastAsia="nb-NO"/>
        </w:rPr>
        <w:t xml:space="preserve">6</w:t>
      </w:r>
      <w:r>
        <w:rPr>
          <w:rFonts w:eastAsia="Times New Roman" w:cs="Calibri"/>
          <w:b/>
          <w:bCs/>
          <w:color w:val="000000"/>
          <w:lang w:eastAsia="nb-NO"/>
        </w:rPr>
        <w:t xml:space="preserve">60</w:t>
      </w:r>
      <w:r>
        <w:rPr>
          <w:rFonts w:eastAsia="Times New Roman" w:cs="Calibri"/>
          <w:b/>
          <w:bCs/>
          <w:color w:val="000000"/>
          <w:lang w:eastAsia="nb-NO"/>
        </w:rPr>
        <w:t xml:space="preserve"> </w:t>
      </w:r>
      <w:r>
        <w:rPr>
          <w:rFonts w:eastAsia="Times New Roman" w:cs="Calibri"/>
          <w:b/>
          <w:bCs/>
          <w:color w:val="000000"/>
          <w:lang w:eastAsia="nb-NO"/>
        </w:rPr>
        <w:t xml:space="preserve">Fastmontert spesialutrustning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709"/>
        <w:gridCol w:w="283"/>
        <w:gridCol w:w="376"/>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Belysningsanlegg for scener</w:t>
            </w:r>
          </w:p>
        </w:tc>
        <w:tc>
          <w:tcPr>
            <w:tcW w:type="dxa" w:w="709"/>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TK-1091</w:t>
            </w:r>
          </w:p>
        </w:tc>
        <w:tc>
          <w:tcPr>
            <w:tcW w:type="dxa" w:w="283"/>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6"/>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2388196">
      <w:pPr>
        <w:spacing w:after="0"/>
        <w:rPr>
          <w:lang w:eastAsia="nb-NO"/>
        </w:rPr>
      </w:pPr>
    </w:p>
    <w:p w14:paraId="712D0277">
      <w:pPr>
        <w:spacing w:after="0"/>
        <w:rPr>
          <w:lang w:eastAsia="nb-NO"/>
        </w:rPr>
      </w:pPr>
      <w:r>
        <w:rPr>
          <w:lang w:eastAsia="nb-NO"/>
        </w:rPr>
        <w:t xml:space="preserve">Alt uts</w:t>
      </w:r>
      <w:r>
        <w:rPr>
          <w:lang w:eastAsia="nb-NO"/>
        </w:rPr>
        <w:t xml:space="preserve">t</w:t>
      </w:r>
      <w:r>
        <w:rPr>
          <w:lang w:eastAsia="nb-NO"/>
        </w:rPr>
        <w:t xml:space="preserve">yr skal monteres forskriftsmessig og det skal leveres samsvarserklæring for utførelse. Det bør vurderes mekanisk heving og </w:t>
      </w:r>
      <w:r>
        <w:rPr>
          <w:lang w:eastAsia="nb-NO"/>
        </w:rPr>
        <w:t xml:space="preserve">senk</w:t>
      </w:r>
      <w:r>
        <w:rPr>
          <w:lang w:eastAsia="nb-NO"/>
        </w:rPr>
        <w:t xml:space="preserve">n</w:t>
      </w:r>
      <w:r>
        <w:rPr>
          <w:lang w:eastAsia="nb-NO"/>
        </w:rPr>
        <w:t xml:space="preserve">ing</w:t>
      </w:r>
      <w:r>
        <w:rPr>
          <w:lang w:eastAsia="nb-NO"/>
        </w:rPr>
        <w:t xml:space="preserve"> av lysskinne avhengig av høyde under tak.</w:t>
      </w:r>
      <w:r>
        <w:rPr/>
        <w:br/>
      </w:r>
      <w:r>
        <w:rPr>
          <w:lang w:eastAsia="nb-NO"/>
        </w:rPr>
        <w:t xml:space="preserve">Det skal være tilrettelagt for styring av lys fra kontrollpanel for sceneutstyr.</w:t>
      </w:r>
    </w:p>
    <w:p w14:paraId="33485364">
      <w:pPr>
        <w:spacing w:after="0"/>
        <w:rPr>
          <w:rFonts w:eastAsia="Times New Roman" w:cs="Calibri"/>
          <w:color w:val="000000"/>
          <w:szCs w:val="20"/>
          <w:lang w:eastAsia="nb-NO"/>
        </w:rPr>
      </w:pPr>
    </w:p>
    <w:p w14:paraId="6379389B">
      <w:pPr>
        <w:spacing w:after="0"/>
        <w:rPr>
          <w:rFonts w:eastAsia="Times New Roman" w:cs="Calibri"/>
          <w:color w:val="000000"/>
          <w:szCs w:val="20"/>
          <w:lang w:eastAsia="nb-NO"/>
        </w:rPr>
      </w:pPr>
      <w:r>
        <w:rPr>
          <w:rFonts w:eastAsia="Times New Roman" w:cs="Calibri"/>
          <w:color w:val="000000"/>
          <w:szCs w:val="20"/>
          <w:lang w:eastAsia="nb-NO"/>
        </w:rPr>
        <w:t xml:space="preserve">Kravveiledning:</w:t>
      </w:r>
    </w:p>
    <w:p w14:paraId="0213FD06">
      <w:pPr>
        <w:spacing w:after="0"/>
        <w:rPr>
          <w:lang w:eastAsia="nb-NO"/>
        </w:rPr>
      </w:pPr>
      <w:r>
        <w:rPr>
          <w:rFonts w:eastAsia="Times New Roman" w:cs="Calibri"/>
          <w:i/>
          <w:iCs/>
          <w:color w:val="000000"/>
          <w:szCs w:val="20"/>
          <w:lang w:eastAsia="nb-NO"/>
        </w:rPr>
        <w:t xml:space="preserve">Behov må avklares i det enkelte prosjekt på et tidlig tidspunkt.</w:t>
      </w:r>
    </w:p>
    <w:p w14:paraId="1B9A6973">
      <w:pPr>
        <w:spacing w:after="0"/>
        <w:rPr>
          <w:lang w:eastAsia="nb-NO"/>
        </w:rPr>
      </w:pPr>
    </w:p>
    <w:p w14:paraId="2D1AFFC0">
      <w:pPr>
        <w:spacing w:after="0"/>
        <w:rPr>
          <w:lang w:eastAsia="nb-NO"/>
        </w:rPr>
      </w:pPr>
    </w:p>
    <w:p w14:paraId="30EDFB97">
      <w:pPr>
        <w:spacing w:after="0"/>
        <w:rPr>
          <w:lang w:eastAsia="nb-NO"/>
        </w:rPr>
      </w:pPr>
      <w:r>
        <w:rPr>
          <w:rFonts w:eastAsia="Times New Roman" w:cs="Calibri"/>
          <w:b/>
          <w:bCs/>
          <w:color w:val="000000"/>
          <w:lang w:eastAsia="nb-NO"/>
        </w:rPr>
        <w:t xml:space="preserve">6</w:t>
      </w:r>
      <w:r>
        <w:rPr>
          <w:rFonts w:eastAsia="Times New Roman" w:cs="Calibri"/>
          <w:b/>
          <w:bCs/>
          <w:color w:val="000000"/>
          <w:lang w:eastAsia="nb-NO"/>
        </w:rPr>
        <w:t xml:space="preserve">60</w:t>
      </w:r>
      <w:r>
        <w:rPr>
          <w:rFonts w:eastAsia="Times New Roman" w:cs="Calibri"/>
          <w:b/>
          <w:bCs/>
          <w:color w:val="000000"/>
          <w:lang w:eastAsia="nb-NO"/>
        </w:rPr>
        <w:t xml:space="preserve"> </w:t>
      </w:r>
      <w:r>
        <w:rPr>
          <w:rFonts w:eastAsia="Times New Roman" w:cs="Calibri"/>
          <w:b/>
          <w:bCs/>
          <w:color w:val="000000"/>
          <w:lang w:eastAsia="nb-NO"/>
        </w:rPr>
        <w:t xml:space="preserve">Fastmontert spesialutrustning for virksomhet</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709"/>
        <w:gridCol w:w="283"/>
        <w:gridCol w:w="376"/>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lang w:eastAsia="nb-NO"/>
              </w:rPr>
            </w:pPr>
            <w:r>
              <w:rPr>
                <w:rFonts w:eastAsia="Times New Roman" w:cs="Calibri"/>
                <w:b/>
                <w:bCs/>
                <w:color w:val="000000"/>
                <w:szCs w:val="20"/>
                <w:lang w:eastAsia="nb-NO"/>
              </w:rPr>
              <w:t xml:space="preserve">Scenetepper og inndekninger</w:t>
            </w:r>
          </w:p>
        </w:tc>
        <w:tc>
          <w:tcPr>
            <w:tcW w:type="dxa" w:w="709"/>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TK-1092</w:t>
            </w:r>
          </w:p>
        </w:tc>
        <w:tc>
          <w:tcPr>
            <w:tcW w:type="dxa" w:w="283"/>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6"/>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DE17790">
      <w:pPr>
        <w:spacing w:after="0" w:line="240" w:lineRule="auto"/>
        <w:rPr>
          <w:rFonts w:eastAsia="Times New Roman" w:cs="Calibri"/>
          <w:color w:val="000000"/>
          <w:szCs w:val="20"/>
          <w:lang w:eastAsia="nb-NO"/>
        </w:rPr>
      </w:pPr>
    </w:p>
    <w:p w14:paraId="5247691F">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oppheng for sceneteppe. Alt utstyr skal monteres forskriftsmessig og det skal leveres samsvarserklæring for utførelse. Sceneteppet skal styres elektrisk fra kontrollpanel for sceneutstyr.</w:t>
      </w:r>
    </w:p>
    <w:p w14:paraId="31BCD80D">
      <w:pPr>
        <w:spacing w:after="0" w:line="240" w:lineRule="auto"/>
        <w:rPr>
          <w:rFonts w:eastAsia="Times New Roman" w:cs="Calibri"/>
          <w:color w:val="000000"/>
          <w:szCs w:val="20"/>
          <w:lang w:eastAsia="nb-NO"/>
        </w:rPr>
      </w:pPr>
    </w:p>
    <w:p w14:paraId="2BCA6D3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monteres oppheng og styring for blendingsgardiner (der solavskjerming ikke dekker behovet) som skal styres elektrisk fra kontrollpanel for sceneutstyr. Behov må avklares i det enkelte prosjekt på et tidlig tidspunkt, beskrivelsen skal ivareta forutsetninger i brannkonsept slik at overflatekrav for sceneteppet ivaretas.</w:t>
      </w:r>
    </w:p>
    <w:p w14:paraId="3BE18BDD">
      <w:pPr>
        <w:spacing w:after="0" w:line="240" w:lineRule="auto"/>
        <w:rPr>
          <w:rFonts w:eastAsia="Times New Roman" w:cs="Calibri"/>
          <w:color w:val="000000"/>
          <w:szCs w:val="20"/>
          <w:lang w:eastAsia="nb-NO"/>
        </w:rPr>
      </w:pPr>
    </w:p>
    <w:p w14:paraId="2B296B0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68B0791A">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Behov må avklares i det enkelte prosjekt på et tidlig tidspunkt.</w:t>
      </w:r>
    </w:p>
    <w:p w14:paraId="261FCA63">
      <w:pPr>
        <w:spacing w:after="0"/>
        <w:rPr>
          <w:rFonts w:eastAsia="Times New Roman" w:cs="Calibri"/>
          <w:color w:val="000000"/>
          <w:szCs w:val="20"/>
          <w:lang w:eastAsia="nb-NO"/>
        </w:rPr>
      </w:pPr>
    </w:p>
    <w:p w14:paraId="3DD908FB">
      <w:pPr>
        <w:spacing w:after="0"/>
        <w:rPr>
          <w:rFonts w:eastAsia="Times New Roman" w:cs="Calibri"/>
          <w:color w:val="000000"/>
          <w:szCs w:val="20"/>
          <w:lang w:eastAsia="nb-NO"/>
        </w:rPr>
      </w:pPr>
    </w:p>
    <w:p w14:paraId="07F997BB">
      <w:pPr>
        <w:pStyle w:val="Overskrift2"/>
        <w:spacing/>
        <w:rPr>
          <w:rFonts w:eastAsia="Times New Roman"/>
          <w:color w:val="4472C4"/>
          <w:lang w:eastAsia="nb-NO"/>
        </w:rPr>
      </w:pPr>
      <w:bookmarkStart w:id="55" w:name="_Toc194497511"/>
      <w:r>
        <w:rPr>
          <w:rFonts w:eastAsia="Times New Roman"/>
          <w:color w:val="4472C4"/>
          <w:lang w:eastAsia="nb-NO"/>
        </w:rPr>
        <w:t xml:space="preserve">67 Løs spesialutrustning for virksomhet</w:t>
      </w:r>
      <w:bookmarkEnd w:id="55"/>
    </w:p>
    <w:p w14:paraId="3539DDAA">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3A3453AF">
      <w:pPr>
        <w:spacing w:after="0"/>
        <w:rPr>
          <w:rFonts w:eastAsia="Times New Roman" w:cs="Calibri"/>
          <w:szCs w:val="20"/>
          <w:lang w:eastAsia="nb-NO"/>
        </w:rPr>
      </w:pPr>
    </w:p>
    <w:p w14:paraId="736B23A9">
      <w:pPr>
        <w:spacing w:after="0"/>
        <w:rPr>
          <w:rFonts w:eastAsia="Times New Roman" w:cs="Calibri"/>
          <w:szCs w:val="20"/>
          <w:lang w:eastAsia="nb-NO"/>
        </w:rPr>
      </w:pPr>
    </w:p>
    <w:p w14:paraId="1AEC92EA">
      <w:pPr>
        <w:pStyle w:val="Overskrift2"/>
        <w:spacing/>
        <w:rPr>
          <w:rFonts w:eastAsia="Times New Roman"/>
          <w:color w:val="4472C4"/>
          <w:lang w:eastAsia="nb-NO"/>
        </w:rPr>
      </w:pPr>
      <w:bookmarkStart w:id="56" w:name="_Toc194497512"/>
      <w:r>
        <w:rPr>
          <w:rFonts w:eastAsia="Times New Roman"/>
          <w:color w:val="4472C4"/>
          <w:lang w:eastAsia="nb-NO"/>
        </w:rPr>
        <w:t xml:space="preserve">68 Inventar</w:t>
      </w:r>
      <w:bookmarkEnd w:id="56"/>
    </w:p>
    <w:p w14:paraId="00CCE903">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362EF6B9">
      <w:pPr>
        <w:spacing w:after="0"/>
        <w:rPr>
          <w:rFonts w:eastAsia="Times New Roman" w:cs="Calibri"/>
          <w:szCs w:val="20"/>
          <w:lang w:eastAsia="nb-NO"/>
        </w:rPr>
      </w:pPr>
    </w:p>
    <w:p w14:paraId="7CA8094A">
      <w:pPr>
        <w:spacing w:after="0"/>
        <w:rPr>
          <w:rFonts w:eastAsia="Times New Roman" w:cs="Calibri"/>
          <w:szCs w:val="20"/>
          <w:lang w:eastAsia="nb-NO"/>
        </w:rPr>
      </w:pPr>
    </w:p>
    <w:p w14:paraId="559E0392">
      <w:pPr>
        <w:pStyle w:val="Overskrift2"/>
        <w:spacing/>
        <w:rPr>
          <w:rFonts w:eastAsia="Times New Roman"/>
          <w:color w:val="4472C4"/>
          <w:lang w:eastAsia="nb-NO"/>
        </w:rPr>
      </w:pPr>
      <w:bookmarkStart w:id="57" w:name="_Toc194497513"/>
      <w:r>
        <w:rPr>
          <w:rFonts w:eastAsia="Times New Roman"/>
          <w:color w:val="4472C4"/>
          <w:lang w:eastAsia="nb-NO"/>
        </w:rPr>
        <w:t xml:space="preserve">6</w:t>
      </w:r>
      <w:r>
        <w:rPr>
          <w:rFonts w:eastAsia="Times New Roman"/>
          <w:color w:val="4472C4"/>
          <w:lang w:eastAsia="nb-NO"/>
        </w:rPr>
        <w:t xml:space="preserve">9</w:t>
      </w:r>
      <w:r>
        <w:rPr>
          <w:rFonts w:eastAsia="Times New Roman"/>
          <w:color w:val="4472C4"/>
          <w:lang w:eastAsia="nb-NO"/>
        </w:rPr>
        <w:t xml:space="preserve"> </w:t>
      </w:r>
      <w:r>
        <w:rPr>
          <w:rFonts w:eastAsia="Times New Roman"/>
          <w:color w:val="4472C4"/>
          <w:lang w:eastAsia="nb-NO"/>
        </w:rPr>
        <w:t xml:space="preserve">Andre tekniske installasjoner</w:t>
      </w:r>
      <w:bookmarkEnd w:id="57"/>
    </w:p>
    <w:p w14:paraId="29FBD9D2">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7B61AE0E">
      <w:pPr>
        <w:spacing w:after="0"/>
        <w:rPr>
          <w:rFonts w:eastAsia="Times New Roman" w:cs="Calibri"/>
          <w:lang w:eastAsia="nb-NO"/>
        </w:rPr>
      </w:pPr>
    </w:p>
    <w:p w14:paraId="5FF2EF53">
      <w:pPr>
        <w:spacing w:after="0"/>
        <w:rPr>
          <w:rFonts w:eastAsia="Times New Roman" w:cs="Calibri"/>
          <w:lang w:eastAsia="nb-NO"/>
        </w:rPr>
      </w:pPr>
    </w:p>
    <w:p w14:paraId="434161B0">
      <w:pPr>
        <w:pStyle w:val="Overskrift1"/>
        <w:spacing/>
        <w:rPr>
          <w:rFonts w:eastAsia="Times New Roman"/>
          <w:color w:val="4472C4"/>
          <w:lang w:eastAsia="nb-NO"/>
        </w:rPr>
      </w:pPr>
      <w:bookmarkStart w:id="58" w:name="_Toc194497514"/>
      <w:r>
        <w:rPr>
          <w:rFonts w:eastAsia="Times New Roman"/>
          <w:color w:val="4472C4"/>
          <w:lang w:eastAsia="nb-NO"/>
        </w:rPr>
        <w:t xml:space="preserve">7 Utendørs</w:t>
      </w:r>
      <w:bookmarkEnd w:id="58"/>
    </w:p>
    <w:p w14:paraId="3F274185">
      <w:pPr>
        <w:pStyle w:val="Overskrift2"/>
        <w:spacing/>
        <w:rPr>
          <w:rFonts w:eastAsia="Times New Roman"/>
          <w:color w:val="4472C4"/>
          <w:lang w:eastAsia="nb-NO"/>
        </w:rPr>
      </w:pPr>
      <w:bookmarkStart w:id="59" w:name="_Toc194497515"/>
      <w:r>
        <w:rPr>
          <w:rFonts w:eastAsia="Times New Roman"/>
          <w:color w:val="4472C4"/>
          <w:lang w:eastAsia="nb-NO"/>
        </w:rPr>
        <w:t xml:space="preserve">70 Utendørs, generelt</w:t>
      </w:r>
      <w:bookmarkEnd w:id="59"/>
    </w:p>
    <w:p w14:paraId="60096BAC">
      <w:pPr>
        <w:spacing w:after="0"/>
        <w:rPr>
          <w:rFonts w:eastAsia="Times New Roman" w:cs="Calibri"/>
          <w:szCs w:val="20"/>
          <w:lang w:eastAsia="nb-NO"/>
        </w:rPr>
      </w:pPr>
      <w:r>
        <w:rPr>
          <w:rFonts w:eastAsia="Times New Roman" w:cs="Calibri"/>
          <w:szCs w:val="20"/>
          <w:lang w:eastAsia="nb-NO"/>
        </w:rPr>
        <w:t xml:space="preserve">Ingen krav i dette kapit</w:t>
      </w:r>
      <w:r>
        <w:rPr>
          <w:rFonts w:eastAsia="Times New Roman" w:cs="Calibri"/>
          <w:szCs w:val="20"/>
          <w:lang w:eastAsia="nb-NO"/>
        </w:rPr>
        <w:t xml:space="preserve">te</w:t>
      </w:r>
      <w:r>
        <w:rPr>
          <w:rFonts w:eastAsia="Times New Roman" w:cs="Calibri"/>
          <w:szCs w:val="20"/>
          <w:lang w:eastAsia="nb-NO"/>
        </w:rPr>
        <w:t xml:space="preserve">let.</w:t>
      </w:r>
    </w:p>
    <w:p w14:paraId="4ED0E67E">
      <w:pPr>
        <w:spacing w:after="0"/>
        <w:rPr>
          <w:lang w:eastAsia="nb-NO"/>
        </w:rPr>
      </w:pPr>
    </w:p>
    <w:p w14:paraId="1D4F1DDB">
      <w:pPr>
        <w:spacing w:after="0"/>
        <w:rPr>
          <w:lang w:eastAsia="nb-NO"/>
        </w:rPr>
      </w:pPr>
    </w:p>
    <w:p w14:paraId="5F5DA118">
      <w:pPr>
        <w:pStyle w:val="Overskrift2"/>
        <w:spacing/>
        <w:rPr>
          <w:rFonts w:eastAsia="Times New Roman"/>
          <w:lang w:eastAsia="nb-NO"/>
        </w:rPr>
      </w:pPr>
      <w:bookmarkStart w:id="60" w:name="_Toc194497516"/>
      <w:r>
        <w:rPr>
          <w:rFonts w:eastAsia="Times New Roman"/>
          <w:lang w:eastAsia="nb-NO"/>
        </w:rPr>
        <w:t xml:space="preserve">71 Bearbeidet terreng</w:t>
      </w:r>
      <w:bookmarkEnd w:id="60"/>
    </w:p>
    <w:p w14:paraId="5434822A">
      <w:pPr>
        <w:spacing w:after="0"/>
        <w:rPr>
          <w:rFonts w:eastAsia="Times New Roman" w:cs="Calibri"/>
          <w:b/>
          <w:bCs/>
          <w:color w:val="000000"/>
          <w:lang w:eastAsia="nb-NO"/>
        </w:rPr>
      </w:pPr>
      <w:r>
        <w:rPr>
          <w:rFonts w:eastAsia="Times New Roman" w:cs="Calibri"/>
          <w:b/>
          <w:bCs/>
          <w:color w:val="000000"/>
          <w:lang w:eastAsia="nb-NO"/>
        </w:rPr>
        <w:t xml:space="preserve">711 Grovplanert terreng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TK-1112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2FDA0D4">
      <w:pPr>
        <w:spacing w:after="0"/>
        <w:rPr>
          <w:rFonts w:eastAsia="Times New Roman"/>
          <w:lang w:eastAsia="nb-NO"/>
        </w:rPr>
      </w:pPr>
    </w:p>
    <w:p w14:paraId="6E72CB36">
      <w:pPr>
        <w:spacing w:after="0"/>
        <w:rPr>
          <w:rFonts w:eastAsia="Times New Roman" w:cs="Calibri"/>
          <w:color w:val="000000"/>
          <w:szCs w:val="20"/>
          <w:lang w:eastAsia="nb-NO"/>
        </w:rPr>
      </w:pPr>
      <w:r>
        <w:rPr>
          <w:rFonts w:eastAsia="Times New Roman" w:cs="Calibri"/>
          <w:color w:val="000000"/>
          <w:szCs w:val="20"/>
          <w:lang w:eastAsia="nb-NO"/>
        </w:rPr>
        <w:t xml:space="preserve">Det henvises til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513.710 og 316.211.</w:t>
      </w:r>
    </w:p>
    <w:p w14:paraId="5E5A68E9">
      <w:pPr>
        <w:spacing w:after="0"/>
        <w:rPr>
          <w:rFonts w:eastAsia="Times New Roman" w:cs="Calibri"/>
          <w:color w:val="000000"/>
          <w:szCs w:val="20"/>
          <w:lang w:eastAsia="nb-NO"/>
        </w:rPr>
      </w:pPr>
    </w:p>
    <w:p w14:paraId="6D7A0CD2">
      <w:pPr>
        <w:spacing w:after="0"/>
        <w:rPr>
          <w:rFonts w:eastAsia="Times New Roman" w:cs="Calibri"/>
          <w:color w:val="000000"/>
          <w:szCs w:val="20"/>
          <w:lang w:eastAsia="nb-NO"/>
        </w:rPr>
      </w:pPr>
    </w:p>
    <w:p w14:paraId="6000717B">
      <w:pPr>
        <w:spacing w:after="0"/>
        <w:rPr>
          <w:rFonts w:eastAsia="Times New Roman" w:cs="Calibri"/>
          <w:color w:val="000000"/>
          <w:szCs w:val="20"/>
          <w:lang w:eastAsia="nb-NO"/>
        </w:rPr>
      </w:pPr>
      <w:r>
        <w:rPr>
          <w:rFonts w:eastAsia="Times New Roman" w:cs="Calibri"/>
          <w:b/>
          <w:bCs/>
          <w:color w:val="000000"/>
          <w:lang w:eastAsia="nb-NO"/>
        </w:rPr>
        <w:t xml:space="preserve">711 Grovplanert terreng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lang w:eastAsia="nb-NO"/>
              </w:rPr>
            </w:pPr>
            <w:r>
              <w:rPr>
                <w:rFonts w:eastAsia="Times New Roman" w:cs="Calibri"/>
                <w:b/>
                <w:color w:val="000000"/>
                <w:lang w:eastAsia="nb-NO"/>
              </w:rPr>
              <w:t xml:space="preserve">T</w:t>
            </w:r>
            <w:r>
              <w:rPr>
                <w:rFonts w:eastAsia="Times New Roman" w:cs="Calibri"/>
                <w:b/>
                <w:color w:val="000000"/>
                <w:lang w:eastAsia="nb-NO"/>
              </w:rPr>
              <w:t xml:space="preserve">errengforming, arrondering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AEF9323">
      <w:pPr>
        <w:spacing w:after="0" w:line="240" w:lineRule="auto"/>
        <w:rPr>
          <w:rFonts w:eastAsia="Times New Roman" w:cs="Calibri"/>
          <w:color w:val="000000"/>
          <w:szCs w:val="20"/>
          <w:lang w:eastAsia="nb-NO"/>
        </w:rPr>
      </w:pPr>
    </w:p>
    <w:p w14:paraId="1D28DFE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henvises til </w:t>
      </w:r>
      <w:r>
        <w:rPr>
          <w:rFonts w:eastAsia="Times New Roman" w:cs="Calibri"/>
          <w:i/>
          <w:color w:val="000000"/>
          <w:szCs w:val="20"/>
          <w:lang w:eastAsia="nb-NO"/>
        </w:rPr>
        <w:t xml:space="preserve">Byggforsk</w:t>
      </w:r>
      <w:r>
        <w:rPr>
          <w:rFonts w:eastAsia="Times New Roman" w:cs="Calibri"/>
          <w:i/>
          <w:color w:val="000000"/>
          <w:szCs w:val="20"/>
          <w:lang w:eastAsia="nb-NO"/>
        </w:rPr>
        <w:t xml:space="preserve"> detaljblad 513.710 og 316.211</w:t>
      </w:r>
      <w:r>
        <w:rPr>
          <w:rFonts w:eastAsia="Times New Roman" w:cs="Calibri"/>
          <w:color w:val="000000"/>
          <w:szCs w:val="20"/>
          <w:lang w:eastAsia="nb-NO"/>
        </w:rPr>
        <w:t xml:space="preserve"> for sikring av vegetasjon. Det skal gjøres tiltak for å hindre utglidning av </w:t>
      </w:r>
      <w:r>
        <w:rPr>
          <w:rFonts w:eastAsia="Times New Roman" w:cs="Calibri"/>
          <w:color w:val="000000"/>
          <w:szCs w:val="20"/>
          <w:lang w:eastAsia="nb-NO"/>
        </w:rPr>
        <w:t xml:space="preserve">løsmasser</w:t>
      </w:r>
      <w:r>
        <w:rPr>
          <w:rFonts w:eastAsia="Times New Roman" w:cs="Calibri"/>
          <w:color w:val="000000"/>
          <w:szCs w:val="20"/>
          <w:lang w:eastAsia="nb-NO"/>
        </w:rPr>
        <w:t xml:space="preserve"> iht. Erosjonssikring i skråninger og plantefelt med helning på 35/40 grader iht. </w:t>
      </w:r>
      <w:r>
        <w:rPr>
          <w:rFonts w:eastAsia="Times New Roman" w:cs="Calibri"/>
          <w:i/>
          <w:color w:val="000000"/>
          <w:szCs w:val="20"/>
          <w:lang w:eastAsia="nb-NO"/>
        </w:rPr>
        <w:t xml:space="preserve">Byggforsk</w:t>
      </w:r>
      <w:r>
        <w:rPr>
          <w:rFonts w:eastAsia="Times New Roman" w:cs="Calibri"/>
          <w:i/>
          <w:color w:val="000000"/>
          <w:szCs w:val="20"/>
          <w:lang w:eastAsia="nb-NO"/>
        </w:rPr>
        <w:t xml:space="preserve"> detaljblad 517.421.</w:t>
      </w:r>
    </w:p>
    <w:p w14:paraId="12F5F455">
      <w:pPr>
        <w:spacing w:after="0" w:line="240" w:lineRule="auto"/>
        <w:rPr>
          <w:rFonts w:eastAsia="Times New Roman" w:cs="Calibri"/>
          <w:color w:val="000000"/>
          <w:szCs w:val="20"/>
          <w:lang w:eastAsia="nb-NO"/>
        </w:rPr>
      </w:pPr>
    </w:p>
    <w:p w14:paraId="52E7224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25F1567D">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Det</w:t>
      </w:r>
      <w:r>
        <w:rPr>
          <w:rFonts w:eastAsia="Times New Roman" w:cs="Calibri"/>
          <w:i/>
          <w:iCs/>
          <w:color w:val="000000"/>
          <w:szCs w:val="20"/>
          <w:lang w:eastAsia="nb-NO"/>
        </w:rPr>
        <w:t xml:space="preserve"> skal</w:t>
      </w:r>
      <w:r>
        <w:rPr>
          <w:rFonts w:eastAsia="Times New Roman" w:cs="Calibri"/>
          <w:i/>
          <w:iCs/>
          <w:color w:val="000000"/>
          <w:szCs w:val="20"/>
          <w:lang w:eastAsia="nb-NO"/>
        </w:rPr>
        <w:t xml:space="preserve"> være entydig praksis rundt sikring av vegetasjon som skal bevares. Det er ofte erosjonsproblematikk i skråninger hvor det etableres plantefelt eller overvannsløsninger som regnbed og </w:t>
      </w:r>
      <w:r>
        <w:rPr>
          <w:rFonts w:eastAsia="Times New Roman" w:cs="Calibri"/>
          <w:i/>
          <w:iCs/>
          <w:color w:val="000000"/>
          <w:szCs w:val="20"/>
          <w:lang w:eastAsia="nb-NO"/>
        </w:rPr>
        <w:t xml:space="preserve">vadi</w:t>
      </w:r>
      <w:r>
        <w:rPr>
          <w:rFonts w:eastAsia="Times New Roman" w:cs="Calibri"/>
          <w:i/>
          <w:iCs/>
          <w:color w:val="000000"/>
          <w:szCs w:val="20"/>
          <w:lang w:eastAsia="nb-NO"/>
        </w:rPr>
        <w:t xml:space="preserve"> (gressgrøft). Dette forsterkes også dersom kantstein har 0-vis. 0 viskant brukes oftere for å lede vann ut i plantefelt ifm. overvannshåndtering. Erosjonssikring i form av </w:t>
      </w:r>
      <w:r>
        <w:rPr>
          <w:rFonts w:eastAsia="Times New Roman" w:cs="Calibri"/>
          <w:i/>
          <w:iCs/>
          <w:color w:val="000000"/>
          <w:szCs w:val="20"/>
          <w:lang w:eastAsia="nb-NO"/>
        </w:rPr>
        <w:t xml:space="preserve">kokosnett</w:t>
      </w:r>
      <w:r>
        <w:rPr>
          <w:rFonts w:eastAsia="Times New Roman" w:cs="Calibri"/>
          <w:i/>
          <w:iCs/>
          <w:color w:val="000000"/>
          <w:szCs w:val="20"/>
          <w:lang w:eastAsia="nb-NO"/>
        </w:rPr>
        <w:t xml:space="preserve"> e.l. </w:t>
      </w:r>
      <w:r>
        <w:rPr>
          <w:rFonts w:eastAsia="Times New Roman" w:cs="Calibri"/>
          <w:i/>
          <w:iCs/>
          <w:color w:val="000000"/>
          <w:szCs w:val="20"/>
          <w:lang w:eastAsia="nb-NO"/>
        </w:rPr>
        <w:t xml:space="preserve">b</w:t>
      </w:r>
      <w:r>
        <w:rPr>
          <w:rFonts w:eastAsia="Times New Roman" w:cs="Calibri"/>
          <w:i/>
          <w:iCs/>
          <w:color w:val="000000"/>
          <w:szCs w:val="20"/>
          <w:lang w:eastAsia="nb-NO"/>
        </w:rPr>
        <w:t xml:space="preserve">idrar til at jordmasser holdes på plass og at rotsystem som skal binde jordmassene får utvikle seg.</w:t>
      </w:r>
    </w:p>
    <w:p w14:paraId="5F0C5E78">
      <w:pPr>
        <w:spacing w:after="0"/>
        <w:rPr>
          <w:rFonts w:eastAsia="Times New Roman" w:cs="Calibri"/>
          <w:color w:val="000000"/>
          <w:szCs w:val="20"/>
          <w:lang w:eastAsia="nb-NO"/>
        </w:rPr>
      </w:pPr>
    </w:p>
    <w:p w14:paraId="1211FC01">
      <w:pPr>
        <w:spacing w:after="0"/>
        <w:rPr>
          <w:rFonts w:eastAsia="Times New Roman" w:cs="Calibri"/>
          <w:color w:val="000000"/>
          <w:szCs w:val="20"/>
          <w:lang w:eastAsia="nb-NO"/>
        </w:rPr>
      </w:pPr>
    </w:p>
    <w:p w14:paraId="7EC6C638">
      <w:pPr>
        <w:spacing w:after="0"/>
        <w:rPr>
          <w:rFonts w:eastAsia="Times New Roman" w:cs="Calibri"/>
          <w:color w:val="000000"/>
          <w:szCs w:val="20"/>
          <w:lang w:eastAsia="nb-NO"/>
        </w:rPr>
      </w:pPr>
      <w:r>
        <w:rPr>
          <w:rFonts w:eastAsia="Times New Roman" w:cs="Calibri"/>
          <w:b/>
          <w:bCs/>
          <w:color w:val="000000"/>
          <w:lang w:eastAsia="nb-NO"/>
        </w:rPr>
        <w:t xml:space="preserve">712 Drenering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lang w:eastAsia="nb-NO"/>
              </w:rPr>
            </w:pPr>
            <w:r>
              <w:rPr>
                <w:b/>
              </w:rPr>
              <w:t xml:space="preserve">Drenering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TK-1113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9C45E1E">
      <w:pPr>
        <w:spacing w:after="0" w:line="240" w:lineRule="auto"/>
        <w:rPr>
          <w:rFonts w:eastAsia="Times New Roman" w:cs="Calibri"/>
          <w:lang w:eastAsia="nb-NO"/>
        </w:rPr>
      </w:pPr>
    </w:p>
    <w:p w14:paraId="732C578B">
      <w:pPr>
        <w:spacing w:after="0" w:line="240" w:lineRule="auto"/>
        <w:rPr>
          <w:rFonts w:eastAsia="Times New Roman" w:cs="Calibri"/>
          <w:lang w:eastAsia="nb-NO"/>
        </w:rPr>
      </w:pPr>
      <w:r>
        <w:rPr>
          <w:rFonts w:eastAsia="Times New Roman" w:cs="Calibri"/>
          <w:lang w:eastAsia="nb-NO"/>
        </w:rPr>
        <w:t xml:space="preserve">Det henvises til</w:t>
      </w:r>
      <w:r>
        <w:rPr>
          <w:rFonts w:eastAsia="Times New Roman" w:cs="Calibri"/>
          <w:lang w:eastAsia="nb-NO"/>
        </w:rPr>
        <w:t xml:space="preserve"> kapittel </w:t>
      </w:r>
      <w:r>
        <w:rPr>
          <w:rFonts w:eastAsia="Times New Roman" w:cs="Calibri"/>
          <w:i/>
          <w:lang w:eastAsia="nb-NO"/>
        </w:rPr>
        <w:t xml:space="preserve">217</w:t>
      </w:r>
      <w:r>
        <w:rPr>
          <w:rFonts w:eastAsia="Times New Roman" w:cs="Calibri"/>
          <w:i/>
          <w:lang w:eastAsia="nb-NO"/>
        </w:rPr>
        <w:t xml:space="preserve"> Drenering</w:t>
      </w:r>
      <w:r>
        <w:rPr>
          <w:rFonts w:eastAsia="Times New Roman" w:cs="Calibri"/>
          <w:i/>
          <w:lang w:eastAsia="nb-NO"/>
        </w:rPr>
        <w:t xml:space="preserve">.</w:t>
      </w:r>
    </w:p>
    <w:p w14:paraId="1D3ED227">
      <w:pPr>
        <w:spacing w:after="0"/>
        <w:rPr>
          <w:rFonts w:eastAsia="Times New Roman" w:cs="Calibri"/>
          <w:lang w:eastAsia="nb-NO"/>
        </w:rPr>
      </w:pPr>
    </w:p>
    <w:p w14:paraId="2516794E">
      <w:pPr>
        <w:spacing w:after="0"/>
        <w:rPr>
          <w:rFonts w:eastAsia="Times New Roman" w:cs="Calibri"/>
          <w:lang w:eastAsia="nb-NO"/>
        </w:rPr>
      </w:pPr>
    </w:p>
    <w:p w14:paraId="2CABAB02">
      <w:pPr>
        <w:spacing w:after="0"/>
        <w:rPr>
          <w:rFonts w:eastAsia="Times New Roman" w:cs="Calibri"/>
          <w:lang w:eastAsia="nb-NO"/>
        </w:rPr>
      </w:pPr>
      <w:r>
        <w:rPr>
          <w:rFonts w:eastAsia="Times New Roman" w:cs="Calibri"/>
          <w:b/>
          <w:bCs/>
          <w:lang w:eastAsia="nb-NO"/>
        </w:rPr>
        <w:t xml:space="preserve">713 Forsterket grunn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b/>
                <w:bCs/>
                <w:lang w:eastAsia="nb-NO"/>
              </w:rPr>
            </w:pPr>
            <w:r>
              <w:rPr>
                <w:rFonts w:eastAsia="Times New Roman" w:cs="Calibri"/>
                <w:b/>
                <w:szCs w:val="20"/>
                <w:lang w:eastAsia="nb-NO"/>
              </w:rPr>
              <w:t xml:space="preserve">Forsterket grunn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TK-1114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2F138792">
      <w:pPr>
        <w:spacing w:after="0" w:line="240" w:lineRule="auto"/>
        <w:rPr>
          <w:rFonts w:eastAsia="Times New Roman" w:cs="Calibri"/>
          <w:lang w:eastAsia="nb-NO"/>
        </w:rPr>
      </w:pPr>
    </w:p>
    <w:p w14:paraId="7C8BE84A">
      <w:pPr>
        <w:spacing w:after="0" w:line="240" w:lineRule="auto"/>
        <w:rPr>
          <w:rFonts w:eastAsia="Times New Roman" w:cs="Calibri"/>
          <w:lang w:eastAsia="nb-NO"/>
        </w:rPr>
      </w:pPr>
      <w:r>
        <w:rPr>
          <w:rFonts w:eastAsia="Times New Roman" w:cs="Calibri"/>
          <w:lang w:eastAsia="nb-NO"/>
        </w:rPr>
        <w:t xml:space="preserve">Det henvises til </w:t>
      </w:r>
      <w:r>
        <w:rPr>
          <w:rFonts w:eastAsia="Times New Roman" w:cs="Calibri"/>
          <w:lang w:eastAsia="nb-NO"/>
        </w:rPr>
        <w:t xml:space="preserve">kapittel </w:t>
      </w:r>
      <w:r>
        <w:rPr>
          <w:rFonts w:eastAsia="Times New Roman" w:cs="Calibri"/>
          <w:i/>
          <w:lang w:eastAsia="nb-NO"/>
        </w:rPr>
        <w:t xml:space="preserve">220</w:t>
      </w:r>
      <w:r>
        <w:rPr>
          <w:rFonts w:eastAsia="Times New Roman" w:cs="Calibri"/>
          <w:i/>
          <w:lang w:eastAsia="nb-NO"/>
        </w:rPr>
        <w:t xml:space="preserve"> Bæresystem</w:t>
      </w:r>
      <w:r>
        <w:rPr>
          <w:rFonts w:eastAsia="Times New Roman" w:cs="Calibri"/>
          <w:i/>
          <w:lang w:eastAsia="nb-NO"/>
        </w:rPr>
        <w:t xml:space="preserve">er</w:t>
      </w:r>
      <w:r>
        <w:rPr>
          <w:rFonts w:eastAsia="Times New Roman" w:cs="Calibri"/>
          <w:lang w:eastAsia="nb-NO"/>
        </w:rPr>
        <w:t xml:space="preserve">.</w:t>
      </w:r>
    </w:p>
    <w:p w14:paraId="376DC647">
      <w:pPr>
        <w:spacing w:after="0"/>
        <w:rPr>
          <w:rFonts w:eastAsia="Times New Roman" w:cs="Calibri"/>
          <w:color w:val="000000"/>
          <w:szCs w:val="20"/>
          <w:lang w:eastAsia="nb-NO"/>
        </w:rPr>
      </w:pPr>
    </w:p>
    <w:p w14:paraId="2A2BD5E4">
      <w:pPr>
        <w:spacing w:after="0"/>
        <w:rPr>
          <w:rFonts w:eastAsia="Times New Roman" w:cs="Calibri"/>
          <w:color w:val="000000"/>
          <w:szCs w:val="20"/>
          <w:lang w:eastAsia="nb-NO"/>
        </w:rPr>
      </w:pPr>
    </w:p>
    <w:p w14:paraId="67CA88EB">
      <w:pPr>
        <w:pStyle w:val="Overskrift2"/>
        <w:spacing/>
        <w:rPr>
          <w:rFonts w:eastAsia="Times New Roman"/>
          <w:lang w:eastAsia="nb-NO"/>
        </w:rPr>
      </w:pPr>
      <w:bookmarkStart w:id="61" w:name="_Toc194497517"/>
      <w:r>
        <w:rPr>
          <w:rFonts w:eastAsia="Times New Roman"/>
          <w:lang w:eastAsia="nb-NO"/>
        </w:rPr>
        <w:t xml:space="preserve">72 Utendørs konstruksjoner</w:t>
      </w:r>
      <w:bookmarkEnd w:id="61"/>
    </w:p>
    <w:p w14:paraId="19EB15EE">
      <w:pPr>
        <w:spacing w:after="0"/>
        <w:rPr>
          <w:lang w:eastAsia="nb-NO"/>
        </w:rPr>
      </w:pPr>
    </w:p>
    <w:p w14:paraId="2F9465F8">
      <w:pPr>
        <w:spacing w:after="0"/>
        <w:rPr>
          <w:rFonts w:eastAsia="Times New Roman" w:cs="Calibri"/>
          <w:b/>
          <w:bCs/>
          <w:lang w:eastAsia="nb-NO"/>
        </w:rPr>
      </w:pPr>
      <w:r>
        <w:rPr>
          <w:rFonts w:eastAsia="Times New Roman" w:cs="Calibri"/>
          <w:b/>
          <w:bCs/>
          <w:lang w:eastAsia="nb-NO"/>
        </w:rPr>
        <w:t xml:space="preserve">721 Støttemurer og andre murer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TK-1122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270DB202">
      <w:pPr>
        <w:spacing w:after="0" w:line="240" w:lineRule="auto"/>
        <w:rPr>
          <w:rFonts w:eastAsia="Times New Roman" w:cs="Calibri"/>
          <w:color w:val="000000"/>
          <w:szCs w:val="20"/>
          <w:lang w:eastAsia="nb-NO"/>
        </w:rPr>
      </w:pPr>
    </w:p>
    <w:p w14:paraId="5469648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sprang i terrenget hvor sikring er nødvendig skal det bygges </w:t>
      </w:r>
      <w:r>
        <w:rPr>
          <w:rFonts w:eastAsia="Times New Roman" w:cs="Calibri"/>
          <w:color w:val="000000"/>
          <w:szCs w:val="20"/>
          <w:lang w:eastAsia="nb-NO"/>
        </w:rPr>
        <w:t xml:space="preserve">gravitasjonsmur</w:t>
      </w:r>
      <w:r>
        <w:rPr>
          <w:rFonts w:eastAsia="Times New Roman" w:cs="Calibri"/>
          <w:color w:val="000000"/>
          <w:szCs w:val="20"/>
          <w:lang w:eastAsia="nb-NO"/>
        </w:rPr>
        <w:t xml:space="preserve">, fortrinnsvis i naturstein (vedlikeholdsfritt), eller </w:t>
      </w:r>
      <w:r>
        <w:rPr>
          <w:rFonts w:eastAsia="Times New Roman" w:cs="Calibri"/>
          <w:color w:val="000000"/>
          <w:szCs w:val="20"/>
          <w:lang w:eastAsia="nb-NO"/>
        </w:rPr>
        <w:t xml:space="preserve">plasstøpt</w:t>
      </w:r>
      <w:r>
        <w:rPr>
          <w:rFonts w:eastAsia="Times New Roman" w:cs="Calibri"/>
          <w:color w:val="000000"/>
          <w:szCs w:val="20"/>
          <w:lang w:eastAsia="nb-NO"/>
        </w:rPr>
        <w:t xml:space="preserve"> betong jfr. </w:t>
      </w:r>
      <w:r>
        <w:rPr>
          <w:rFonts w:eastAsia="Times New Roman" w:cs="Calibri"/>
          <w:color w:val="000000"/>
          <w:szCs w:val="20"/>
          <w:lang w:eastAsia="nb-NO"/>
        </w:rPr>
        <w:t xml:space="preserve">Byggforsk</w:t>
      </w:r>
      <w:r>
        <w:rPr>
          <w:rFonts w:eastAsia="Times New Roman" w:cs="Calibri"/>
          <w:color w:val="000000"/>
          <w:szCs w:val="20"/>
          <w:lang w:eastAsia="nb-NO"/>
        </w:rPr>
        <w:t xml:space="preserve"> detaljblad 517.342.</w:t>
      </w:r>
    </w:p>
    <w:p w14:paraId="3C7DD779">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Stablestein</w:t>
      </w:r>
      <w:r>
        <w:rPr>
          <w:rFonts w:eastAsia="Times New Roman" w:cs="Calibri"/>
          <w:color w:val="000000"/>
          <w:szCs w:val="20"/>
          <w:lang w:eastAsia="nb-NO"/>
        </w:rPr>
        <w:t xml:space="preserve"> av betong skal ikke benyttes.</w:t>
      </w:r>
    </w:p>
    <w:p w14:paraId="1B41557F">
      <w:pPr>
        <w:spacing w:after="0"/>
        <w:rPr>
          <w:rFonts w:eastAsia="Times New Roman" w:cs="Calibri"/>
          <w:color w:val="000000"/>
          <w:szCs w:val="20"/>
          <w:lang w:eastAsia="nb-NO"/>
        </w:rPr>
      </w:pPr>
    </w:p>
    <w:p w14:paraId="2212E137">
      <w:pPr>
        <w:spacing w:after="0"/>
        <w:rPr>
          <w:rFonts w:eastAsia="Times New Roman" w:cs="Calibri"/>
          <w:color w:val="000000"/>
          <w:szCs w:val="20"/>
          <w:lang w:eastAsia="nb-NO"/>
        </w:rPr>
      </w:pPr>
    </w:p>
    <w:p w14:paraId="41FB843C">
      <w:pPr>
        <w:spacing w:after="0"/>
        <w:rPr>
          <w:rFonts w:eastAsia="Times New Roman" w:cs="Calibri"/>
          <w:color w:val="000000"/>
          <w:szCs w:val="20"/>
          <w:lang w:eastAsia="nb-NO"/>
        </w:rPr>
      </w:pPr>
      <w:r>
        <w:rPr>
          <w:rFonts w:eastAsia="Times New Roman" w:cs="Calibri"/>
          <w:b/>
          <w:bCs/>
          <w:color w:val="000000"/>
          <w:lang w:eastAsia="nb-NO"/>
        </w:rPr>
        <w:t xml:space="preserve">721 Støttemurer og andre murer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Sittekanter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7B38AF3">
      <w:pPr>
        <w:spacing w:after="0" w:line="240" w:lineRule="auto"/>
        <w:rPr>
          <w:rFonts w:eastAsia="Times New Roman" w:cs="Calibri"/>
          <w:color w:val="000000"/>
          <w:szCs w:val="20"/>
          <w:lang w:eastAsia="nb-NO"/>
        </w:rPr>
      </w:pPr>
    </w:p>
    <w:p w14:paraId="2D9A00B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Kanter skal være avfaset for å unngå skarpe kanter og hjørner.</w:t>
      </w:r>
    </w:p>
    <w:p w14:paraId="5665F781">
      <w:pPr>
        <w:spacing w:after="0"/>
        <w:rPr>
          <w:rFonts w:eastAsia="Times New Roman" w:cs="Calibri"/>
          <w:color w:val="000000"/>
          <w:szCs w:val="20"/>
          <w:lang w:eastAsia="nb-NO"/>
        </w:rPr>
      </w:pPr>
    </w:p>
    <w:p w14:paraId="1D4FF19A">
      <w:pPr>
        <w:spacing w:after="0"/>
        <w:rPr>
          <w:rFonts w:eastAsia="Times New Roman" w:cs="Calibri"/>
          <w:color w:val="000000"/>
          <w:szCs w:val="20"/>
          <w:lang w:eastAsia="nb-NO"/>
        </w:rPr>
      </w:pPr>
    </w:p>
    <w:p w14:paraId="73D788B6">
      <w:pPr>
        <w:spacing w:after="0"/>
        <w:rPr>
          <w:rFonts w:eastAsia="Times New Roman" w:cs="Calibri"/>
          <w:color w:val="000000"/>
          <w:szCs w:val="20"/>
          <w:lang w:eastAsia="nb-NO"/>
        </w:rPr>
      </w:pPr>
      <w:r>
        <w:rPr>
          <w:rFonts w:eastAsia="Times New Roman" w:cs="Calibri"/>
          <w:b/>
          <w:bCs/>
          <w:color w:val="000000"/>
          <w:lang w:eastAsia="nb-NO"/>
        </w:rPr>
        <w:t xml:space="preserve">722 Trapper, ramper, terrasse, platting i terreng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709"/>
        <w:gridCol w:w="364"/>
        <w:gridCol w:w="364"/>
        <w:gridCol w:w="365"/>
        <w:gridCol w:w="364"/>
        <w:gridCol w:w="365"/>
        <w:gridCol w:w="364"/>
        <w:gridCol w:w="365"/>
      </w:tblGrid>
      <w:tr>
        <w:trPr>
          <w:trHeight w:val="30" w:hRule="atLeast"/>
        </w:trPr>
        <w:tc>
          <w:tcPr>
            <w:tcW w:type="dxa" w:w="5387"/>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lang w:eastAsia="nb-NO"/>
              </w:rPr>
              <w:t xml:space="preserve">Generelt</w:t>
            </w:r>
          </w:p>
        </w:tc>
        <w:tc>
          <w:tcPr>
            <w:tcW w:type="dxa" w:w="709"/>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TK-448</w:t>
            </w:r>
          </w:p>
        </w:tc>
        <w:tc>
          <w:tcPr>
            <w:tcW w:type="dxa" w:w="36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6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6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6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6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64"/>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65"/>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51BC34F">
      <w:pPr>
        <w:spacing w:after="0" w:line="240" w:lineRule="auto"/>
        <w:rPr/>
      </w:pPr>
    </w:p>
    <w:p w14:paraId="1275439A">
      <w:pPr>
        <w:spacing w:after="0" w:line="240" w:lineRule="auto"/>
        <w:rPr>
          <w:rFonts w:eastAsia="Times New Roman" w:cs="Calibri"/>
          <w:color w:val="000000"/>
          <w:lang w:eastAsia="nb-NO"/>
        </w:rPr>
      </w:pPr>
      <w:r>
        <w:rPr>
          <w:rFonts w:eastAsia="Times New Roman" w:cs="Calibri"/>
          <w:lang w:eastAsia="nb-NO"/>
        </w:rPr>
        <w:t xml:space="preserve">Trapper og ramper skal være sklisikre, </w:t>
      </w:r>
      <w:r>
        <w:rPr>
          <w:rFonts w:eastAsia="Times New Roman" w:cs="Calibri"/>
          <w:lang w:eastAsia="nb-NO"/>
        </w:rPr>
        <w:t xml:space="preserve">robuste</w:t>
      </w:r>
      <w:r>
        <w:rPr>
          <w:rFonts w:eastAsia="Times New Roman" w:cs="Calibri"/>
          <w:lang w:eastAsia="nb-NO"/>
        </w:rPr>
        <w:t xml:space="preserve"> og i vedlikeholdsfritt materiale. Trapper </w:t>
      </w:r>
      <w:r>
        <w:rPr>
          <w:rFonts w:eastAsia="Times New Roman" w:cs="Calibri"/>
          <w:lang w:eastAsia="nb-NO"/>
        </w:rPr>
        <w:t xml:space="preserve">skal utføres </w:t>
      </w:r>
      <w:r>
        <w:rPr>
          <w:rFonts w:eastAsia="Times New Roman" w:cs="Calibri"/>
          <w:lang w:eastAsia="nb-NO"/>
        </w:rPr>
        <w:t xml:space="preserve">iht.</w:t>
      </w:r>
      <w:r>
        <w:rPr>
          <w:rFonts w:eastAsia="Times New Roman" w:cs="Calibri"/>
          <w:lang w:eastAsia="nb-NO"/>
        </w:rPr>
        <w:t xml:space="preserve"> </w:t>
      </w:r>
      <w:r>
        <w:rPr>
          <w:rFonts w:eastAsia="Times New Roman" w:cs="Calibri"/>
          <w:lang w:eastAsia="nb-NO"/>
        </w:rPr>
        <w:t xml:space="preserve">Byggforsk</w:t>
      </w:r>
      <w:r>
        <w:rPr>
          <w:rFonts w:eastAsia="Times New Roman" w:cs="Calibri"/>
          <w:lang w:eastAsia="nb-NO"/>
        </w:rPr>
        <w:t xml:space="preserve"> detaljblad 324.301.</w:t>
      </w:r>
      <w:r>
        <w:rPr>
          <w:rFonts w:eastAsia="Times New Roman" w:cs="Calibri"/>
          <w:lang w:eastAsia="nb-NO"/>
        </w:rPr>
        <w:t xml:space="preserve"> </w:t>
      </w:r>
      <w:r>
        <w:rPr>
          <w:rFonts w:eastAsia="Times New Roman" w:cs="Calibri"/>
          <w:lang w:eastAsia="nb-NO"/>
        </w:rPr>
        <w:t xml:space="preserve">Rekkverk på ramper skal være </w:t>
      </w:r>
      <w:r>
        <w:rPr>
          <w:rFonts w:eastAsia="Times New Roman" w:cs="Calibri"/>
          <w:lang w:eastAsia="nb-NO"/>
        </w:rPr>
        <w:t xml:space="preserve">robuste</w:t>
      </w:r>
      <w:r>
        <w:rPr>
          <w:rFonts w:eastAsia="Times New Roman" w:cs="Calibri"/>
          <w:lang w:eastAsia="nb-NO"/>
        </w:rPr>
        <w:t xml:space="preserve"> og utføres i vedlikeholdsfritt materiale. Horisontale spiler i rekkverk tillates ikke.</w:t>
      </w:r>
    </w:p>
    <w:p w14:paraId="49BD4E42">
      <w:pPr>
        <w:spacing w:after="0"/>
        <w:rPr>
          <w:rFonts w:eastAsia="Times New Roman" w:cs="Calibri"/>
          <w:color w:val="000000"/>
          <w:szCs w:val="20"/>
          <w:lang w:eastAsia="nb-NO"/>
        </w:rPr>
      </w:pPr>
    </w:p>
    <w:p w14:paraId="77790EB7">
      <w:pPr>
        <w:spacing w:after="0"/>
        <w:rPr>
          <w:rFonts w:eastAsia="Times New Roman" w:cs="Calibri"/>
          <w:color w:val="000000"/>
          <w:szCs w:val="20"/>
          <w:lang w:eastAsia="nb-NO"/>
        </w:rPr>
      </w:pPr>
    </w:p>
    <w:p w14:paraId="1F5199A8">
      <w:pPr>
        <w:spacing w:after="0"/>
        <w:rPr>
          <w:rFonts w:eastAsia="Times New Roman" w:cs="Calibri"/>
          <w:color w:val="000000"/>
          <w:szCs w:val="20"/>
          <w:lang w:eastAsia="nb-NO"/>
        </w:rPr>
      </w:pPr>
      <w:r>
        <w:rPr>
          <w:rFonts w:eastAsia="Times New Roman" w:cs="Calibri"/>
          <w:b/>
          <w:bCs/>
          <w:color w:val="000000"/>
          <w:lang w:eastAsia="nb-NO"/>
        </w:rPr>
        <w:t xml:space="preserve">725 Gjerder, porter og bommer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TK-1126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73A5F93">
      <w:pPr>
        <w:spacing w:after="0" w:line="240" w:lineRule="auto"/>
        <w:rPr>
          <w:rFonts w:eastAsia="Times New Roman" w:cs="Calibri"/>
          <w:color w:val="000000"/>
          <w:szCs w:val="20"/>
          <w:lang w:eastAsia="nb-NO"/>
        </w:rPr>
      </w:pPr>
    </w:p>
    <w:p w14:paraId="15AEACC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Gjerder skal utføres som fletteverksgjerder med toppjern. Toppjernet må monteres slik at den flate siden kommer inn, det samme gjelder stålender og sidejern. Portstolper skal ha solid forankring og sammenkobles under bakken.</w:t>
      </w:r>
    </w:p>
    <w:p w14:paraId="3D168EA3">
      <w:pPr>
        <w:spacing w:after="0" w:line="240" w:lineRule="auto"/>
        <w:rPr>
          <w:rFonts w:eastAsia="Times New Roman" w:cs="Calibri"/>
          <w:color w:val="000000"/>
          <w:szCs w:val="20"/>
          <w:lang w:eastAsia="nb-NO"/>
        </w:rPr>
      </w:pPr>
    </w:p>
    <w:p w14:paraId="166E07B5">
      <w:pPr>
        <w:spacing w:after="0" w:line="240" w:lineRule="auto"/>
        <w:rPr>
          <w:rFonts w:eastAsia="Times New Roman" w:cs="Calibri"/>
          <w:i/>
          <w:iCs/>
          <w:color w:val="000000"/>
          <w:szCs w:val="20"/>
          <w:lang w:eastAsia="nb-NO"/>
        </w:rPr>
      </w:pPr>
      <w:r>
        <w:rPr>
          <w:rFonts w:eastAsia="Times New Roman" w:cs="Calibri"/>
          <w:color w:val="000000"/>
          <w:szCs w:val="20"/>
          <w:lang w:eastAsia="nb-NO"/>
        </w:rPr>
        <w:t xml:space="preserve">Kravveiledning:</w:t>
      </w:r>
    </w:p>
    <w:p w14:paraId="04024F20">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Utforming og høyde på gjerder må tilpasses det enkelte prosjekt.</w:t>
      </w:r>
    </w:p>
    <w:p w14:paraId="3C4C35E5">
      <w:pPr>
        <w:spacing w:after="0"/>
        <w:rPr>
          <w:rFonts w:eastAsia="Times New Roman" w:cs="Calibri"/>
          <w:color w:val="000000"/>
          <w:szCs w:val="20"/>
          <w:lang w:eastAsia="nb-NO"/>
        </w:rPr>
      </w:pPr>
    </w:p>
    <w:p w14:paraId="1BDAEC52">
      <w:pPr>
        <w:spacing w:after="0"/>
        <w:rPr>
          <w:rFonts w:eastAsia="Times New Roman" w:cs="Calibri"/>
          <w:color w:val="000000"/>
          <w:szCs w:val="20"/>
          <w:lang w:eastAsia="nb-NO"/>
        </w:rPr>
      </w:pPr>
    </w:p>
    <w:p w14:paraId="16DA835A">
      <w:pPr>
        <w:spacing w:after="0"/>
        <w:rPr>
          <w:rFonts w:eastAsia="Times New Roman" w:cs="Calibri"/>
          <w:color w:val="000000"/>
          <w:szCs w:val="20"/>
          <w:lang w:eastAsia="nb-NO"/>
        </w:rPr>
      </w:pPr>
      <w:r>
        <w:rPr>
          <w:rFonts w:eastAsia="Times New Roman" w:cs="Calibri"/>
          <w:b/>
          <w:bCs/>
          <w:color w:val="000000"/>
          <w:lang w:eastAsia="nb-NO"/>
        </w:rPr>
        <w:t xml:space="preserve">727 Kummer og tanker for tekniske 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103"/>
        <w:gridCol w:w="896"/>
        <w:gridCol w:w="378"/>
        <w:gridCol w:w="378"/>
        <w:gridCol w:w="378"/>
        <w:gridCol w:w="379"/>
        <w:gridCol w:w="378"/>
        <w:gridCol w:w="378"/>
        <w:gridCol w:w="379"/>
      </w:tblGrid>
      <w:tr>
        <w:trPr>
          <w:trHeight w:val="30" w:hRule="atLeast"/>
        </w:trPr>
        <w:tc>
          <w:tcPr>
            <w:tcW w:type="dxa" w:w="5103"/>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w:t>
            </w:r>
            <w:r>
              <w:rPr>
                <w:rFonts w:eastAsia="Times New Roman" w:cs="Calibri"/>
                <w:b/>
                <w:bCs/>
                <w:szCs w:val="20"/>
                <w:lang w:eastAsia="nb-NO"/>
              </w:rPr>
              <w:t xml:space="preserve">enerelt</w:t>
            </w:r>
          </w:p>
        </w:tc>
        <w:tc>
          <w:tcPr>
            <w:tcW w:type="dxa" w:w="896"/>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TK-1128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CD8FCB2">
      <w:pPr>
        <w:spacing w:after="0" w:line="240" w:lineRule="auto"/>
        <w:rPr>
          <w:rFonts w:eastAsia="Times New Roman" w:cs="Calibri"/>
          <w:color w:val="000000"/>
          <w:szCs w:val="20"/>
          <w:lang w:eastAsia="nb-NO"/>
        </w:rPr>
      </w:pPr>
    </w:p>
    <w:p w14:paraId="11657894">
      <w:pPr>
        <w:spacing w:after="0" w:line="240" w:lineRule="auto"/>
        <w:rPr>
          <w:rFonts w:eastAsia="Times New Roman" w:cs="Calibri"/>
          <w:color w:val="000000"/>
          <w:szCs w:val="20"/>
          <w:lang w:eastAsia="nb-NO"/>
        </w:rPr>
      </w:pPr>
      <w:r>
        <w:rPr>
          <w:rFonts w:eastAsia="Times New Roman" w:cs="Calibri"/>
          <w:szCs w:val="20"/>
          <w:lang w:eastAsia="nb-NO"/>
        </w:rPr>
        <w:t xml:space="preserve">Kumlokk skal være tette, ha lokk med pinnesikre spetthull og tilfredsstille </w:t>
      </w:r>
      <w:r>
        <w:rPr>
          <w:rFonts w:eastAsia="Times New Roman" w:cs="Calibri"/>
          <w:i/>
          <w:szCs w:val="20"/>
          <w:lang w:eastAsia="nb-NO"/>
        </w:rPr>
        <w:t xml:space="preserve">NS-EN 124-2:2015</w:t>
      </w:r>
      <w:r>
        <w:rPr>
          <w:rFonts w:eastAsia="Times New Roman" w:cs="Calibri"/>
          <w:szCs w:val="20"/>
          <w:lang w:eastAsia="nb-NO"/>
        </w:rPr>
        <w:t xml:space="preserve"> </w:t>
      </w:r>
      <w:r>
        <w:rPr>
          <w:rFonts w:eastAsia="Times New Roman" w:cs="Calibri"/>
          <w:i/>
          <w:iCs/>
          <w:szCs w:val="20"/>
          <w:lang w:eastAsia="nb-NO"/>
        </w:rPr>
        <w:t xml:space="preserve">Sluktopper og </w:t>
      </w:r>
      <w:r>
        <w:rPr>
          <w:rFonts w:eastAsia="Times New Roman" w:cs="Calibri"/>
          <w:i/>
          <w:iCs/>
          <w:szCs w:val="20"/>
          <w:lang w:eastAsia="nb-NO"/>
        </w:rPr>
        <w:t xml:space="preserve">kumtopper</w:t>
      </w:r>
      <w:r>
        <w:rPr>
          <w:rFonts w:eastAsia="Times New Roman" w:cs="Calibri"/>
          <w:i/>
          <w:iCs/>
          <w:szCs w:val="20"/>
          <w:lang w:eastAsia="nb-NO"/>
        </w:rPr>
        <w:t xml:space="preserve"> for kjøre- og fotgjenger områder</w:t>
      </w:r>
      <w:r>
        <w:rPr>
          <w:rFonts w:eastAsia="Times New Roman" w:cs="Calibri"/>
          <w:szCs w:val="20"/>
          <w:lang w:eastAsia="nb-NO"/>
        </w:rPr>
        <w:t xml:space="preserve">. Kumlokk </w:t>
      </w:r>
      <w:r>
        <w:rPr>
          <w:rFonts w:eastAsia="Times New Roman" w:cs="Calibri"/>
          <w:color w:val="000000"/>
          <w:szCs w:val="20"/>
          <w:lang w:eastAsia="nb-NO"/>
        </w:rPr>
        <w:t xml:space="preserve">og rammer skal ha d=650. Ristlokk unngås, men om det er nødvendig skal de plasseres lengst vekk fra oppholdsområde. Lokk i vei/gangvei skal være </w:t>
      </w:r>
      <w:r>
        <w:rPr>
          <w:rFonts w:eastAsia="Times New Roman" w:cs="Calibri"/>
          <w:color w:val="000000"/>
          <w:szCs w:val="20"/>
          <w:lang w:eastAsia="nb-NO"/>
        </w:rPr>
        <w:t xml:space="preserve">kjøresterkt</w:t>
      </w:r>
      <w:r>
        <w:rPr>
          <w:rFonts w:eastAsia="Times New Roman" w:cs="Calibri"/>
          <w:color w:val="000000"/>
          <w:szCs w:val="20"/>
          <w:lang w:eastAsia="nb-NO"/>
        </w:rPr>
        <w:t xml:space="preserve">. Sandfangkummer utstyres med slukrist. I terreng kan hjelpesluk ha kuppelrist.</w:t>
      </w:r>
    </w:p>
    <w:p w14:paraId="1918D64E">
      <w:pPr>
        <w:spacing w:after="0"/>
        <w:rPr>
          <w:rFonts w:eastAsia="Times New Roman" w:cs="Calibri"/>
          <w:color w:val="000000"/>
          <w:szCs w:val="20"/>
          <w:lang w:eastAsia="nb-NO"/>
        </w:rPr>
      </w:pPr>
    </w:p>
    <w:p w14:paraId="7F668AE7">
      <w:pPr>
        <w:spacing w:after="0"/>
        <w:rPr>
          <w:rFonts w:eastAsia="Times New Roman" w:cs="Calibri"/>
          <w:color w:val="000000"/>
          <w:szCs w:val="20"/>
          <w:lang w:eastAsia="nb-NO"/>
        </w:rPr>
      </w:pPr>
    </w:p>
    <w:p w14:paraId="5BB629D9">
      <w:pPr>
        <w:spacing w:after="0"/>
        <w:rPr>
          <w:rFonts w:eastAsia="Times New Roman" w:cs="Calibri"/>
          <w:color w:val="000000"/>
          <w:szCs w:val="20"/>
          <w:lang w:eastAsia="nb-NO"/>
        </w:rPr>
      </w:pPr>
      <w:r>
        <w:rPr>
          <w:rFonts w:eastAsia="Times New Roman" w:cs="Calibri"/>
          <w:b/>
          <w:bCs/>
          <w:color w:val="000000"/>
          <w:lang w:eastAsia="nb-NO"/>
        </w:rPr>
        <w:t xml:space="preserve">727 Kummer og tanker for tekniske installasjoner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5387"/>
        <w:gridCol w:w="612"/>
        <w:gridCol w:w="378"/>
        <w:gridCol w:w="378"/>
        <w:gridCol w:w="378"/>
        <w:gridCol w:w="379"/>
        <w:gridCol w:w="378"/>
        <w:gridCol w:w="378"/>
        <w:gridCol w:w="379"/>
      </w:tblGrid>
      <w:tr>
        <w:trPr>
          <w:trHeight w:val="30" w:hRule="atLeast"/>
        </w:trPr>
        <w:tc>
          <w:tcPr>
            <w:tcW w:type="dxa" w:w="5387"/>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Avfallsbrønner</w:t>
            </w:r>
          </w:p>
        </w:tc>
        <w:tc>
          <w:tcPr>
            <w:tcW w:type="dxa" w:w="612"/>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1DEFDAB3">
      <w:pPr>
        <w:spacing w:after="0"/>
        <w:rPr>
          <w:rFonts w:eastAsia="Times New Roman" w:cs="Calibri"/>
          <w:color w:val="000000"/>
          <w:szCs w:val="20"/>
          <w:lang w:eastAsia="nb-NO"/>
        </w:rPr>
      </w:pPr>
    </w:p>
    <w:p w14:paraId="4529C664">
      <w:pPr>
        <w:spacing w:after="0"/>
        <w:rPr>
          <w:rFonts w:eastAsia="Times New Roman" w:cs="Calibri"/>
          <w:color w:val="000000"/>
          <w:szCs w:val="20"/>
          <w:lang w:eastAsia="nb-NO"/>
        </w:rPr>
      </w:pPr>
      <w:r>
        <w:rPr>
          <w:rFonts w:eastAsia="Times New Roman" w:cs="Calibri"/>
          <w:color w:val="000000"/>
          <w:szCs w:val="20"/>
          <w:lang w:eastAsia="nb-NO"/>
        </w:rPr>
        <w:t xml:space="preserve">Avfallsbrønnene skal være fullt nedgravde i størrelsen 5</w:t>
      </w:r>
      <w:r>
        <w:rPr>
          <w:rFonts w:eastAsia="Times New Roman" w:cs="Calibri"/>
          <w:color w:val="000000"/>
          <w:szCs w:val="20"/>
          <w:lang w:eastAsia="nb-NO"/>
        </w:rPr>
        <w:t xml:space="preserve"> </w:t>
      </w:r>
      <w:r>
        <w:rPr>
          <w:rFonts w:eastAsia="Times New Roman" w:cs="Calibri"/>
          <w:color w:val="000000"/>
          <w:szCs w:val="20"/>
          <w:lang w:eastAsia="nb-NO"/>
        </w:rPr>
        <w:t xml:space="preserve">m3. Mindre brønner kan aksepteres dersom grunnforholdene tilsier det. Innkastluker skal være 100 liter trommelinnkast. Alle innkastlukene skal ha lås. Det skal sørges for god drenering, og overvann skal ledes bort fra brønnene.</w:t>
      </w:r>
    </w:p>
    <w:p w14:paraId="536DC9D3">
      <w:pPr>
        <w:spacing w:after="0"/>
        <w:rPr>
          <w:rFonts w:eastAsia="Times New Roman" w:cs="Calibri"/>
          <w:color w:val="000000"/>
          <w:szCs w:val="20"/>
          <w:lang w:eastAsia="nb-NO"/>
        </w:rPr>
      </w:pPr>
    </w:p>
    <w:p w14:paraId="3590E12C">
      <w:pPr>
        <w:spacing w:after="0"/>
        <w:rPr>
          <w:rFonts w:eastAsia="Times New Roman" w:cs="Calibri"/>
          <w:color w:val="000000"/>
          <w:szCs w:val="20"/>
          <w:lang w:eastAsia="nb-NO"/>
        </w:rPr>
      </w:pPr>
    </w:p>
    <w:p w14:paraId="6CD58E11">
      <w:pPr>
        <w:spacing w:after="0"/>
        <w:rPr>
          <w:rFonts w:eastAsia="Times New Roman" w:cs="Calibri"/>
          <w:color w:val="000000"/>
          <w:szCs w:val="20"/>
          <w:lang w:eastAsia="nb-NO"/>
        </w:rPr>
      </w:pPr>
      <w:r>
        <w:rPr>
          <w:rFonts w:eastAsia="Times New Roman" w:cs="Calibri"/>
          <w:b/>
          <w:bCs/>
          <w:color w:val="000000"/>
          <w:lang w:eastAsia="nb-NO"/>
        </w:rPr>
        <w:t xml:space="preserve">729 Andre utendørs konstruksjoner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Tribuner og amfier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TK-1233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8CAFE9">
      <w:pPr>
        <w:spacing w:after="0" w:line="240" w:lineRule="auto"/>
        <w:rPr>
          <w:rFonts w:eastAsia="Times New Roman" w:cs="Calibri"/>
          <w:color w:val="000000"/>
          <w:szCs w:val="20"/>
          <w:lang w:eastAsia="nb-NO"/>
        </w:rPr>
      </w:pPr>
    </w:p>
    <w:p w14:paraId="63E43B1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For utendørs amfi skal det være minst 0,6 m inntrinn og maks 0,4 m opptrinn. Inntrinn på tribune eller i amfi skal være i flukt med inntrinn i trapp.</w:t>
      </w:r>
    </w:p>
    <w:p w14:paraId="352A3D4B">
      <w:pPr>
        <w:spacing w:after="0" w:line="240" w:lineRule="auto"/>
        <w:rPr>
          <w:rFonts w:eastAsia="Times New Roman" w:cs="Calibri"/>
          <w:color w:val="000000"/>
          <w:szCs w:val="20"/>
          <w:lang w:eastAsia="nb-NO"/>
        </w:rPr>
      </w:pPr>
    </w:p>
    <w:p w14:paraId="22E464B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Amfiet skal bestå av vedlikeholdsfritt materiale, eksempelvis granitt. Trinn i amfi skal markeres med kontrastfarge/materiale. Av hensyn til sittekomfort, skal det ikke benyttes materialer med grov friksjon til trinnmarkering.</w:t>
      </w:r>
    </w:p>
    <w:p w14:paraId="2ED004B7">
      <w:pPr>
        <w:spacing w:after="0" w:line="240" w:lineRule="auto"/>
        <w:rPr>
          <w:rFonts w:eastAsia="Times New Roman" w:cs="Calibri"/>
          <w:color w:val="000000"/>
          <w:szCs w:val="20"/>
          <w:lang w:eastAsia="nb-NO"/>
        </w:rPr>
      </w:pPr>
    </w:p>
    <w:p w14:paraId="7340EB5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avsettes plasser til rullestolbrukere blant publikum på de nivåene der det er mulig for rullestolbrukere å komme til. Det skal avsettes plass for rullestolsirkel med minste diameter 1,5 m foran oppslåttsete eller avsatt plass. Rullestolplass på toppen av amfiet skal sikres med kontrastmarkert kant foran. Dette kan løses ved at sitteflaten foran rullestolplassen er hevet litt i forhold til resten av trinnet.</w:t>
      </w:r>
    </w:p>
    <w:p w14:paraId="29286D9B">
      <w:pPr>
        <w:spacing w:after="0" w:line="240" w:lineRule="auto"/>
        <w:rPr>
          <w:rFonts w:eastAsia="Times New Roman" w:cs="Calibri"/>
          <w:color w:val="000000"/>
          <w:szCs w:val="20"/>
          <w:lang w:eastAsia="nb-NO"/>
        </w:rPr>
      </w:pPr>
    </w:p>
    <w:p w14:paraId="36DE11F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Toppen av amfiet skal sikres med fysisk sperre. Dette kan løses med fastmonterte benker, rekkverk, håndløper eller liknende. </w:t>
      </w:r>
      <w:r>
        <w:rPr>
          <w:rFonts w:eastAsia="Times New Roman" w:cs="Calibri"/>
          <w:color w:val="000000"/>
          <w:szCs w:val="20"/>
          <w:lang w:eastAsia="nb-NO"/>
        </w:rPr>
        <w:t xml:space="preserve">Farefelt</w:t>
      </w:r>
      <w:r>
        <w:rPr>
          <w:rFonts w:eastAsia="Times New Roman" w:cs="Calibri"/>
          <w:color w:val="000000"/>
          <w:szCs w:val="20"/>
          <w:lang w:eastAsia="nb-NO"/>
        </w:rPr>
        <w:t xml:space="preserve"> kan vurderes dersom toppen av amfiet er skjermet fra gjennomgangstrafikk og ikke benyttes som oppholdsareal.</w:t>
      </w:r>
    </w:p>
    <w:p w14:paraId="4184BE26">
      <w:pPr>
        <w:spacing w:after="0" w:line="240" w:lineRule="auto"/>
        <w:rPr>
          <w:rFonts w:eastAsia="Times New Roman" w:cs="Calibri"/>
          <w:color w:val="000000"/>
          <w:szCs w:val="20"/>
          <w:lang w:eastAsia="nb-NO"/>
        </w:rPr>
      </w:pPr>
    </w:p>
    <w:p w14:paraId="6F6AB337">
      <w:pPr>
        <w:spacing w:after="0"/>
        <w:rPr>
          <w:rFonts w:eastAsia="Times New Roman" w:cs="Calibri"/>
          <w:color w:val="000000"/>
          <w:szCs w:val="20"/>
          <w:lang w:eastAsia="nb-NO"/>
        </w:rPr>
      </w:pPr>
    </w:p>
    <w:p w14:paraId="63C260AD">
      <w:pPr>
        <w:pStyle w:val="Overskrift2"/>
        <w:spacing/>
        <w:rPr>
          <w:rFonts w:eastAsia="Times New Roman"/>
          <w:lang w:eastAsia="nb-NO"/>
        </w:rPr>
      </w:pPr>
      <w:bookmarkStart w:id="62" w:name="_Toc194497518"/>
      <w:r>
        <w:rPr>
          <w:rFonts w:eastAsia="Times New Roman"/>
          <w:lang w:eastAsia="nb-NO"/>
        </w:rPr>
        <w:t xml:space="preserve">73 Utendørs røranlegg</w:t>
      </w:r>
      <w:bookmarkEnd w:id="62"/>
    </w:p>
    <w:p w14:paraId="31625E2E">
      <w:pPr>
        <w:spacing w:after="0"/>
        <w:rPr>
          <w:rFonts w:eastAsia="Times New Roman" w:cs="Calibri"/>
          <w:b/>
          <w:bCs/>
          <w:color w:val="000000"/>
          <w:lang w:eastAsia="nb-NO"/>
        </w:rPr>
      </w:pPr>
      <w:r>
        <w:rPr>
          <w:rFonts w:eastAsia="Times New Roman" w:cs="Calibri"/>
          <w:b/>
          <w:bCs/>
          <w:color w:val="000000"/>
          <w:lang w:eastAsia="nb-NO"/>
        </w:rPr>
        <w:t xml:space="preserve">730 Utendørs røranlegg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Generelt</w:t>
            </w:r>
            <w:r>
              <w:rPr>
                <w:rFonts w:eastAsia="Times New Roman" w:cs="Calibri"/>
                <w:b/>
                <w:bCs/>
                <w:szCs w:val="20"/>
                <w:lang w:eastAsia="nb-NO"/>
              </w:rPr>
              <w:t xml:space="preserve"> om utendørs røranlegg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TK-1131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1119304">
      <w:pPr>
        <w:spacing w:after="0"/>
        <w:rPr>
          <w:rFonts w:eastAsia="Times New Roman" w:cs="Calibri"/>
          <w:color w:val="000000"/>
          <w:szCs w:val="20"/>
          <w:lang w:eastAsia="nb-NO"/>
        </w:rPr>
      </w:pPr>
    </w:p>
    <w:p w14:paraId="4200B94E">
      <w:pPr>
        <w:spacing w:after="0"/>
        <w:rPr>
          <w:rFonts w:eastAsia="Times New Roman" w:cs="Calibri"/>
          <w:i/>
          <w:szCs w:val="20"/>
          <w:lang w:eastAsia="nb-NO"/>
        </w:rPr>
      </w:pPr>
      <w:r>
        <w:rPr>
          <w:rFonts w:eastAsia="Times New Roman" w:cs="Calibri"/>
          <w:szCs w:val="20"/>
          <w:lang w:eastAsia="nb-NO"/>
        </w:rPr>
        <w:t xml:space="preserve">Det henvises til kapittel </w:t>
      </w:r>
      <w:r>
        <w:rPr>
          <w:rFonts w:eastAsia="Times New Roman" w:cs="Calibri"/>
          <w:i/>
          <w:szCs w:val="20"/>
          <w:lang w:eastAsia="nb-NO"/>
        </w:rPr>
        <w:t xml:space="preserve">311</w:t>
      </w:r>
      <w:r>
        <w:rPr>
          <w:rFonts w:eastAsia="Times New Roman" w:cs="Calibri"/>
          <w:i/>
          <w:szCs w:val="20"/>
          <w:lang w:eastAsia="nb-NO"/>
        </w:rPr>
        <w:t xml:space="preserve"> Bunnledninger for sanitærinstallasjoner</w:t>
      </w:r>
      <w:r>
        <w:rPr>
          <w:rFonts w:eastAsia="Times New Roman" w:cs="Calibri"/>
          <w:szCs w:val="20"/>
          <w:lang w:eastAsia="nb-NO"/>
        </w:rPr>
        <w:t xml:space="preserve"> og </w:t>
      </w:r>
      <w:r>
        <w:rPr>
          <w:rFonts w:eastAsia="Times New Roman" w:cs="Calibri"/>
          <w:szCs w:val="20"/>
          <w:lang w:eastAsia="nb-NO"/>
        </w:rPr>
        <w:t xml:space="preserve">kapittel </w:t>
      </w:r>
      <w:r>
        <w:rPr>
          <w:rFonts w:eastAsia="Times New Roman" w:cs="Calibri"/>
          <w:i/>
          <w:szCs w:val="20"/>
          <w:lang w:eastAsia="nb-NO"/>
        </w:rPr>
        <w:t xml:space="preserve">312</w:t>
      </w:r>
      <w:r>
        <w:rPr>
          <w:rFonts w:eastAsia="Times New Roman" w:cs="Calibri"/>
          <w:i/>
          <w:szCs w:val="20"/>
          <w:lang w:eastAsia="nb-NO"/>
        </w:rPr>
        <w:t xml:space="preserve"> Ledningsnett for sanitærinstallasjoner</w:t>
      </w:r>
      <w:r>
        <w:rPr>
          <w:rFonts w:eastAsia="Times New Roman" w:cs="Calibri"/>
          <w:i/>
          <w:szCs w:val="20"/>
          <w:lang w:eastAsia="nb-NO"/>
        </w:rPr>
        <w:t xml:space="preserve">.</w:t>
      </w:r>
    </w:p>
    <w:p w14:paraId="53EA750D">
      <w:pPr>
        <w:spacing w:after="0"/>
        <w:rPr>
          <w:rFonts w:eastAsia="Times New Roman" w:cs="Calibri"/>
          <w:color w:val="000000"/>
          <w:szCs w:val="20"/>
          <w:lang w:eastAsia="nb-NO"/>
        </w:rPr>
      </w:pPr>
    </w:p>
    <w:p w14:paraId="6A2CE8DE">
      <w:pPr>
        <w:spacing w:after="0"/>
        <w:rPr>
          <w:rFonts w:eastAsia="Times New Roman" w:cs="Calibri"/>
          <w:color w:val="000000"/>
          <w:szCs w:val="20"/>
          <w:lang w:eastAsia="nb-NO"/>
        </w:rPr>
      </w:pPr>
    </w:p>
    <w:p w14:paraId="2378FDC4">
      <w:pPr>
        <w:spacing w:after="0"/>
        <w:rPr>
          <w:rFonts w:eastAsia="Times New Roman" w:cs="Calibri"/>
          <w:color w:val="000000"/>
          <w:szCs w:val="20"/>
          <w:lang w:eastAsia="nb-NO"/>
        </w:rPr>
      </w:pPr>
      <w:r>
        <w:rPr>
          <w:rFonts w:eastAsia="Times New Roman" w:cs="Calibri"/>
          <w:b/>
          <w:bCs/>
          <w:color w:val="000000"/>
          <w:lang w:eastAsia="nb-NO"/>
        </w:rPr>
        <w:t xml:space="preserve">731 Utendørs VA</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Generelt</w:t>
            </w:r>
            <w:r>
              <w:rPr>
                <w:rFonts w:eastAsia="Times New Roman" w:cs="Calibri"/>
                <w:b/>
                <w:bCs/>
                <w:szCs w:val="20"/>
                <w:lang w:eastAsia="nb-NO"/>
              </w:rPr>
              <w:t xml:space="preserve"> om utendørs VA</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TK-1132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06D8D16">
      <w:pPr>
        <w:spacing w:after="0"/>
        <w:rPr>
          <w:rFonts w:eastAsia="Times New Roman" w:cs="Calibri"/>
          <w:color w:val="000000"/>
          <w:szCs w:val="20"/>
          <w:lang w:eastAsia="nb-NO"/>
        </w:rPr>
      </w:pPr>
    </w:p>
    <w:p w14:paraId="501AB588">
      <w:pPr>
        <w:spacing w:after="0"/>
        <w:rPr>
          <w:rFonts w:eastAsia="Times New Roman" w:cs="Calibri"/>
          <w:color w:val="000000"/>
          <w:szCs w:val="20"/>
          <w:lang w:eastAsia="nb-NO"/>
        </w:rPr>
      </w:pPr>
      <w:r>
        <w:rPr>
          <w:rFonts w:eastAsia="Times New Roman" w:cs="Calibri"/>
          <w:color w:val="000000"/>
          <w:szCs w:val="20"/>
          <w:lang w:eastAsia="nb-NO"/>
        </w:rPr>
        <w:t xml:space="preserve">Terrengplanlegging og </w:t>
      </w:r>
      <w:r>
        <w:rPr>
          <w:rFonts w:eastAsia="Times New Roman" w:cs="Calibri"/>
          <w:szCs w:val="20"/>
          <w:lang w:eastAsia="nb-NO"/>
        </w:rPr>
        <w:t xml:space="preserve">plassering av overvannsavløp skal koordineres slik at overvann ikke på noe sted kan renne inn i bygninger. </w:t>
      </w:r>
      <w:r>
        <w:rPr>
          <w:rFonts w:eastAsia="Times New Roman" w:cs="Calibri"/>
          <w:szCs w:val="20"/>
          <w:lang w:eastAsia="nb-NO"/>
        </w:rPr>
        <w:t xml:space="preserve">Se k</w:t>
      </w:r>
      <w:r>
        <w:rPr>
          <w:rFonts w:eastAsia="Times New Roman" w:cs="Calibri"/>
          <w:szCs w:val="20"/>
          <w:lang w:eastAsia="nb-NO"/>
        </w:rPr>
        <w:t xml:space="preserve">apittel </w:t>
      </w:r>
      <w:r>
        <w:rPr>
          <w:rFonts w:eastAsia="Times New Roman" w:cs="Calibri"/>
          <w:i/>
          <w:szCs w:val="20"/>
          <w:lang w:eastAsia="nb-NO"/>
        </w:rPr>
        <w:t xml:space="preserve">217 Drenering</w:t>
      </w:r>
      <w:r>
        <w:rPr>
          <w:rFonts w:eastAsia="Times New Roman" w:cs="Calibri"/>
          <w:i/>
          <w:szCs w:val="20"/>
          <w:lang w:eastAsia="nb-NO"/>
        </w:rPr>
        <w:t xml:space="preserve">.</w:t>
      </w:r>
    </w:p>
    <w:p w14:paraId="7AA835D3">
      <w:pPr>
        <w:spacing w:after="0"/>
        <w:rPr>
          <w:rFonts w:eastAsia="Times New Roman" w:cs="Calibri"/>
          <w:color w:val="000000"/>
          <w:szCs w:val="20"/>
          <w:lang w:eastAsia="nb-NO"/>
        </w:rPr>
      </w:pPr>
    </w:p>
    <w:p w14:paraId="2CF6596E">
      <w:pPr>
        <w:spacing w:after="0"/>
        <w:rPr>
          <w:rFonts w:eastAsia="Times New Roman" w:cs="Calibri"/>
          <w:color w:val="000000"/>
          <w:szCs w:val="20"/>
          <w:lang w:eastAsia="nb-NO"/>
        </w:rPr>
      </w:pPr>
    </w:p>
    <w:p w14:paraId="3CC43834">
      <w:pPr>
        <w:spacing w:after="0"/>
        <w:rPr>
          <w:rFonts w:eastAsia="Times New Roman" w:cs="Calibri"/>
          <w:color w:val="000000"/>
          <w:szCs w:val="20"/>
          <w:lang w:eastAsia="nb-NO"/>
        </w:rPr>
      </w:pPr>
      <w:r>
        <w:rPr>
          <w:rFonts w:eastAsia="Times New Roman" w:cs="Calibri"/>
          <w:b/>
          <w:bCs/>
          <w:color w:val="000000"/>
          <w:lang w:eastAsia="nb-NO"/>
        </w:rPr>
        <w:t xml:space="preserve">731 Utendørs VA</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Frittstående utekran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204BDB3C">
      <w:pPr>
        <w:spacing w:after="0"/>
        <w:rPr>
          <w:rFonts w:eastAsia="Times New Roman" w:cs="Calibri"/>
          <w:color w:val="000000"/>
          <w:szCs w:val="20"/>
          <w:lang w:eastAsia="nb-NO"/>
        </w:rPr>
      </w:pPr>
    </w:p>
    <w:p w14:paraId="23654D12">
      <w:pPr>
        <w:spacing w:after="0"/>
        <w:rPr>
          <w:rFonts w:eastAsia="Times New Roman" w:cs="Calibri"/>
          <w:color w:val="000000"/>
          <w:szCs w:val="20"/>
          <w:lang w:eastAsia="nb-NO"/>
        </w:rPr>
      </w:pPr>
      <w:r>
        <w:rPr>
          <w:rFonts w:eastAsia="Times New Roman" w:cs="Calibri"/>
          <w:color w:val="000000"/>
          <w:szCs w:val="20"/>
          <w:lang w:eastAsia="nb-NO"/>
        </w:rPr>
        <w:t xml:space="preserve">Det </w:t>
      </w:r>
      <w:r>
        <w:rPr>
          <w:rFonts w:eastAsia="Times New Roman" w:cs="Calibri"/>
          <w:szCs w:val="20"/>
          <w:lang w:eastAsia="nb-NO"/>
        </w:rPr>
        <w:t xml:space="preserve">henvises til</w:t>
      </w:r>
      <w:r>
        <w:rPr>
          <w:rFonts w:eastAsia="Times New Roman" w:cs="Calibri"/>
          <w:szCs w:val="20"/>
          <w:lang w:eastAsia="nb-NO"/>
        </w:rPr>
        <w:t xml:space="preserve"> </w:t>
      </w:r>
      <w:r>
        <w:rPr>
          <w:rFonts w:eastAsia="Times New Roman" w:cs="Calibri"/>
          <w:i/>
          <w:iCs/>
          <w:szCs w:val="20"/>
          <w:lang w:eastAsia="nb-NO"/>
        </w:rPr>
        <w:t xml:space="preserve">kapit</w:t>
      </w:r>
      <w:r>
        <w:rPr>
          <w:rFonts w:eastAsia="Times New Roman" w:cs="Calibri"/>
          <w:i/>
          <w:iCs/>
          <w:szCs w:val="20"/>
          <w:lang w:eastAsia="nb-NO"/>
        </w:rPr>
        <w:t xml:space="preserve">tel 315</w:t>
      </w:r>
      <w:r>
        <w:rPr>
          <w:rFonts w:eastAsia="Times New Roman" w:cs="Calibri"/>
          <w:i/>
          <w:iCs/>
          <w:szCs w:val="20"/>
          <w:lang w:eastAsia="nb-NO"/>
        </w:rPr>
        <w:t xml:space="preserve"> Utstyr for sanitæranlegg</w:t>
      </w:r>
      <w:r>
        <w:rPr>
          <w:rFonts w:eastAsia="Times New Roman" w:cs="Calibri"/>
          <w:szCs w:val="20"/>
          <w:lang w:eastAsia="nb-NO"/>
        </w:rPr>
        <w:t xml:space="preserve">. Det skal </w:t>
      </w:r>
      <w:r>
        <w:rPr>
          <w:rFonts w:eastAsia="Times New Roman" w:cs="Calibri"/>
          <w:color w:val="000000"/>
          <w:szCs w:val="20"/>
          <w:lang w:eastAsia="nb-NO"/>
        </w:rPr>
        <w:t xml:space="preserve">være tilgang til vannkran for vanning av plantefelt innen rimelig avstand. Vannkran for skolehager o.l. må være hærverkssikre, med automatisk stopp eller vannøkkel og tilgjengelig for alle.</w:t>
      </w:r>
    </w:p>
    <w:p w14:paraId="1AE768EF">
      <w:pPr>
        <w:spacing w:after="0"/>
        <w:rPr>
          <w:rFonts w:eastAsia="Times New Roman" w:cs="Calibri"/>
          <w:color w:val="000000"/>
          <w:szCs w:val="20"/>
          <w:lang w:eastAsia="nb-NO"/>
        </w:rPr>
      </w:pPr>
    </w:p>
    <w:p w14:paraId="09F63064">
      <w:pPr>
        <w:spacing w:after="0"/>
        <w:rPr>
          <w:rFonts w:eastAsia="Times New Roman" w:cs="Calibri"/>
          <w:color w:val="000000"/>
          <w:szCs w:val="20"/>
          <w:lang w:eastAsia="nb-NO"/>
        </w:rPr>
      </w:pPr>
    </w:p>
    <w:p w14:paraId="59D29636">
      <w:pPr>
        <w:spacing w:after="0"/>
        <w:rPr>
          <w:rFonts w:eastAsia="Times New Roman" w:cs="Calibri"/>
          <w:color w:val="000000"/>
          <w:szCs w:val="20"/>
          <w:lang w:eastAsia="nb-NO"/>
        </w:rPr>
      </w:pPr>
      <w:r>
        <w:rPr>
          <w:rFonts w:eastAsia="Times New Roman" w:cs="Calibri"/>
          <w:b/>
          <w:bCs/>
          <w:color w:val="000000"/>
          <w:lang w:eastAsia="nb-NO"/>
        </w:rPr>
        <w:t xml:space="preserve">732 Utendørs 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TK-1133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11482E2">
      <w:pPr>
        <w:spacing w:after="0" w:line="240" w:lineRule="auto"/>
        <w:rPr>
          <w:rFonts w:eastAsia="Times New Roman" w:cs="Calibri"/>
          <w:color w:val="000000"/>
          <w:szCs w:val="20"/>
          <w:lang w:eastAsia="nb-NO"/>
        </w:rPr>
      </w:pPr>
    </w:p>
    <w:p w14:paraId="017EBAC6">
      <w:pPr>
        <w:spacing w:after="0" w:line="240" w:lineRule="auto"/>
        <w:rPr>
          <w:rFonts w:eastAsia="Times New Roman" w:cs="Calibri"/>
          <w:i/>
          <w:iCs/>
          <w:szCs w:val="20"/>
          <w:lang w:eastAsia="nb-NO"/>
        </w:rPr>
      </w:pPr>
      <w:r>
        <w:rPr>
          <w:rFonts w:eastAsia="Times New Roman" w:cs="Calibri"/>
          <w:color w:val="000000"/>
          <w:szCs w:val="20"/>
          <w:lang w:eastAsia="nb-NO"/>
        </w:rPr>
        <w:t xml:space="preserve">Utvendige overflater skal utføres slik at avisingsanlegg ikke er nødvendig. Dersom det likevel er nødvendig, skal det avtales spesielt med oppdragsgiver. </w:t>
      </w:r>
      <w:r>
        <w:rPr>
          <w:rFonts w:eastAsia="Times New Roman" w:cs="Calibri"/>
          <w:color w:val="000000"/>
          <w:szCs w:val="20"/>
          <w:lang w:eastAsia="nb-NO"/>
        </w:rPr>
        <w:t xml:space="preserve">Alle utendørs varmeanlegg skal utføres</w:t>
      </w:r>
      <w:r>
        <w:rPr>
          <w:rFonts w:eastAsia="Times New Roman" w:cs="Calibri"/>
          <w:color w:val="000000"/>
          <w:szCs w:val="20"/>
          <w:lang w:eastAsia="nb-NO"/>
        </w:rPr>
        <w:t xml:space="preserve"> med energieffektiv og behovsbasert styring, og </w:t>
      </w:r>
      <w:r>
        <w:rPr>
          <w:rFonts w:eastAsia="Times New Roman" w:cs="Calibri"/>
          <w:szCs w:val="20"/>
          <w:lang w:eastAsia="nb-NO"/>
        </w:rPr>
        <w:t xml:space="preserve">frostsikringsfunksjon. For øvrige krav til automatikk og signaler, se </w:t>
      </w:r>
      <w:r>
        <w:rPr>
          <w:rFonts w:eastAsia="Times New Roman" w:cs="Calibri"/>
          <w:szCs w:val="20"/>
          <w:lang w:eastAsia="nb-NO"/>
        </w:rPr>
        <w:t xml:space="preserve">kapittel </w:t>
      </w:r>
      <w:r>
        <w:rPr>
          <w:rFonts w:eastAsia="Times New Roman" w:cs="Calibri"/>
          <w:i/>
          <w:iCs/>
          <w:szCs w:val="20"/>
          <w:lang w:eastAsia="nb-NO"/>
        </w:rPr>
        <w:t xml:space="preserve">56</w:t>
      </w:r>
      <w:r>
        <w:rPr>
          <w:rFonts w:eastAsia="Times New Roman" w:cs="Calibri"/>
          <w:i/>
          <w:iCs/>
          <w:szCs w:val="20"/>
          <w:lang w:eastAsia="nb-NO"/>
        </w:rPr>
        <w:t xml:space="preserve"> </w:t>
      </w:r>
      <w:r>
        <w:rPr>
          <w:rFonts w:eastAsia="Times New Roman" w:cs="Calibri"/>
          <w:i/>
          <w:iCs/>
          <w:szCs w:val="20"/>
          <w:lang w:eastAsia="nb-NO"/>
        </w:rPr>
        <w:t xml:space="preserve">Automatisering</w:t>
      </w:r>
      <w:r>
        <w:rPr>
          <w:rFonts w:eastAsia="Times New Roman" w:cs="Calibri"/>
          <w:i/>
          <w:iCs/>
          <w:szCs w:val="20"/>
          <w:lang w:eastAsia="nb-NO"/>
        </w:rPr>
        <w:t xml:space="preserve">.</w:t>
      </w:r>
    </w:p>
    <w:p w14:paraId="46BD4553">
      <w:pPr>
        <w:spacing w:after="0" w:line="240" w:lineRule="auto"/>
        <w:rPr>
          <w:rFonts w:eastAsia="Times New Roman" w:cs="Calibri"/>
          <w:i/>
          <w:iCs/>
          <w:szCs w:val="20"/>
          <w:lang w:eastAsia="nb-NO"/>
        </w:rPr>
      </w:pPr>
    </w:p>
    <w:p w14:paraId="1E07F28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2B07F61E">
      <w:pPr>
        <w:spacing w:after="0" w:line="240" w:lineRule="auto"/>
        <w:rPr>
          <w:rFonts w:eastAsia="Times New Roman" w:cs="Calibri"/>
          <w:szCs w:val="20"/>
          <w:lang w:eastAsia="nb-NO"/>
        </w:rPr>
      </w:pPr>
      <w:r>
        <w:rPr>
          <w:rFonts w:eastAsia="Times New Roman" w:cs="Calibri"/>
          <w:i/>
          <w:iCs/>
          <w:color w:val="000000"/>
          <w:szCs w:val="20"/>
          <w:lang w:eastAsia="nb-NO"/>
        </w:rPr>
        <w:t xml:space="preserve">Utendørs varme må sees opp mot </w:t>
      </w:r>
      <w:r>
        <w:rPr>
          <w:rFonts w:eastAsia="Times New Roman" w:cs="Calibri"/>
          <w:i/>
          <w:iCs/>
          <w:color w:val="000000"/>
          <w:szCs w:val="20"/>
          <w:lang w:eastAsia="nb-NO"/>
        </w:rPr>
        <w:t xml:space="preserve">måking</w:t>
      </w:r>
      <w:r>
        <w:rPr>
          <w:rFonts w:eastAsia="Times New Roman" w:cs="Calibri"/>
          <w:i/>
          <w:iCs/>
          <w:color w:val="000000"/>
          <w:szCs w:val="20"/>
          <w:lang w:eastAsia="nb-NO"/>
        </w:rPr>
        <w:t xml:space="preserve">, dannelser av issvuller og overvannshåndtering. Samordnes mot krav til permeable dekker og overvannshåndtering. Sikkerhet og tilgjengelighet må ivaretas (inngangsparti, nedkjøringsramper, parkeringsplass, gangsti, mingleområde</w:t>
      </w:r>
      <w:r>
        <w:rPr>
          <w:rFonts w:eastAsia="Times New Roman" w:cs="Calibri"/>
          <w:i/>
          <w:iCs/>
          <w:color w:val="000000"/>
          <w:szCs w:val="20"/>
          <w:lang w:eastAsia="nb-NO"/>
        </w:rPr>
        <w:t xml:space="preserve"> o.l.)</w:t>
      </w:r>
    </w:p>
    <w:p w14:paraId="4293066B">
      <w:pPr>
        <w:spacing w:after="0"/>
        <w:rPr>
          <w:rFonts w:eastAsia="Times New Roman" w:cs="Calibri"/>
          <w:color w:val="000000"/>
          <w:szCs w:val="20"/>
          <w:lang w:eastAsia="nb-NO"/>
        </w:rPr>
      </w:pPr>
    </w:p>
    <w:p w14:paraId="60567164">
      <w:pPr>
        <w:spacing w:after="0"/>
        <w:rPr>
          <w:rFonts w:eastAsia="Times New Roman" w:cs="Calibri"/>
          <w:color w:val="000000"/>
          <w:szCs w:val="20"/>
          <w:lang w:eastAsia="nb-NO"/>
        </w:rPr>
      </w:pPr>
    </w:p>
    <w:p w14:paraId="6C95CB51">
      <w:pPr>
        <w:spacing w:after="0"/>
        <w:rPr>
          <w:rFonts w:eastAsia="Times New Roman" w:cs="Calibri"/>
          <w:color w:val="000000"/>
          <w:szCs w:val="20"/>
          <w:lang w:eastAsia="nb-NO"/>
        </w:rPr>
      </w:pPr>
      <w:r>
        <w:rPr>
          <w:rFonts w:eastAsia="Times New Roman" w:cs="Calibri"/>
          <w:b/>
          <w:bCs/>
          <w:color w:val="000000"/>
          <w:lang w:eastAsia="nb-NO"/>
        </w:rPr>
        <w:t xml:space="preserve">738 Utendørs fontener og springvann</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color w:val="000000"/>
                <w:szCs w:val="20"/>
                <w:lang w:eastAsia="nb-NO"/>
              </w:rPr>
              <w:t xml:space="preserve">Utendørs fontener og springvann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r>
              <w:rPr>
                <w:rFonts w:eastAsia="Times New Roman" w:cs="Calibri"/>
                <w:color w:val="000000"/>
                <w:sz w:val="16"/>
                <w:szCs w:val="16"/>
                <w:lang w:eastAsia="nb-NO"/>
              </w:rPr>
              <w:t xml:space="preserve"> </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 </w:t>
            </w:r>
          </w:p>
        </w:tc>
      </w:tr>
    </w:tbl>
    <w:p w14:paraId="7FC08C5F">
      <w:pPr>
        <w:spacing w:after="0"/>
        <w:rPr>
          <w:rFonts w:eastAsia="Times New Roman" w:cs="Calibri"/>
          <w:color w:val="000000"/>
          <w:szCs w:val="20"/>
          <w:lang w:eastAsia="nb-NO"/>
        </w:rPr>
      </w:pPr>
    </w:p>
    <w:p w14:paraId="7E912785">
      <w:pPr>
        <w:spacing w:after="0"/>
        <w:rPr>
          <w:rFonts w:eastAsia="Times New Roman" w:cs="Calibri"/>
          <w:color w:val="000000"/>
          <w:szCs w:val="20"/>
          <w:lang w:eastAsia="nb-NO"/>
        </w:rPr>
      </w:pPr>
      <w:r>
        <w:rPr>
          <w:rFonts w:eastAsia="Times New Roman" w:cs="Calibri"/>
          <w:color w:val="000000"/>
          <w:szCs w:val="20"/>
          <w:lang w:eastAsia="nb-NO"/>
        </w:rPr>
        <w:t xml:space="preserve">Drikkefontener må ha automatisk stopp ved selvstengende trykknappbetjening, slik at vann ikke kan renne fritt i mer enn 20 sekunder. Utendørs drikkefontener må ha </w:t>
      </w:r>
      <w:r>
        <w:rPr>
          <w:rFonts w:eastAsia="Times New Roman" w:cs="Calibri"/>
          <w:color w:val="000000"/>
          <w:szCs w:val="20"/>
          <w:lang w:eastAsia="nb-NO"/>
        </w:rPr>
        <w:t xml:space="preserve">tappekum</w:t>
      </w:r>
      <w:r>
        <w:rPr>
          <w:rFonts w:eastAsia="Times New Roman" w:cs="Calibri"/>
          <w:color w:val="000000"/>
          <w:szCs w:val="20"/>
          <w:lang w:eastAsia="nb-NO"/>
        </w:rPr>
        <w:t xml:space="preserve"> for vinterstenging.</w:t>
      </w:r>
    </w:p>
    <w:p w14:paraId="62C2DAAE">
      <w:pPr>
        <w:spacing w:after="0"/>
        <w:rPr>
          <w:rFonts w:eastAsia="Times New Roman" w:cs="Calibri"/>
          <w:color w:val="000000"/>
          <w:szCs w:val="20"/>
          <w:lang w:eastAsia="nb-NO"/>
        </w:rPr>
      </w:pPr>
    </w:p>
    <w:p w14:paraId="245926A1">
      <w:pPr>
        <w:spacing w:after="0"/>
        <w:rPr>
          <w:rFonts w:eastAsia="Times New Roman" w:cs="Calibri"/>
          <w:color w:val="000000"/>
          <w:szCs w:val="20"/>
          <w:lang w:eastAsia="nb-NO"/>
        </w:rPr>
      </w:pPr>
    </w:p>
    <w:p w14:paraId="521E0484">
      <w:pPr>
        <w:pStyle w:val="Overskrift2"/>
        <w:spacing/>
        <w:rPr>
          <w:rFonts w:eastAsia="Times New Roman"/>
          <w:lang w:eastAsia="nb-NO"/>
        </w:rPr>
      </w:pPr>
      <w:bookmarkStart w:id="63" w:name="_Toc194497519"/>
      <w:r>
        <w:rPr>
          <w:rFonts w:eastAsia="Times New Roman"/>
          <w:lang w:eastAsia="nb-NO"/>
        </w:rPr>
        <w:t xml:space="preserve">74 Utendørs elkraft</w:t>
      </w:r>
      <w:bookmarkEnd w:id="63"/>
    </w:p>
    <w:p w14:paraId="48296EC2">
      <w:pPr>
        <w:spacing w:after="0"/>
        <w:rPr>
          <w:rFonts w:eastAsia="Times New Roman" w:cs="Calibri"/>
          <w:b/>
          <w:bCs/>
          <w:color w:val="000000"/>
          <w:lang w:eastAsia="nb-NO"/>
        </w:rPr>
      </w:pPr>
      <w:r>
        <w:rPr>
          <w:rFonts w:eastAsia="Times New Roman" w:cs="Calibri"/>
          <w:b/>
          <w:bCs/>
          <w:color w:val="000000"/>
          <w:lang w:eastAsia="nb-NO"/>
        </w:rPr>
        <w:t xml:space="preserve">743 Utendørs lavspent forsyning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Genere</w:t>
            </w:r>
            <w:r>
              <w:rPr>
                <w:rFonts w:eastAsia="Times New Roman" w:cs="Calibri"/>
                <w:b/>
                <w:bCs/>
                <w:szCs w:val="20"/>
                <w:lang w:eastAsia="nb-NO"/>
              </w:rPr>
              <w:t xml:space="preserv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TK-1145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B1CAD0D">
      <w:pPr>
        <w:spacing w:after="0"/>
        <w:rPr>
          <w:rFonts w:eastAsia="Times New Roman" w:cs="Calibri"/>
          <w:color w:val="000000"/>
          <w:szCs w:val="20"/>
          <w:lang w:eastAsia="nb-NO"/>
        </w:rPr>
      </w:pPr>
    </w:p>
    <w:p w14:paraId="175A79A5">
      <w:pPr>
        <w:spacing w:after="0"/>
        <w:rPr>
          <w:rFonts w:eastAsia="Times New Roman" w:cs="Calibri"/>
          <w:color w:val="000000"/>
          <w:szCs w:val="20"/>
          <w:lang w:eastAsia="nb-NO"/>
        </w:rPr>
      </w:pPr>
      <w:r>
        <w:rPr>
          <w:rFonts w:eastAsia="Times New Roman" w:cs="Calibri"/>
          <w:color w:val="000000"/>
          <w:szCs w:val="20"/>
          <w:lang w:eastAsia="nb-NO"/>
        </w:rPr>
        <w:t xml:space="preserve">Alt utvendig kabelanlegg skal utføres som røranlegg i grøft. </w:t>
      </w:r>
      <w:r>
        <w:rPr>
          <w:rFonts w:eastAsia="Times New Roman" w:cs="Calibri"/>
          <w:color w:val="000000"/>
          <w:szCs w:val="20"/>
          <w:lang w:eastAsia="nb-NO"/>
        </w:rPr>
        <w:t xml:space="preserve">Reserverør</w:t>
      </w:r>
      <w:r>
        <w:rPr>
          <w:rFonts w:eastAsia="Times New Roman" w:cs="Calibri"/>
          <w:color w:val="000000"/>
          <w:szCs w:val="20"/>
          <w:lang w:eastAsia="nb-NO"/>
        </w:rPr>
        <w:t xml:space="preserve"> med trekketråd med 4 x ø110 mm skal alltid medtas fra offentlig tilknytningspunkt til inntakspunkt og mellom bygg.</w:t>
      </w:r>
    </w:p>
    <w:p w14:paraId="183E0BBB">
      <w:pPr>
        <w:spacing w:after="0"/>
        <w:rPr>
          <w:rFonts w:eastAsia="Times New Roman" w:cs="Calibri"/>
          <w:color w:val="000000"/>
          <w:szCs w:val="20"/>
          <w:lang w:eastAsia="nb-NO"/>
        </w:rPr>
      </w:pPr>
    </w:p>
    <w:p w14:paraId="76C6B66C">
      <w:pPr>
        <w:spacing w:after="0"/>
        <w:rPr>
          <w:rFonts w:eastAsia="Times New Roman" w:cs="Calibri"/>
          <w:color w:val="000000"/>
          <w:szCs w:val="20"/>
          <w:lang w:eastAsia="nb-NO"/>
        </w:rPr>
      </w:pPr>
    </w:p>
    <w:p w14:paraId="2583C04C">
      <w:pPr>
        <w:spacing w:after="0"/>
        <w:rPr>
          <w:rFonts w:eastAsia="Times New Roman" w:cs="Calibri"/>
          <w:color w:val="000000"/>
          <w:szCs w:val="20"/>
          <w:lang w:eastAsia="nb-NO"/>
        </w:rPr>
      </w:pPr>
      <w:r>
        <w:rPr>
          <w:rFonts w:eastAsia="Times New Roman" w:cs="Calibri"/>
          <w:b/>
          <w:bCs/>
          <w:color w:val="000000"/>
          <w:lang w:eastAsia="nb-NO"/>
        </w:rPr>
        <w:t xml:space="preserve">743 Utendørs lavspent forsyning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TK-544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DB8CD2E">
      <w:pPr>
        <w:spacing w:after="0" w:line="240" w:lineRule="auto"/>
        <w:rPr>
          <w:rFonts w:eastAsia="Times New Roman" w:cs="Calibri"/>
          <w:color w:val="000000"/>
          <w:szCs w:val="20"/>
          <w:lang w:eastAsia="nb-NO"/>
        </w:rPr>
      </w:pPr>
    </w:p>
    <w:p w14:paraId="51C28CF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Utvendige stikkontakter skal leveres med låsbart lokk og felles nøkkel. Amfier/scene skal ha tilgang til låsbart 3-fas strømuttak.</w:t>
      </w:r>
      <w:r>
        <w:rPr>
          <w:rFonts w:eastAsia="Times New Roman" w:cs="Calibri"/>
          <w:color w:val="000000"/>
          <w:szCs w:val="20"/>
          <w:lang w:eastAsia="nb-NO"/>
        </w:rPr>
        <w:t xml:space="preserve"> </w:t>
      </w:r>
      <w:r>
        <w:rPr>
          <w:rFonts w:eastAsia="Times New Roman" w:cs="Calibri"/>
          <w:color w:val="000000"/>
          <w:szCs w:val="20"/>
          <w:lang w:eastAsia="nb-NO"/>
        </w:rPr>
        <w:t xml:space="preserve">Ladepunkter for el-bil skal mates med 3-fas. Det skal benyttes type-2 ladeuttak. Ladepunkt skal ha fulldynamisk lastbalansering og egen forbruksmåler. Det skal klargjøres for tilkobling av </w:t>
      </w:r>
      <w:r>
        <w:rPr>
          <w:rFonts w:eastAsia="Times New Roman" w:cs="Calibri"/>
          <w:color w:val="000000"/>
          <w:szCs w:val="20"/>
          <w:lang w:eastAsia="nb-NO"/>
        </w:rPr>
        <w:t xml:space="preserve">ladeboks</w:t>
      </w:r>
      <w:r>
        <w:rPr>
          <w:rFonts w:eastAsia="Times New Roman" w:cs="Calibri"/>
          <w:color w:val="000000"/>
          <w:szCs w:val="20"/>
          <w:lang w:eastAsia="nb-NO"/>
        </w:rPr>
        <w:t xml:space="preserve"> inkl. Stolpe, samt tilgangskontroll med app eller brikke. Stolpe skal ha</w:t>
      </w:r>
      <w:r>
        <w:rPr>
          <w:rFonts w:eastAsia="Times New Roman" w:cs="Calibri"/>
          <w:color w:val="000000"/>
          <w:szCs w:val="20"/>
          <w:lang w:eastAsia="nb-NO"/>
        </w:rPr>
        <w:t xml:space="preserve"> </w:t>
      </w:r>
      <w:r>
        <w:rPr>
          <w:rFonts w:eastAsia="Times New Roman" w:cs="Calibri"/>
          <w:color w:val="000000"/>
          <w:szCs w:val="20"/>
          <w:lang w:eastAsia="nb-NO"/>
        </w:rPr>
        <w:t xml:space="preserve">påkjørselsvern</w:t>
      </w:r>
      <w:r>
        <w:rPr>
          <w:rFonts w:eastAsia="Times New Roman" w:cs="Calibri"/>
          <w:color w:val="000000"/>
          <w:szCs w:val="20"/>
          <w:lang w:eastAsia="nb-NO"/>
        </w:rPr>
        <w:t xml:space="preserve">.</w:t>
      </w:r>
      <w:r>
        <w:rPr>
          <w:rFonts w:eastAsia="Times New Roman" w:cs="Calibri"/>
          <w:color w:val="000000"/>
          <w:szCs w:val="20"/>
          <w:lang w:eastAsia="nb-NO"/>
        </w:rPr>
        <w:t xml:space="preserve"> </w:t>
      </w:r>
      <w:r>
        <w:rPr>
          <w:rFonts w:eastAsia="Times New Roman" w:cs="Calibri"/>
          <w:color w:val="000000"/>
          <w:szCs w:val="20"/>
          <w:lang w:eastAsia="nb-NO"/>
        </w:rPr>
        <w:t xml:space="preserve">For energioppfølging henvises det til Design</w:t>
      </w:r>
      <w:r>
        <w:rPr>
          <w:rFonts w:eastAsia="Times New Roman" w:cs="Calibri"/>
          <w:color w:val="000000"/>
          <w:szCs w:val="20"/>
          <w:lang w:eastAsia="nb-NO"/>
        </w:rPr>
        <w:t xml:space="preserve">-</w:t>
      </w:r>
      <w:r>
        <w:rPr>
          <w:rFonts w:eastAsia="Times New Roman" w:cs="Calibri"/>
          <w:color w:val="000000"/>
          <w:szCs w:val="20"/>
          <w:lang w:eastAsia="nb-NO"/>
        </w:rPr>
        <w:t xml:space="preserve"> og løsningsmanualen og kap. 100 ID 1638.</w:t>
      </w:r>
    </w:p>
    <w:p w14:paraId="13532EC3">
      <w:pPr>
        <w:spacing w:after="0" w:line="240" w:lineRule="auto"/>
        <w:rPr>
          <w:rFonts w:eastAsia="Times New Roman" w:cs="Calibri"/>
          <w:color w:val="000000"/>
          <w:szCs w:val="20"/>
          <w:lang w:eastAsia="nb-NO"/>
        </w:rPr>
      </w:pPr>
    </w:p>
    <w:p w14:paraId="41E987CB">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E53AD80">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Antall, typer og nødvendig plassering må detaljeres i det enkelte prosjekt, avhengig av hvilket behov som er avdekket.</w:t>
      </w:r>
    </w:p>
    <w:p w14:paraId="404B86E7">
      <w:pPr>
        <w:spacing w:after="0"/>
        <w:rPr>
          <w:rFonts w:eastAsia="Times New Roman" w:cs="Calibri"/>
          <w:color w:val="000000"/>
          <w:szCs w:val="20"/>
          <w:lang w:eastAsia="nb-NO"/>
        </w:rPr>
      </w:pPr>
    </w:p>
    <w:p w14:paraId="60E16E90">
      <w:pPr>
        <w:spacing w:after="0"/>
        <w:rPr>
          <w:rFonts w:eastAsia="Times New Roman" w:cs="Calibri"/>
          <w:color w:val="000000"/>
          <w:szCs w:val="20"/>
          <w:lang w:eastAsia="nb-NO"/>
        </w:rPr>
      </w:pPr>
    </w:p>
    <w:p w14:paraId="2480E194">
      <w:pPr>
        <w:spacing w:after="0"/>
        <w:rPr>
          <w:rFonts w:eastAsia="Times New Roman" w:cs="Calibri"/>
          <w:color w:val="000000"/>
          <w:szCs w:val="20"/>
          <w:lang w:eastAsia="nb-NO"/>
        </w:rPr>
      </w:pPr>
      <w:r>
        <w:rPr>
          <w:rFonts w:eastAsia="Times New Roman" w:cs="Calibri"/>
          <w:b/>
          <w:bCs/>
          <w:color w:val="000000"/>
          <w:lang w:eastAsia="nb-NO"/>
        </w:rPr>
        <w:t xml:space="preserve">744 Utendørs 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Belysningstyper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TK-1388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AFB2A2B">
      <w:pPr>
        <w:spacing w:after="0"/>
        <w:rPr>
          <w:rFonts w:eastAsia="Times New Roman" w:cs="Calibri"/>
          <w:color w:val="000000"/>
          <w:szCs w:val="20"/>
          <w:lang w:eastAsia="nb-NO"/>
        </w:rPr>
      </w:pPr>
    </w:p>
    <w:p w14:paraId="7DDA768B">
      <w:pPr>
        <w:spacing w:after="0"/>
        <w:rPr>
          <w:rFonts w:cs="Calibri"/>
        </w:rPr>
      </w:pPr>
      <w:r>
        <w:rPr>
          <w:rFonts w:eastAsia="Times New Roman" w:cs="Calibri"/>
          <w:color w:val="000000"/>
          <w:szCs w:val="20"/>
          <w:lang w:eastAsia="nb-NO"/>
        </w:rPr>
        <w:t xml:space="preserve">Det benyttes LED-lyskilder for utendørsbelysning med fargetemperatur iht. relevant Lyskulturpublikasjon. Se </w:t>
      </w:r>
      <w:r>
        <w:rPr>
          <w:rFonts w:eastAsia="Times New Roman" w:cs="Calibri"/>
          <w:szCs w:val="20"/>
          <w:lang w:eastAsia="nb-NO"/>
        </w:rPr>
        <w:t xml:space="preserve">for øvrig</w:t>
      </w:r>
      <w:r>
        <w:rPr>
          <w:rFonts w:eastAsia="Times New Roman" w:cs="Calibri"/>
          <w:szCs w:val="20"/>
          <w:lang w:eastAsia="nb-NO"/>
        </w:rPr>
        <w:t xml:space="preserve"> funksjonelle krav til utendørsbelysning for det aktuelle formålsbygg</w:t>
      </w:r>
      <w:r>
        <w:rPr>
          <w:rFonts w:cs="Calibri"/>
        </w:rPr>
        <w:t xml:space="preserve"> Armatur skal ha utskiftbare </w:t>
      </w:r>
      <w:r>
        <w:rPr>
          <w:rFonts w:cs="Calibri"/>
        </w:rPr>
        <w:t xml:space="preserve">komponenter. Produkter og løsninger skal kun inneholde halogenfrie kabler. Det skal ikke benyttes pullert-belysning i skoler og barnehage.</w:t>
      </w:r>
    </w:p>
    <w:p w14:paraId="4CAF9017">
      <w:pPr>
        <w:spacing w:after="0"/>
        <w:rPr>
          <w:rFonts w:cs="Calibri"/>
        </w:rPr>
      </w:pPr>
    </w:p>
    <w:p w14:paraId="28A7550F">
      <w:pPr>
        <w:spacing w:after="0"/>
        <w:rPr>
          <w:rFonts w:cs="Calibri"/>
        </w:rPr>
      </w:pPr>
    </w:p>
    <w:p w14:paraId="1CD7CE34">
      <w:pPr>
        <w:spacing w:after="0"/>
        <w:rPr>
          <w:rFonts w:eastAsia="Times New Roman" w:cs="Calibri"/>
          <w:color w:val="000000"/>
          <w:szCs w:val="20"/>
          <w:lang w:eastAsia="nb-NO"/>
        </w:rPr>
      </w:pPr>
      <w:r>
        <w:rPr>
          <w:rFonts w:eastAsia="Times New Roman" w:cs="Calibri"/>
          <w:b/>
          <w:bCs/>
          <w:color w:val="000000"/>
          <w:lang w:eastAsia="nb-NO"/>
        </w:rPr>
        <w:t xml:space="preserve">744 Utendørs lys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Lysstyring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TK-1149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2BFCEEB">
      <w:pPr>
        <w:spacing w:after="0"/>
        <w:rPr>
          <w:rFonts w:eastAsia="Times New Roman" w:cs="Calibri"/>
          <w:color w:val="000000"/>
          <w:szCs w:val="20"/>
          <w:lang w:eastAsia="nb-NO"/>
        </w:rPr>
      </w:pPr>
    </w:p>
    <w:p w14:paraId="4AAC60C0">
      <w:pPr>
        <w:spacing w:after="0"/>
        <w:rPr>
          <w:rFonts w:eastAsia="Times New Roman" w:cs="Calibri"/>
          <w:color w:val="000000"/>
          <w:szCs w:val="20"/>
          <w:lang w:eastAsia="nb-NO"/>
        </w:rPr>
      </w:pPr>
      <w:r>
        <w:rPr>
          <w:rFonts w:eastAsia="Times New Roman" w:cs="Calibri"/>
          <w:color w:val="000000"/>
          <w:szCs w:val="20"/>
          <w:lang w:eastAsia="nb-NO"/>
        </w:rPr>
        <w:t xml:space="preserve">Utendørs belysning skal ha styring med fotocelle (</w:t>
      </w:r>
      <w:r>
        <w:rPr>
          <w:rFonts w:eastAsia="Times New Roman" w:cs="Calibri"/>
          <w:color w:val="000000"/>
          <w:szCs w:val="20"/>
          <w:lang w:eastAsia="nb-NO"/>
        </w:rPr>
        <w:t xml:space="preserve">luxføler</w:t>
      </w:r>
      <w:r>
        <w:rPr>
          <w:rFonts w:eastAsia="Times New Roman" w:cs="Calibri"/>
          <w:color w:val="000000"/>
          <w:szCs w:val="20"/>
          <w:lang w:eastAsia="nb-NO"/>
        </w:rPr>
        <w:t xml:space="preserve">) og tidskanal (dag/uke/år) samt integrasjon med SD-anlegg.</w:t>
      </w:r>
      <w:r>
        <w:rPr>
          <w:rFonts w:eastAsia="Times New Roman" w:cs="Calibri"/>
          <w:color w:val="000000"/>
          <w:szCs w:val="20"/>
          <w:lang w:eastAsia="nb-NO"/>
        </w:rPr>
        <w:t xml:space="preserve"> </w:t>
      </w:r>
      <w:r>
        <w:rPr>
          <w:rFonts w:eastAsia="Times New Roman" w:cs="Calibri"/>
          <w:color w:val="000000"/>
          <w:szCs w:val="20"/>
          <w:lang w:eastAsia="nb-NO"/>
        </w:rPr>
        <w:t xml:space="preserve">Belysning skal ha mulighet for manuell overstyring.</w:t>
      </w:r>
    </w:p>
    <w:p w14:paraId="2C5E26A8">
      <w:pPr>
        <w:spacing w:after="0"/>
        <w:rPr>
          <w:rFonts w:eastAsia="Times New Roman" w:cs="Calibri"/>
          <w:color w:val="000000"/>
          <w:szCs w:val="20"/>
          <w:lang w:eastAsia="nb-NO"/>
        </w:rPr>
      </w:pPr>
    </w:p>
    <w:p w14:paraId="1D2A8413">
      <w:pPr>
        <w:spacing w:after="0"/>
        <w:rPr>
          <w:rFonts w:eastAsia="Times New Roman" w:cs="Calibri"/>
          <w:color w:val="000000"/>
          <w:szCs w:val="20"/>
          <w:lang w:eastAsia="nb-NO"/>
        </w:rPr>
      </w:pPr>
      <w:r>
        <w:rPr>
          <w:rFonts w:eastAsia="Times New Roman" w:cs="Calibri"/>
          <w:color w:val="000000"/>
          <w:szCs w:val="20"/>
          <w:lang w:eastAsia="nb-NO"/>
        </w:rPr>
        <w:t xml:space="preserve">Prosjektet må vurdere om utendørsbelysning bør kommunisere med innendørsbelysning med formål om å forhindre hærverk, og ved registrert tilstedeværelse skal utvalgte lysarmaturer innvending i bygget tenne for å avskrekke innbrudd og hærverk</w:t>
      </w:r>
      <w:r>
        <w:rPr>
          <w:rFonts w:eastAsia="Times New Roman" w:cs="Calibri"/>
          <w:color w:val="000000"/>
          <w:szCs w:val="20"/>
          <w:lang w:eastAsia="nb-NO"/>
        </w:rPr>
        <w:t xml:space="preserve">.</w:t>
      </w:r>
    </w:p>
    <w:p w14:paraId="2761DBFF">
      <w:pPr>
        <w:spacing w:after="0"/>
        <w:rPr>
          <w:rFonts w:eastAsia="Times New Roman" w:cs="Calibri"/>
          <w:color w:val="000000"/>
          <w:szCs w:val="20"/>
          <w:lang w:eastAsia="nb-NO"/>
        </w:rPr>
      </w:pPr>
    </w:p>
    <w:p w14:paraId="4CC2B8DE">
      <w:pPr>
        <w:spacing w:after="0"/>
        <w:rPr>
          <w:rFonts w:eastAsia="Times New Roman" w:cs="Calibri"/>
          <w:color w:val="000000"/>
          <w:szCs w:val="20"/>
          <w:lang w:eastAsia="nb-NO"/>
        </w:rPr>
      </w:pPr>
    </w:p>
    <w:p w14:paraId="529240E7">
      <w:pPr>
        <w:spacing w:after="0"/>
        <w:rPr>
          <w:rFonts w:eastAsia="Times New Roman" w:cs="Calibri"/>
          <w:color w:val="000000"/>
          <w:szCs w:val="20"/>
          <w:lang w:eastAsia="nb-NO"/>
        </w:rPr>
      </w:pPr>
      <w:r>
        <w:rPr>
          <w:rFonts w:eastAsia="Times New Roman" w:cs="Calibri"/>
          <w:b/>
          <w:bCs/>
          <w:color w:val="000000"/>
          <w:lang w:eastAsia="nb-NO"/>
        </w:rPr>
        <w:t xml:space="preserve">745 Utendørs </w:t>
      </w:r>
      <w:r>
        <w:rPr>
          <w:rFonts w:eastAsia="Times New Roman" w:cs="Calibri"/>
          <w:b/>
          <w:bCs/>
          <w:color w:val="000000"/>
          <w:lang w:eastAsia="nb-NO"/>
        </w:rPr>
        <w:t xml:space="preserve">elvarme</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szCs w:val="20"/>
                <w:lang w:eastAsia="nb-NO"/>
              </w:rPr>
              <w:t xml:space="preserve">Generelt</w:t>
            </w:r>
            <w:r>
              <w:rPr>
                <w:rFonts w:eastAsia="Times New Roman" w:cs="Calibri"/>
                <w:b/>
                <w:bCs/>
                <w:szCs w:val="20"/>
                <w:lang w:eastAsia="nb-NO"/>
              </w:rPr>
              <w:t xml:space="preserve"> om utendørs </w:t>
            </w:r>
            <w:r>
              <w:rPr>
                <w:rFonts w:eastAsia="Times New Roman" w:cs="Calibri"/>
                <w:b/>
                <w:bCs/>
                <w:szCs w:val="20"/>
                <w:lang w:eastAsia="nb-NO"/>
              </w:rPr>
              <w:t xml:space="preserve">elvarme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TK-350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AA5122C">
      <w:pPr>
        <w:spacing w:after="0" w:line="240" w:lineRule="auto"/>
        <w:rPr>
          <w:rFonts w:eastAsia="Times New Roman" w:cs="Calibri"/>
          <w:color w:val="000000"/>
          <w:szCs w:val="20"/>
          <w:lang w:eastAsia="nb-NO"/>
        </w:rPr>
      </w:pPr>
    </w:p>
    <w:p w14:paraId="0C228813">
      <w:pPr>
        <w:spacing w:after="0" w:line="240" w:lineRule="auto"/>
        <w:rPr>
          <w:rFonts w:eastAsia="Times New Roman" w:cs="Calibri"/>
          <w:szCs w:val="20"/>
          <w:lang w:eastAsia="nb-NO"/>
        </w:rPr>
      </w:pPr>
      <w:r>
        <w:rPr>
          <w:rFonts w:eastAsia="Times New Roman" w:cs="Calibri"/>
          <w:color w:val="000000"/>
          <w:szCs w:val="20"/>
          <w:lang w:eastAsia="nb-NO"/>
        </w:rPr>
        <w:t xml:space="preserve">Det henvises til </w:t>
      </w:r>
      <w:r>
        <w:rPr>
          <w:rFonts w:eastAsia="Times New Roman" w:cs="Calibri"/>
          <w:szCs w:val="20"/>
          <w:lang w:eastAsia="nb-NO"/>
        </w:rPr>
        <w:t xml:space="preserve">k</w:t>
      </w:r>
      <w:r>
        <w:rPr>
          <w:rFonts w:eastAsia="Times New Roman" w:cs="Calibri"/>
          <w:szCs w:val="20"/>
          <w:lang w:eastAsia="nb-NO"/>
        </w:rPr>
        <w:t xml:space="preserve">apittel 732 Utendørs varme og kapittel </w:t>
      </w:r>
      <w:r>
        <w:rPr>
          <w:rFonts w:eastAsia="Times New Roman" w:cs="Calibri"/>
          <w:szCs w:val="20"/>
          <w:lang w:eastAsia="nb-NO"/>
        </w:rPr>
        <w:t xml:space="preserve">453 Varmeelementer for </w:t>
      </w:r>
      <w:r>
        <w:rPr>
          <w:rFonts w:eastAsia="Times New Roman" w:cs="Calibri"/>
          <w:szCs w:val="20"/>
          <w:lang w:eastAsia="nb-NO"/>
        </w:rPr>
        <w:t xml:space="preserve">innebygging</w:t>
      </w:r>
      <w:r>
        <w:rPr>
          <w:rFonts w:eastAsia="Times New Roman" w:cs="Calibri"/>
          <w:szCs w:val="20"/>
          <w:lang w:eastAsia="nb-NO"/>
        </w:rPr>
        <w:t xml:space="preserve">.</w:t>
      </w:r>
    </w:p>
    <w:p w14:paraId="0F3FAAC3">
      <w:pPr>
        <w:spacing w:after="0" w:line="240" w:lineRule="auto"/>
        <w:rPr>
          <w:rFonts w:eastAsia="Times New Roman" w:cs="Calibri"/>
          <w:szCs w:val="20"/>
          <w:lang w:eastAsia="nb-NO"/>
        </w:rPr>
      </w:pPr>
    </w:p>
    <w:p w14:paraId="0252E5AC">
      <w:pPr>
        <w:spacing w:after="0" w:line="240" w:lineRule="auto"/>
        <w:rPr>
          <w:rFonts w:eastAsia="Times New Roman" w:cs="Calibri"/>
          <w:szCs w:val="20"/>
          <w:lang w:eastAsia="nb-NO"/>
        </w:rPr>
      </w:pPr>
    </w:p>
    <w:p w14:paraId="6B7ED1D3">
      <w:pPr>
        <w:pStyle w:val="Overskrift2"/>
        <w:spacing/>
        <w:rPr>
          <w:rFonts w:eastAsia="Times New Roman"/>
          <w:color w:val="4472C4"/>
          <w:lang w:eastAsia="nb-NO"/>
        </w:rPr>
      </w:pPr>
      <w:bookmarkStart w:id="64" w:name="_Toc194497520"/>
      <w:r>
        <w:rPr>
          <w:rFonts w:eastAsia="Times New Roman"/>
          <w:color w:val="4472C4"/>
          <w:lang w:eastAsia="nb-NO"/>
        </w:rPr>
        <w:t xml:space="preserve">75 Utendørs </w:t>
      </w:r>
      <w:r>
        <w:rPr>
          <w:rFonts w:eastAsia="Times New Roman"/>
          <w:color w:val="4472C4"/>
          <w:lang w:eastAsia="nb-NO"/>
        </w:rPr>
        <w:t xml:space="preserve">ekom</w:t>
      </w:r>
      <w:r>
        <w:rPr>
          <w:rFonts w:eastAsia="Times New Roman"/>
          <w:color w:val="4472C4"/>
          <w:lang w:eastAsia="nb-NO"/>
        </w:rPr>
        <w:t xml:space="preserve"> og automatisering</w:t>
      </w:r>
      <w:bookmarkEnd w:id="64"/>
    </w:p>
    <w:p w14:paraId="6BC12E5F">
      <w:pPr>
        <w:spacing w:after="0"/>
        <w:rPr>
          <w:rFonts w:eastAsia="Times New Roman" w:cs="Calibri"/>
          <w:szCs w:val="20"/>
          <w:lang w:eastAsia="nb-NO"/>
        </w:rPr>
      </w:pPr>
      <w:r>
        <w:rPr>
          <w:rFonts w:eastAsia="Times New Roman" w:cs="Calibri"/>
          <w:szCs w:val="20"/>
          <w:lang w:eastAsia="nb-NO"/>
        </w:rPr>
        <w:t xml:space="preserve">Ingen krav i dette kapitlet.</w:t>
      </w:r>
    </w:p>
    <w:p w14:paraId="14A7E4D7">
      <w:pPr>
        <w:spacing w:after="0"/>
        <w:rPr>
          <w:rFonts w:eastAsia="Times New Roman" w:cs="Calibri"/>
          <w:szCs w:val="20"/>
          <w:lang w:eastAsia="nb-NO"/>
        </w:rPr>
      </w:pPr>
    </w:p>
    <w:p w14:paraId="2934F871">
      <w:pPr>
        <w:spacing w:after="0"/>
        <w:rPr>
          <w:rFonts w:eastAsia="Times New Roman" w:cs="Calibri"/>
          <w:szCs w:val="20"/>
          <w:lang w:eastAsia="nb-NO"/>
        </w:rPr>
      </w:pPr>
    </w:p>
    <w:p w14:paraId="6D9ED450">
      <w:pPr>
        <w:pStyle w:val="Overskrift2"/>
        <w:spacing/>
        <w:rPr>
          <w:rFonts w:eastAsia="Times New Roman"/>
          <w:lang w:eastAsia="nb-NO"/>
        </w:rPr>
      </w:pPr>
      <w:bookmarkStart w:id="65" w:name="_Toc194497521"/>
      <w:r>
        <w:rPr>
          <w:rFonts w:eastAsia="Times New Roman"/>
          <w:lang w:eastAsia="nb-NO"/>
        </w:rPr>
        <w:t xml:space="preserve">76 Ve</w:t>
      </w:r>
      <w:r>
        <w:rPr>
          <w:rFonts w:eastAsia="Times New Roman"/>
          <w:lang w:eastAsia="nb-NO"/>
        </w:rPr>
        <w:t xml:space="preserve">i</w:t>
      </w:r>
      <w:r>
        <w:rPr>
          <w:rFonts w:eastAsia="Times New Roman"/>
          <w:lang w:eastAsia="nb-NO"/>
        </w:rPr>
        <w:t xml:space="preserve">er og plasser</w:t>
      </w:r>
      <w:bookmarkEnd w:id="65"/>
    </w:p>
    <w:p w14:paraId="3F48A313">
      <w:pPr>
        <w:spacing w:after="0"/>
        <w:rPr>
          <w:rFonts w:eastAsia="Times New Roman" w:cs="Calibri"/>
          <w:b/>
          <w:bCs/>
          <w:lang w:eastAsia="nb-NO"/>
        </w:rPr>
      </w:pPr>
      <w:r>
        <w:rPr>
          <w:rFonts w:eastAsia="Times New Roman" w:cs="Calibri"/>
          <w:b/>
          <w:bCs/>
          <w:lang w:eastAsia="nb-NO"/>
        </w:rPr>
        <w:t xml:space="preserve">760 Veier og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lang w:eastAsia="nb-NO"/>
              </w:rPr>
            </w:pPr>
            <w:r>
              <w:rPr>
                <w:rFonts w:eastAsia="Times New Roman" w:cs="Calibri"/>
                <w:b/>
                <w:bCs/>
                <w:szCs w:val="20"/>
                <w:lang w:eastAsia="nb-NO"/>
              </w:rPr>
              <w:t xml:space="preserve">Generelt</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TK-1174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50DF457F">
      <w:pPr>
        <w:spacing w:after="0"/>
        <w:rPr>
          <w:rFonts w:eastAsia="Times New Roman" w:cs="Calibri"/>
          <w:szCs w:val="20"/>
          <w:lang w:eastAsia="nb-NO"/>
        </w:rPr>
      </w:pPr>
    </w:p>
    <w:p w14:paraId="16353A43">
      <w:pPr>
        <w:spacing w:after="0"/>
        <w:rPr>
          <w:rFonts w:eastAsia="Times New Roman" w:cs="Calibri"/>
          <w:szCs w:val="20"/>
          <w:lang w:eastAsia="nb-NO"/>
        </w:rPr>
      </w:pPr>
      <w:r>
        <w:rPr>
          <w:rFonts w:eastAsia="Times New Roman" w:cs="Calibri"/>
          <w:szCs w:val="20"/>
          <w:lang w:eastAsia="nb-NO"/>
        </w:rPr>
        <w:t xml:space="preserve">Oslo kommunes normer (BYM) og Statens vegvesens håndbøker N100 og N200 skal benyttes for planlegging og bygging av kommunale ve</w:t>
      </w:r>
      <w:r>
        <w:rPr>
          <w:rFonts w:eastAsia="Times New Roman" w:cs="Calibri"/>
          <w:szCs w:val="20"/>
          <w:lang w:eastAsia="nb-NO"/>
        </w:rPr>
        <w:t xml:space="preserve">i</w:t>
      </w:r>
      <w:r>
        <w:rPr>
          <w:rFonts w:eastAsia="Times New Roman" w:cs="Calibri"/>
          <w:szCs w:val="20"/>
          <w:lang w:eastAsia="nb-NO"/>
        </w:rPr>
        <w:t xml:space="preserve">er i Oslo. Håndbok N300 skal benyttes ved skilting av offentlig vei og der hvor Bymiljøetaten har forvaltningsansvar. Det skal legges til rette for </w:t>
      </w:r>
      <w:r>
        <w:rPr>
          <w:rFonts w:eastAsia="Times New Roman" w:cs="Calibri"/>
          <w:szCs w:val="20"/>
          <w:lang w:eastAsia="nb-NO"/>
        </w:rPr>
        <w:t xml:space="preserve">snødeponering</w:t>
      </w:r>
      <w:r>
        <w:rPr>
          <w:rFonts w:eastAsia="Times New Roman" w:cs="Calibri"/>
          <w:szCs w:val="20"/>
          <w:lang w:eastAsia="nb-NO"/>
        </w:rPr>
        <w:t xml:space="preserve"> på tomten</w:t>
      </w:r>
    </w:p>
    <w:p w14:paraId="0B036950">
      <w:pPr>
        <w:spacing w:after="0"/>
        <w:rPr>
          <w:rFonts w:eastAsia="Times New Roman" w:cs="Calibri"/>
          <w:szCs w:val="20"/>
          <w:lang w:eastAsia="nb-NO"/>
        </w:rPr>
      </w:pPr>
    </w:p>
    <w:p w14:paraId="10FC0E08">
      <w:pPr>
        <w:spacing w:after="0"/>
        <w:rPr>
          <w:rFonts w:eastAsia="Times New Roman" w:cs="Calibri"/>
          <w:szCs w:val="20"/>
          <w:lang w:eastAsia="nb-NO"/>
        </w:rPr>
      </w:pPr>
    </w:p>
    <w:p w14:paraId="59D5D0B9">
      <w:pPr>
        <w:spacing w:after="0"/>
        <w:rPr>
          <w:rFonts w:eastAsia="Times New Roman" w:cs="Calibri"/>
          <w:szCs w:val="20"/>
          <w:lang w:eastAsia="nb-NO"/>
        </w:rPr>
      </w:pPr>
      <w:r>
        <w:rPr>
          <w:rFonts w:eastAsia="Times New Roman" w:cs="Calibri"/>
          <w:b/>
          <w:bCs/>
          <w:lang w:eastAsia="nb-NO"/>
        </w:rPr>
        <w:t xml:space="preserve">761 Veier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szCs w:val="20"/>
                <w:lang w:eastAsia="nb-NO"/>
              </w:rPr>
            </w:pPr>
            <w:r>
              <w:rPr>
                <w:rFonts w:eastAsia="Times New Roman" w:cs="Calibri"/>
                <w:b/>
                <w:szCs w:val="20"/>
                <w:lang w:eastAsia="nb-NO"/>
              </w:rPr>
              <w:t xml:space="preserve">Veier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TK-1165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sz w:val="16"/>
                <w:szCs w:val="16"/>
                <w:lang w:eastAsia="nb-NO"/>
              </w:rPr>
            </w:pPr>
            <w:r>
              <w:rPr>
                <w:rFonts w:eastAsia="Times New Roman" w:cs="Calibri"/>
                <w:sz w:val="16"/>
                <w:szCs w:val="16"/>
                <w:lang w:eastAsia="nb-NO"/>
              </w:rPr>
              <w:t xml:space="preserve">U</w:t>
            </w:r>
          </w:p>
        </w:tc>
      </w:tr>
    </w:tbl>
    <w:p w14:paraId="664A6D4C">
      <w:pPr>
        <w:spacing w:after="0"/>
        <w:rPr>
          <w:rFonts w:eastAsia="Times New Roman" w:cs="Calibri"/>
          <w:szCs w:val="20"/>
          <w:lang w:eastAsia="nb-NO"/>
        </w:rPr>
      </w:pPr>
    </w:p>
    <w:p w14:paraId="3D1FF187">
      <w:pPr>
        <w:spacing w:after="0"/>
        <w:rPr>
          <w:rFonts w:eastAsia="Times New Roman" w:cs="Calibri"/>
          <w:szCs w:val="20"/>
          <w:lang w:eastAsia="nb-NO"/>
        </w:rPr>
      </w:pPr>
      <w:r>
        <w:rPr>
          <w:rFonts w:eastAsia="Times New Roman" w:cs="Calibri"/>
          <w:szCs w:val="20"/>
          <w:lang w:eastAsia="nb-NO"/>
        </w:rPr>
        <w:t xml:space="preserve">På vinterstid skal alle gangveiene og bruksområdene lett kunne ryddes for snø med maskinelt utstyr.</w:t>
      </w:r>
    </w:p>
    <w:p w14:paraId="1CA83ECF">
      <w:pPr>
        <w:spacing w:after="0"/>
        <w:rPr>
          <w:rFonts w:eastAsia="Times New Roman" w:cs="Calibri"/>
          <w:color w:val="000000"/>
          <w:szCs w:val="20"/>
          <w:lang w:eastAsia="nb-NO"/>
        </w:rPr>
      </w:pPr>
      <w:r>
        <w:rPr>
          <w:rFonts w:eastAsia="Times New Roman" w:cs="Calibri"/>
          <w:color w:val="000000"/>
          <w:szCs w:val="20"/>
          <w:lang w:eastAsia="nb-NO"/>
        </w:rPr>
        <w:t xml:space="preserve">Interne adkomstveier skal ha en bredde på minst 3,5 m.</w:t>
      </w:r>
    </w:p>
    <w:p w14:paraId="7E453F82">
      <w:pPr>
        <w:spacing w:after="0"/>
        <w:rPr>
          <w:rFonts w:eastAsia="Times New Roman" w:cs="Calibri"/>
          <w:color w:val="000000"/>
          <w:szCs w:val="20"/>
          <w:lang w:eastAsia="nb-NO"/>
        </w:rPr>
      </w:pPr>
    </w:p>
    <w:p w14:paraId="78738A9D">
      <w:pPr>
        <w:spacing w:after="0"/>
        <w:rPr>
          <w:rFonts w:eastAsia="Times New Roman" w:cs="Calibri"/>
          <w:color w:val="000000"/>
          <w:szCs w:val="20"/>
          <w:lang w:eastAsia="nb-NO"/>
        </w:rPr>
      </w:pPr>
      <w:r>
        <w:rPr>
          <w:rFonts w:eastAsia="Times New Roman" w:cs="Calibri"/>
          <w:color w:val="000000"/>
          <w:szCs w:val="20"/>
          <w:lang w:eastAsia="nb-NO"/>
        </w:rPr>
        <w:t xml:space="preserve">Belegg skal ha en bæreevne og overflateegenskaper slik at:</w:t>
      </w:r>
    </w:p>
    <w:p w14:paraId="229B2D3D">
      <w:pPr>
        <w:pStyle w:val="Listeavsnitt"/>
        <w:numPr>
          <w:ilvl w:val="0"/>
          <w:numId w:val="2"/>
        </w:numPr>
        <w:spacing w:after="0"/>
        <w:rPr>
          <w:rFonts w:eastAsia="Times New Roman" w:cs="Calibri"/>
          <w:color w:val="000000"/>
          <w:szCs w:val="20"/>
          <w:lang w:eastAsia="nb-NO"/>
        </w:rPr>
      </w:pPr>
      <w:r>
        <w:rPr>
          <w:rFonts w:eastAsia="Times New Roman" w:cs="Calibri"/>
          <w:color w:val="000000"/>
          <w:szCs w:val="20"/>
          <w:lang w:eastAsia="nb-NO"/>
        </w:rPr>
        <w:t xml:space="preserve">Det gir fast og jevnt dekke slik at hjul o.l.  ikke synker ned</w:t>
      </w:r>
    </w:p>
    <w:p w14:paraId="03D68135">
      <w:pPr>
        <w:pStyle w:val="Listeavsnitt"/>
        <w:numPr>
          <w:ilvl w:val="0"/>
          <w:numId w:val="2"/>
        </w:numPr>
        <w:spacing w:after="0"/>
        <w:rPr>
          <w:rFonts w:eastAsia="Times New Roman" w:cs="Calibri"/>
          <w:color w:val="000000"/>
          <w:szCs w:val="20"/>
          <w:lang w:eastAsia="nb-NO"/>
        </w:rPr>
      </w:pPr>
      <w:r>
        <w:rPr>
          <w:rFonts w:eastAsia="Times New Roman" w:cs="Calibri"/>
          <w:color w:val="000000"/>
          <w:szCs w:val="20"/>
          <w:lang w:eastAsia="nb-NO"/>
        </w:rPr>
        <w:t xml:space="preserve">God friksjon/glidefasthet skal ivaretas i våt og tørr tilstand</w:t>
      </w:r>
    </w:p>
    <w:p w14:paraId="2CB1C38D">
      <w:pPr>
        <w:pStyle w:val="Listeavsnitt"/>
        <w:numPr>
          <w:ilvl w:val="0"/>
          <w:numId w:val="2"/>
        </w:numPr>
        <w:spacing w:after="0"/>
        <w:rPr>
          <w:rFonts w:eastAsia="Times New Roman" w:cs="Calibri"/>
          <w:color w:val="000000"/>
          <w:szCs w:val="20"/>
          <w:lang w:eastAsia="nb-NO"/>
        </w:rPr>
      </w:pPr>
      <w:r>
        <w:rPr>
          <w:rFonts w:eastAsia="Times New Roman" w:cs="Calibri"/>
          <w:color w:val="000000"/>
          <w:szCs w:val="20"/>
          <w:lang w:eastAsia="nb-NO"/>
        </w:rPr>
        <w:t xml:space="preserve">Åpne fugebredder i de valgte </w:t>
      </w:r>
      <w:r>
        <w:rPr>
          <w:rFonts w:eastAsia="Times New Roman" w:cs="Calibri"/>
          <w:color w:val="000000"/>
          <w:szCs w:val="20"/>
          <w:lang w:eastAsia="nb-NO"/>
        </w:rPr>
        <w:t xml:space="preserve">dekketyper</w:t>
      </w:r>
      <w:r>
        <w:rPr>
          <w:rFonts w:eastAsia="Times New Roman" w:cs="Calibri"/>
          <w:color w:val="000000"/>
          <w:szCs w:val="20"/>
          <w:lang w:eastAsia="nb-NO"/>
        </w:rPr>
        <w:t xml:space="preserve"> skal ikke være mer enn 10 mm</w:t>
      </w:r>
    </w:p>
    <w:p w14:paraId="520D4EAD">
      <w:pPr>
        <w:spacing w:after="0"/>
        <w:rPr>
          <w:rFonts w:eastAsia="Times New Roman" w:cs="Calibri"/>
          <w:color w:val="000000"/>
          <w:szCs w:val="20"/>
          <w:lang w:eastAsia="nb-NO"/>
        </w:rPr>
      </w:pPr>
    </w:p>
    <w:p w14:paraId="61CBCDEF">
      <w:pPr>
        <w:spacing w:after="0"/>
        <w:rPr>
          <w:rFonts w:eastAsia="Times New Roman" w:cs="Calibri"/>
          <w:color w:val="000000"/>
          <w:szCs w:val="20"/>
          <w:lang w:eastAsia="nb-NO"/>
        </w:rPr>
      </w:pPr>
      <w:r>
        <w:rPr>
          <w:rFonts w:eastAsia="Times New Roman" w:cs="Calibri"/>
          <w:color w:val="000000"/>
          <w:szCs w:val="20"/>
          <w:lang w:eastAsia="nb-NO"/>
        </w:rPr>
        <w:t xml:space="preserve">Brannkummer/-hydranter skal alltid være lett tilgjengelig, også på vinterstid, for å sikre enkel tilgang for brannvesen ved eventuell brann.</w:t>
      </w:r>
    </w:p>
    <w:p w14:paraId="216E3E26">
      <w:pPr>
        <w:spacing w:after="0"/>
        <w:rPr>
          <w:rFonts w:eastAsia="Times New Roman" w:cs="Calibri"/>
          <w:color w:val="000000"/>
          <w:szCs w:val="20"/>
          <w:lang w:eastAsia="nb-NO"/>
        </w:rPr>
      </w:pPr>
      <w:r>
        <w:rPr>
          <w:rFonts w:eastAsia="Times New Roman" w:cs="Calibri"/>
          <w:color w:val="000000"/>
          <w:szCs w:val="20"/>
          <w:lang w:eastAsia="nb-NO"/>
        </w:rPr>
        <w:t xml:space="preserve">Biloppstillingsplasser, kunstinstallasjoner, lekeplassutsty</w:t>
      </w:r>
      <w:r>
        <w:rPr>
          <w:rFonts w:eastAsia="Times New Roman" w:cs="Calibri"/>
          <w:color w:val="000000"/>
          <w:szCs w:val="20"/>
          <w:lang w:eastAsia="nb-NO"/>
        </w:rPr>
        <w:t xml:space="preserve">r o.l. </w:t>
      </w:r>
      <w:r>
        <w:rPr>
          <w:rFonts w:eastAsia="Times New Roman" w:cs="Calibri"/>
          <w:color w:val="000000"/>
          <w:szCs w:val="20"/>
          <w:lang w:eastAsia="nb-NO"/>
        </w:rPr>
        <w:t xml:space="preserve">må ikke plasseres slik at slik tilgjengelighet reduseres.</w:t>
      </w:r>
    </w:p>
    <w:p w14:paraId="7BBE4F4A">
      <w:pPr>
        <w:spacing w:after="0"/>
        <w:rPr>
          <w:rFonts w:eastAsia="Times New Roman" w:cs="Calibri"/>
          <w:color w:val="000000"/>
          <w:szCs w:val="20"/>
          <w:lang w:eastAsia="nb-NO"/>
        </w:rPr>
      </w:pPr>
    </w:p>
    <w:p w14:paraId="741099EA">
      <w:pPr>
        <w:spacing w:after="0"/>
        <w:rPr>
          <w:rFonts w:eastAsia="Times New Roman" w:cs="Calibri"/>
          <w:color w:val="000000"/>
          <w:szCs w:val="20"/>
          <w:lang w:eastAsia="nb-NO"/>
        </w:rPr>
      </w:pPr>
    </w:p>
    <w:p w14:paraId="6947ED73">
      <w:pPr>
        <w:spacing w:after="0"/>
        <w:rPr>
          <w:rFonts w:eastAsia="Times New Roman" w:cs="Calibri"/>
          <w:color w:val="000000"/>
          <w:szCs w:val="20"/>
          <w:lang w:eastAsia="nb-NO"/>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Lomme for av/påstigning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TK-1170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E4FD200">
      <w:pPr>
        <w:spacing w:after="0" w:line="240" w:lineRule="auto"/>
        <w:rPr>
          <w:rFonts w:eastAsia="Times New Roman" w:cs="Calibri"/>
          <w:color w:val="000000"/>
          <w:szCs w:val="20"/>
          <w:lang w:eastAsia="nb-NO"/>
        </w:rPr>
      </w:pPr>
    </w:p>
    <w:p w14:paraId="289DDF38">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Kantstein, pullerter eller tilsvarende skal benyttes ved adskillelse av kjørevei fra lomme for av/</w:t>
      </w:r>
      <w:r>
        <w:rPr>
          <w:rFonts w:eastAsia="Times New Roman" w:cs="Calibri"/>
          <w:color w:val="000000"/>
          <w:szCs w:val="20"/>
          <w:lang w:eastAsia="nb-NO"/>
        </w:rPr>
        <w:t xml:space="preserve">-</w:t>
      </w:r>
      <w:r>
        <w:rPr>
          <w:rFonts w:eastAsia="Times New Roman" w:cs="Calibri"/>
          <w:color w:val="000000"/>
          <w:szCs w:val="20"/>
          <w:lang w:eastAsia="nb-NO"/>
        </w:rPr>
        <w:t xml:space="preserve">påstigning. Belysningspullerter skal ikke benyttes. Lomme for av</w:t>
      </w:r>
      <w:r>
        <w:rPr>
          <w:rFonts w:eastAsia="Times New Roman" w:cs="Calibri"/>
          <w:color w:val="000000"/>
          <w:szCs w:val="20"/>
          <w:lang w:eastAsia="nb-NO"/>
        </w:rPr>
        <w:t xml:space="preserve">/-</w:t>
      </w:r>
      <w:r>
        <w:rPr>
          <w:rFonts w:eastAsia="Times New Roman" w:cs="Calibri"/>
          <w:color w:val="000000"/>
          <w:szCs w:val="20"/>
          <w:lang w:eastAsia="nb-NO"/>
        </w:rPr>
        <w:t xml:space="preserve">påstigning må ha felt med nedsenket kantstein, som sikrer fremkommelighet for rullestolbruker.</w:t>
      </w:r>
    </w:p>
    <w:p w14:paraId="381F1DC8">
      <w:pPr>
        <w:spacing w:after="0"/>
        <w:rPr>
          <w:rFonts w:eastAsia="Times New Roman" w:cs="Calibri"/>
          <w:color w:val="000000"/>
          <w:szCs w:val="20"/>
          <w:lang w:eastAsia="nb-NO"/>
        </w:rPr>
      </w:pPr>
    </w:p>
    <w:p w14:paraId="1806997A">
      <w:pPr>
        <w:spacing w:after="0"/>
        <w:rPr>
          <w:rFonts w:eastAsia="Times New Roman" w:cs="Calibri"/>
          <w:color w:val="000000"/>
          <w:szCs w:val="20"/>
          <w:lang w:eastAsia="nb-NO"/>
        </w:rPr>
      </w:pPr>
    </w:p>
    <w:p w14:paraId="1C81DEAB">
      <w:pPr>
        <w:spacing w:after="0"/>
        <w:rPr>
          <w:rFonts w:eastAsia="Times New Roman" w:cs="Calibri"/>
          <w:color w:val="000000"/>
          <w:szCs w:val="20"/>
          <w:lang w:eastAsia="nb-NO"/>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Parkeringsplasser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TK-1556</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287C541C">
      <w:pPr>
        <w:spacing w:after="0"/>
        <w:rPr>
          <w:rFonts w:eastAsia="Times New Roman" w:cs="Calibri"/>
          <w:color w:val="000000"/>
          <w:szCs w:val="20"/>
          <w:lang w:eastAsia="nb-NO"/>
        </w:rPr>
      </w:pPr>
    </w:p>
    <w:p w14:paraId="3CF1C31F">
      <w:pPr>
        <w:spacing w:after="0"/>
        <w:rPr>
          <w:rFonts w:eastAsia="Times New Roman" w:cs="Calibri"/>
          <w:color w:val="000000"/>
          <w:szCs w:val="20"/>
          <w:lang w:eastAsia="nb-NO"/>
        </w:rPr>
      </w:pPr>
      <w:r>
        <w:rPr>
          <w:rFonts w:eastAsia="Times New Roman" w:cs="Calibri"/>
          <w:color w:val="000000"/>
          <w:szCs w:val="20"/>
          <w:lang w:eastAsia="nb-NO"/>
        </w:rPr>
        <w:t xml:space="preserve">Der </w:t>
      </w:r>
      <w:r>
        <w:rPr>
          <w:rFonts w:eastAsia="Times New Roman" w:cs="Calibri"/>
          <w:szCs w:val="20"/>
          <w:lang w:eastAsia="nb-NO"/>
        </w:rPr>
        <w:t xml:space="preserve">hvor det legges opp til parkeringsplasser skal det legges til rette for lading av el-bil. Se</w:t>
      </w:r>
      <w:r>
        <w:rPr>
          <w:rFonts w:eastAsia="Times New Roman" w:cs="Calibri"/>
          <w:szCs w:val="20"/>
          <w:lang w:eastAsia="nb-NO"/>
        </w:rPr>
        <w:t xml:space="preserve"> kapittel </w:t>
      </w:r>
      <w:r>
        <w:rPr>
          <w:rFonts w:eastAsia="Times New Roman" w:cs="Calibri"/>
          <w:i/>
          <w:szCs w:val="20"/>
          <w:lang w:eastAsia="nb-NO"/>
        </w:rPr>
        <w:t xml:space="preserve">743 </w:t>
      </w:r>
      <w:r>
        <w:rPr>
          <w:rFonts w:eastAsia="Times New Roman" w:cs="Calibri"/>
          <w:i/>
          <w:szCs w:val="20"/>
          <w:lang w:eastAsia="nb-NO"/>
        </w:rPr>
        <w:t xml:space="preserve">Utendørs lavspent forsyning.</w:t>
      </w:r>
      <w:r>
        <w:rPr>
          <w:rFonts w:eastAsia="Times New Roman" w:cs="Calibri"/>
          <w:i/>
          <w:szCs w:val="20"/>
          <w:lang w:eastAsia="nb-NO"/>
        </w:rPr>
        <w:t xml:space="preserve"> </w:t>
      </w:r>
      <w:r>
        <w:rPr>
          <w:rFonts w:eastAsia="Times New Roman" w:cs="Calibri"/>
          <w:szCs w:val="20"/>
          <w:lang w:eastAsia="nb-NO"/>
        </w:rPr>
        <w:t xml:space="preserve">Parkeringsplasser for bevegelseshemmede </w:t>
      </w:r>
      <w:r>
        <w:rPr>
          <w:rFonts w:eastAsia="Times New Roman" w:cs="Calibri"/>
          <w:color w:val="000000"/>
          <w:szCs w:val="20"/>
          <w:lang w:eastAsia="nb-NO"/>
        </w:rPr>
        <w:t xml:space="preserve">skal utformes iht. til krav i NS</w:t>
      </w:r>
      <w:r>
        <w:rPr>
          <w:rFonts w:eastAsia="Times New Roman" w:cs="Calibri"/>
          <w:color w:val="000000"/>
          <w:szCs w:val="20"/>
          <w:lang w:eastAsia="nb-NO"/>
        </w:rPr>
        <w:t xml:space="preserve"> </w:t>
      </w:r>
      <w:r>
        <w:rPr>
          <w:rFonts w:eastAsia="Times New Roman" w:cs="Calibri"/>
          <w:color w:val="000000"/>
          <w:szCs w:val="20"/>
          <w:lang w:eastAsia="nb-NO"/>
        </w:rPr>
        <w:t xml:space="preserve">11001-1 2018, kapittel 7.5.</w:t>
      </w:r>
    </w:p>
    <w:p w14:paraId="38E9A9FE">
      <w:pPr>
        <w:tabs>
          <w:tab w:val="left" w:pos="1532"/>
        </w:tabs>
        <w:spacing w:after="0"/>
        <w:rPr>
          <w:rFonts w:eastAsia="Times New Roman" w:cs="Calibri"/>
          <w:color w:val="000000"/>
          <w:szCs w:val="20"/>
          <w:lang w:eastAsia="nb-NO"/>
        </w:rPr>
      </w:pPr>
    </w:p>
    <w:p w14:paraId="266925EF">
      <w:pPr>
        <w:tabs>
          <w:tab w:val="left" w:pos="1532"/>
        </w:tabs>
        <w:spacing w:after="0"/>
        <w:rPr>
          <w:rFonts w:eastAsia="Times New Roman" w:cs="Calibri"/>
          <w:color w:val="000000"/>
          <w:szCs w:val="20"/>
          <w:lang w:eastAsia="nb-NO"/>
        </w:rPr>
      </w:pPr>
    </w:p>
    <w:p w14:paraId="41F175FA">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color w:val="000000"/>
                <w:szCs w:val="20"/>
                <w:lang w:eastAsia="nb-NO"/>
              </w:rPr>
              <w:t xml:space="preserve">Lekeområder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TK-1172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505DC020">
      <w:pPr>
        <w:tabs>
          <w:tab w:val="left" w:pos="1532"/>
        </w:tabs>
        <w:spacing w:after="0"/>
        <w:rPr>
          <w:rFonts w:eastAsia="Times New Roman" w:cs="Calibri"/>
          <w:color w:val="000000"/>
          <w:szCs w:val="20"/>
          <w:lang w:eastAsia="nb-NO"/>
        </w:rPr>
      </w:pPr>
    </w:p>
    <w:p w14:paraId="1D93D85C">
      <w:pPr>
        <w:tabs>
          <w:tab w:val="left" w:pos="1532"/>
        </w:tabs>
        <w:spacing w:after="0"/>
        <w:rPr/>
      </w:pPr>
      <w:r>
        <w:rPr/>
        <w:t xml:space="preserve">Forankring i bakken skal ikke være av trevirke og stolper skal kunne skiftes uten å grave opp underlaget. Fallunderlag til lekeplassutstyr skal være av gummi eller tilsvarende fast materiale og fallunderlaget skal ha trinnfri kantavgrensning. Fallunderlaget skal være drenerende og fritt for SBR-gummi. Lekeapparater skal ikke plasseres nærmere enn 2 m fra interne veier og plasser/områder som er planlagt brøytet om vinteren. Områder med gummidekker skal avgrenses til areal med behov for fallsikring.</w:t>
      </w:r>
    </w:p>
    <w:p w14:paraId="3DD7A11D">
      <w:pPr>
        <w:tabs>
          <w:tab w:val="left" w:pos="1532"/>
        </w:tabs>
        <w:spacing w:after="0"/>
        <w:rPr>
          <w:rFonts w:eastAsia="Times New Roman" w:cs="Calibri"/>
          <w:color w:val="000000"/>
          <w:szCs w:val="20"/>
          <w:lang w:eastAsia="nb-NO"/>
        </w:rPr>
      </w:pPr>
    </w:p>
    <w:p w14:paraId="59D1BBC7">
      <w:pPr>
        <w:tabs>
          <w:tab w:val="left" w:pos="1532"/>
        </w:tabs>
        <w:spacing w:after="0"/>
        <w:rPr/>
      </w:pPr>
      <w:r>
        <w:rPr/>
        <w:t xml:space="preserve">Der hvor Bymiljøetaten skal ha forvaltningsansvaret skal det alltid tilstrebes fallunderlag av naturmaterialer med liten grad av vedlikehold.</w:t>
      </w:r>
    </w:p>
    <w:p w14:paraId="49B04D27">
      <w:pPr>
        <w:tabs>
          <w:tab w:val="left" w:pos="1532"/>
        </w:tabs>
        <w:spacing w:after="0"/>
        <w:rPr/>
      </w:pPr>
    </w:p>
    <w:p w14:paraId="68F0948F">
      <w:pPr>
        <w:tabs>
          <w:tab w:val="left" w:pos="1532"/>
        </w:tabs>
        <w:spacing w:after="0"/>
        <w:rPr/>
      </w:pPr>
    </w:p>
    <w:p w14:paraId="2DFF439C">
      <w:pPr>
        <w:tabs>
          <w:tab w:val="left" w:pos="1532"/>
        </w:tabs>
        <w:spacing w:after="0"/>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pPr>
            <w:r>
              <w:rPr>
                <w:rFonts w:eastAsia="Times New Roman" w:cs="Calibri"/>
                <w:b/>
                <w:bCs/>
                <w:color w:val="000000"/>
                <w:szCs w:val="20"/>
                <w:lang w:eastAsia="nb-NO"/>
              </w:rPr>
              <w:t xml:space="preserve">Sandkasser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TK-1173</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41151C1D">
      <w:pPr>
        <w:tabs>
          <w:tab w:val="left" w:pos="1532"/>
        </w:tabs>
        <w:spacing w:after="0"/>
        <w:rPr>
          <w:rFonts w:eastAsia="Times New Roman" w:cs="Calibri"/>
          <w:color w:val="000000"/>
          <w:szCs w:val="20"/>
          <w:lang w:eastAsia="nb-NO"/>
        </w:rPr>
      </w:pPr>
    </w:p>
    <w:p w14:paraId="511B2FF2">
      <w:pPr>
        <w:tabs>
          <w:tab w:val="left" w:pos="1532"/>
        </w:tabs>
        <w:spacing w:after="0"/>
        <w:rPr>
          <w:rFonts w:eastAsia="Times New Roman" w:cs="Calibri"/>
          <w:szCs w:val="20"/>
          <w:lang w:eastAsia="nb-NO"/>
        </w:rPr>
      </w:pPr>
      <w:r>
        <w:rPr>
          <w:rFonts w:eastAsia="Times New Roman" w:cs="Calibri"/>
          <w:szCs w:val="20"/>
          <w:lang w:eastAsia="nb-NO"/>
        </w:rPr>
        <w:t xml:space="preserve">Sandkasse skal ha nødvendig oppbygging for å ivareta drenering, hindre gjennomtrenging av vegetasjon og at sand filtreres vekk. Sanden skal være byggbar </w:t>
      </w:r>
      <w:r>
        <w:rPr>
          <w:rFonts w:eastAsia="Times New Roman" w:cs="Calibri"/>
          <w:szCs w:val="20"/>
          <w:lang w:eastAsia="nb-NO"/>
        </w:rPr>
        <w:t xml:space="preserve">natursand</w:t>
      </w:r>
      <w:r>
        <w:rPr>
          <w:rFonts w:eastAsia="Times New Roman" w:cs="Calibri"/>
          <w:szCs w:val="20"/>
          <w:lang w:eastAsia="nb-NO"/>
        </w:rPr>
        <w:t xml:space="preserve"> maks fraksjon 0-6.</w:t>
      </w:r>
    </w:p>
    <w:p w14:paraId="1A8A3B9E">
      <w:pPr>
        <w:tabs>
          <w:tab w:val="left" w:pos="1532"/>
        </w:tabs>
        <w:spacing w:after="0"/>
        <w:rPr>
          <w:rFonts w:eastAsia="Times New Roman" w:cs="Calibri"/>
          <w:szCs w:val="20"/>
          <w:lang w:eastAsia="nb-NO"/>
        </w:rPr>
      </w:pPr>
    </w:p>
    <w:p w14:paraId="1AB886FD">
      <w:pPr>
        <w:tabs>
          <w:tab w:val="left" w:pos="1532"/>
        </w:tabs>
        <w:spacing w:after="0"/>
        <w:rPr>
          <w:rFonts w:eastAsia="Times New Roman" w:cs="Calibri"/>
          <w:szCs w:val="20"/>
          <w:lang w:eastAsia="nb-NO"/>
        </w:rPr>
      </w:pPr>
      <w:r>
        <w:rPr>
          <w:rFonts w:eastAsia="Times New Roman" w:cs="Calibri"/>
          <w:szCs w:val="20"/>
          <w:lang w:eastAsia="nb-NO"/>
        </w:rPr>
        <w:t xml:space="preserve">Plassbygd sandlekebord skal ha en kant (3-5 cm)</w:t>
      </w:r>
      <w:r>
        <w:rPr>
          <w:rFonts w:eastAsia="Times New Roman" w:cs="Calibri"/>
          <w:b/>
          <w:bCs/>
          <w:szCs w:val="20"/>
          <w:lang w:eastAsia="nb-NO"/>
        </w:rPr>
        <w:t xml:space="preserve"> </w:t>
      </w:r>
      <w:r>
        <w:rPr>
          <w:rFonts w:eastAsia="Times New Roman" w:cs="Calibri"/>
          <w:szCs w:val="20"/>
          <w:lang w:eastAsia="nb-NO"/>
        </w:rPr>
        <w:t xml:space="preserve">eller fordypning som hindrer at sanden faller ned. Mellom fast underlag og undersiden av sandlekebord skal det være</w:t>
      </w:r>
      <w:r>
        <w:rPr>
          <w:rFonts w:eastAsia="Times New Roman" w:cs="Calibri"/>
          <w:szCs w:val="20"/>
          <w:lang w:eastAsia="nb-NO"/>
        </w:rPr>
        <w:t xml:space="preserve"> </w:t>
      </w:r>
      <w:r>
        <w:rPr>
          <w:rFonts w:eastAsia="Times New Roman" w:cs="Calibri"/>
          <w:szCs w:val="20"/>
          <w:lang w:eastAsia="nb-NO"/>
        </w:rPr>
        <w:t xml:space="preserve">åpent rom med fri høyde på 50 cm, dybde minimum 50 cm og bredde minimum 86 cm.</w:t>
      </w:r>
    </w:p>
    <w:p w14:paraId="33FCF433">
      <w:pPr>
        <w:tabs>
          <w:tab w:val="left" w:pos="1532"/>
        </w:tabs>
        <w:spacing w:after="0"/>
        <w:rPr>
          <w:rFonts w:eastAsia="Times New Roman" w:cs="Calibri"/>
          <w:szCs w:val="20"/>
          <w:lang w:eastAsia="nb-NO"/>
        </w:rPr>
      </w:pPr>
    </w:p>
    <w:p w14:paraId="442AD46D">
      <w:pPr>
        <w:tabs>
          <w:tab w:val="left" w:pos="1532"/>
        </w:tabs>
        <w:spacing w:after="0"/>
        <w:rPr>
          <w:rFonts w:eastAsia="Times New Roman" w:cs="Calibri"/>
          <w:szCs w:val="20"/>
          <w:lang w:eastAsia="nb-NO"/>
        </w:rPr>
      </w:pPr>
      <w:r>
        <w:rPr>
          <w:rFonts w:eastAsia="Times New Roman" w:cs="Calibri"/>
          <w:szCs w:val="20"/>
          <w:lang w:eastAsia="nb-NO"/>
        </w:rPr>
        <w:t xml:space="preserve">Sandlekebord som brukes av personer med manuell og elektrisk rullestol skal to høyder på 50 cm og 67 cm fri høyde under bordet.</w:t>
      </w:r>
    </w:p>
    <w:p w14:paraId="4C80C76A">
      <w:pPr>
        <w:tabs>
          <w:tab w:val="left" w:pos="1532"/>
        </w:tabs>
        <w:spacing w:after="0"/>
        <w:rPr>
          <w:rFonts w:eastAsia="Times New Roman" w:cs="Calibri"/>
          <w:color w:val="000000"/>
          <w:szCs w:val="20"/>
          <w:lang w:eastAsia="nb-NO"/>
        </w:rPr>
      </w:pPr>
    </w:p>
    <w:p w14:paraId="42671604">
      <w:pPr>
        <w:tabs>
          <w:tab w:val="left" w:pos="1532"/>
        </w:tabs>
        <w:spacing w:after="0"/>
        <w:rPr>
          <w:rFonts w:eastAsia="Times New Roman" w:cs="Calibri"/>
          <w:color w:val="000000"/>
          <w:szCs w:val="20"/>
          <w:lang w:eastAsia="nb-NO"/>
        </w:rPr>
      </w:pPr>
    </w:p>
    <w:p w14:paraId="56120C26">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Dekke kunstgress</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TK-1560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0F909FFA">
      <w:pPr>
        <w:tabs>
          <w:tab w:val="left" w:pos="1532"/>
        </w:tabs>
        <w:spacing w:after="0"/>
        <w:rPr>
          <w:rFonts w:eastAsia="Times New Roman" w:cs="Calibri"/>
          <w:color w:val="000000"/>
          <w:szCs w:val="20"/>
          <w:lang w:eastAsia="nb-NO"/>
        </w:rPr>
      </w:pPr>
    </w:p>
    <w:p w14:paraId="18F5EB73">
      <w:pPr>
        <w:tabs>
          <w:tab w:val="left" w:pos="1532"/>
        </w:tabs>
        <w:spacing w:after="0"/>
        <w:rPr>
          <w:rFonts w:eastAsia="Times New Roman" w:cs="Calibri"/>
          <w:color w:val="000000"/>
          <w:szCs w:val="20"/>
          <w:lang w:eastAsia="nb-NO"/>
        </w:rPr>
      </w:pPr>
      <w:r>
        <w:rPr>
          <w:rFonts w:eastAsia="Times New Roman" w:cs="Calibri"/>
          <w:color w:val="000000"/>
          <w:szCs w:val="20"/>
          <w:lang w:eastAsia="nb-NO"/>
        </w:rPr>
        <w:t xml:space="preserve">Det skal benyttes non-</w:t>
      </w:r>
      <w:r>
        <w:rPr>
          <w:rFonts w:eastAsia="Times New Roman" w:cs="Calibri"/>
          <w:color w:val="000000"/>
          <w:szCs w:val="20"/>
          <w:lang w:eastAsia="nb-NO"/>
        </w:rPr>
        <w:t xml:space="preserve">infill</w:t>
      </w:r>
      <w:r>
        <w:rPr>
          <w:rFonts w:eastAsia="Times New Roman" w:cs="Calibri"/>
          <w:color w:val="000000"/>
          <w:szCs w:val="20"/>
          <w:lang w:eastAsia="nb-NO"/>
        </w:rPr>
        <w:t xml:space="preserve"> kunstgress eller kunstdress som dresses med egnet sand 10</w:t>
      </w:r>
      <w:r>
        <w:rPr>
          <w:rFonts w:eastAsia="Times New Roman" w:cs="Calibri"/>
          <w:color w:val="000000"/>
          <w:szCs w:val="20"/>
          <w:lang w:eastAsia="nb-NO"/>
        </w:rPr>
        <w:t xml:space="preserve"> </w:t>
      </w:r>
      <w:r>
        <w:rPr>
          <w:rFonts w:eastAsia="Times New Roman" w:cs="Calibri"/>
          <w:color w:val="000000"/>
          <w:szCs w:val="20"/>
          <w:lang w:eastAsia="nb-NO"/>
        </w:rPr>
        <w:t xml:space="preserve">kg/m2 iht. leverandørens anvisning. Gummigranulat skal ikke benyttes.</w:t>
      </w:r>
    </w:p>
    <w:p w14:paraId="6EDEC4FF">
      <w:pPr>
        <w:tabs>
          <w:tab w:val="left" w:pos="1532"/>
        </w:tabs>
        <w:spacing w:after="0"/>
        <w:rPr>
          <w:rFonts w:eastAsia="Times New Roman" w:cs="Calibri"/>
          <w:color w:val="000000"/>
          <w:szCs w:val="20"/>
          <w:lang w:eastAsia="nb-NO"/>
        </w:rPr>
      </w:pPr>
    </w:p>
    <w:p w14:paraId="69BB8F79">
      <w:pPr>
        <w:tabs>
          <w:tab w:val="left" w:pos="1532"/>
        </w:tabs>
        <w:spacing w:after="0"/>
        <w:rPr>
          <w:rFonts w:eastAsia="Times New Roman" w:cs="Calibri"/>
          <w:color w:val="000000"/>
          <w:szCs w:val="20"/>
          <w:lang w:eastAsia="nb-NO"/>
        </w:rPr>
      </w:pPr>
    </w:p>
    <w:p w14:paraId="61DD18E8">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762 Plasser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Åpne renner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TK-1561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p>
        </w:tc>
      </w:tr>
    </w:tbl>
    <w:p w14:paraId="512F887D">
      <w:pPr>
        <w:spacing w:after="0" w:line="240" w:lineRule="auto"/>
        <w:rPr>
          <w:rFonts w:eastAsia="Times New Roman" w:cs="Calibri"/>
          <w:color w:val="000000"/>
          <w:szCs w:val="20"/>
          <w:lang w:eastAsia="nb-NO"/>
        </w:rPr>
      </w:pPr>
    </w:p>
    <w:p w14:paraId="0E0F6315">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Renner må ha kjørbare rister der det brøytes.</w:t>
      </w:r>
    </w:p>
    <w:p w14:paraId="0DEC6535">
      <w:pPr>
        <w:spacing w:after="0" w:line="240" w:lineRule="auto"/>
        <w:rPr>
          <w:rFonts w:eastAsia="Times New Roman" w:cs="Calibri"/>
          <w:color w:val="000000"/>
          <w:szCs w:val="20"/>
          <w:lang w:eastAsia="nb-NO"/>
        </w:rPr>
      </w:pPr>
    </w:p>
    <w:p w14:paraId="2D87722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177A46F8">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Sikre soliditet og drifts- og bruksvennlighet. Overvannshåndtering gir flere renner i anleggene, og det er behov for at overganger tåler kjørebelastning der hvor det er nødvendig.</w:t>
      </w:r>
    </w:p>
    <w:p w14:paraId="32FA4053">
      <w:pPr>
        <w:tabs>
          <w:tab w:val="left" w:pos="1532"/>
        </w:tabs>
        <w:spacing w:after="0"/>
        <w:rPr>
          <w:rFonts w:eastAsia="Times New Roman" w:cs="Calibri"/>
          <w:color w:val="000000"/>
          <w:szCs w:val="20"/>
          <w:lang w:eastAsia="nb-NO"/>
        </w:rPr>
      </w:pPr>
    </w:p>
    <w:p w14:paraId="2F0DC5E1">
      <w:pPr>
        <w:tabs>
          <w:tab w:val="left" w:pos="1532"/>
        </w:tabs>
        <w:spacing w:after="0"/>
        <w:rPr>
          <w:rFonts w:eastAsia="Times New Roman" w:cs="Calibri"/>
          <w:color w:val="000000"/>
          <w:szCs w:val="20"/>
          <w:lang w:eastAsia="nb-NO"/>
        </w:rPr>
      </w:pPr>
    </w:p>
    <w:p w14:paraId="065B325A">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764 Sikkerhetsrekkverk, avvisere mv.</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line="240" w:lineRule="auto"/>
              <w:rPr>
                <w:rFonts w:eastAsia="Times New Roman" w:cs="Calibri"/>
                <w:b/>
                <w:bCs/>
                <w:color w:val="000000"/>
                <w:lang w:eastAsia="nb-NO"/>
              </w:rPr>
            </w:pPr>
            <w:r>
              <w:rPr>
                <w:rFonts w:eastAsia="Times New Roman" w:cs="Calibri"/>
                <w:b/>
                <w:bCs/>
                <w:lang w:eastAsia="nb-NO"/>
              </w:rPr>
              <w:t xml:space="preserve">Generelt</w:t>
            </w:r>
            <w:r>
              <w:rPr>
                <w:rFonts w:eastAsia="Times New Roman" w:cs="Calibri"/>
                <w:b/>
                <w:bCs/>
                <w:lang w:eastAsia="nb-NO"/>
              </w:rPr>
              <w:t xml:space="preserve"> om rekkverk</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TK-1176</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2DA2AF9">
      <w:pPr>
        <w:spacing w:after="0" w:line="240" w:lineRule="auto"/>
        <w:rPr>
          <w:rFonts w:eastAsia="Times New Roman" w:cs="Calibri"/>
          <w:color w:val="000000"/>
          <w:szCs w:val="20"/>
          <w:lang w:eastAsia="nb-NO"/>
        </w:rPr>
      </w:pPr>
    </w:p>
    <w:p w14:paraId="4566CDC3">
      <w:pPr>
        <w:spacing w:after="0" w:line="240" w:lineRule="auto"/>
        <w:rPr>
          <w:rFonts w:eastAsia="Times New Roman" w:cs="Calibri"/>
          <w:szCs w:val="20"/>
          <w:lang w:eastAsia="nb-NO"/>
        </w:rPr>
      </w:pPr>
      <w:r>
        <w:rPr>
          <w:rFonts w:eastAsia="Times New Roman" w:cs="Calibri"/>
          <w:szCs w:val="20"/>
          <w:lang w:eastAsia="nb-NO"/>
        </w:rPr>
        <w:t xml:space="preserve">For gjerde henvises til</w:t>
      </w:r>
      <w:r>
        <w:rPr>
          <w:rFonts w:eastAsia="Times New Roman" w:cs="Calibri"/>
          <w:szCs w:val="20"/>
          <w:lang w:eastAsia="nb-NO"/>
        </w:rPr>
        <w:t xml:space="preserve"> kapittel </w:t>
      </w:r>
      <w:r>
        <w:rPr>
          <w:rFonts w:eastAsia="Times New Roman" w:cs="Calibri"/>
          <w:i/>
          <w:szCs w:val="20"/>
          <w:lang w:eastAsia="nb-NO"/>
        </w:rPr>
        <w:t xml:space="preserve">725 Gjerder, porter og bommer</w:t>
      </w:r>
      <w:r>
        <w:rPr>
          <w:rFonts w:eastAsia="Times New Roman" w:cs="Calibri"/>
          <w:szCs w:val="20"/>
          <w:lang w:eastAsia="nb-NO"/>
        </w:rPr>
        <w:t xml:space="preserve">.</w:t>
      </w:r>
      <w:r>
        <w:rPr>
          <w:rFonts w:eastAsia="Times New Roman" w:cs="Calibri"/>
          <w:szCs w:val="20"/>
          <w:lang w:eastAsia="nb-NO"/>
        </w:rPr>
        <w:t xml:space="preserve"> For andre utførelser skal leverandørens monteringsanvisning følges.</w:t>
      </w:r>
    </w:p>
    <w:p w14:paraId="447F2895">
      <w:pPr>
        <w:tabs>
          <w:tab w:val="left" w:pos="1532"/>
        </w:tabs>
        <w:spacing w:after="0"/>
        <w:rPr>
          <w:rFonts w:eastAsia="Times New Roman" w:cs="Calibri"/>
          <w:color w:val="000000"/>
          <w:szCs w:val="20"/>
          <w:lang w:eastAsia="nb-NO"/>
        </w:rPr>
      </w:pPr>
    </w:p>
    <w:p w14:paraId="414697F1">
      <w:pPr>
        <w:tabs>
          <w:tab w:val="left" w:pos="1532"/>
        </w:tabs>
        <w:spacing w:after="0"/>
        <w:rPr>
          <w:rFonts w:eastAsia="Times New Roman" w:cs="Calibri"/>
          <w:color w:val="000000"/>
          <w:szCs w:val="20"/>
          <w:lang w:eastAsia="nb-NO"/>
        </w:rPr>
      </w:pPr>
    </w:p>
    <w:p w14:paraId="1E575DE1">
      <w:pPr>
        <w:pStyle w:val="Overskrift2"/>
        <w:spacing/>
        <w:rPr>
          <w:rFonts w:eastAsia="Times New Roman"/>
          <w:lang w:eastAsia="nb-NO"/>
        </w:rPr>
      </w:pPr>
      <w:bookmarkStart w:id="66" w:name="_Toc194497522"/>
      <w:r>
        <w:rPr>
          <w:rFonts w:eastAsia="Times New Roman"/>
          <w:lang w:eastAsia="nb-NO"/>
        </w:rPr>
        <w:t xml:space="preserve">77 Park</w:t>
      </w:r>
      <w:r>
        <w:rPr>
          <w:rFonts w:eastAsia="Times New Roman"/>
          <w:lang w:eastAsia="nb-NO"/>
        </w:rPr>
        <w:t xml:space="preserve"> og grøntanlegg</w:t>
      </w:r>
      <w:bookmarkEnd w:id="66"/>
    </w:p>
    <w:p w14:paraId="165646BA">
      <w:pPr>
        <w:spacing w:after="0"/>
        <w:rPr>
          <w:lang w:eastAsia="nb-NO"/>
        </w:rPr>
      </w:pPr>
    </w:p>
    <w:p w14:paraId="76C37B9A">
      <w:pPr>
        <w:tabs>
          <w:tab w:val="left" w:pos="1532"/>
        </w:tabs>
        <w:spacing w:after="0"/>
        <w:rPr>
          <w:rFonts w:eastAsia="Times New Roman" w:cs="Calibri"/>
          <w:b/>
          <w:bCs/>
          <w:color w:val="000000"/>
          <w:lang w:eastAsia="nb-NO"/>
        </w:rPr>
      </w:pPr>
      <w:r>
        <w:rPr>
          <w:rFonts w:eastAsia="Times New Roman" w:cs="Calibri"/>
          <w:b/>
          <w:bCs/>
          <w:color w:val="000000"/>
          <w:lang w:eastAsia="nb-NO"/>
        </w:rPr>
        <w:t xml:space="preserve">771 Gressarealer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color w:val="000000"/>
                <w:szCs w:val="20"/>
                <w:lang w:eastAsia="nb-NO"/>
              </w:rPr>
              <w:t xml:space="preserve">Gressarealer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TK-1185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FD995F6">
      <w:pPr>
        <w:tabs>
          <w:tab w:val="left" w:pos="1532"/>
        </w:tabs>
        <w:spacing w:after="0"/>
        <w:rPr>
          <w:rFonts w:eastAsia="Times New Roman" w:cs="Calibri"/>
          <w:color w:val="000000"/>
          <w:szCs w:val="20"/>
          <w:lang w:eastAsia="nb-NO"/>
        </w:rPr>
      </w:pPr>
    </w:p>
    <w:p w14:paraId="0F50CECF">
      <w:pPr>
        <w:tabs>
          <w:tab w:val="left" w:pos="1532"/>
        </w:tabs>
        <w:spacing w:after="0"/>
        <w:rPr>
          <w:rFonts w:eastAsia="Times New Roman" w:cs="Calibri"/>
          <w:color w:val="000000"/>
          <w:szCs w:val="20"/>
          <w:lang w:eastAsia="nb-NO"/>
        </w:rPr>
      </w:pPr>
      <w:r>
        <w:rPr>
          <w:rFonts w:eastAsia="Times New Roman" w:cs="Calibri"/>
          <w:color w:val="000000"/>
          <w:szCs w:val="20"/>
          <w:lang w:eastAsia="nb-NO"/>
        </w:rPr>
        <w:t xml:space="preserve">Gressplen må ikke anlegges nærmere enn 0,5 m fra bygningen. </w:t>
      </w:r>
      <w:r>
        <w:rPr>
          <w:rFonts w:eastAsia="Times New Roman" w:cs="Calibri"/>
          <w:szCs w:val="20"/>
          <w:lang w:eastAsia="nb-NO"/>
        </w:rPr>
        <w:t xml:space="preserve">Det skal ikke benyttes kulestein. Tilført vekstjord til plen skal være fri for </w:t>
      </w:r>
      <w:r>
        <w:rPr>
          <w:rFonts w:eastAsia="Times New Roman" w:cs="Calibri"/>
          <w:szCs w:val="20"/>
          <w:lang w:eastAsia="nb-NO"/>
        </w:rPr>
        <w:t xml:space="preserve">rotugras</w:t>
      </w:r>
      <w:r>
        <w:rPr>
          <w:rFonts w:eastAsia="Times New Roman" w:cs="Calibri"/>
          <w:szCs w:val="20"/>
          <w:lang w:eastAsia="nb-NO"/>
        </w:rPr>
        <w:t xml:space="preserve">. Se </w:t>
      </w:r>
      <w:r>
        <w:rPr>
          <w:rFonts w:eastAsia="Times New Roman" w:cs="Calibri"/>
          <w:szCs w:val="20"/>
          <w:lang w:eastAsia="nb-NO"/>
        </w:rPr>
        <w:t xml:space="preserve">kapitell</w:t>
      </w:r>
      <w:r>
        <w:rPr>
          <w:rFonts w:eastAsia="Times New Roman" w:cs="Calibri"/>
          <w:szCs w:val="20"/>
          <w:lang w:eastAsia="nb-NO"/>
        </w:rPr>
        <w:t xml:space="preserve"> </w:t>
      </w:r>
      <w:r>
        <w:rPr>
          <w:rFonts w:eastAsia="Times New Roman" w:cs="Calibri"/>
          <w:i/>
          <w:iCs/>
          <w:szCs w:val="20"/>
          <w:lang w:eastAsia="nb-NO"/>
        </w:rPr>
        <w:t xml:space="preserve">772 Beplantning</w:t>
      </w:r>
      <w:r>
        <w:rPr>
          <w:rFonts w:eastAsia="Times New Roman" w:cs="Calibri"/>
          <w:i/>
          <w:iCs/>
          <w:szCs w:val="20"/>
          <w:lang w:eastAsia="nb-NO"/>
        </w:rPr>
        <w:t xml:space="preserve"> </w:t>
      </w:r>
      <w:r>
        <w:rPr>
          <w:rFonts w:eastAsia="Times New Roman" w:cs="Calibri"/>
          <w:i/>
          <w:iCs/>
          <w:szCs w:val="20"/>
          <w:lang w:eastAsia="nb-NO"/>
        </w:rPr>
        <w:t xml:space="preserve">krav</w:t>
      </w:r>
      <w:r>
        <w:rPr>
          <w:rFonts w:eastAsia="Times New Roman" w:cs="Calibri"/>
          <w:i/>
          <w:iCs/>
          <w:szCs w:val="20"/>
          <w:lang w:eastAsia="nb-NO"/>
        </w:rPr>
        <w:t xml:space="preserve">.</w:t>
      </w:r>
    </w:p>
    <w:p w14:paraId="42749A93">
      <w:pPr>
        <w:tabs>
          <w:tab w:val="left" w:pos="1532"/>
        </w:tabs>
        <w:spacing w:after="0"/>
        <w:rPr>
          <w:rFonts w:eastAsia="Times New Roman" w:cs="Calibri"/>
          <w:color w:val="000000"/>
          <w:szCs w:val="20"/>
          <w:lang w:eastAsia="nb-NO"/>
        </w:rPr>
      </w:pPr>
    </w:p>
    <w:p w14:paraId="75552600">
      <w:pPr>
        <w:tabs>
          <w:tab w:val="left" w:pos="1532"/>
        </w:tabs>
        <w:spacing w:after="0"/>
        <w:rPr>
          <w:rFonts w:eastAsia="Times New Roman" w:cs="Calibri"/>
          <w:color w:val="000000"/>
          <w:szCs w:val="20"/>
          <w:lang w:eastAsia="nb-NO"/>
        </w:rPr>
      </w:pPr>
    </w:p>
    <w:p w14:paraId="5350EA9C">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771 Gressarealer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Blomstereng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TK-1574</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EF3F7A0">
      <w:pPr>
        <w:tabs>
          <w:tab w:val="left" w:pos="1532"/>
        </w:tabs>
        <w:spacing w:after="0"/>
        <w:rPr>
          <w:rFonts w:eastAsia="Times New Roman" w:cs="Calibri"/>
          <w:color w:val="000000"/>
          <w:szCs w:val="20"/>
          <w:lang w:eastAsia="nb-NO"/>
        </w:rPr>
      </w:pPr>
    </w:p>
    <w:p w14:paraId="7C881186">
      <w:pPr>
        <w:tabs>
          <w:tab w:val="left" w:pos="1532"/>
        </w:tabs>
        <w:spacing w:after="0"/>
        <w:rPr>
          <w:rFonts w:eastAsia="Times New Roman" w:cs="Calibri"/>
          <w:color w:val="000000"/>
          <w:szCs w:val="20"/>
          <w:lang w:eastAsia="nb-NO"/>
        </w:rPr>
      </w:pPr>
      <w:r>
        <w:rPr>
          <w:rFonts w:eastAsia="Times New Roman" w:cs="Calibri"/>
          <w:color w:val="000000"/>
          <w:szCs w:val="20"/>
          <w:lang w:eastAsia="nb-NO"/>
        </w:rPr>
        <w:t xml:space="preserve">Plantemateriale og frø skal ha norsk opphav og være tilpasset klimasonen for området.</w:t>
      </w:r>
    </w:p>
    <w:p w14:paraId="79586E80">
      <w:pPr>
        <w:spacing w:after="0"/>
        <w:rPr>
          <w:rFonts w:eastAsia="Times New Roman" w:cs="Calibri"/>
          <w:color w:val="000000"/>
          <w:szCs w:val="20"/>
          <w:lang w:eastAsia="nb-NO"/>
        </w:rPr>
      </w:pPr>
    </w:p>
    <w:p w14:paraId="31550E0E">
      <w:pPr>
        <w:spacing w:after="0"/>
        <w:rPr>
          <w:rFonts w:eastAsia="Times New Roman" w:cs="Calibri"/>
          <w:color w:val="000000"/>
          <w:szCs w:val="20"/>
          <w:lang w:eastAsia="nb-NO"/>
        </w:rPr>
      </w:pPr>
    </w:p>
    <w:p w14:paraId="7D43C901">
      <w:pPr>
        <w:spacing w:after="0"/>
        <w:rPr>
          <w:rFonts w:eastAsia="Times New Roman" w:cs="Calibri"/>
          <w:color w:val="000000"/>
          <w:szCs w:val="20"/>
          <w:lang w:eastAsia="nb-NO"/>
        </w:rPr>
      </w:pPr>
      <w:r>
        <w:rPr>
          <w:rFonts w:eastAsia="Times New Roman" w:cs="Calibri"/>
          <w:b/>
          <w:bCs/>
          <w:color w:val="000000"/>
          <w:lang w:eastAsia="nb-NO"/>
        </w:rPr>
        <w:t xml:space="preserve">772 Beplantning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spacing w:after="0"/>
              <w:rPr>
                <w:rFonts w:eastAsia="Times New Roman" w:cs="Calibri"/>
                <w:color w:val="000000"/>
                <w:szCs w:val="20"/>
                <w:lang w:eastAsia="nb-NO"/>
              </w:rPr>
            </w:pPr>
            <w:r>
              <w:rPr>
                <w:rFonts w:eastAsia="Times New Roman" w:cs="Calibri"/>
                <w:b/>
                <w:bCs/>
                <w:color w:val="000000"/>
                <w:szCs w:val="20"/>
                <w:lang w:eastAsia="nb-NO"/>
              </w:rPr>
              <w:t xml:space="preserve">Vekstjord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TK-1575</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653C28E0">
      <w:pPr>
        <w:spacing w:after="0" w:line="240" w:lineRule="auto"/>
        <w:rPr>
          <w:rFonts w:eastAsia="Times New Roman" w:cs="Calibri"/>
          <w:color w:val="000000"/>
          <w:szCs w:val="20"/>
          <w:lang w:eastAsia="nb-NO"/>
        </w:rPr>
      </w:pPr>
    </w:p>
    <w:p w14:paraId="18486F1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All tilført vekstjord skal være fri for </w:t>
      </w:r>
      <w:r>
        <w:rPr>
          <w:rFonts w:eastAsia="Times New Roman" w:cs="Calibri"/>
          <w:color w:val="000000"/>
          <w:szCs w:val="20"/>
          <w:lang w:eastAsia="nb-NO"/>
        </w:rPr>
        <w:t xml:space="preserve">rotugras</w:t>
      </w:r>
      <w:r>
        <w:rPr>
          <w:rFonts w:eastAsia="Times New Roman" w:cs="Calibri"/>
          <w:color w:val="000000"/>
          <w:szCs w:val="20"/>
          <w:lang w:eastAsia="nb-NO"/>
        </w:rPr>
        <w:t xml:space="preserve"> og ikke inneholde torv. Vekstjordlag skal tilpasses vegetasjonen. Jord til plen skal ha høyere bæreevne enn jord til plantefelt.</w:t>
      </w:r>
    </w:p>
    <w:p w14:paraId="423D928B">
      <w:pPr>
        <w:spacing w:after="0" w:line="240" w:lineRule="auto"/>
        <w:rPr>
          <w:rFonts w:eastAsia="Times New Roman" w:cs="Calibri"/>
          <w:color w:val="000000"/>
          <w:szCs w:val="20"/>
          <w:lang w:eastAsia="nb-NO"/>
        </w:rPr>
      </w:pPr>
    </w:p>
    <w:p w14:paraId="32C217B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Kravveiledning:</w:t>
      </w:r>
    </w:p>
    <w:p w14:paraId="4A057529">
      <w:pPr>
        <w:spacing w:after="0" w:line="240" w:lineRule="auto"/>
        <w:rPr>
          <w:rFonts w:eastAsia="Times New Roman" w:cs="Calibri"/>
          <w:color w:val="000000"/>
          <w:szCs w:val="20"/>
          <w:lang w:eastAsia="nb-NO"/>
        </w:rPr>
      </w:pPr>
      <w:r>
        <w:rPr>
          <w:rFonts w:eastAsia="Times New Roman" w:cs="Calibri"/>
          <w:i/>
          <w:iCs/>
          <w:color w:val="000000"/>
          <w:szCs w:val="20"/>
          <w:lang w:eastAsia="nb-NO"/>
        </w:rPr>
        <w:t xml:space="preserve">Presisering av jordkvalitet. Viktig for godt utgangspunkt for etablering av vegetasjon og at ugras ikke etablerer seg. Torv er svært næringsfattig, og utvinnes fra myr (karbonutslipp) Kravet gir et bedre utgangspunkt for raskere etablering av all vegetasjon.</w:t>
      </w:r>
    </w:p>
    <w:p w14:paraId="67689204">
      <w:pPr>
        <w:tabs>
          <w:tab w:val="left" w:pos="1532"/>
        </w:tabs>
        <w:spacing w:after="0"/>
        <w:rPr>
          <w:rFonts w:eastAsia="Times New Roman" w:cs="Calibri"/>
          <w:color w:val="000000"/>
          <w:szCs w:val="20"/>
          <w:lang w:eastAsia="nb-NO"/>
        </w:rPr>
      </w:pPr>
    </w:p>
    <w:p w14:paraId="41B8EB17">
      <w:pPr>
        <w:tabs>
          <w:tab w:val="left" w:pos="1532"/>
        </w:tabs>
        <w:spacing w:after="0"/>
        <w:rPr>
          <w:rFonts w:eastAsia="Times New Roman" w:cs="Calibri"/>
          <w:color w:val="000000"/>
          <w:szCs w:val="20"/>
          <w:lang w:eastAsia="nb-NO"/>
        </w:rPr>
      </w:pPr>
    </w:p>
    <w:p w14:paraId="51DE38D8">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772 Beplantning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color w:val="000000"/>
                <w:szCs w:val="20"/>
                <w:lang w:eastAsia="nb-NO"/>
              </w:rPr>
              <w:t xml:space="preserve">Beplantning</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TK-1578</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79CA107B">
      <w:pPr>
        <w:spacing w:after="0" w:line="240" w:lineRule="auto"/>
        <w:rPr>
          <w:rFonts w:eastAsia="Times New Roman" w:cs="Calibri"/>
          <w:color w:val="000000"/>
          <w:szCs w:val="20"/>
          <w:lang w:eastAsia="nb-NO"/>
        </w:rPr>
      </w:pPr>
    </w:p>
    <w:p w14:paraId="42EBB91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Plantemateriale skal ha norsk opphav. Der hvor E-plante er tilgjengelig skal E-plante benyttes.</w:t>
      </w:r>
    </w:p>
    <w:p w14:paraId="5E0EF467">
      <w:pPr>
        <w:spacing w:after="0" w:line="240" w:lineRule="auto"/>
        <w:rPr>
          <w:rFonts w:eastAsia="Times New Roman" w:cs="Calibri"/>
          <w:color w:val="000000"/>
          <w:szCs w:val="20"/>
          <w:lang w:eastAsia="nb-NO"/>
        </w:rPr>
      </w:pPr>
    </w:p>
    <w:p w14:paraId="5EF88C0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Løvtrær skal ha en stammeomkrets på minst 18-20 cm.</w:t>
      </w:r>
    </w:p>
    <w:p w14:paraId="5823E36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Frukttrær skal ha en høyde på minst 100-125</w:t>
      </w:r>
      <w:r>
        <w:rPr>
          <w:rFonts w:eastAsia="Times New Roman" w:cs="Calibri"/>
          <w:color w:val="000000"/>
          <w:szCs w:val="20"/>
          <w:lang w:eastAsia="nb-NO"/>
        </w:rPr>
        <w:t xml:space="preserve"> </w:t>
      </w:r>
      <w:r>
        <w:rPr>
          <w:rFonts w:eastAsia="Times New Roman" w:cs="Calibri"/>
          <w:color w:val="000000"/>
          <w:szCs w:val="20"/>
          <w:lang w:eastAsia="nb-NO"/>
        </w:rPr>
        <w:t xml:space="preserve">cm.</w:t>
      </w:r>
    </w:p>
    <w:p w14:paraId="551861DA">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Bartrær skal ha en høyde på minst 125-150 cm.</w:t>
      </w:r>
    </w:p>
    <w:p w14:paraId="6BF11B1C">
      <w:pPr>
        <w:spacing w:after="0" w:line="240" w:lineRule="auto"/>
        <w:rPr>
          <w:rFonts w:eastAsia="Times New Roman" w:cs="Calibri"/>
          <w:color w:val="000000"/>
          <w:szCs w:val="20"/>
          <w:lang w:eastAsia="nb-NO"/>
        </w:rPr>
      </w:pPr>
    </w:p>
    <w:p w14:paraId="1529039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Plantede trær skal ha </w:t>
      </w:r>
      <w:r>
        <w:rPr>
          <w:rFonts w:eastAsia="Times New Roman" w:cs="Calibri"/>
          <w:color w:val="000000"/>
          <w:szCs w:val="20"/>
          <w:lang w:eastAsia="nb-NO"/>
        </w:rPr>
        <w:t xml:space="preserve">ugrasfri</w:t>
      </w:r>
      <w:r>
        <w:rPr>
          <w:rFonts w:eastAsia="Times New Roman" w:cs="Calibri"/>
          <w:color w:val="000000"/>
          <w:szCs w:val="20"/>
          <w:lang w:eastAsia="nb-NO"/>
        </w:rPr>
        <w:t xml:space="preserve"> sone rundt stammen med min</w:t>
      </w:r>
      <w:r>
        <w:rPr>
          <w:rFonts w:eastAsia="Times New Roman" w:cs="Calibri"/>
          <w:color w:val="000000"/>
          <w:szCs w:val="20"/>
          <w:lang w:eastAsia="nb-NO"/>
        </w:rPr>
        <w:t xml:space="preserve">imum</w:t>
      </w:r>
      <w:r>
        <w:rPr>
          <w:rFonts w:eastAsia="Times New Roman" w:cs="Calibri"/>
          <w:color w:val="000000"/>
          <w:szCs w:val="20"/>
          <w:lang w:eastAsia="nb-NO"/>
        </w:rPr>
        <w:t xml:space="preserve"> radius 0,5</w:t>
      </w:r>
      <w:r>
        <w:rPr>
          <w:rFonts w:eastAsia="Times New Roman" w:cs="Calibri"/>
          <w:color w:val="000000"/>
          <w:szCs w:val="20"/>
          <w:lang w:eastAsia="nb-NO"/>
        </w:rPr>
        <w:t xml:space="preserve"> </w:t>
      </w:r>
      <w:r>
        <w:rPr>
          <w:rFonts w:eastAsia="Times New Roman" w:cs="Calibri"/>
          <w:color w:val="000000"/>
          <w:szCs w:val="20"/>
          <w:lang w:eastAsia="nb-NO"/>
        </w:rPr>
        <w:t xml:space="preserve">m og rothalsen skal være synlig. Trær skal ikke plantes i tette kummer, men ha mulighet for rot- og stammeutvikling også i faste dekker. Plantefelt og trær skal ha minst 5 cm fuktbevarende lag av moden kompost. I frisiktsoner skal beplantningen ikke bli høyere enn 0,5 meter.</w:t>
      </w:r>
    </w:p>
    <w:p w14:paraId="331F68AE">
      <w:pPr>
        <w:spacing w:after="0" w:line="240" w:lineRule="auto"/>
        <w:rPr>
          <w:rFonts w:eastAsia="Times New Roman" w:cs="Calibri"/>
          <w:color w:val="000000"/>
          <w:szCs w:val="20"/>
          <w:lang w:eastAsia="nb-NO"/>
        </w:rPr>
      </w:pPr>
    </w:p>
    <w:p w14:paraId="73CFF384">
      <w:pPr>
        <w:spacing w:after="0" w:line="240" w:lineRule="auto"/>
        <w:rPr>
          <w:rFonts w:eastAsia="Times New Roman" w:cs="Calibri"/>
          <w:color w:val="000000"/>
          <w:szCs w:val="20"/>
          <w:lang w:eastAsia="nb-NO"/>
        </w:rPr>
      </w:pPr>
      <w:r>
        <w:rPr>
          <w:rFonts w:eastAsia="Times New Roman" w:cs="Calibri"/>
          <w:szCs w:val="20"/>
          <w:lang w:eastAsia="nb-NO"/>
        </w:rPr>
        <w:t xml:space="preserve">Vegetasjon skal leveres iht. </w:t>
      </w:r>
      <w:r>
        <w:rPr>
          <w:rFonts w:eastAsia="Times New Roman" w:cs="Calibri"/>
          <w:i/>
          <w:iCs/>
          <w:szCs w:val="20"/>
          <w:lang w:eastAsia="nb-NO"/>
        </w:rPr>
        <w:t xml:space="preserve">NS 4400</w:t>
      </w:r>
      <w:r>
        <w:rPr>
          <w:rFonts w:eastAsia="Times New Roman" w:cs="Calibri"/>
          <w:i/>
          <w:iCs/>
          <w:szCs w:val="20"/>
          <w:lang w:eastAsia="nb-NO"/>
        </w:rPr>
        <w:t xml:space="preserve"> Planteskole</w:t>
      </w:r>
      <w:r>
        <w:rPr>
          <w:rFonts w:eastAsia="Times New Roman" w:cs="Calibri"/>
          <w:i/>
          <w:iCs/>
          <w:szCs w:val="20"/>
          <w:lang w:eastAsia="nb-NO"/>
        </w:rPr>
        <w:t xml:space="preserve">varer</w:t>
      </w:r>
      <w:r>
        <w:rPr>
          <w:rFonts w:eastAsia="Times New Roman" w:cs="Calibri"/>
          <w:szCs w:val="20"/>
          <w:lang w:eastAsia="nb-NO"/>
        </w:rPr>
        <w:t xml:space="preserve">. Mottakskontroll, lagring og planting av trær gjennomføres i henhold til </w:t>
      </w:r>
      <w:r>
        <w:rPr>
          <w:rFonts w:eastAsia="Times New Roman" w:cs="Calibri"/>
          <w:i/>
          <w:szCs w:val="20"/>
          <w:lang w:eastAsia="nb-NO"/>
        </w:rPr>
        <w:t xml:space="preserve">NS 3420</w:t>
      </w:r>
      <w:r>
        <w:rPr>
          <w:rFonts w:eastAsia="Times New Roman" w:cs="Calibri"/>
          <w:i/>
          <w:iCs/>
          <w:szCs w:val="20"/>
          <w:lang w:eastAsia="nb-NO"/>
        </w:rPr>
        <w:t xml:space="preserve"> Samling</w:t>
      </w:r>
      <w:r>
        <w:rPr>
          <w:rFonts w:eastAsia="Times New Roman" w:cs="Calibri"/>
          <w:szCs w:val="20"/>
          <w:lang w:eastAsia="nb-NO"/>
        </w:rPr>
        <w:t xml:space="preserve"> – Tillegg B Anbefalinger ved planting av trær eller nyere versjon.</w:t>
      </w:r>
    </w:p>
    <w:p w14:paraId="58550190">
      <w:pPr>
        <w:tabs>
          <w:tab w:val="left" w:pos="1532"/>
        </w:tabs>
        <w:spacing w:after="0"/>
        <w:rPr>
          <w:rFonts w:eastAsia="Times New Roman" w:cs="Calibri"/>
          <w:color w:val="000000"/>
          <w:szCs w:val="20"/>
          <w:lang w:eastAsia="nb-NO"/>
        </w:rPr>
      </w:pPr>
    </w:p>
    <w:p w14:paraId="315E3FAE">
      <w:pPr>
        <w:tabs>
          <w:tab w:val="left" w:pos="1532"/>
        </w:tabs>
        <w:spacing w:after="0"/>
        <w:rPr>
          <w:rFonts w:eastAsia="Times New Roman" w:cs="Calibri"/>
          <w:color w:val="000000"/>
          <w:szCs w:val="20"/>
          <w:lang w:eastAsia="nb-NO"/>
        </w:rPr>
      </w:pPr>
    </w:p>
    <w:p w14:paraId="2A2EAA4C">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772 Beplantning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Oppbinding og beskyttelse</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TK-1579</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2C7CDAEE">
      <w:pPr>
        <w:spacing w:after="0" w:line="240" w:lineRule="auto"/>
        <w:rPr>
          <w:rFonts w:eastAsia="Times New Roman" w:cs="Calibri"/>
          <w:color w:val="000000"/>
          <w:szCs w:val="20"/>
          <w:lang w:eastAsia="nb-NO"/>
        </w:rPr>
      </w:pPr>
    </w:p>
    <w:p w14:paraId="293940D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benyttes </w:t>
      </w:r>
      <w:r>
        <w:rPr>
          <w:rFonts w:eastAsia="Times New Roman" w:cs="Calibri"/>
          <w:color w:val="000000"/>
          <w:szCs w:val="20"/>
          <w:lang w:eastAsia="nb-NO"/>
        </w:rPr>
        <w:t xml:space="preserve">uimpregnerte</w:t>
      </w:r>
      <w:r>
        <w:rPr>
          <w:rFonts w:eastAsia="Times New Roman" w:cs="Calibri"/>
          <w:color w:val="000000"/>
          <w:szCs w:val="20"/>
          <w:lang w:eastAsia="nb-NO"/>
        </w:rPr>
        <w:t xml:space="preserve"> stolper, 3 stk</w:t>
      </w:r>
      <w:r>
        <w:rPr>
          <w:rFonts w:eastAsia="Times New Roman" w:cs="Calibri"/>
          <w:color w:val="000000"/>
          <w:szCs w:val="20"/>
          <w:lang w:eastAsia="nb-NO"/>
        </w:rPr>
        <w:t xml:space="preserve">.</w:t>
      </w:r>
      <w:r>
        <w:rPr>
          <w:rFonts w:eastAsia="Times New Roman" w:cs="Calibri"/>
          <w:color w:val="000000"/>
          <w:szCs w:val="20"/>
          <w:lang w:eastAsia="nb-NO"/>
        </w:rPr>
        <w:t xml:space="preserve"> pr. tre. Høyden skal være 150</w:t>
      </w:r>
      <w:r>
        <w:rPr>
          <w:rFonts w:eastAsia="Times New Roman" w:cs="Calibri"/>
          <w:color w:val="000000"/>
          <w:szCs w:val="20"/>
          <w:lang w:eastAsia="nb-NO"/>
        </w:rPr>
        <w:t xml:space="preserve"> </w:t>
      </w:r>
      <w:r>
        <w:rPr>
          <w:rFonts w:eastAsia="Times New Roman" w:cs="Calibri"/>
          <w:color w:val="000000"/>
          <w:szCs w:val="20"/>
          <w:lang w:eastAsia="nb-NO"/>
        </w:rPr>
        <w:t xml:space="preserve">cm, eventuelt tilpasses treet. Høyden på stolpene skal være lik. Frukttrær skal i tillegg ha beskyttelsesbord festet til stolpene i minst to høyder.</w:t>
      </w:r>
    </w:p>
    <w:p w14:paraId="2CF675C2">
      <w:pPr>
        <w:spacing w:after="0" w:line="240" w:lineRule="auto"/>
        <w:rPr>
          <w:rFonts w:eastAsia="Times New Roman" w:cs="Calibri"/>
          <w:color w:val="000000"/>
          <w:szCs w:val="20"/>
          <w:lang w:eastAsia="nb-NO"/>
        </w:rPr>
      </w:pPr>
    </w:p>
    <w:p w14:paraId="5B62C5E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Buskfelt</w:t>
      </w:r>
      <w:r>
        <w:rPr>
          <w:rFonts w:eastAsia="Times New Roman" w:cs="Calibri"/>
          <w:color w:val="000000"/>
          <w:szCs w:val="20"/>
          <w:lang w:eastAsia="nb-NO"/>
        </w:rPr>
        <w:t xml:space="preserve"> og andre vegetasjonsfelt skal ha et midlertidig beskyttelsesgjerde med høyde minst 60</w:t>
      </w:r>
      <w:r>
        <w:rPr>
          <w:rFonts w:eastAsia="Times New Roman" w:cs="Calibri"/>
          <w:color w:val="000000"/>
          <w:szCs w:val="20"/>
          <w:lang w:eastAsia="nb-NO"/>
        </w:rPr>
        <w:t xml:space="preserve"> </w:t>
      </w:r>
      <w:r>
        <w:rPr>
          <w:rFonts w:eastAsia="Times New Roman" w:cs="Calibri"/>
          <w:color w:val="000000"/>
          <w:szCs w:val="20"/>
          <w:lang w:eastAsia="nb-NO"/>
        </w:rPr>
        <w:t xml:space="preserve">cm. Levetiden på gjerdet skal være på minst 3 år.</w:t>
      </w:r>
    </w:p>
    <w:p w14:paraId="6FE77761">
      <w:pPr>
        <w:tabs>
          <w:tab w:val="left" w:pos="1532"/>
        </w:tabs>
        <w:spacing w:after="0"/>
        <w:rPr>
          <w:rFonts w:eastAsia="Times New Roman" w:cs="Calibri"/>
          <w:color w:val="000000"/>
          <w:szCs w:val="20"/>
          <w:lang w:eastAsia="nb-NO"/>
        </w:rPr>
      </w:pPr>
    </w:p>
    <w:p w14:paraId="1EF3A051">
      <w:pPr>
        <w:tabs>
          <w:tab w:val="left" w:pos="1532"/>
        </w:tabs>
        <w:spacing w:after="0"/>
        <w:rPr>
          <w:rFonts w:eastAsia="Times New Roman" w:cs="Calibri"/>
          <w:color w:val="000000"/>
          <w:szCs w:val="20"/>
          <w:lang w:eastAsia="nb-NO"/>
        </w:rPr>
      </w:pPr>
    </w:p>
    <w:p w14:paraId="40057A59">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772 Beplantning</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Behandling av eksisterende vegetasjon</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TK-1580</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3E6A0F1B">
      <w:pPr>
        <w:tabs>
          <w:tab w:val="left" w:pos="1532"/>
        </w:tabs>
        <w:spacing w:after="0"/>
        <w:rPr>
          <w:rFonts w:eastAsia="Times New Roman" w:cs="Calibri"/>
          <w:color w:val="000000"/>
          <w:lang w:eastAsia="nb-NO"/>
        </w:rPr>
      </w:pPr>
    </w:p>
    <w:p w14:paraId="7311119D">
      <w:pPr>
        <w:tabs>
          <w:tab w:val="left" w:pos="1532"/>
        </w:tabs>
        <w:spacing w:after="0"/>
        <w:rPr>
          <w:rFonts w:eastAsia="Times New Roman" w:cs="Calibri"/>
          <w:lang w:eastAsia="nb-NO"/>
        </w:rPr>
      </w:pPr>
      <w:r>
        <w:rPr>
          <w:rFonts w:eastAsia="Times New Roman" w:cs="Calibri"/>
          <w:color w:val="000000"/>
          <w:lang w:eastAsia="nb-NO"/>
        </w:rPr>
        <w:t xml:space="preserve">Sikring av eksisterende trær iht. Bymiljøetatens veileder for arbeid nær trær og graveinstruks. Se </w:t>
      </w:r>
      <w:r>
        <w:rPr>
          <w:rFonts w:eastAsia="Times New Roman" w:cs="Calibri"/>
          <w:lang w:eastAsia="nb-NO"/>
        </w:rPr>
        <w:t xml:space="preserve">også</w:t>
      </w:r>
      <w:r>
        <w:rPr>
          <w:rFonts w:eastAsia="Times New Roman" w:cs="Calibri"/>
          <w:lang w:eastAsia="nb-NO"/>
        </w:rPr>
        <w:t xml:space="preserve"> kapittel</w:t>
      </w:r>
      <w:r>
        <w:rPr>
          <w:rFonts w:eastAsia="Times New Roman" w:cs="Calibri"/>
          <w:lang w:eastAsia="nb-NO"/>
        </w:rPr>
        <w:t xml:space="preserve"> </w:t>
      </w:r>
      <w:r>
        <w:rPr>
          <w:rFonts w:eastAsia="Times New Roman" w:cs="Calibri"/>
          <w:i/>
          <w:lang w:eastAsia="nb-NO"/>
        </w:rPr>
        <w:t xml:space="preserve">711 Grovplanert terreng.</w:t>
      </w:r>
    </w:p>
    <w:p w14:paraId="04F0B2FB">
      <w:pPr>
        <w:tabs>
          <w:tab w:val="left" w:pos="1532"/>
        </w:tabs>
        <w:spacing w:after="0"/>
        <w:rPr>
          <w:rFonts w:eastAsia="Times New Roman" w:cs="Calibri"/>
          <w:lang w:eastAsia="nb-NO"/>
        </w:rPr>
      </w:pPr>
    </w:p>
    <w:p w14:paraId="0D8B5E3D">
      <w:pPr>
        <w:tabs>
          <w:tab w:val="left" w:pos="1532"/>
        </w:tabs>
        <w:spacing w:after="0"/>
        <w:rPr/>
      </w:pPr>
      <w:r>
        <w:rPr>
          <w:rFonts w:eastAsia="Times New Roman" w:cs="Calibri"/>
          <w:lang w:eastAsia="nb-NO"/>
        </w:rPr>
        <w:t xml:space="preserve">Graving innenfor dryppsone skal overvåkes av </w:t>
      </w:r>
      <w:r>
        <w:rPr>
          <w:rFonts w:eastAsia="Times New Roman" w:cs="Calibri"/>
          <w:lang w:eastAsia="nb-NO"/>
        </w:rPr>
        <w:t xml:space="preserve">arborist</w:t>
      </w:r>
      <w:r>
        <w:rPr>
          <w:rFonts w:eastAsia="Times New Roman" w:cs="Calibri"/>
          <w:lang w:eastAsia="nb-NO"/>
        </w:rPr>
        <w:t xml:space="preserve">. Det skal ikke fylles opp med masser rundt trær eller komprimeres i dryppsonen. Rothals skal være synlig. Ved nødvendige terrengendringer/støttemur skal terrengnivå innenfor dryppsone ikke endres vesentlig.</w:t>
      </w:r>
    </w:p>
    <w:p w14:paraId="5BAE26E8">
      <w:pPr>
        <w:tabs>
          <w:tab w:val="left" w:pos="1532"/>
        </w:tabs>
        <w:spacing w:after="0"/>
        <w:rPr/>
      </w:pPr>
    </w:p>
    <w:p w14:paraId="5F1E9B80">
      <w:pPr>
        <w:tabs>
          <w:tab w:val="left" w:pos="1532"/>
        </w:tabs>
        <w:spacing w:after="0"/>
        <w:rPr/>
      </w:pPr>
      <w:r>
        <w:rPr>
          <w:rFonts w:eastAsia="Times New Roman" w:cs="Calibri"/>
          <w:color w:val="000000"/>
          <w:lang w:eastAsia="nb-NO"/>
        </w:rPr>
        <w:t xml:space="preserve">Dekker i dryppsone må være permeable og gi plass for vekst. Det skal ikke etableres tette dekker innenfor dryppsonen. Unntak for adkomstvei som ikke opptar hele rotsonen. Ved opparbeidelse av permeable dekker eller gangvei må øvrige tiltak for bevaring av røtter ivaretas. Anbefalt dekke for å hindre gjørme er huggerflis eller lignende.</w:t>
      </w:r>
    </w:p>
    <w:p w14:paraId="6EBAC874">
      <w:pPr>
        <w:tabs>
          <w:tab w:val="left" w:pos="1532"/>
        </w:tabs>
        <w:spacing w:after="0"/>
        <w:rPr>
          <w:rFonts w:eastAsia="Times New Roman" w:cs="Calibri"/>
          <w:color w:val="000000"/>
          <w:lang w:eastAsia="nb-NO"/>
        </w:rPr>
      </w:pPr>
    </w:p>
    <w:p w14:paraId="0BF043F3">
      <w:pPr>
        <w:tabs>
          <w:tab w:val="left" w:pos="1532"/>
        </w:tabs>
        <w:spacing w:after="0"/>
        <w:rPr>
          <w:rFonts w:eastAsia="Times New Roman" w:cs="Calibri"/>
          <w:color w:val="000000"/>
          <w:lang w:eastAsia="nb-NO"/>
        </w:rPr>
      </w:pPr>
    </w:p>
    <w:p w14:paraId="04486357">
      <w:pPr>
        <w:tabs>
          <w:tab w:val="left" w:pos="1532"/>
        </w:tabs>
        <w:spacing w:after="0"/>
        <w:rPr>
          <w:rFonts w:eastAsia="Times New Roman" w:cs="Calibri"/>
          <w:color w:val="000000"/>
          <w:lang w:eastAsia="nb-NO"/>
        </w:rPr>
      </w:pPr>
      <w:r>
        <w:rPr>
          <w:rFonts w:eastAsia="Times New Roman" w:cs="Calibri"/>
          <w:b/>
          <w:bCs/>
          <w:color w:val="000000"/>
          <w:lang w:eastAsia="nb-NO"/>
        </w:rPr>
        <w:t xml:space="preserve">773 Utendørs utstyr</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szCs w:val="20"/>
                <w:lang w:eastAsia="nb-NO"/>
              </w:rPr>
            </w:pPr>
            <w:r>
              <w:rPr>
                <w:rFonts w:eastAsia="Times New Roman" w:cs="Calibri"/>
                <w:b/>
                <w:bCs/>
                <w:color w:val="000000"/>
                <w:szCs w:val="20"/>
                <w:lang w:eastAsia="nb-NO"/>
              </w:rPr>
              <w:t xml:space="preserve">Benker og bord</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TK-1581</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211CDDE">
      <w:pPr>
        <w:spacing w:after="0" w:line="240" w:lineRule="auto"/>
        <w:rPr>
          <w:rFonts w:eastAsia="Times New Roman" w:cs="Calibri"/>
          <w:lang w:eastAsia="nb-NO"/>
        </w:rPr>
      </w:pPr>
    </w:p>
    <w:p w14:paraId="461D0BB3">
      <w:pPr>
        <w:spacing w:after="0" w:line="240" w:lineRule="auto"/>
        <w:rPr>
          <w:rFonts w:eastAsia="Times New Roman" w:cs="Calibri"/>
          <w:color w:val="000000"/>
          <w:szCs w:val="20"/>
          <w:lang w:eastAsia="nb-NO"/>
        </w:rPr>
      </w:pPr>
      <w:r>
        <w:rPr>
          <w:rFonts w:eastAsia="Times New Roman" w:cs="Calibri"/>
          <w:lang w:eastAsia="nb-NO"/>
        </w:rPr>
        <w:t xml:space="preserve">Utstyr skal ikke ha skarpe hjørner/avslutninger. </w:t>
      </w:r>
      <w:r>
        <w:rPr>
          <w:rFonts w:cs="Calibri"/>
        </w:rPr>
        <w:t xml:space="preserve">Plassbygde konstruksjoner utføres </w:t>
      </w:r>
      <w:r>
        <w:rPr>
          <w:rFonts w:cs="Calibri"/>
          <w:color w:val="000000"/>
        </w:rPr>
        <w:t xml:space="preserve">i vedlikeholdsfritt/bestandig materiale som naturstein eller betong. Eventuell avdekning i tre må ha en varighet på 30 år. </w:t>
      </w:r>
      <w:r>
        <w:rPr>
          <w:rFonts w:eastAsia="Times New Roman" w:cs="Calibri"/>
          <w:color w:val="000000"/>
          <w:szCs w:val="20"/>
          <w:lang w:eastAsia="nb-NO"/>
        </w:rPr>
        <w:t xml:space="preserve">Tykkelse på </w:t>
      </w:r>
      <w:r>
        <w:rPr>
          <w:rFonts w:eastAsia="Times New Roman" w:cs="Calibri"/>
          <w:color w:val="000000"/>
          <w:szCs w:val="20"/>
          <w:lang w:eastAsia="nb-NO"/>
        </w:rPr>
        <w:t xml:space="preserve">treavdekning</w:t>
      </w:r>
      <w:r>
        <w:rPr>
          <w:rFonts w:eastAsia="Times New Roman" w:cs="Calibri"/>
          <w:color w:val="000000"/>
          <w:szCs w:val="20"/>
          <w:lang w:eastAsia="nb-NO"/>
        </w:rPr>
        <w:t xml:space="preserve"> skal være minimum 22</w:t>
      </w:r>
      <w:r>
        <w:rPr>
          <w:rFonts w:eastAsia="Times New Roman" w:cs="Calibri"/>
          <w:color w:val="000000"/>
          <w:szCs w:val="20"/>
          <w:lang w:eastAsia="nb-NO"/>
        </w:rPr>
        <w:t xml:space="preserve"> </w:t>
      </w:r>
      <w:r>
        <w:rPr>
          <w:rFonts w:eastAsia="Times New Roman" w:cs="Calibri"/>
          <w:color w:val="000000"/>
          <w:szCs w:val="20"/>
          <w:lang w:eastAsia="nb-NO"/>
        </w:rPr>
        <w:t xml:space="preserve">mm.</w:t>
      </w:r>
    </w:p>
    <w:p w14:paraId="37F74AC5">
      <w:pPr>
        <w:tabs>
          <w:tab w:val="left" w:pos="1532"/>
        </w:tabs>
        <w:spacing w:after="0"/>
        <w:rPr>
          <w:rFonts w:eastAsia="Times New Roman" w:cs="Calibri"/>
          <w:color w:val="000000"/>
          <w:szCs w:val="20"/>
          <w:lang w:eastAsia="nb-NO"/>
        </w:rPr>
      </w:pPr>
    </w:p>
    <w:p w14:paraId="11591769">
      <w:pPr>
        <w:tabs>
          <w:tab w:val="left" w:pos="1532"/>
        </w:tabs>
        <w:spacing w:after="0"/>
        <w:rPr>
          <w:rFonts w:eastAsia="Times New Roman" w:cs="Calibri"/>
          <w:color w:val="000000"/>
          <w:szCs w:val="20"/>
          <w:lang w:eastAsia="nb-NO"/>
        </w:rPr>
      </w:pPr>
    </w:p>
    <w:p w14:paraId="4574C548">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773 Utstyr utendørs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Lekeapparater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TK-1582</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B</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F</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O+</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Sy</w:t>
            </w:r>
          </w:p>
        </w:tc>
        <w:tc>
          <w:tcPr>
            <w:tcW w:type="dxa" w:w="379"/>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U</w:t>
            </w:r>
          </w:p>
        </w:tc>
      </w:tr>
    </w:tbl>
    <w:p w14:paraId="060F7856">
      <w:pPr>
        <w:tabs>
          <w:tab w:val="left" w:pos="1532"/>
        </w:tabs>
        <w:spacing w:after="0"/>
        <w:rPr>
          <w:rFonts w:eastAsia="Times New Roman" w:cs="Calibri"/>
          <w:color w:val="000000"/>
          <w:lang w:eastAsia="nb-NO"/>
        </w:rPr>
      </w:pPr>
    </w:p>
    <w:p w14:paraId="7D269BC9">
      <w:pPr>
        <w:tabs>
          <w:tab w:val="left" w:pos="1532"/>
        </w:tabs>
        <w:spacing w:after="0"/>
        <w:rPr>
          <w:rFonts w:eastAsia="Times New Roman" w:cs="Calibri"/>
          <w:color w:val="000000"/>
          <w:lang w:eastAsia="nb-NO"/>
        </w:rPr>
      </w:pPr>
      <w:r>
        <w:rPr>
          <w:rFonts w:eastAsia="Times New Roman" w:cs="Calibri"/>
          <w:color w:val="000000"/>
          <w:lang w:eastAsia="nb-NO"/>
        </w:rPr>
        <w:t xml:space="preserve">Klatrestativer skal være arealeffektive og ha flere inn- og utganger. Det skal være varierte funksjoner og vanskelighetsgrader samt god kapasitet. Se </w:t>
      </w:r>
      <w:r>
        <w:rPr>
          <w:rFonts w:eastAsia="Times New Roman" w:cs="Calibri"/>
          <w:color w:val="000000"/>
          <w:lang w:eastAsia="nb-NO"/>
        </w:rPr>
        <w:t xml:space="preserve">k</w:t>
      </w:r>
      <w:r>
        <w:rPr>
          <w:rFonts w:eastAsia="Times New Roman" w:cs="Calibri"/>
          <w:color w:val="000000"/>
          <w:lang w:eastAsia="nb-NO"/>
        </w:rPr>
        <w:t xml:space="preserve">rav TK-1172</w:t>
      </w:r>
      <w:r>
        <w:rPr>
          <w:rFonts w:eastAsia="Times New Roman" w:cs="Calibri"/>
          <w:color w:val="000000"/>
          <w:lang w:eastAsia="nb-NO"/>
        </w:rPr>
        <w:t xml:space="preserve"> Lekeområder for krav til fallunderlag.</w:t>
      </w:r>
    </w:p>
    <w:p w14:paraId="00D6390E">
      <w:pPr>
        <w:tabs>
          <w:tab w:val="left" w:pos="1532"/>
        </w:tabs>
        <w:spacing w:after="0"/>
        <w:rPr>
          <w:rFonts w:eastAsia="Times New Roman" w:cs="Calibri"/>
          <w:color w:val="000000"/>
          <w:szCs w:val="20"/>
          <w:lang w:eastAsia="nb-NO"/>
        </w:rPr>
      </w:pPr>
    </w:p>
    <w:p w14:paraId="09002436">
      <w:pPr>
        <w:tabs>
          <w:tab w:val="left" w:pos="1532"/>
        </w:tabs>
        <w:spacing w:after="0"/>
        <w:rPr>
          <w:rFonts w:eastAsia="Times New Roman" w:cs="Calibri"/>
          <w:color w:val="000000"/>
          <w:szCs w:val="20"/>
          <w:lang w:eastAsia="nb-NO"/>
        </w:rPr>
      </w:pPr>
    </w:p>
    <w:p w14:paraId="2C438185">
      <w:pPr>
        <w:tabs>
          <w:tab w:val="left" w:pos="1532"/>
        </w:tabs>
        <w:spacing w:after="0"/>
        <w:rPr>
          <w:rFonts w:eastAsia="Times New Roman" w:cs="Calibri"/>
          <w:color w:val="000000"/>
          <w:szCs w:val="20"/>
          <w:lang w:eastAsia="nb-NO"/>
        </w:rPr>
      </w:pPr>
      <w:r>
        <w:rPr>
          <w:rFonts w:eastAsia="Times New Roman" w:cs="Calibri"/>
          <w:b/>
          <w:bCs/>
          <w:color w:val="000000"/>
          <w:lang w:eastAsia="nb-NO"/>
        </w:rPr>
        <w:t xml:space="preserve">773 Utstyr utendørs</w:t>
      </w:r>
    </w:p>
    <w:tbl>
      <w:tblPr>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Look w:val="04A0" w:firstRow="1" w:lastRow="0" w:firstColumn="1" w:lastColumn="0" w:noHBand="0" w:noVBand="1"/>
      </w:tblPr>
      <w:tblGrid>
        <w:gridCol w:w="4982"/>
        <w:gridCol w:w="1017"/>
        <w:gridCol w:w="378"/>
        <w:gridCol w:w="378"/>
        <w:gridCol w:w="378"/>
        <w:gridCol w:w="379"/>
        <w:gridCol w:w="378"/>
        <w:gridCol w:w="378"/>
        <w:gridCol w:w="379"/>
      </w:tblGrid>
      <w:tr>
        <w:trPr>
          <w:trHeight w:val="30" w:hRule="atLeast"/>
        </w:trPr>
        <w:tc>
          <w:tcPr>
            <w:tcW w:type="dxa" w:w="4982"/>
            <w:tcBorders>
              <w:top w:val="nil"/>
              <w:left w:val="nil"/>
              <w:bottom w:val="nil"/>
              <w:right w:val="nil"/>
            </w:tcBorders>
            <w:shd w:fill="auto" w:color="auto" w:val="clear"/>
            <w:hideMark/>
            <w:vAlign w:val="center"/>
          </w:tcPr>
          <w:p>
            <w:pPr>
              <w:tabs>
                <w:tab w:val="left" w:pos="1532"/>
              </w:tabs>
              <w:spacing w:after="0"/>
              <w:rPr>
                <w:rFonts w:eastAsia="Times New Roman" w:cs="Calibri"/>
                <w:color w:val="000000"/>
                <w:szCs w:val="20"/>
                <w:lang w:eastAsia="nb-NO"/>
              </w:rPr>
            </w:pPr>
            <w:r>
              <w:rPr>
                <w:rFonts w:eastAsia="Times New Roman" w:cs="Calibri"/>
                <w:b/>
                <w:bCs/>
                <w:color w:val="000000"/>
                <w:szCs w:val="20"/>
                <w:lang w:eastAsia="nb-NO"/>
              </w:rPr>
              <w:t xml:space="preserve">Idrettsutstyr</w:t>
            </w:r>
          </w:p>
        </w:tc>
        <w:tc>
          <w:tcPr>
            <w:tcW w:type="dxa" w:w="1017"/>
            <w:tcBorders>
              <w:top w:val="single" w:color="auto" w:sz="4" w:space="0"/>
              <w:left w:val="single" w:color="auto" w:sz="4" w:space="0"/>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TK-1583</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8"/>
            <w:tcBorders>
              <w:top w:val="single" w:color="auto" w:sz="4" w:space="0"/>
              <w:left w:val="nil"/>
              <w:bottom w:val="single" w:color="auto" w:sz="4" w:space="0"/>
              <w:right w:val="single" w:color="auto" w:sz="4" w:space="0"/>
            </w:tcBorders>
            <w:shd w:fill="auto" w:color="auto" w:val="clear"/>
            <w:noWrap/>
            <w:hideMark/>
            <w:vAlign w:val="center"/>
          </w:tcPr>
          <w:p>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 xml:space="preserve">S</w:t>
            </w:r>
          </w:p>
        </w:tc>
        <w:tc>
          <w:tcPr>
            <w:tcW w:type="dxa" w:w="378"/>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c>
          <w:tcPr>
            <w:tcW w:type="dxa" w:w="379"/>
            <w:tcBorders>
              <w:top w:val="single" w:color="auto" w:sz="4" w:space="0"/>
              <w:left w:val="nil"/>
              <w:bottom w:val="single" w:color="auto" w:sz="4" w:space="0"/>
              <w:right w:val="single" w:color="auto" w:sz="4" w:space="0"/>
            </w:tcBorders>
            <w:shd w:fill="auto" w:color="auto" w:val="clear"/>
            <w:noWrap/>
            <w:vAlign w:val="center"/>
          </w:tcPr>
          <w:p>
            <w:pPr>
              <w:spacing w:after="0" w:line="240" w:lineRule="auto"/>
              <w:jc w:val="center"/>
              <w:rPr>
                <w:rFonts w:eastAsia="Times New Roman" w:cs="Calibri"/>
                <w:color w:val="000000"/>
                <w:sz w:val="16"/>
                <w:szCs w:val="16"/>
                <w:lang w:eastAsia="nb-NO"/>
              </w:rPr>
            </w:pPr>
          </w:p>
        </w:tc>
      </w:tr>
    </w:tbl>
    <w:p w14:paraId="554F417C">
      <w:pPr>
        <w:spacing w:after="0" w:line="240" w:lineRule="auto"/>
        <w:rPr>
          <w:rFonts w:eastAsia="Times New Roman" w:cs="Calibri"/>
          <w:color w:val="000000"/>
          <w:szCs w:val="20"/>
          <w:lang w:eastAsia="nb-NO"/>
        </w:rPr>
      </w:pPr>
    </w:p>
    <w:p w14:paraId="756D9E8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Basketkurver skal være i vedlikeholdsfritt materiale. Nett til mål skal være i stål.</w:t>
      </w:r>
    </w:p>
    <w:p w14:paraId="3AB719DB">
      <w:pPr>
        <w:spacing w:after="0"/>
        <w:rPr>
          <w:szCs w:val="20"/>
        </w:rPr>
      </w:pPr>
    </w:p>
    <w:p w14:paraId="04851F22">
      <w:pPr>
        <w:spacing w:after="0"/>
        <w:rPr>
          <w:szCs w:val="20"/>
        </w:rPr>
      </w:pPr>
    </w:p>
    <w:p w14:paraId="1FE1ADAA">
      <w:pPr>
        <w:pStyle w:val="Overskrift2"/>
        <w:spacing/>
        <w:rPr>
          <w:rFonts w:eastAsia="Times New Roman"/>
          <w:color w:val="4472C4"/>
          <w:lang w:eastAsia="nb-NO"/>
        </w:rPr>
      </w:pPr>
      <w:bookmarkStart w:id="67" w:name="_Toc194497523"/>
      <w:r>
        <w:rPr>
          <w:rFonts w:eastAsia="Times New Roman"/>
          <w:color w:val="4472C4"/>
          <w:lang w:eastAsia="nb-NO"/>
        </w:rPr>
        <w:t xml:space="preserve">78 Utendørs infrastruktur</w:t>
      </w:r>
      <w:bookmarkEnd w:id="67"/>
    </w:p>
    <w:p w14:paraId="2FD003B0">
      <w:pPr>
        <w:spacing w:after="0"/>
        <w:rPr>
          <w:rFonts w:eastAsia="Times New Roman" w:cs="Calibri"/>
          <w:szCs w:val="20"/>
          <w:lang w:eastAsia="nb-NO"/>
        </w:rPr>
      </w:pPr>
      <w:r>
        <w:rPr>
          <w:rFonts w:eastAsia="Times New Roman" w:cs="Calibri"/>
          <w:szCs w:val="20"/>
          <w:lang w:eastAsia="nb-NO"/>
        </w:rPr>
        <w:t xml:space="preserve">Ingen krav i dette kapitlet.</w:t>
      </w:r>
    </w:p>
    <w:p w14:paraId="0D291FEC">
      <w:pPr>
        <w:spacing w:after="0"/>
        <w:rPr>
          <w:szCs w:val="20"/>
        </w:rPr>
      </w:pPr>
    </w:p>
    <w:p w14:paraId="27A41B54">
      <w:pPr>
        <w:spacing w:after="0"/>
        <w:rPr>
          <w:szCs w:val="20"/>
        </w:rPr>
      </w:pPr>
    </w:p>
    <w:p w14:paraId="38806C82">
      <w:pPr>
        <w:pStyle w:val="Overskrift2"/>
        <w:spacing/>
        <w:rPr>
          <w:rFonts w:eastAsia="Times New Roman"/>
          <w:color w:val="4472C4"/>
          <w:lang w:eastAsia="nb-NO"/>
        </w:rPr>
      </w:pPr>
      <w:bookmarkStart w:id="68" w:name="_Toc194497524"/>
      <w:r>
        <w:rPr>
          <w:rFonts w:eastAsia="Times New Roman"/>
          <w:color w:val="4472C4"/>
          <w:lang w:eastAsia="nb-NO"/>
        </w:rPr>
        <w:t xml:space="preserve">79 Andre utendørs anlegg</w:t>
      </w:r>
      <w:bookmarkEnd w:id="68"/>
    </w:p>
    <w:p w14:paraId="31CF7DBC">
      <w:pPr>
        <w:spacing w:after="0"/>
        <w:rPr>
          <w:rFonts w:eastAsia="Times New Roman" w:cs="Calibri"/>
          <w:szCs w:val="20"/>
          <w:lang w:eastAsia="nb-NO"/>
        </w:rPr>
      </w:pPr>
      <w:r>
        <w:rPr>
          <w:rFonts w:eastAsia="Times New Roman" w:cs="Calibri"/>
          <w:szCs w:val="20"/>
          <w:lang w:eastAsia="nb-NO"/>
        </w:rPr>
        <w:t xml:space="preserve">Ingen krav i dette kapitlet.</w:t>
      </w:r>
    </w:p>
    <w:p w14:paraId="24F46C6D">
      <w:pPr>
        <w:spacing w:after="0"/>
        <w:rPr>
          <w:szCs w:val="20"/>
        </w:rPr>
      </w:pPr>
    </w:p>
    <w:sectPr>
      <w:headerReference w:type="default" r:id="rId2"/>
      <w:footerReference w:type="default" r:id="rId3"/>
      <w:type w:val="nextPage"/>
      <w:pgSz w:w="11906" w:h="16838"/>
      <w:pgMar w:top="1417" w:right="1417" w:bottom="1417" w:left="1417" w:header="708" w:footer="708" w:gutter="0"/>
      <w:pgBorders/>
      <w:pgNumType w:fmt="decimal"/>
      <w:cols w:num="1" w:equalWidth="1"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Courier New">
    <w:charset w:val="0"/>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Oslo Sans Office">
    <w:altName w:val="Calibri"/>
    <w:charset w:val="0"/>
    <w:family w:val="auto"/>
    <w:pitch w:val="variable"/>
    <w:sig w:usb0="00000007" w:usb1="00000001" w:usb2="00000000" w:usb3="00000000" w:csb0="00000093" w:csb1="00000000"/>
  </w:font>
  <w:font w:name="Calibri">
    <w:charset w:val="0"/>
    <w:family w:val="swiss"/>
    <w:pitch w:val="variable"/>
    <w:sig w:usb0="E4002EFF" w:usb1="C200247B" w:usb2="00000009" w:usb3="00000000" w:csb0="000001FF" w:csb1="00000000"/>
  </w:font>
  <w:font w:name="Calibri Light">
    <w:charset w:val="0"/>
    <w:family w:val="swiss"/>
    <w:pitch w:val="variable"/>
    <w:sig w:usb0="E4002EFF" w:usb1="C200247B" w:usb2="00000009" w:usb3="00000000" w:csb0="000001FF" w:csb1="00000000"/>
  </w:font>
  <w:font w:name="Cambria">
    <w:charset w:val="0"/>
    <w:family w:val="roman"/>
    <w:pitch w:val="variable"/>
    <w:sig w:usb0="E00006FF" w:usb1="420024FF" w:usb2="02000000" w:usb3="00000000" w:csb0="0000019F" w:csb1="00000000"/>
  </w:font>
  <w:font w:name="Cambria Math">
    <w:charset w:val="0"/>
    <w:family w:val="roman"/>
    <w:pitch w:val="variable"/>
    <w:sig w:usb0="E00006FF" w:usb1="420024FF" w:usb2="02000000" w:usb3="00000000" w:csb0="0000019F" w:csb1="00000000"/>
  </w:font>
</w:fonts>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57062358-a2dd-4a46-a970-8bbd793b6b3f"/>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4536"/>
          <w:tcBorders/>
        </w:tcPr>
        <w:p>
          <w:pPr>
            <w:pStyle w:val="TQM_DocxPublishingHeaderDocumentInfoStyleName"/>
            <w:pBdr/>
            <w:spacing/>
            <w:rPr/>
          </w:pPr>
          <w:r>
            <w:rPr/>
            <w:t xml:space="preserve">26.07.2026 09:04:48 </w:t>
          </w:r>
        </w:p>
      </w:tc>
      <w:tc>
        <w:tcPr>
          <w:tcW w:type="dxa" w:w="4536"/>
          <w:tcBorders/>
        </w:tcPr>
        <w:p>
          <w:pPr>
            <w:pStyle w:val="TQM_DocxPublishingHeaderDocumentInfoStyleName"/>
            <w:pBdr/>
            <w:spacing/>
            <w:jc w:val="right"/>
            <w:rPr/>
          </w:pPr>
          <w:r>
            <w:rPr/>
            <w:fldChar w:fldCharType="begin"/>
          </w:r>
          <w:r>
            <w:rPr/>
            <w:instrText xml:space="preserve">PAGE Page</w:instrText>
          </w:r>
          <w:r>
            <w:rPr/>
            <w:fldChar w:fldCharType="separate"/>
          </w:r>
          <w:r>
            <w:rPr/>
            <w:t xml:space="preserve">Page</w:t>
          </w:r>
          <w:r>
            <w:rPr/>
            <w:fldChar w:fldCharType="end"/>
          </w:r>
          <w:r>
            <w:rPr/>
            <w:t xml:space="preserve">/</w:t>
          </w:r>
          <w:r>
            <w:rPr/>
            <w:fldChar w:fldCharType="begin"/>
          </w:r>
          <w:r>
            <w:rPr/>
            <w:instrText xml:space="preserve">NUMPAGES Page</w:instrText>
          </w:r>
          <w:r>
            <w:rPr/>
            <w:fldChar w:fldCharType="separate"/>
          </w:r>
          <w:r>
            <w:rPr/>
            <w:t xml:space="preserve">Page</w:t>
          </w:r>
          <w:r>
            <w:rPr/>
            <w:fldChar w:fldCharType="end"/>
          </w:r>
        </w:p>
      </w:tc>
    </w:tr>
  </w:tbl>
</w:ft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511afe05-c747-4d23-b90d-3a64cfad8105"/>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6087"/>
      <w:gridCol w:w="2184"/>
      <w:gridCol w:w="8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6087"/>
          <w:tcBorders/>
        </w:tcPr>
        <w:p>
          <w:pPr>
            <w:pStyle w:val="TQM_DocxPublishingHeaderDocumentIDStyleName"/>
            <w:pBdr/>
            <w:spacing w:after="40"/>
            <w:rPr/>
          </w:pPr>
          <w:r>
            <w:rPr/>
            <w:t xml:space="preserve">Dokument-ID: 2178. Versjonsnummer: 1</w:t>
          </w:r>
        </w:p>
        <w:p>
          <w:pPr>
            <w:pStyle w:val="TQM_DocxPublishingHeaderDocumentNameStyleName"/>
            <w:pBdr/>
            <w:spacing w:line="300" w:lineRule="exact"/>
            <w:rPr/>
          </w:pPr>
          <w:r>
            <w:rPr/>
            <w:t xml:space="preserve">Standard kravspesifikasjon for tekniske og FDV-begrunnede krav 2022, oppdatering 2024 (docx)</w:t>
          </w:r>
        </w:p>
      </w:tc>
      <w:tc>
        <w:tcPr>
          <w:tcW w:type="dxa" w:w="2184"/>
          <w:tcBorders/>
        </w:tcPr>
        <w:p>
          <w:pPr>
            <w:pStyle w:val="TQM_DocxPublishingHeaderDocumentNameStyleName"/>
            <w:pBdr/>
            <w:spacing w:line="600" w:lineRule="exact"/>
            <w:ind w:right="100"/>
            <w:jc w:val="right"/>
            <w:rPr/>
          </w:pPr>
          <w:r>
            <w:rPr/>
            <w:t xml:space="preserve">Oslobygg KF</w:t>
          </w:r>
        </w:p>
      </w:tc>
      <w:tc>
        <w:tcPr>
          <w:tcW w:type="dxa" w:w="801"/>
          <w:tcBorders/>
          <w:vAlign w:val="center"/>
        </w:tcPr>
        <w:p>
          <w:pPr>
            <w:pStyle w:val="Normal_ee92ddf6-275e-4109-90cf-ea8b747a5b50"/>
            <w:pBdr/>
            <w:spacing w:line="40" w:lineRule="auto"/>
            <w:ind w:left="40" w:right="0"/>
            <w:rPr/>
          </w:pPr>
          <w:r>
            <w:rPr/>
            <w:drawing>
              <wp:anchor distT="0" distB="0" distL="114300" distR="114300" simplePos="0" relativeHeight="3072" behindDoc="0" locked="0" layoutInCell="1" allowOverlap="1">
                <wp:simplePos x="0" y="0"/>
                <wp:positionH relativeFrom="margin">
                  <wp:posOffset>0</wp:posOffset>
                </wp:positionH>
                <wp:positionV relativeFrom="margin">
                  <wp:posOffset>0</wp:posOffset>
                </wp:positionV>
                <wp:extent cx="522038" cy="355600"/>
                <wp:wrapNone/>
                <wp:docPr id="2" name="Picture 1"/>
                <a:graphic>
                  <a:graphicData uri="http://schemas.openxmlformats.org/drawingml/2006/picture">
                    <pic:pic>
                      <pic:nvPicPr>
                        <pic:cNvPr id="0" name="" descr=""/>
                        <pic:cNvPicPr>
                          <a:picLocks noChangeAspect="1" noChangeArrowheads="1"/>
                        </pic:cNvPicPr>
                      </pic:nvPicPr>
                      <pic:blipFill>
                        <a:blip r:embed="rId4"/>
                        <a:srcRect/>
                        <a:stretch>
                          <a:fillRect/>
                        </a:stretch>
                      </pic:blipFill>
                      <pic:spPr bwMode="auto">
                        <a:xfrm>
                          <a:off x="0" y="0"/>
                          <a:ext cx="522038" cy="355600"/>
                        </a:xfrm>
                        <a:prstGeom prst="rect">
                          <a:avLst/>
                        </a:prstGeom>
                      </pic:spPr>
                    </pic:pic>
                  </a:graphicData>
                </a:graphic>
              </wp:anchor>
            </w:drawing>
          </w:r>
        </w:p>
      </w:tc>
    </w:tr>
  </w:tbl>
  <w:p>
    <w:pPr>
      <w:pStyle w:val="Normal_ee92ddf6-275e-4109-90cf-ea8b747a5b50"/>
      <w:pBdr/>
      <w:spacing w:before="20" w:after="20" w:line="20" w:lineRule="exact"/>
      <w:rPr/>
    </w:pPr>
  </w:p>
  <w:tbl>
    <w:tblPr>
      <w:tblStyle w:val="TableGrid_be622d7f-c161-4a52-bef5-c480eba0375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5897"/>
      <w:gridCol w:w="3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5897"/>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0835608f-8308-44c6-bbe0-36f509037861"/>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00"/>
            <w:gridCol w:w="3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Sted og prosess</w:t>
                </w:r>
              </w:p>
            </w:tc>
            <w:tc>
              <w:tcPr>
                <w:tcW w:type="dxa" w:w="3753"/>
                <w:tcBorders/>
                <w:noWrap/>
              </w:tcPr>
              <w:p>
                <w:pPr>
                  <w:pStyle w:val="TQM_DocxPublishingHeaderDocumentInfoStyleName"/>
                  <w:pBdr/>
                  <w:spacing/>
                  <w:rPr/>
                </w:pPr>
                <w:r>
                  <w:rPr/>
                  <w:t xml:space="preserve">Oslobygg / Vedlikeholde+ / Støtte og rådgivning+ / SKOK.no+ / Standard kravspesifikasjoner Oslo kommune (SKOK)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Sist godkjent dato</w:t>
                </w:r>
              </w:p>
            </w:tc>
            <w:tc>
              <w:tcPr>
                <w:tcW w:type="dxa" w:w="3753"/>
                <w:tcBorders/>
                <w:noWrap/>
              </w:tcPr>
              <w:p>
                <w:pPr>
                  <w:pStyle w:val="TQM_DocxPublishingHeaderDocumentInfoStyleName"/>
                  <w:pBdr/>
                  <w:spacing/>
                  <w:rPr/>
                </w:pPr>
                <w:r>
                  <w:rPr/>
                  <w:t xml:space="preserve">02.05.2025 (Magne Ness)</w:t>
                </w:r>
              </w:p>
            </w:tc>
          </w:tr>
        </w:tbl>
        <w:p>
          <w:pPr>
            <w:pStyle w:val="Normal_ee92ddf6-275e-4109-90cf-ea8b747a5b50"/>
            <w:pBdr/>
            <w:spacing/>
            <w:rPr/>
          </w:pPr>
        </w:p>
      </w:tc>
      <w:tc>
        <w:tcPr>
          <w:tcW w:type="dxa" w:w="3175"/>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a91064e9-1791-4890-88b7-a568efe8d08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80"/>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Dokumentkategori</w:t>
                </w:r>
              </w:p>
            </w:tc>
            <w:tc>
              <w:tcPr>
                <w:tcW w:type="dxa" w:w="1640"/>
                <w:tcBorders/>
                <w:noWrap/>
              </w:tcPr>
              <w:p>
                <w:pPr>
                  <w:pStyle w:val="TQM_DocxPublishingHeaderDocumentInfoStyleName"/>
                  <w:pBdr/>
                  <w:spacing/>
                  <w:rPr/>
                </w:pPr>
                <w:r>
                  <w:rPr/>
                  <w:t xml:space="preserve">SKOK-dokument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Dokumentansvarlig</w:t>
                </w:r>
              </w:p>
            </w:tc>
            <w:tc>
              <w:tcPr>
                <w:tcW w:type="dxa" w:w="1640"/>
                <w:tcBorders/>
                <w:noWrap/>
              </w:tcPr>
              <w:p>
                <w:pPr>
                  <w:pStyle w:val="TQM_DocxPublishingHeaderDocumentInfoStyleName"/>
                  <w:pBdr/>
                  <w:spacing/>
                  <w:rPr/>
                </w:pPr>
                <w:r>
                  <w:rPr/>
                  <w:t xml:space="preserve">Henny Helene Børve</w:t>
                </w:r>
              </w:p>
            </w:tc>
          </w:tr>
        </w:tbl>
        <w:p>
          <w:pPr>
            <w:pStyle w:val="Normal_ee92ddf6-275e-4109-90cf-ea8b747a5b50"/>
            <w:pBdr/>
            <w:spacing/>
            <w:rPr/>
          </w:pPr>
        </w:p>
      </w:tc>
    </w:tr>
  </w:tbl>
  <w:p>
    <w:pPr>
      <w:pStyle w:val="Normal_ee92ddf6-275e-4109-90cf-ea8b747a5b50"/>
      <w:pBdr/>
      <w:spacing w:before="40" w:after="40" w:line="40"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8573B"/>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
    <w:nsid w:val="0E9B7899"/>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10F37296"/>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
    <w:nsid w:val="12E20D7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
    <w:nsid w:val="14EA03FA"/>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5">
    <w:nsid w:val="194D666B"/>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6">
    <w:nsid w:val="1A235F7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7">
    <w:nsid w:val="1B013D95"/>
    <w:lvl w:ilvl="0">
      <w:start w:val="1"/>
      <w:numFmt w:val="bullet"/>
      <w:suff w:val="tab"/>
      <w:lvlText w:val=""/>
      <w:pPr>
        <w:spacing/>
        <w:ind w:left="720" w:hanging="360"/>
      </w:pPr>
      <w:rPr>
        <w:rFonts w:ascii="Symbol" w:hAnsi="Symbol" w:hint="default"/>
      </w:rPr>
    </w:lvl>
    <w:lvl w:ilvl="1">
      <w:start w:val="0"/>
      <w:numFmt w:val="bullet"/>
      <w:suff w:val="tab"/>
      <w:lvlText w:val="•"/>
      <w:pPr>
        <w:spacing/>
        <w:ind w:left="1440" w:hanging="360"/>
      </w:pPr>
      <w:rPr>
        <w:rFonts w:ascii="Oslo Sans Office" w:hAnsi="Oslo Sans Office" w:eastAsia="Times New Roman" w:cs="Calibri" w:hint="default"/>
      </w:rPr>
    </w:lvl>
    <w:lvl w:ilvl="2">
      <w:start w:val="0"/>
      <w:numFmt w:val="bullet"/>
      <w:suff w:val="tab"/>
      <w:lvlText w:val="-"/>
      <w:pPr>
        <w:spacing/>
        <w:ind w:left="2160" w:hanging="360"/>
      </w:pPr>
      <w:rPr>
        <w:rFonts w:ascii="Oslo Sans Office" w:hAnsi="Oslo Sans Office" w:eastAsia="Times New Roman" w:cs="Calibri" w:hint="default"/>
      </w:rPr>
    </w:lvl>
    <w:lvl w:ilvl="3">
      <w:start w:val="0"/>
      <w:numFmt w:val="bullet"/>
      <w:suff w:val="tab"/>
      <w:lvlText w:val="·"/>
      <w:pPr>
        <w:spacing/>
        <w:ind w:left="2880" w:hanging="360"/>
      </w:pPr>
      <w:rPr>
        <w:rFonts w:ascii="Oslo Sans Office" w:hAnsi="Oslo Sans Office" w:eastAsia="Times New Roman" w:cs="Calibri"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8">
    <w:nsid w:val="1B4679B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9">
    <w:nsid w:val="1DEE682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0">
    <w:nsid w:val="226F2A3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1">
    <w:nsid w:val="243C455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2">
    <w:nsid w:val="2BED6D5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3">
    <w:nsid w:val="2D414BF9"/>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4">
    <w:nsid w:val="2FBD173E"/>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5">
    <w:nsid w:val="3093311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6">
    <w:nsid w:val="3518240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7">
    <w:nsid w:val="38CA60B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8">
    <w:nsid w:val="3C1B1DF1"/>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9">
    <w:nsid w:val="3C791E29"/>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0">
    <w:nsid w:val="3F9B502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1">
    <w:nsid w:val="43DB5A5E"/>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2">
    <w:nsid w:val="489C39CA"/>
    <w:lvl w:ilvl="0">
      <w:start w:val="1"/>
      <w:numFmt w:val="bullet"/>
      <w:suff w:val="tab"/>
      <w:lvlText w:val=""/>
      <w:pPr>
        <w:spacing/>
        <w:ind w:left="360" w:hanging="360"/>
      </w:pPr>
      <w:rPr>
        <w:rFonts w:ascii="Symbol" w:hAnsi="Symbol" w:hint="default"/>
      </w:rPr>
    </w:lvl>
    <w:lvl w:ilvl="1">
      <w:start w:val="1"/>
      <w:numFmt w:val="bullet"/>
      <w:suff w:val="tab"/>
      <w:lvlText w:val="o"/>
      <w:pPr>
        <w:spacing/>
        <w:ind w:left="1080" w:hanging="360"/>
      </w:pPr>
      <w:rPr>
        <w:rFonts w:ascii="Courier New" w:hAnsi="Courier New" w:cs="Courier New" w:hint="default"/>
      </w:rPr>
    </w:lvl>
    <w:lvl w:ilvl="2">
      <w:start w:val="1"/>
      <w:numFmt w:val="bullet"/>
      <w:suff w:val="tab"/>
      <w:lvlText w:val=""/>
      <w:pPr>
        <w:spacing/>
        <w:ind w:left="1800" w:hanging="360"/>
      </w:pPr>
      <w:rPr>
        <w:rFonts w:ascii="Wingdings" w:hAnsi="Wingdings" w:hint="default"/>
      </w:rPr>
    </w:lvl>
    <w:lvl w:ilvl="3">
      <w:start w:val="1"/>
      <w:numFmt w:val="bullet"/>
      <w:suff w:val="tab"/>
      <w:lvlText w:val=""/>
      <w:pPr>
        <w:spacing/>
        <w:ind w:left="2520" w:hanging="360"/>
      </w:pPr>
      <w:rPr>
        <w:rFonts w:ascii="Symbol" w:hAnsi="Symbol" w:hint="default"/>
      </w:rPr>
    </w:lvl>
    <w:lvl w:ilvl="4">
      <w:start w:val="1"/>
      <w:numFmt w:val="bullet"/>
      <w:suff w:val="tab"/>
      <w:lvlText w:val="o"/>
      <w:pPr>
        <w:spacing/>
        <w:ind w:left="3240" w:hanging="360"/>
      </w:pPr>
      <w:rPr>
        <w:rFonts w:ascii="Courier New" w:hAnsi="Courier New" w:cs="Courier New" w:hint="default"/>
      </w:rPr>
    </w:lvl>
    <w:lvl w:ilvl="5">
      <w:start w:val="1"/>
      <w:numFmt w:val="bullet"/>
      <w:suff w:val="tab"/>
      <w:lvlText w:val=""/>
      <w:pPr>
        <w:spacing/>
        <w:ind w:left="3960" w:hanging="360"/>
      </w:pPr>
      <w:rPr>
        <w:rFonts w:ascii="Wingdings" w:hAnsi="Wingdings" w:hint="default"/>
      </w:rPr>
    </w:lvl>
    <w:lvl w:ilvl="6">
      <w:start w:val="1"/>
      <w:numFmt w:val="bullet"/>
      <w:suff w:val="tab"/>
      <w:lvlText w:val=""/>
      <w:pPr>
        <w:spacing/>
        <w:ind w:left="4680" w:hanging="360"/>
      </w:pPr>
      <w:rPr>
        <w:rFonts w:ascii="Symbol" w:hAnsi="Symbol" w:hint="default"/>
      </w:rPr>
    </w:lvl>
    <w:lvl w:ilvl="7">
      <w:start w:val="1"/>
      <w:numFmt w:val="bullet"/>
      <w:suff w:val="tab"/>
      <w:lvlText w:val="o"/>
      <w:pPr>
        <w:spacing/>
        <w:ind w:left="5400" w:hanging="360"/>
      </w:pPr>
      <w:rPr>
        <w:rFonts w:ascii="Courier New" w:hAnsi="Courier New" w:cs="Courier New" w:hint="default"/>
      </w:rPr>
    </w:lvl>
    <w:lvl w:ilvl="8">
      <w:start w:val="1"/>
      <w:numFmt w:val="bullet"/>
      <w:suff w:val="tab"/>
      <w:lvlText w:val=""/>
      <w:pPr>
        <w:spacing/>
        <w:ind w:left="6120" w:hanging="360"/>
      </w:pPr>
      <w:rPr>
        <w:rFonts w:ascii="Wingdings" w:hAnsi="Wingdings" w:hint="default"/>
      </w:rPr>
    </w:lvl>
  </w:abstractNum>
  <w:abstractNum w:abstractNumId="23">
    <w:nsid w:val="4A561C8B"/>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4">
    <w:nsid w:val="4D3B1FA0"/>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5">
    <w:nsid w:val="4E2B177C"/>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6">
    <w:nsid w:val="4E39276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7">
    <w:nsid w:val="4E7C330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8">
    <w:nsid w:val="4F20570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9">
    <w:nsid w:val="4F9956A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0">
    <w:nsid w:val="503B31F0"/>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5061627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2">
    <w:nsid w:val="520E1F6E"/>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3">
    <w:nsid w:val="563A265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4">
    <w:nsid w:val="5D9607C0"/>
    <w:lvl w:ilvl="0">
      <w:start w:val="1"/>
      <w:numFmt w:val="lowerRoman"/>
      <w:suff w:val="tab"/>
      <w:lvlText w:val="%1."/>
      <w:pPr>
        <w:spacing/>
        <w:ind w:left="720" w:hanging="720"/>
      </w:pPr>
      <w:rPr>
        <w:rFonts w:hint="default"/>
      </w:rPr>
    </w:lvl>
    <w:lvl w:ilvl="1">
      <w:start w:val="1"/>
      <w:numFmt w:val="lowerLetter"/>
      <w:suff w:val="tab"/>
      <w:lvlText w:val="%2."/>
      <w:pPr>
        <w:spacing/>
        <w:ind w:left="1080" w:hanging="360"/>
      </w:pPr>
      <w:rPr/>
    </w:lvl>
    <w:lvl w:ilvl="2">
      <w:start w:val="1"/>
      <w:numFmt w:val="lowerRoman"/>
      <w:suff w:val="tab"/>
      <w:lvlText w:val="%3."/>
      <w:lvlJc w:val="right"/>
      <w:pPr>
        <w:spacing/>
        <w:ind w:left="1800" w:hanging="180"/>
      </w:pPr>
      <w:rPr/>
    </w:lvl>
    <w:lvl w:ilvl="3">
      <w:start w:val="1"/>
      <w:numFmt w:val="decimal"/>
      <w:suff w:val="tab"/>
      <w:lvlText w:val="%4."/>
      <w:pPr>
        <w:spacing/>
        <w:ind w:left="2520" w:hanging="360"/>
      </w:pPr>
      <w:rPr/>
    </w:lvl>
    <w:lvl w:ilvl="4">
      <w:start w:val="1"/>
      <w:numFmt w:val="lowerLetter"/>
      <w:suff w:val="tab"/>
      <w:lvlText w:val="%5."/>
      <w:pPr>
        <w:spacing/>
        <w:ind w:left="3240" w:hanging="360"/>
      </w:pPr>
      <w:rPr/>
    </w:lvl>
    <w:lvl w:ilvl="5">
      <w:start w:val="1"/>
      <w:numFmt w:val="lowerRoman"/>
      <w:suff w:val="tab"/>
      <w:lvlText w:val="%6."/>
      <w:lvlJc w:val="right"/>
      <w:pPr>
        <w:spacing/>
        <w:ind w:left="3960" w:hanging="180"/>
      </w:pPr>
      <w:rPr/>
    </w:lvl>
    <w:lvl w:ilvl="6">
      <w:start w:val="1"/>
      <w:numFmt w:val="decimal"/>
      <w:suff w:val="tab"/>
      <w:lvlText w:val="%7."/>
      <w:pPr>
        <w:spacing/>
        <w:ind w:left="4680" w:hanging="360"/>
      </w:pPr>
      <w:rPr/>
    </w:lvl>
    <w:lvl w:ilvl="7">
      <w:start w:val="1"/>
      <w:numFmt w:val="lowerLetter"/>
      <w:suff w:val="tab"/>
      <w:lvlText w:val="%8."/>
      <w:pPr>
        <w:spacing/>
        <w:ind w:left="5400" w:hanging="360"/>
      </w:pPr>
      <w:rPr/>
    </w:lvl>
    <w:lvl w:ilvl="8">
      <w:start w:val="1"/>
      <w:numFmt w:val="lowerRoman"/>
      <w:suff w:val="tab"/>
      <w:lvlText w:val="%9."/>
      <w:lvlJc w:val="right"/>
      <w:pPr>
        <w:spacing/>
        <w:ind w:left="6120" w:hanging="180"/>
      </w:pPr>
      <w:rPr/>
    </w:lvl>
  </w:abstractNum>
  <w:abstractNum w:abstractNumId="35">
    <w:nsid w:val="5E4E10E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6">
    <w:nsid w:val="5F25501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7">
    <w:nsid w:val="620940C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8">
    <w:nsid w:val="639E627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9">
    <w:nsid w:val="65F3552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0">
    <w:nsid w:val="696628F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1">
    <w:nsid w:val="6A337FE9"/>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2">
    <w:nsid w:val="6BDD403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3">
    <w:nsid w:val="6C3D2011"/>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4">
    <w:nsid w:val="705408F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hint="default"/>
      </w:rPr>
    </w:lvl>
    <w:lvl w:ilvl="8">
      <w:start w:val="1"/>
      <w:numFmt w:val="bullet"/>
      <w:suff w:val="tab"/>
      <w:lvlText w:val=""/>
      <w:pPr>
        <w:spacing/>
        <w:ind w:left="6480" w:hanging="360"/>
      </w:pPr>
      <w:rPr>
        <w:rFonts w:ascii="Wingdings" w:hAnsi="Wingdings" w:hint="default"/>
      </w:rPr>
    </w:lvl>
  </w:abstractNum>
  <w:abstractNum w:abstractNumId="45">
    <w:nsid w:val="706477D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6">
    <w:nsid w:val="78ED7DB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7">
    <w:nsid w:val="7BFC340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1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nb-NO"/>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rFonts w:ascii="Oslo Sans Office" w:hAnsi="Oslo Sans Office"/>
      <w:sz w:val="20"/>
    </w:rPr>
  </w:style>
  <w:style w:type="paragraph" w:styleId="Overskrift1">
    <w:name w:val="Heading 1"/>
    <w:basedOn w:val="Normal"/>
    <w:next w:val="Normal"/>
    <w:link w:val="Overskrift1Tegn"/>
    <w:uiPriority w:val="9"/>
    <w:qFormat/>
    <w:pPr>
      <w:keepNext/>
      <w:keepLines/>
      <w:spacing w:before="240" w:after="0"/>
      <w:outlineLvl w:val="0"/>
    </w:pPr>
    <w:rPr>
      <w:rFonts w:eastAsiaTheme="majorEastAsia" w:cstheme="majorBidi"/>
      <w:color w:val="2F5496"/>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eastAsiaTheme="majorEastAsia" w:cstheme="majorBidi"/>
      <w:color w:val="2F5496"/>
      <w:sz w:val="28"/>
      <w:szCs w:val="28"/>
    </w:rPr>
  </w:style>
  <w:style w:type="paragraph" w:styleId="Overskrift3">
    <w:name w:val="Heading 3"/>
    <w:basedOn w:val="Normal"/>
    <w:next w:val="Normal"/>
    <w:link w:val="Overskrift3Tegn"/>
    <w:uiPriority w:val="9"/>
    <w:unhideWhenUsed/>
    <w:qFormat/>
    <w:pPr>
      <w:keepNext/>
      <w:keepLines/>
      <w:spacing w:before="40" w:after="0"/>
      <w:outlineLvl w:val="2"/>
    </w:pPr>
    <w:rPr>
      <w:rFonts w:eastAsiaTheme="majorEastAsia" w:cstheme="majorBidi"/>
      <w:color w:val="1F3763"/>
      <w:sz w:val="24"/>
      <w:szCs w:val="24"/>
    </w:rPr>
  </w:style>
  <w:style w:type="character" w:styleId="Standardskriftforavsnitt" w:default="1">
    <w:name w:val="Default Paragraph Font"/>
    <w:uiPriority w:val="1"/>
    <w:semiHidden/>
    <w:unhideWhenUsed/>
    <w:rPr/>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name w:val="No List"/>
    <w:uiPriority w:val="99"/>
    <w:semiHidden/>
    <w:unhideWhenUsed/>
  </w:style>
  <w:style w:type="character" w:styleId="Overskrift1Tegn" w:customStyle="1">
    <w:name w:val="Overskrift 1 Tegn"/>
    <w:basedOn w:val="Standardskriftforavsnitt"/>
    <w:link w:val="Heading1"/>
    <w:uiPriority w:val="9"/>
    <w:rPr>
      <w:rFonts w:ascii="Oslo Sans Office" w:hAnsi="Oslo Sans Office" w:eastAsiaTheme="majorEastAsia" w:cstheme="majorBidi"/>
      <w:color w:val="2F5496"/>
      <w:sz w:val="32"/>
      <w:szCs w:val="32"/>
    </w:rPr>
  </w:style>
  <w:style w:type="character" w:styleId="Overskrift2Tegn" w:customStyle="1">
    <w:name w:val="Overskrift 2 Tegn"/>
    <w:basedOn w:val="Standardskriftforavsnitt"/>
    <w:link w:val="Heading2"/>
    <w:uiPriority w:val="9"/>
    <w:rPr>
      <w:rFonts w:ascii="Oslo Sans Office" w:hAnsi="Oslo Sans Office" w:eastAsiaTheme="majorEastAsia" w:cstheme="majorBidi"/>
      <w:color w:val="2F5496"/>
      <w:sz w:val="28"/>
      <w:szCs w:val="28"/>
    </w:rPr>
  </w:style>
  <w:style w:type="character" w:styleId="Overskrift3Tegn" w:customStyle="1">
    <w:name w:val="Overskrift 3 Tegn"/>
    <w:basedOn w:val="Standardskriftforavsnitt"/>
    <w:link w:val="Heading3"/>
    <w:uiPriority w:val="9"/>
    <w:rPr>
      <w:rFonts w:ascii="Oslo Sans Office" w:hAnsi="Oslo Sans Office" w:eastAsiaTheme="majorEastAsia" w:cstheme="majorBidi"/>
      <w:color w:val="1F3763"/>
      <w:sz w:val="24"/>
      <w:szCs w:val="24"/>
    </w:rPr>
  </w:style>
  <w:style w:type="character" w:styleId="Hyperkobling">
    <w:name w:val="Hyperlink"/>
    <w:basedOn w:val="Standardskriftforavsnitt"/>
    <w:uiPriority w:val="99"/>
    <w:unhideWhenUsed/>
    <w:rPr>
      <w:color w:val="0563C1"/>
      <w:u w:val="single"/>
    </w:rPr>
  </w:style>
  <w:style w:type="character" w:styleId="Fulgthyperkobling">
    <w:name w:val="FollowedHyperlink"/>
    <w:basedOn w:val="Standardskriftforavsnitt"/>
    <w:uiPriority w:val="99"/>
    <w:semiHidden/>
    <w:unhideWhenUsed/>
    <w:rPr>
      <w:color w:val="954F72"/>
      <w:u w:val="single"/>
    </w:rPr>
  </w:style>
  <w:style w:type="paragraph" w:styleId="msonormal0" w:customStyle="1">
    <w:name w:val="msonormal"/>
    <w:basedOn w:val="Normal"/>
    <w:pPr>
      <w:spacing w:before="100" w:beforeAutospacing="1" w:after="100" w:afterAutospacing="1" w:line="240" w:lineRule="auto"/>
    </w:pPr>
    <w:rPr>
      <w:rFonts w:ascii="Times New Roman" w:hAnsi="Times New Roman" w:eastAsia="Times New Roman" w:cs="Times New Roman"/>
      <w:sz w:val="24"/>
      <w:szCs w:val="24"/>
      <w:lang w:eastAsia="nb-NO"/>
    </w:rPr>
  </w:style>
  <w:style w:type="paragraph" w:styleId="xl63" w:customStyle="1">
    <w:name w:val="xl63"/>
    <w:basedOn w:val="Normal"/>
    <w:pPr>
      <w:spacing w:before="100" w:beforeAutospacing="1" w:after="100" w:afterAutospacing="1" w:line="240" w:lineRule="auto"/>
    </w:pPr>
    <w:rPr>
      <w:rFonts w:eastAsia="Times New Roman" w:cs="Times New Roman"/>
      <w:sz w:val="24"/>
      <w:szCs w:val="24"/>
      <w:lang w:eastAsia="nb-NO"/>
    </w:rPr>
  </w:style>
  <w:style w:type="paragraph" w:styleId="xl64" w:customStyle="1">
    <w:name w:val="xl64"/>
    <w:basedOn w:val="Normal"/>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styleId="xl65" w:customStyle="1">
    <w:name w:val="xl65"/>
    <w:basedOn w:val="Normal"/>
    <w:pPr>
      <w:spacing w:before="100" w:beforeAutospacing="1" w:after="100" w:afterAutospacing="1" w:line="240" w:lineRule="auto"/>
    </w:pPr>
    <w:rPr>
      <w:rFonts w:eastAsia="Times New Roman" w:cs="Times New Roman"/>
      <w:sz w:val="24"/>
      <w:szCs w:val="24"/>
      <w:lang w:eastAsia="nb-NO"/>
    </w:rPr>
  </w:style>
  <w:style w:type="paragraph" w:styleId="xl66" w:customStyle="1">
    <w:name w:val="xl66"/>
    <w:basedOn w:val="Normal"/>
    <w:pPr>
      <w:spacing w:before="100" w:beforeAutospacing="1" w:after="100" w:afterAutospacing="1" w:line="240" w:lineRule="auto"/>
    </w:pPr>
    <w:rPr>
      <w:rFonts w:eastAsia="Times New Roman" w:cs="Times New Roman"/>
      <w:b/>
      <w:bCs/>
      <w:sz w:val="24"/>
      <w:szCs w:val="24"/>
      <w:lang w:eastAsia="nb-NO"/>
    </w:rPr>
  </w:style>
  <w:style w:type="paragraph" w:styleId="xl67" w:customStyle="1">
    <w:name w:val="xl67"/>
    <w:basedOn w:val="Normal"/>
    <w:pPr>
      <w:spacing w:before="100" w:beforeAutospacing="1" w:after="100" w:afterAutospacing="1" w:line="240" w:lineRule="auto"/>
    </w:pPr>
    <w:rPr>
      <w:rFonts w:eastAsia="Times New Roman" w:cs="Times New Roman"/>
      <w:sz w:val="24"/>
      <w:szCs w:val="24"/>
      <w:lang w:eastAsia="nb-NO"/>
    </w:rPr>
  </w:style>
  <w:style w:type="paragraph" w:styleId="xl68" w:customStyle="1">
    <w:name w:val="xl68"/>
    <w:basedOn w:val="Normal"/>
    <w:pPr>
      <w:spacing w:before="100" w:beforeAutospacing="1" w:after="100" w:afterAutospacing="1" w:line="240" w:lineRule="auto"/>
    </w:pPr>
    <w:rPr>
      <w:rFonts w:eastAsia="Times New Roman" w:cs="Times New Roman"/>
      <w:sz w:val="24"/>
      <w:szCs w:val="24"/>
      <w:lang w:eastAsia="nb-NO"/>
    </w:rPr>
  </w:style>
  <w:style w:type="paragraph" w:styleId="xl69" w:customStyle="1">
    <w:name w:val="xl69"/>
    <w:basedOn w:val="Normal"/>
    <w:pPr>
      <w:spacing w:before="100" w:beforeAutospacing="1" w:after="100" w:afterAutospacing="1" w:line="240" w:lineRule="auto"/>
    </w:pPr>
    <w:rPr>
      <w:rFonts w:eastAsia="Times New Roman" w:cs="Times New Roman"/>
      <w:i/>
      <w:iCs/>
      <w:szCs w:val="20"/>
      <w:lang w:eastAsia="nb-NO"/>
    </w:rPr>
  </w:style>
  <w:style w:type="paragraph" w:styleId="Overskriftforinnholdsfortegnelse" w:customStyle="1">
    <w:name w:val="TOC Heading"/>
    <w:basedOn w:val="Overskrift1"/>
    <w:next w:val="Normal"/>
    <w:uiPriority w:val="39"/>
    <w:unhideWhenUsed/>
    <w:qFormat/>
    <w:pPr>
      <w:spacing/>
    </w:pPr>
    <w:rPr>
      <w:rFonts w:asciiTheme="majorHAnsi" w:hAnsiTheme="majorHAnsi"/>
      <w:lang w:eastAsia="nb-NO"/>
    </w:rPr>
  </w:style>
  <w:style w:type="paragraph" w:styleId="INNH1">
    <w:name w:val="TOC 1"/>
    <w:basedOn w:val="Normal"/>
    <w:next w:val="Normal"/>
    <w:uiPriority w:val="39"/>
    <w:unhideWhenUsed/>
    <w:pPr>
      <w:spacing w:after="100"/>
    </w:pPr>
    <w:rPr/>
  </w:style>
  <w:style w:type="paragraph" w:styleId="INNH2">
    <w:name w:val="TOC 2"/>
    <w:basedOn w:val="Normal"/>
    <w:next w:val="Normal"/>
    <w:uiPriority w:val="39"/>
    <w:unhideWhenUsed/>
    <w:pPr>
      <w:spacing w:after="100"/>
      <w:ind w:left="220"/>
    </w:pPr>
    <w:rPr/>
  </w:style>
  <w:style w:type="paragraph" w:styleId="Topptekst">
    <w:name w:val="Header"/>
    <w:basedOn w:val="Normal"/>
    <w:link w:val="TopptekstTegn"/>
    <w:uiPriority w:val="99"/>
    <w:unhideWhenUsed/>
    <w:pPr>
      <w:tabs>
        <w:tab w:val="center" w:pos="4536"/>
        <w:tab w:val="right" w:pos="9072"/>
      </w:tabs>
      <w:spacing w:after="0" w:line="240" w:lineRule="auto"/>
    </w:pPr>
    <w:rPr/>
  </w:style>
  <w:style w:type="character" w:styleId="TopptekstTegn" w:customStyle="1">
    <w:name w:val="Topptekst Tegn"/>
    <w:basedOn w:val="Standardskriftforavsnitt"/>
    <w:link w:val="Header"/>
    <w:uiPriority w:val="99"/>
    <w:rPr/>
  </w:style>
  <w:style w:type="paragraph" w:styleId="Bunntekst">
    <w:name w:val="Footer"/>
    <w:basedOn w:val="Normal"/>
    <w:link w:val="BunntekstTegn"/>
    <w:uiPriority w:val="99"/>
    <w:unhideWhenUsed/>
    <w:pPr>
      <w:tabs>
        <w:tab w:val="center" w:pos="4536"/>
        <w:tab w:val="right" w:pos="9072"/>
      </w:tabs>
      <w:spacing w:after="0" w:line="240" w:lineRule="auto"/>
    </w:pPr>
    <w:rPr/>
  </w:style>
  <w:style w:type="character" w:styleId="BunntekstTegn" w:customStyle="1">
    <w:name w:val="Bunntekst Tegn"/>
    <w:basedOn w:val="Standardskriftforavsnitt"/>
    <w:link w:val="Footer"/>
    <w:uiPriority w:val="99"/>
    <w:rPr/>
  </w:style>
  <w:style w:type="paragraph" w:styleId="xl70" w:customStyle="1">
    <w:name w:val="xl70"/>
    <w:basedOn w:val="Normal"/>
    <w:pPr>
      <w:spacing w:before="100" w:beforeAutospacing="1" w:after="100" w:afterAutospacing="1" w:line="240" w:lineRule="auto"/>
      <w:textAlignment w:val="center"/>
    </w:pPr>
    <w:rPr>
      <w:rFonts w:ascii="Times New Roman" w:hAnsi="Times New Roman" w:eastAsia="Times New Roman" w:cs="Times New Roman"/>
      <w:sz w:val="24"/>
      <w:szCs w:val="24"/>
      <w:lang w:eastAsia="nb-NO"/>
    </w:rPr>
  </w:style>
  <w:style w:type="paragraph" w:styleId="xl71" w:customStyle="1">
    <w:name w:val="xl71"/>
    <w:basedOn w:val="Normal"/>
    <w:pPr>
      <w:spacing w:before="100" w:beforeAutospacing="1" w:after="100" w:afterAutospacing="1" w:line="240" w:lineRule="auto"/>
      <w:textAlignment w:val="top"/>
    </w:pPr>
    <w:rPr>
      <w:rFonts w:eastAsia="Times New Roman" w:cs="Times New Roman"/>
      <w:b/>
      <w:bCs/>
      <w:szCs w:val="20"/>
      <w:lang w:eastAsia="nb-NO"/>
    </w:rPr>
  </w:style>
  <w:style w:type="paragraph" w:styleId="xl72" w:customStyle="1">
    <w:name w:val="xl72"/>
    <w:basedOn w:val="Normal"/>
    <w:pPr>
      <w:spacing w:before="100" w:beforeAutospacing="1" w:after="100" w:afterAutospacing="1" w:line="240" w:lineRule="auto"/>
      <w:textAlignment w:val="top"/>
    </w:pPr>
    <w:rPr>
      <w:rFonts w:eastAsia="Times New Roman" w:cs="Times New Roman"/>
      <w:szCs w:val="20"/>
      <w:lang w:eastAsia="nb-NO"/>
    </w:rPr>
  </w:style>
  <w:style w:type="paragraph" w:styleId="xl73" w:customStyle="1">
    <w:name w:val="xl73"/>
    <w:basedOn w:val="Normal"/>
    <w:pPr>
      <w:spacing w:before="100" w:beforeAutospacing="1" w:after="100" w:afterAutospacing="1" w:line="240" w:lineRule="auto"/>
      <w:textAlignment w:val="top"/>
    </w:pPr>
    <w:rPr>
      <w:rFonts w:eastAsia="Times New Roman" w:cs="Times New Roman"/>
      <w:i/>
      <w:iCs/>
      <w:szCs w:val="20"/>
      <w:lang w:eastAsia="nb-NO"/>
    </w:rPr>
  </w:style>
  <w:style w:type="paragraph" w:styleId="Listeavsnitt">
    <w:name w:val="List Paragraph"/>
    <w:basedOn w:val="Normal"/>
    <w:uiPriority w:val="34"/>
    <w:qFormat/>
    <w:pPr>
      <w:spacing/>
      <w:ind w:left="720"/>
      <w:contextualSpacing/>
    </w:pPr>
    <w:rPr/>
  </w:style>
  <w:style w:type="character" w:styleId="Merknadsreferanse" w:customStyle="1">
    <w:name w:val="annotation reference"/>
    <w:basedOn w:val="Standardskriftforavsnitt"/>
    <w:uiPriority w:val="99"/>
    <w:semiHidden/>
    <w:unhideWhenUsed/>
    <w:rPr>
      <w:sz w:val="16"/>
      <w:szCs w:val="16"/>
    </w:rPr>
  </w:style>
  <w:style w:type="paragraph" w:styleId="Merknadstekst" w:customStyle="1">
    <w:name w:val="annotation text"/>
    <w:basedOn w:val="Normal"/>
    <w:link w:val="MerknadstekstTegn"/>
    <w:uiPriority w:val="99"/>
    <w:unhideWhenUsed/>
    <w:pPr>
      <w:spacing w:line="240" w:lineRule="auto"/>
    </w:pPr>
    <w:rPr>
      <w:szCs w:val="20"/>
    </w:rPr>
  </w:style>
  <w:style w:type="character" w:styleId="MerknadstekstTegn" w:customStyle="1">
    <w:name w:val="Merknadstekst Tegn"/>
    <w:basedOn w:val="Standardskriftforavsnitt"/>
    <w:link w:val="annotationtext"/>
    <w:uiPriority w:val="99"/>
    <w:rPr>
      <w:sz w:val="20"/>
      <w:szCs w:val="20"/>
    </w:rPr>
  </w:style>
  <w:style w:type="paragraph" w:styleId="Kommentaremne" w:customStyle="1">
    <w:name w:val="annotation subject"/>
    <w:basedOn w:val="Merknadstekst"/>
    <w:next w:val="Merknadstekst"/>
    <w:link w:val="KommentaremneTegn"/>
    <w:uiPriority w:val="99"/>
    <w:semiHidden/>
    <w:unhideWhenUsed/>
    <w:pPr>
      <w:spacing/>
    </w:pPr>
    <w:rPr>
      <w:b/>
      <w:bCs/>
    </w:rPr>
  </w:style>
  <w:style w:type="character" w:styleId="KommentaremneTegn" w:customStyle="1">
    <w:name w:val="Kommentaremne Tegn"/>
    <w:basedOn w:val="MerknadstekstTegn"/>
    <w:link w:val="annotationsubject"/>
    <w:uiPriority w:val="99"/>
    <w:semiHidden/>
    <w:rPr>
      <w:b/>
      <w:bCs/>
      <w:sz w:val="20"/>
      <w:szCs w:val="20"/>
    </w:rPr>
  </w:style>
  <w:style w:type="paragraph" w:styleId="Ingenmellomrom" w:customStyle="1">
    <w:name w:val="No Spacing"/>
    <w:uiPriority w:val="1"/>
    <w:qFormat/>
    <w:pPr>
      <w:spacing w:after="0" w:line="240" w:lineRule="auto"/>
    </w:pPr>
    <w:rPr>
      <w:rFonts w:ascii="Oslo Sans Office" w:hAnsi="Oslo Sans Office"/>
      <w:sz w:val="20"/>
    </w:rPr>
  </w:style>
  <w:style w:type="character" w:styleId="ui-provider" w:customStyle="1">
    <w:name w:val="ui-provider"/>
    <w:basedOn w:val="Standardskriftforavsnitt"/>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cs="Times New Roman"/>
      <w:sz w:val="24"/>
      <w:szCs w:val="24"/>
      <w:lang w:eastAsia="nb-NO"/>
    </w:rPr>
  </w:style>
  <w:style w:type="character" w:styleId="Omtale" w:customStyle="1">
    <w:name w:val="Mention"/>
    <w:basedOn w:val="Standardskriftforavsnitt"/>
    <w:uiPriority w:val="99"/>
    <w:unhideWhenUsed/>
    <w:rPr>
      <w:color w:val="2B579A"/>
      <w:shd w:val="clear" w:color="auto" w:fill="E1DFDD"/>
    </w:rPr>
  </w:style>
  <w:style w:type="table" w:styleId="Tabellrutenett">
    <w:name w:val="Table Grid"/>
    <w:basedOn w:val="Vanligtabel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lstomtale" w:customStyle="1">
    <w:name w:val="Unresolved Mention"/>
    <w:basedOn w:val="Standardskriftforavsnitt"/>
    <w:uiPriority w:val="99"/>
    <w:semiHidden/>
    <w:unhideWhenUsed/>
    <w:rPr>
      <w:color w:val="605E5C"/>
      <w:shd w:val="clear" w:color="auto" w:fill="E1DFDD"/>
    </w:rPr>
  </w:style>
  <w:style w:type="paragraph" w:styleId="Normal_ee92ddf6-275e-4109-90cf-ea8b747a5b50" w:customStyle="1">
    <w:name w:val="Normal_ee92ddf6-275e-4109-90cf-ea8b747a5b50"/>
    <w:qFormat/>
    <w:pPr>
      <w:pBdr/>
      <w:spacing/>
      <w:ind w:left="0" w:right="0" w:firstLine="0"/>
    </w:pPr>
    <w:rPr>
      <w:rFonts w:ascii="Oslo Sans Office" w:hAnsi="Oslo Sans Office" w:eastAsia="Oslo Sans Office" w:cs="Oslo Sans Office"/>
      <w:sz w:val="20"/>
    </w:rPr>
  </w:style>
  <w:style w:type="paragraph" w:styleId="TQM_DocxPublishingHeaderDocumentInfoStyleName" w:customStyle="1">
    <w:name w:val="TQM_DocxPublishingHeaderDocumentInfoStyleName"/>
    <w:basedOn w:val="Normal_ee92ddf6-275e-4109-90cf-ea8b747a5b50"/>
    <w:pPr>
      <w:pBdr/>
      <w:spacing w:before="0" w:after="0" w:line="200" w:lineRule="exact"/>
      <w:ind w:left="0" w:right="0" w:firstLine="0"/>
    </w:pPr>
    <w:rPr>
      <w:rFonts w:ascii="Oslo Sans Office" w:hAnsi="Oslo Sans Office" w:eastAsia="Oslo Sans Office" w:cs="Oslo Sans Office"/>
      <w:sz w:val="12"/>
    </w:rPr>
  </w:style>
  <w:style w:type="table" w:styleId="NormalTable_b189bdcc-d6f5-410e-91df-e43b4032fd7b" w:customStyle="1">
    <w:name w:val="Normal Table_b189bdcc-d6f5-410e-91df-e43b4032fd7b"/>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8ae60dc-4d68-49de-9bdd-c46f86bc3ac8" w:customStyle="1">
    <w:name w:val="Table Grid_48ae60dc-4d68-49de-9bdd-c46f86bc3ac8"/>
    <w:basedOn w:val="NormalTable_b189bdcc-d6f5-410e-91df-e43b4032fd7b"/>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paragraph" w:styleId="TQM_DocxPublishingHeaderDocumentIDStyleName" w:customStyle="1">
    <w:name w:val="TQM_DocxPublishingHeaderDocumentIDStyleName"/>
    <w:basedOn w:val="Normal_ee92ddf6-275e-4109-90cf-ea8b747a5b50"/>
    <w:pPr>
      <w:pBdr/>
      <w:spacing w:before="0" w:after="0" w:line="200" w:lineRule="exact"/>
      <w:ind w:left="0" w:right="0" w:firstLine="0"/>
    </w:pPr>
    <w:rPr>
      <w:rFonts w:ascii="Oslo Sans Office" w:hAnsi="Oslo Sans Office" w:eastAsia="Oslo Sans Office" w:cs="Oslo Sans Office"/>
      <w:sz w:val="18"/>
    </w:rPr>
  </w:style>
  <w:style w:type="paragraph" w:styleId="TQM_DocxPublishingHeaderDocumentNameStyleName" w:customStyle="1">
    <w:name w:val="TQM_DocxPublishingHeaderDocumentNameStyleName"/>
    <w:basedOn w:val="Normal_ee92ddf6-275e-4109-90cf-ea8b747a5b50"/>
    <w:pPr>
      <w:pBdr/>
      <w:spacing w:before="0" w:after="0" w:line="200" w:lineRule="exact"/>
      <w:ind w:left="0" w:right="0" w:firstLine="0"/>
    </w:pPr>
    <w:rPr>
      <w:rFonts w:ascii="Oslo Sans Office" w:hAnsi="Oslo Sans Office" w:eastAsia="Oslo Sans Office" w:cs="Oslo Sans Office"/>
      <w:b/>
      <w:sz w:val="24"/>
    </w:rPr>
  </w:style>
  <w:style w:type="table" w:styleId="NormalTable_08b99f6f-4c11-45f5-8033-33a76564f660" w:customStyle="1">
    <w:name w:val="Normal Table_08b99f6f-4c11-45f5-8033-33a76564f660"/>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d647664-b23e-44de-8f4f-120c9870b6b0" w:customStyle="1">
    <w:name w:val="Table Grid_4d647664-b23e-44de-8f4f-120c9870b6b0"/>
    <w:basedOn w:val="NormalTable_08b99f6f-4c11-45f5-8033-33a76564f660"/>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068c0219-d9ee-4922-9dd4-a17b27cb1769" w:customStyle="1">
    <w:name w:val="Normal Table_068c0219-d9ee-4922-9dd4-a17b27cb1769"/>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d4a3e4ab-4839-4cc0-894c-f8f70f72762e" w:customStyle="1">
    <w:name w:val="Table Grid_d4a3e4ab-4839-4cc0-894c-f8f70f72762e"/>
    <w:basedOn w:val="NormalTable_068c0219-d9ee-4922-9dd4-a17b27cb1769"/>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4816432d-c1ec-44c5-bd30-91960df332d7" w:customStyle="1">
    <w:name w:val="Normal Table_4816432d-c1ec-44c5-bd30-91960df332d7"/>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6c2c01e-ee37-4c55-a7f6-36bc87c05ae4" w:customStyle="1">
    <w:name w:val="Table Grid_46c2c01e-ee37-4c55-a7f6-36bc87c05ae4"/>
    <w:basedOn w:val="NormalTable_4816432d-c1ec-44c5-bd30-91960df332d7"/>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f1ad5696-deb4-4b3d-8dbb-a7b6ce4deab6" w:customStyle="1">
    <w:name w:val="Normal Table_f1ad5696-deb4-4b3d-8dbb-a7b6ce4deab6"/>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1a9a18fc-debd-4350-9638-2fbd5d194418" w:customStyle="1">
    <w:name w:val="Table Grid_1a9a18fc-debd-4350-9638-2fbd5d194418"/>
    <w:basedOn w:val="NormalTable_f1ad5696-deb4-4b3d-8dbb-a7b6ce4deab6"/>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68603e1-1127-48ee-8f53-7b814bbad2c3" w:customStyle="1">
    <w:name w:val="Normal Table_b68603e1-1127-48ee-8f53-7b814bbad2c3"/>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7062358-a2dd-4a46-a970-8bbd793b6b3f" w:customStyle="1">
    <w:name w:val="Table Grid_57062358-a2dd-4a46-a970-8bbd793b6b3f"/>
    <w:basedOn w:val="NormalTable_b68603e1-1127-48ee-8f53-7b814bbad2c3"/>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75622369-74e9-433e-b7bc-010df666d581" w:customStyle="1">
    <w:name w:val="Normal Table_75622369-74e9-433e-b7bc-010df666d581"/>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11afe05-c747-4d23-b90d-3a64cfad8105" w:customStyle="1">
    <w:name w:val="Table Grid_511afe05-c747-4d23-b90d-3a64cfad8105"/>
    <w:basedOn w:val="NormalTable_75622369-74e9-433e-b7bc-010df666d581"/>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63c678c2-a404-442a-8517-aeea645ec16b" w:customStyle="1">
    <w:name w:val="Normal Table_63c678c2-a404-442a-8517-aeea645ec16b"/>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835608f-8308-44c6-bbe0-36f509037861" w:customStyle="1">
    <w:name w:val="Table Grid_0835608f-8308-44c6-bbe0-36f509037861"/>
    <w:basedOn w:val="NormalTable_63c678c2-a404-442a-8517-aeea645ec16b"/>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407b707-3e6d-463c-b556-d8254c46864e" w:customStyle="1">
    <w:name w:val="Normal Table_b407b707-3e6d-463c-b556-d8254c46864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a91064e9-1791-4890-88b7-a568efe8d08a" w:customStyle="1">
    <w:name w:val="Table Grid_a91064e9-1791-4890-88b7-a568efe8d08a"/>
    <w:basedOn w:val="NormalTable_b407b707-3e6d-463c-b556-d8254c46864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7bfec73a-8092-4d84-b3f8-e4b11493e8aa" w:customStyle="1">
    <w:name w:val="Normal Table_7bfec73a-8092-4d84-b3f8-e4b11493e8aa"/>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e622d7f-c161-4a52-bef5-c480eba0375a" w:customStyle="1">
    <w:name w:val="Table Grid_be622d7f-c161-4a52-bef5-c480eba0375a"/>
    <w:basedOn w:val="NormalTable_7bfec73a-8092-4d84-b3f8-e4b11493e8aa"/>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s>
</file>

<file path=word/_rels/document.xml.rels>&#65279;<?xml version="1.0" encoding="utf-8" standalone="yes"?><Relationships xmlns="http://schemas.openxmlformats.org/package/2006/relationships"><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theme" Target="theme/theme1.xml" /><Relationship Id="rId8" Type="http://schemas.openxmlformats.org/officeDocument/2006/relationships/numbering" Target="numbering.xml" /><Relationship Id="rId3" Type="http://schemas.openxmlformats.org/officeDocument/2006/relationships/footer" Target="footer3.xml" /><Relationship Id="rId2" Type="http://schemas.openxmlformats.org/officeDocument/2006/relationships/header" Target="header2.xml" /><Relationship Id="rId9" Type="http://schemas.openxmlformats.org/officeDocument/2006/relationships/fontTable" Target="fontTable.xml" /><Relationship Id="rId1" Type="http://schemas.openxmlformats.org/officeDocument/2006/relationships/image" Target="media/image1.png"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s>
</file>

<file path=word/_rels/header2.xml.rels>&#65279;<?xml version="1.0" encoding="utf-8" standalone="yes"?><Relationships xmlns="http://schemas.openxmlformats.org/package/2006/relationships"><Relationship Id="rId4"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Term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customXml/itemProps2.xml><?xml version="1.0" encoding="utf-8"?>
<ds:datastoreItem xmlns:ds="http://schemas.openxmlformats.org/officeDocument/2006/customXml" ds:itemID="{794315D5-C00C-4310-913D-854DD90C8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4.xml><?xml version="1.0" encoding="utf-8"?>
<ds:datastoreItem xmlns:ds="http://schemas.openxmlformats.org/officeDocument/2006/customXml" ds:itemID="{2C5EFF88-0A71-48D0-8145-3864E4DF04D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4469</TotalTime>
  <Pages>125</Pages>
  <Words>40010</Words>
  <Characters>212058</Characters>
  <Application>Microsoft Office Word</Application>
  <DocSecurity>0</DocSecurity>
  <Lines>1767</Lines>
  <Paragraphs>503</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lastPrinted>2025-04-04T12:09:00Z</cp:lastPrinted>
  <cp:revision>1442</cp:revision>
  <dcterms:created xsi:type="dcterms:W3CDTF">2024-01-10T07:18:00Z</dcterms:created>
  <dcterms:modified xsi:type="dcterms:W3CDTF">2025-04-04T12:10:00Z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MSIP_Label_7a2396b7-5846-48ff-8468-5f49f8ad722a_Enabled" pid="2">
    <vt:lpstr>true</vt:lpstr>
  </property>
  <property fmtid="{D5CDD505-2E9C-101B-9397-08002B2CF9AE}" name="MSIP_Label_7a2396b7-5846-48ff-8468-5f49f8ad722a_SetDate" pid="3">
    <vt:lpstr>2022-04-05T07:53:52Z</vt:lpstr>
  </property>
  <property fmtid="{D5CDD505-2E9C-101B-9397-08002B2CF9AE}" name="MSIP_Label_7a2396b7-5846-48ff-8468-5f49f8ad722a_Method" pid="4">
    <vt:lpstr>Standard</vt:lpstr>
  </property>
  <property fmtid="{D5CDD505-2E9C-101B-9397-08002B2CF9AE}" name="MSIP_Label_7a2396b7-5846-48ff-8468-5f49f8ad722a_Name" pid="5">
    <vt:lpstr>Lav</vt:lpstr>
  </property>
  <property fmtid="{D5CDD505-2E9C-101B-9397-08002B2CF9AE}" name="MSIP_Label_7a2396b7-5846-48ff-8468-5f49f8ad722a_SiteId" pid="6">
    <vt:lpstr>e6795081-6391-442e-9ab4-5e9ef74f18ea</vt:lpstr>
  </property>
  <property fmtid="{D5CDD505-2E9C-101B-9397-08002B2CF9AE}" name="MSIP_Label_7a2396b7-5846-48ff-8468-5f49f8ad722a_ActionId" pid="7">
    <vt:lpstr>41637e48-47d4-403e-9e96-24781e982ab7</vt:lpstr>
  </property>
  <property fmtid="{D5CDD505-2E9C-101B-9397-08002B2CF9AE}" name="MSIP_Label_7a2396b7-5846-48ff-8468-5f49f8ad722a_ContentBits" pid="8">
    <vt:lpstr>0</vt:lpstr>
  </property>
  <property fmtid="{D5CDD505-2E9C-101B-9397-08002B2CF9AE}" name="ContentTypeId" pid="9">
    <vt:lpstr>0x0101001AB1C11DFD88EB4487116A845F95505E</vt:lpstr>
  </property>
  <property fmtid="{D5CDD505-2E9C-101B-9397-08002B2CF9AE}" name="Order" pid="10">
    <vt:r8>100</vt:r8>
  </property>
  <property fmtid="{D5CDD505-2E9C-101B-9397-08002B2CF9AE}" name="xd_Signature" pid="11">
    <vt:bool>false</vt:bool>
  </property>
  <property fmtid="{D5CDD505-2E9C-101B-9397-08002B2CF9AE}" name="xd_ProgID" pid="12">
    <vt:lpstr/>
  </property>
  <property fmtid="{D5CDD505-2E9C-101B-9397-08002B2CF9AE}" name="ComplianceAssetId" pid="13">
    <vt:lpstr/>
  </property>
  <property fmtid="{D5CDD505-2E9C-101B-9397-08002B2CF9AE}" name="TemplateUrl" pid="14">
    <vt:lpstr/>
  </property>
  <property fmtid="{D5CDD505-2E9C-101B-9397-08002B2CF9AE}" name="_ExtendedDescription" pid="15">
    <vt:lpstr/>
  </property>
  <property fmtid="{D5CDD505-2E9C-101B-9397-08002B2CF9AE}" name="TriggerFlowInfo" pid="16">
    <vt:lpstr/>
  </property>
  <property fmtid="{D5CDD505-2E9C-101B-9397-08002B2CF9AE}" name="MediaServiceImageTags" pid="17">
    <vt:lpstr/>
  </property>
</Properties>
</file>