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AFB662" w14:textId="7242DBE0" w:rsidR="00455FF7" w:rsidRDefault="00B23471">
      <w:pPr>
        <w:rPr>
          <w:szCs w:val="20"/>
        </w:rPr>
      </w:pPr>
      <w:r>
        <w:rPr>
          <w:noProof/>
          <w:lang w:eastAsia="nb-NO"/>
        </w:rPr>
        <w:drawing>
          <wp:anchor distT="0" distB="0" distL="0" distR="0" simplePos="0" relativeHeight="251658240" behindDoc="0" locked="0" layoutInCell="1" allowOverlap="1" wp14:anchorId="23F4B788" wp14:editId="5BFFC38C">
            <wp:simplePos x="0" y="0"/>
            <wp:positionH relativeFrom="page">
              <wp:align>left</wp:align>
            </wp:positionH>
            <wp:positionV relativeFrom="page">
              <wp:posOffset>-21946</wp:posOffset>
            </wp:positionV>
            <wp:extent cx="7558081" cy="10711180"/>
            <wp:effectExtent l="0" t="0" r="5080" b="0"/>
            <wp:wrapNone/>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cstate="screen">
                      <a:extLst>
                        <a:ext uri="{28A0092B-C50C-407E-A947-70E740481C1C}">
                          <a14:useLocalDpi xmlns:a14="http://schemas.microsoft.com/office/drawing/2010/main"/>
                        </a:ext>
                      </a:extLst>
                    </a:blip>
                    <a:srcRect/>
                    <a:stretch>
                      <a:fillRect/>
                    </a:stretch>
                  </pic:blipFill>
                  <pic:spPr bwMode="auto">
                    <a:xfrm>
                      <a:off x="0" y="0"/>
                      <a:ext cx="7558081" cy="10711180"/>
                    </a:xfrm>
                    <a:prstGeom prst="rect">
                      <a:avLst/>
                    </a:prstGeom>
                  </pic:spPr>
                </pic:pic>
              </a:graphicData>
            </a:graphic>
            <wp14:sizeRelH relativeFrom="margin">
              <wp14:pctWidth>0</wp14:pctWidth>
            </wp14:sizeRelH>
            <wp14:sizeRelV relativeFrom="margin">
              <wp14:pctHeight>0</wp14:pctHeight>
            </wp14:sizeRelV>
          </wp:anchor>
        </w:drawing>
      </w:r>
      <w:r w:rsidR="0044685A">
        <w:rPr>
          <w:szCs w:val="20"/>
        </w:rPr>
        <w:t>1185</w:t>
      </w:r>
    </w:p>
    <w:p w14:paraId="57C42D59" w14:textId="77777777" w:rsidR="0044685A" w:rsidRDefault="0044685A">
      <w:pPr>
        <w:rPr>
          <w:szCs w:val="20"/>
        </w:rPr>
      </w:pPr>
    </w:p>
    <w:p w14:paraId="67C8F3CA" w14:textId="09DFD855" w:rsidR="00455FF7" w:rsidRDefault="00455FF7">
      <w:pPr>
        <w:rPr>
          <w:szCs w:val="20"/>
        </w:rPr>
      </w:pPr>
      <w:r>
        <w:rPr>
          <w:szCs w:val="20"/>
        </w:rPr>
        <w:br w:type="page"/>
      </w:r>
    </w:p>
    <w:p w14:paraId="4E7555A1" w14:textId="77777777" w:rsidR="00FE2D1F" w:rsidRPr="00481836" w:rsidRDefault="00FE2D1F" w:rsidP="00FE2D1F">
      <w:pPr>
        <w:rPr>
          <w:rFonts w:eastAsia="Calibri" w:cs="Calibri"/>
          <w:szCs w:val="20"/>
        </w:rPr>
      </w:pPr>
    </w:p>
    <w:p w14:paraId="1AE68748" w14:textId="77777777" w:rsidR="00FE2D1F" w:rsidRPr="00481836" w:rsidRDefault="00FE2D1F" w:rsidP="00FE2D1F">
      <w:pPr>
        <w:rPr>
          <w:rFonts w:eastAsia="Calibri" w:cs="Calibri"/>
          <w:szCs w:val="20"/>
        </w:rPr>
      </w:pPr>
    </w:p>
    <w:p w14:paraId="6F05DC34" w14:textId="0662E48C" w:rsidR="00FE2D1F" w:rsidRPr="006038CA" w:rsidRDefault="00FE2D1F" w:rsidP="00FE2D1F">
      <w:pPr>
        <w:rPr>
          <w:rFonts w:eastAsia="Calibri" w:cs="Calibri"/>
          <w:b/>
          <w:sz w:val="24"/>
          <w:szCs w:val="24"/>
        </w:rPr>
      </w:pPr>
      <w:r w:rsidRPr="006038CA">
        <w:rPr>
          <w:rFonts w:eastAsia="Calibri" w:cs="Calibri"/>
          <w:b/>
          <w:sz w:val="24"/>
          <w:szCs w:val="24"/>
        </w:rPr>
        <w:t>Om standard kravspesifikasjoner</w:t>
      </w:r>
    </w:p>
    <w:p w14:paraId="4EDD9CA5" w14:textId="1A654B6B" w:rsidR="00FE2D1F" w:rsidRPr="006038CA" w:rsidRDefault="00FE2D1F" w:rsidP="00FE2D1F">
      <w:pPr>
        <w:rPr>
          <w:rFonts w:eastAsia="Calibri" w:cs="Calibri"/>
          <w:szCs w:val="20"/>
        </w:rPr>
      </w:pPr>
      <w:r w:rsidRPr="006038CA">
        <w:rPr>
          <w:rFonts w:eastAsia="Calibri" w:cs="Calibri"/>
          <w:szCs w:val="20"/>
        </w:rPr>
        <w:t>Dette dokumentet beskriver de krav som stilles til utforming av og funksjonalitet i bygget, uavhengig av hvem som skal forvalte, drifte og vedlikeholde bygget.</w:t>
      </w:r>
    </w:p>
    <w:p w14:paraId="26CF3332" w14:textId="3B0AFFEB" w:rsidR="00FE2D1F" w:rsidRPr="006038CA" w:rsidRDefault="00FE2D1F" w:rsidP="00FE2D1F">
      <w:pPr>
        <w:rPr>
          <w:rFonts w:eastAsia="Calibri" w:cs="Calibri"/>
          <w:szCs w:val="20"/>
        </w:rPr>
      </w:pPr>
      <w:r w:rsidRPr="006038CA">
        <w:rPr>
          <w:rFonts w:eastAsia="Calibri" w:cs="Calibri"/>
          <w:szCs w:val="20"/>
        </w:rPr>
        <w:t>Kravsettet tar utgangspunkt i politiske vedtak i Oslo kommune og funksjonelle behov til bygget. Kravsettet kommer i tillegg til gjeldende lover og regler for bygg generelt og for denne type bygg spesielt.</w:t>
      </w:r>
    </w:p>
    <w:p w14:paraId="75EBC30D" w14:textId="3008AF1E" w:rsidR="00FE2D1F" w:rsidRPr="006038CA" w:rsidRDefault="00FE2D1F" w:rsidP="00FE2D1F">
      <w:pPr>
        <w:rPr>
          <w:rFonts w:eastAsia="Calibri" w:cs="Calibri"/>
          <w:szCs w:val="20"/>
        </w:rPr>
      </w:pPr>
      <w:r w:rsidRPr="006038CA">
        <w:rPr>
          <w:rFonts w:eastAsia="Calibri" w:cs="Calibri"/>
          <w:szCs w:val="20"/>
        </w:rPr>
        <w:t>Kravsettet inneholder krav som benyttes likelydende for forskjellige formålsbygg, og krav som er spesifikke for dette formålsbygget.</w:t>
      </w:r>
    </w:p>
    <w:p w14:paraId="70A6CB45" w14:textId="6365AE8A" w:rsidR="00FE2D1F" w:rsidRPr="006038CA" w:rsidRDefault="00FE2D1F" w:rsidP="00FE2D1F">
      <w:pPr>
        <w:rPr>
          <w:rFonts w:eastAsia="Times New Roman" w:cs="Calibri"/>
          <w:szCs w:val="20"/>
          <w:lang w:eastAsia="nb-NO"/>
        </w:rPr>
      </w:pPr>
      <w:r w:rsidRPr="006038CA">
        <w:rPr>
          <w:rFonts w:eastAsia="Times New Roman" w:cs="Calibri"/>
          <w:szCs w:val="20"/>
          <w:lang w:eastAsia="nb-NO"/>
        </w:rPr>
        <w:t>Hvert krav er gitt et unikt nummer, eks. FK-536. Forkortelsen FK forteller at det er et funksjonelt krav og TK viser til et teknisk og FDV-begrunnet krav. Kodene i radene etter det unike nummerert angir hvilket formålsbygg kravene gjelder for. B, F, O+, O, S, Sy, U angir barnehager, flerbrukshaller, omsorg+, omsorgsboliger, skoler, sykehjem og utleieboliger.</w:t>
      </w:r>
    </w:p>
    <w:p w14:paraId="49D11884" w14:textId="5832D615" w:rsidR="00FE2D1F" w:rsidRPr="006038CA" w:rsidRDefault="00FE2D1F" w:rsidP="00FE2D1F">
      <w:pPr>
        <w:rPr>
          <w:rFonts w:eastAsia="Calibri" w:cs="Calibri"/>
          <w:szCs w:val="20"/>
        </w:rPr>
      </w:pPr>
      <w:r w:rsidRPr="006038CA">
        <w:rPr>
          <w:rFonts w:eastAsia="Calibri" w:cs="Calibri"/>
          <w:szCs w:val="20"/>
        </w:rPr>
        <w:t>Kravsettet er standardisert. Tilpasninger kan gjøres i det enkelte prosjekt på følgende områder:</w:t>
      </w:r>
    </w:p>
    <w:p w14:paraId="75A662EE" w14:textId="7281030B" w:rsidR="00FE2D1F" w:rsidRPr="006038CA" w:rsidRDefault="00FE2D1F" w:rsidP="00FE2D1F">
      <w:pPr>
        <w:pStyle w:val="Listeavsnitt"/>
        <w:numPr>
          <w:ilvl w:val="0"/>
          <w:numId w:val="1"/>
        </w:numPr>
        <w:spacing w:line="256" w:lineRule="auto"/>
        <w:rPr>
          <w:rFonts w:eastAsiaTheme="minorEastAsia"/>
          <w:szCs w:val="20"/>
        </w:rPr>
      </w:pPr>
      <w:r w:rsidRPr="006038CA">
        <w:rPr>
          <w:rFonts w:eastAsia="Calibri" w:cs="Calibri"/>
          <w:szCs w:val="20"/>
        </w:rPr>
        <w:t xml:space="preserve">Detaljering/spesifisering av krav - Noen krav har kursivtekst med formuleringer knyttet til at kravet skal vurderes/detaljeres, og med en beskrivelse av hvilke vurderinger/detaljeringer som skal gjøres. Dette innebærer at disse kravene ikke er endelig utformet, men at det enkelte prosjekt må ferdigstille kravet i samsvar med de behov som bygget skal dekke som er avdekket i konseptvalgutredning og de føringer som </w:t>
      </w:r>
      <w:proofErr w:type="gramStart"/>
      <w:r w:rsidRPr="006038CA">
        <w:rPr>
          <w:rFonts w:eastAsia="Calibri" w:cs="Calibri"/>
          <w:szCs w:val="20"/>
        </w:rPr>
        <w:t>fremgår</w:t>
      </w:r>
      <w:proofErr w:type="gramEnd"/>
      <w:r w:rsidRPr="006038CA">
        <w:rPr>
          <w:rFonts w:eastAsia="Calibri" w:cs="Calibri"/>
          <w:szCs w:val="20"/>
        </w:rPr>
        <w:t xml:space="preserve"> av kursivteksten.</w:t>
      </w:r>
    </w:p>
    <w:p w14:paraId="0B2E42A5" w14:textId="77777777" w:rsidR="00FE2D1F" w:rsidRPr="006038CA" w:rsidRDefault="00FE2D1F" w:rsidP="00FE2D1F">
      <w:pPr>
        <w:pStyle w:val="Listeavsnitt"/>
        <w:rPr>
          <w:rFonts w:eastAsiaTheme="minorEastAsia"/>
          <w:szCs w:val="20"/>
        </w:rPr>
      </w:pPr>
    </w:p>
    <w:p w14:paraId="08BF62ED" w14:textId="77777777" w:rsidR="00FE2D1F" w:rsidRPr="006038CA" w:rsidRDefault="00FE2D1F" w:rsidP="00FE2D1F">
      <w:pPr>
        <w:pStyle w:val="Listeavsnitt"/>
        <w:numPr>
          <w:ilvl w:val="0"/>
          <w:numId w:val="1"/>
        </w:numPr>
        <w:spacing w:line="256" w:lineRule="auto"/>
        <w:rPr>
          <w:rFonts w:eastAsiaTheme="minorEastAsia"/>
          <w:szCs w:val="20"/>
        </w:rPr>
      </w:pPr>
      <w:r w:rsidRPr="006038CA">
        <w:rPr>
          <w:rFonts w:eastAsia="Calibri" w:cs="Calibri"/>
          <w:szCs w:val="20"/>
        </w:rPr>
        <w:t>Nybygg/rehabilitering - Krav gjelder enten ved nybygg, rehabilitering eller begge. Dersom krav kun gjelder for den ene typen, er det markert med henholdsvis «Gjelder kun rehabilitering» eller «Gjelder kun nybygg». Krav som ikke er markert på denne måten gjelder uavhengig av om det er rehabilitering eller nybygg.</w:t>
      </w:r>
    </w:p>
    <w:p w14:paraId="3142CD4E" w14:textId="77777777" w:rsidR="00FE2D1F" w:rsidRPr="006038CA" w:rsidRDefault="00FE2D1F" w:rsidP="00FE2D1F">
      <w:pPr>
        <w:pStyle w:val="Listeavsnitt"/>
        <w:rPr>
          <w:rFonts w:eastAsiaTheme="minorEastAsia"/>
          <w:szCs w:val="20"/>
        </w:rPr>
      </w:pPr>
    </w:p>
    <w:p w14:paraId="6ACAED72" w14:textId="5A5EBE79" w:rsidR="00FE2D1F" w:rsidRPr="006038CA" w:rsidRDefault="00FE2D1F" w:rsidP="00FE2D1F">
      <w:pPr>
        <w:pStyle w:val="Listeavsnitt"/>
        <w:numPr>
          <w:ilvl w:val="0"/>
          <w:numId w:val="1"/>
        </w:numPr>
        <w:spacing w:line="256" w:lineRule="auto"/>
        <w:rPr>
          <w:rFonts w:eastAsiaTheme="minorEastAsia"/>
          <w:szCs w:val="20"/>
        </w:rPr>
      </w:pPr>
      <w:r w:rsidRPr="006038CA">
        <w:rPr>
          <w:rFonts w:eastAsia="Calibri" w:cs="Calibri"/>
          <w:szCs w:val="20"/>
        </w:rPr>
        <w:t>Prosjektspesifikke krav – forhold knyttet til tomt, regulering, tilpasning til eksisterende bygningsmasse, ol. Slike krav kommer i tillegg til standardkravene som er beskrevet i dette dokument.</w:t>
      </w:r>
    </w:p>
    <w:p w14:paraId="25B82F4C" w14:textId="77777777" w:rsidR="00222783" w:rsidRDefault="00222783" w:rsidP="00FE2D1F">
      <w:pPr>
        <w:rPr>
          <w:rFonts w:eastAsia="Calibri" w:cs="Calibri"/>
          <w:szCs w:val="20"/>
        </w:rPr>
      </w:pPr>
    </w:p>
    <w:tbl>
      <w:tblPr>
        <w:tblStyle w:val="Tabellrutenett"/>
        <w:tblW w:w="0" w:type="auto"/>
        <w:tblLook w:val="04A0" w:firstRow="1" w:lastRow="0" w:firstColumn="1" w:lastColumn="0" w:noHBand="0" w:noVBand="1"/>
      </w:tblPr>
      <w:tblGrid>
        <w:gridCol w:w="1011"/>
        <w:gridCol w:w="5039"/>
        <w:gridCol w:w="3012"/>
      </w:tblGrid>
      <w:tr w:rsidR="00282728" w:rsidRPr="00166AC3" w14:paraId="21691649" w14:textId="77777777" w:rsidTr="000E1E00">
        <w:tc>
          <w:tcPr>
            <w:tcW w:w="1011" w:type="dxa"/>
            <w:shd w:val="clear" w:color="auto" w:fill="D9D9D9" w:themeFill="background1" w:themeFillShade="D9"/>
          </w:tcPr>
          <w:p w14:paraId="50921244" w14:textId="77777777" w:rsidR="00282728" w:rsidRPr="00166AC3" w:rsidRDefault="00282728" w:rsidP="00BA3D9B">
            <w:pPr>
              <w:jc w:val="center"/>
              <w:rPr>
                <w:rFonts w:eastAsia="Calibri" w:cs="Calibri"/>
                <w:sz w:val="18"/>
                <w:szCs w:val="18"/>
              </w:rPr>
            </w:pPr>
            <w:r w:rsidRPr="00166AC3">
              <w:rPr>
                <w:rFonts w:eastAsia="Calibri" w:cs="Calibri"/>
                <w:sz w:val="18"/>
                <w:szCs w:val="18"/>
              </w:rPr>
              <w:t>Dato</w:t>
            </w:r>
          </w:p>
        </w:tc>
        <w:tc>
          <w:tcPr>
            <w:tcW w:w="5039" w:type="dxa"/>
            <w:shd w:val="clear" w:color="auto" w:fill="D9D9D9" w:themeFill="background1" w:themeFillShade="D9"/>
          </w:tcPr>
          <w:p w14:paraId="0ED3A002" w14:textId="77777777" w:rsidR="00282728" w:rsidRPr="00166AC3" w:rsidRDefault="00282728" w:rsidP="00BA3D9B">
            <w:pPr>
              <w:rPr>
                <w:rFonts w:eastAsia="Calibri" w:cs="Calibri"/>
                <w:sz w:val="18"/>
                <w:szCs w:val="18"/>
              </w:rPr>
            </w:pPr>
            <w:r w:rsidRPr="00166AC3">
              <w:rPr>
                <w:rFonts w:eastAsia="Calibri" w:cs="Calibri"/>
                <w:sz w:val="18"/>
                <w:szCs w:val="18"/>
              </w:rPr>
              <w:t>Vedtak/endring</w:t>
            </w:r>
          </w:p>
        </w:tc>
        <w:tc>
          <w:tcPr>
            <w:tcW w:w="3012" w:type="dxa"/>
            <w:shd w:val="clear" w:color="auto" w:fill="D9D9D9" w:themeFill="background1" w:themeFillShade="D9"/>
          </w:tcPr>
          <w:p w14:paraId="67AE3661" w14:textId="77777777" w:rsidR="00282728" w:rsidRPr="00166AC3" w:rsidRDefault="00282728" w:rsidP="00BA3D9B">
            <w:pPr>
              <w:rPr>
                <w:rFonts w:eastAsia="Calibri" w:cs="Calibri"/>
                <w:sz w:val="18"/>
                <w:szCs w:val="18"/>
              </w:rPr>
            </w:pPr>
            <w:r w:rsidRPr="00166AC3">
              <w:rPr>
                <w:rFonts w:eastAsia="Calibri" w:cs="Calibri"/>
                <w:sz w:val="18"/>
                <w:szCs w:val="18"/>
              </w:rPr>
              <w:t>Henvisning</w:t>
            </w:r>
          </w:p>
        </w:tc>
      </w:tr>
      <w:tr w:rsidR="00282728" w:rsidRPr="00DD02DA" w14:paraId="06CB5175" w14:textId="77777777" w:rsidTr="000E1E00">
        <w:tc>
          <w:tcPr>
            <w:tcW w:w="1011" w:type="dxa"/>
          </w:tcPr>
          <w:p w14:paraId="5788A956" w14:textId="77777777" w:rsidR="00282728" w:rsidRPr="00DD02DA" w:rsidRDefault="00282728" w:rsidP="00BA3D9B">
            <w:pPr>
              <w:rPr>
                <w:rFonts w:eastAsia="Calibri" w:cs="Calibri"/>
                <w:sz w:val="18"/>
                <w:szCs w:val="18"/>
              </w:rPr>
            </w:pPr>
            <w:r w:rsidRPr="00DD02DA">
              <w:rPr>
                <w:rFonts w:eastAsia="Calibri" w:cs="Calibri"/>
                <w:sz w:val="18"/>
                <w:szCs w:val="18"/>
              </w:rPr>
              <w:t>15.12.23</w:t>
            </w:r>
          </w:p>
        </w:tc>
        <w:tc>
          <w:tcPr>
            <w:tcW w:w="5039" w:type="dxa"/>
          </w:tcPr>
          <w:p w14:paraId="30D538A3" w14:textId="77777777" w:rsidR="00282728" w:rsidRPr="00DD02DA" w:rsidRDefault="00282728" w:rsidP="00BA3D9B">
            <w:pPr>
              <w:rPr>
                <w:rFonts w:eastAsia="Calibri" w:cs="Calibri"/>
                <w:sz w:val="18"/>
                <w:szCs w:val="18"/>
              </w:rPr>
            </w:pPr>
            <w:r w:rsidRPr="00DD02DA">
              <w:rPr>
                <w:rFonts w:eastAsia="Calibri" w:cs="Calibri"/>
                <w:sz w:val="18"/>
                <w:szCs w:val="18"/>
              </w:rPr>
              <w:t>S</w:t>
            </w:r>
            <w:r>
              <w:rPr>
                <w:rFonts w:eastAsia="Calibri" w:cs="Calibri"/>
                <w:sz w:val="18"/>
                <w:szCs w:val="18"/>
              </w:rPr>
              <w:t>tandard kravspesifikasjoner for formålsbygg</w:t>
            </w:r>
          </w:p>
        </w:tc>
        <w:tc>
          <w:tcPr>
            <w:tcW w:w="3012" w:type="dxa"/>
          </w:tcPr>
          <w:p w14:paraId="7EEA8A5F" w14:textId="77777777" w:rsidR="00282728" w:rsidRPr="00DD02DA" w:rsidRDefault="00282728" w:rsidP="00BA3D9B">
            <w:pPr>
              <w:rPr>
                <w:rFonts w:eastAsia="Calibri" w:cs="Calibri"/>
                <w:sz w:val="18"/>
                <w:szCs w:val="18"/>
              </w:rPr>
            </w:pPr>
            <w:r>
              <w:rPr>
                <w:rFonts w:eastAsia="Calibri" w:cs="Calibri"/>
                <w:sz w:val="18"/>
                <w:szCs w:val="18"/>
              </w:rPr>
              <w:t>Byrådssak 1099/22</w:t>
            </w:r>
          </w:p>
        </w:tc>
      </w:tr>
      <w:tr w:rsidR="00282728" w:rsidRPr="00DD02DA" w14:paraId="4B3BFB31" w14:textId="77777777" w:rsidTr="000E1E00">
        <w:tc>
          <w:tcPr>
            <w:tcW w:w="1011" w:type="dxa"/>
          </w:tcPr>
          <w:p w14:paraId="41009B31" w14:textId="77777777" w:rsidR="00282728" w:rsidRPr="00DD02DA" w:rsidRDefault="00282728" w:rsidP="00BA3D9B">
            <w:pPr>
              <w:rPr>
                <w:rFonts w:eastAsia="Calibri" w:cs="Calibri"/>
                <w:sz w:val="18"/>
                <w:szCs w:val="18"/>
              </w:rPr>
            </w:pPr>
            <w:r>
              <w:rPr>
                <w:rFonts w:eastAsia="Calibri" w:cs="Calibri"/>
                <w:sz w:val="18"/>
                <w:szCs w:val="18"/>
              </w:rPr>
              <w:t>14.03.24</w:t>
            </w:r>
          </w:p>
        </w:tc>
        <w:tc>
          <w:tcPr>
            <w:tcW w:w="5039" w:type="dxa"/>
          </w:tcPr>
          <w:p w14:paraId="4F4E8EA7" w14:textId="77777777" w:rsidR="00282728" w:rsidRPr="00DD02DA" w:rsidRDefault="00282728" w:rsidP="00BA3D9B">
            <w:pPr>
              <w:rPr>
                <w:rFonts w:eastAsia="Calibri" w:cs="Calibri"/>
                <w:sz w:val="18"/>
                <w:szCs w:val="18"/>
              </w:rPr>
            </w:pPr>
            <w:r>
              <w:rPr>
                <w:rFonts w:eastAsia="Calibri" w:cs="Calibri"/>
                <w:sz w:val="18"/>
                <w:szCs w:val="18"/>
              </w:rPr>
              <w:t>Oppdatering av enkelt krav</w:t>
            </w:r>
          </w:p>
        </w:tc>
        <w:tc>
          <w:tcPr>
            <w:tcW w:w="3012" w:type="dxa"/>
          </w:tcPr>
          <w:p w14:paraId="13C36D12" w14:textId="77777777" w:rsidR="00282728" w:rsidRPr="00DD02DA" w:rsidRDefault="00282728" w:rsidP="00BA3D9B">
            <w:pPr>
              <w:rPr>
                <w:rFonts w:eastAsia="Calibri" w:cs="Calibri"/>
                <w:sz w:val="18"/>
                <w:szCs w:val="18"/>
              </w:rPr>
            </w:pPr>
            <w:r>
              <w:rPr>
                <w:rFonts w:eastAsia="Calibri" w:cs="Calibri"/>
                <w:sz w:val="18"/>
                <w:szCs w:val="18"/>
              </w:rPr>
              <w:t>Byrådssak 1030/24</w:t>
            </w:r>
          </w:p>
        </w:tc>
      </w:tr>
      <w:tr w:rsidR="000E1E00" w:rsidRPr="00DD02DA" w14:paraId="205F3526" w14:textId="77777777" w:rsidTr="000E1E00">
        <w:tc>
          <w:tcPr>
            <w:tcW w:w="1011" w:type="dxa"/>
          </w:tcPr>
          <w:p w14:paraId="572074B8" w14:textId="6724FC08" w:rsidR="000E1E00" w:rsidRPr="00DD02DA" w:rsidRDefault="000E1E00" w:rsidP="000E1E00">
            <w:pPr>
              <w:rPr>
                <w:rFonts w:eastAsia="Calibri" w:cs="Calibri"/>
                <w:sz w:val="18"/>
                <w:szCs w:val="18"/>
              </w:rPr>
            </w:pPr>
            <w:r>
              <w:rPr>
                <w:rFonts w:eastAsia="Calibri" w:cs="Calibri"/>
                <w:sz w:val="18"/>
                <w:szCs w:val="18"/>
              </w:rPr>
              <w:t>27.02.25</w:t>
            </w:r>
          </w:p>
        </w:tc>
        <w:tc>
          <w:tcPr>
            <w:tcW w:w="5039" w:type="dxa"/>
          </w:tcPr>
          <w:p w14:paraId="132AA298" w14:textId="4D008ADF" w:rsidR="000E1E00" w:rsidRPr="00DD02DA" w:rsidRDefault="000E1E00" w:rsidP="000E1E00">
            <w:pPr>
              <w:rPr>
                <w:rFonts w:eastAsia="Calibri" w:cs="Calibri"/>
                <w:sz w:val="18"/>
                <w:szCs w:val="18"/>
              </w:rPr>
            </w:pPr>
            <w:r>
              <w:rPr>
                <w:rFonts w:eastAsia="Calibri" w:cs="Calibri"/>
                <w:sz w:val="18"/>
                <w:szCs w:val="18"/>
              </w:rPr>
              <w:t>Oppdatering av enkelt krav</w:t>
            </w:r>
          </w:p>
        </w:tc>
        <w:tc>
          <w:tcPr>
            <w:tcW w:w="3012" w:type="dxa"/>
          </w:tcPr>
          <w:p w14:paraId="65AC5C56" w14:textId="278F2F0A" w:rsidR="000E1E00" w:rsidRPr="00DD02DA" w:rsidRDefault="000E1E00" w:rsidP="000E1E00">
            <w:pPr>
              <w:rPr>
                <w:rFonts w:eastAsia="Calibri" w:cs="Calibri"/>
                <w:sz w:val="18"/>
                <w:szCs w:val="18"/>
              </w:rPr>
            </w:pPr>
            <w:r>
              <w:rPr>
                <w:rFonts w:eastAsia="Calibri" w:cs="Calibri"/>
                <w:sz w:val="18"/>
                <w:szCs w:val="18"/>
              </w:rPr>
              <w:t>Byrådssak 1011/25</w:t>
            </w:r>
          </w:p>
        </w:tc>
      </w:tr>
      <w:tr w:rsidR="000E1E00" w:rsidRPr="00DD02DA" w14:paraId="788CA252" w14:textId="77777777" w:rsidTr="000E1E00">
        <w:tc>
          <w:tcPr>
            <w:tcW w:w="1011" w:type="dxa"/>
          </w:tcPr>
          <w:p w14:paraId="039FE5C0" w14:textId="77777777" w:rsidR="000E1E00" w:rsidRPr="00DD02DA" w:rsidRDefault="000E1E00" w:rsidP="000E1E00">
            <w:pPr>
              <w:rPr>
                <w:rFonts w:eastAsia="Calibri" w:cs="Calibri"/>
                <w:sz w:val="18"/>
                <w:szCs w:val="18"/>
              </w:rPr>
            </w:pPr>
          </w:p>
        </w:tc>
        <w:tc>
          <w:tcPr>
            <w:tcW w:w="5039" w:type="dxa"/>
          </w:tcPr>
          <w:p w14:paraId="283DAFC6" w14:textId="77777777" w:rsidR="000E1E00" w:rsidRPr="00DD02DA" w:rsidRDefault="000E1E00" w:rsidP="000E1E00">
            <w:pPr>
              <w:rPr>
                <w:rFonts w:eastAsia="Calibri" w:cs="Calibri"/>
                <w:sz w:val="18"/>
                <w:szCs w:val="18"/>
              </w:rPr>
            </w:pPr>
          </w:p>
        </w:tc>
        <w:tc>
          <w:tcPr>
            <w:tcW w:w="3012" w:type="dxa"/>
          </w:tcPr>
          <w:p w14:paraId="618CFB2C" w14:textId="77777777" w:rsidR="000E1E00" w:rsidRPr="00DD02DA" w:rsidRDefault="000E1E00" w:rsidP="000E1E00">
            <w:pPr>
              <w:rPr>
                <w:rFonts w:eastAsia="Calibri" w:cs="Calibri"/>
                <w:sz w:val="18"/>
                <w:szCs w:val="18"/>
              </w:rPr>
            </w:pPr>
          </w:p>
        </w:tc>
      </w:tr>
    </w:tbl>
    <w:p w14:paraId="6B7AF850" w14:textId="25519306" w:rsidR="00B52BC6" w:rsidRDefault="00B52BC6" w:rsidP="004863F0">
      <w:pPr>
        <w:rPr>
          <w:szCs w:val="20"/>
        </w:rPr>
      </w:pPr>
    </w:p>
    <w:p w14:paraId="4582205A" w14:textId="1A45246E" w:rsidR="00FE2D1F" w:rsidRDefault="00FE2D1F">
      <w:pPr>
        <w:rPr>
          <w:szCs w:val="20"/>
        </w:rPr>
      </w:pPr>
    </w:p>
    <w:p w14:paraId="55FB7E67" w14:textId="77777777" w:rsidR="00F14EFA" w:rsidRPr="00901DA3" w:rsidRDefault="00F14EFA">
      <w:pPr>
        <w:rPr>
          <w:b/>
          <w:bCs/>
          <w:szCs w:val="20"/>
        </w:rPr>
      </w:pPr>
    </w:p>
    <w:p w14:paraId="7D5BAD2D" w14:textId="77777777" w:rsidR="00B23471" w:rsidRPr="00647C93" w:rsidRDefault="00B23471" w:rsidP="004863F0">
      <w:pPr>
        <w:rPr>
          <w:szCs w:val="20"/>
        </w:rPr>
      </w:pPr>
    </w:p>
    <w:sdt>
      <w:sdtPr>
        <w:rPr>
          <w:rFonts w:ascii="Oslo Sans Office" w:eastAsiaTheme="minorHAnsi" w:hAnsi="Oslo Sans Office" w:cstheme="minorBidi"/>
          <w:color w:val="auto"/>
          <w:sz w:val="20"/>
          <w:szCs w:val="20"/>
          <w:lang w:eastAsia="en-US"/>
        </w:rPr>
        <w:id w:val="-1129314663"/>
        <w:docPartObj>
          <w:docPartGallery w:val="Table of Contents"/>
          <w:docPartUnique/>
        </w:docPartObj>
      </w:sdtPr>
      <w:sdtEndPr>
        <w:rPr>
          <w:b/>
        </w:rPr>
      </w:sdtEndPr>
      <w:sdtContent>
        <w:p w14:paraId="41959AA2" w14:textId="287652F0" w:rsidR="005947A3" w:rsidRPr="00216F90" w:rsidRDefault="005947A3">
          <w:pPr>
            <w:pStyle w:val="Overskriftforinnholdsfortegnelse"/>
            <w:rPr>
              <w:rStyle w:val="Overskrift1Tegn"/>
            </w:rPr>
          </w:pPr>
          <w:r w:rsidRPr="00216F90">
            <w:rPr>
              <w:rStyle w:val="Overskrift1Tegn"/>
            </w:rPr>
            <w:t>Innhold</w:t>
          </w:r>
        </w:p>
        <w:p w14:paraId="21C2AA61" w14:textId="3AC11808" w:rsidR="00DB03CB" w:rsidRDefault="005947A3">
          <w:pPr>
            <w:pStyle w:val="INNH1"/>
            <w:tabs>
              <w:tab w:val="right" w:leader="dot" w:pos="9062"/>
            </w:tabs>
            <w:rPr>
              <w:rFonts w:asciiTheme="minorHAnsi" w:eastAsiaTheme="minorEastAsia" w:hAnsiTheme="minorHAnsi"/>
              <w:noProof/>
              <w:kern w:val="2"/>
              <w:sz w:val="24"/>
              <w:szCs w:val="24"/>
              <w:lang w:eastAsia="nb-NO"/>
              <w14:ligatures w14:val="standardContextual"/>
            </w:rPr>
          </w:pPr>
          <w:r w:rsidRPr="00647C93">
            <w:rPr>
              <w:szCs w:val="20"/>
            </w:rPr>
            <w:fldChar w:fldCharType="begin"/>
          </w:r>
          <w:r w:rsidRPr="00647C93">
            <w:rPr>
              <w:szCs w:val="20"/>
            </w:rPr>
            <w:instrText xml:space="preserve"> TOC \o "1-3" \h \z \u </w:instrText>
          </w:r>
          <w:r w:rsidRPr="00647C93">
            <w:rPr>
              <w:szCs w:val="20"/>
            </w:rPr>
            <w:fldChar w:fldCharType="separate"/>
          </w:r>
          <w:hyperlink w:anchor="_Toc194670234" w:history="1">
            <w:r w:rsidR="00DB03CB" w:rsidRPr="00683409">
              <w:rPr>
                <w:rStyle w:val="Hyperkobling"/>
                <w:rFonts w:eastAsia="Times New Roman"/>
                <w:noProof/>
                <w:lang w:eastAsia="nb-NO"/>
              </w:rPr>
              <w:t>1 Generelt</w:t>
            </w:r>
            <w:r w:rsidR="00DB03CB">
              <w:rPr>
                <w:noProof/>
                <w:webHidden/>
              </w:rPr>
              <w:tab/>
            </w:r>
            <w:r w:rsidR="00DB03CB">
              <w:rPr>
                <w:noProof/>
                <w:webHidden/>
              </w:rPr>
              <w:fldChar w:fldCharType="begin"/>
            </w:r>
            <w:r w:rsidR="00DB03CB">
              <w:rPr>
                <w:noProof/>
                <w:webHidden/>
              </w:rPr>
              <w:instrText xml:space="preserve"> PAGEREF _Toc194670234 \h </w:instrText>
            </w:r>
            <w:r w:rsidR="00DB03CB">
              <w:rPr>
                <w:noProof/>
                <w:webHidden/>
              </w:rPr>
            </w:r>
            <w:r w:rsidR="00DB03CB">
              <w:rPr>
                <w:noProof/>
                <w:webHidden/>
              </w:rPr>
              <w:fldChar w:fldCharType="separate"/>
            </w:r>
            <w:r w:rsidR="008B03B5">
              <w:rPr>
                <w:noProof/>
                <w:webHidden/>
              </w:rPr>
              <w:t>5</w:t>
            </w:r>
            <w:r w:rsidR="00DB03CB">
              <w:rPr>
                <w:noProof/>
                <w:webHidden/>
              </w:rPr>
              <w:fldChar w:fldCharType="end"/>
            </w:r>
          </w:hyperlink>
        </w:p>
        <w:p w14:paraId="440F14E5" w14:textId="79952C58" w:rsidR="00DB03CB" w:rsidRDefault="00DB03CB">
          <w:pPr>
            <w:pStyle w:val="INNH1"/>
            <w:tabs>
              <w:tab w:val="right" w:leader="dot" w:pos="9062"/>
            </w:tabs>
            <w:rPr>
              <w:rFonts w:asciiTheme="minorHAnsi" w:eastAsiaTheme="minorEastAsia" w:hAnsiTheme="minorHAnsi"/>
              <w:noProof/>
              <w:kern w:val="2"/>
              <w:sz w:val="24"/>
              <w:szCs w:val="24"/>
              <w:lang w:eastAsia="nb-NO"/>
              <w14:ligatures w14:val="standardContextual"/>
            </w:rPr>
          </w:pPr>
          <w:hyperlink w:anchor="_Toc194670235" w:history="1">
            <w:r w:rsidRPr="00683409">
              <w:rPr>
                <w:rStyle w:val="Hyperkobling"/>
                <w:rFonts w:eastAsia="Times New Roman"/>
                <w:noProof/>
                <w:lang w:eastAsia="nb-NO"/>
              </w:rPr>
              <w:t>2 Om formålet</w:t>
            </w:r>
            <w:r>
              <w:rPr>
                <w:noProof/>
                <w:webHidden/>
              </w:rPr>
              <w:tab/>
            </w:r>
            <w:r>
              <w:rPr>
                <w:noProof/>
                <w:webHidden/>
              </w:rPr>
              <w:fldChar w:fldCharType="begin"/>
            </w:r>
            <w:r>
              <w:rPr>
                <w:noProof/>
                <w:webHidden/>
              </w:rPr>
              <w:instrText xml:space="preserve"> PAGEREF _Toc194670235 \h </w:instrText>
            </w:r>
            <w:r>
              <w:rPr>
                <w:noProof/>
                <w:webHidden/>
              </w:rPr>
            </w:r>
            <w:r>
              <w:rPr>
                <w:noProof/>
                <w:webHidden/>
              </w:rPr>
              <w:fldChar w:fldCharType="separate"/>
            </w:r>
            <w:r w:rsidR="008B03B5">
              <w:rPr>
                <w:noProof/>
                <w:webHidden/>
              </w:rPr>
              <w:t>5</w:t>
            </w:r>
            <w:r>
              <w:rPr>
                <w:noProof/>
                <w:webHidden/>
              </w:rPr>
              <w:fldChar w:fldCharType="end"/>
            </w:r>
          </w:hyperlink>
        </w:p>
        <w:p w14:paraId="11A15DE0" w14:textId="3EF40C88" w:rsidR="00DB03CB" w:rsidRDefault="00DB03CB">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70236" w:history="1">
            <w:r w:rsidRPr="00683409">
              <w:rPr>
                <w:rStyle w:val="Hyperkobling"/>
                <w:rFonts w:eastAsia="Times New Roman"/>
                <w:noProof/>
                <w:lang w:eastAsia="nb-NO"/>
              </w:rPr>
              <w:t>2.1 Beskrivelse om formålet</w:t>
            </w:r>
            <w:r>
              <w:rPr>
                <w:noProof/>
                <w:webHidden/>
              </w:rPr>
              <w:tab/>
            </w:r>
            <w:r>
              <w:rPr>
                <w:noProof/>
                <w:webHidden/>
              </w:rPr>
              <w:fldChar w:fldCharType="begin"/>
            </w:r>
            <w:r>
              <w:rPr>
                <w:noProof/>
                <w:webHidden/>
              </w:rPr>
              <w:instrText xml:space="preserve"> PAGEREF _Toc194670236 \h </w:instrText>
            </w:r>
            <w:r>
              <w:rPr>
                <w:noProof/>
                <w:webHidden/>
              </w:rPr>
            </w:r>
            <w:r>
              <w:rPr>
                <w:noProof/>
                <w:webHidden/>
              </w:rPr>
              <w:fldChar w:fldCharType="separate"/>
            </w:r>
            <w:r w:rsidR="008B03B5">
              <w:rPr>
                <w:noProof/>
                <w:webHidden/>
              </w:rPr>
              <w:t>5</w:t>
            </w:r>
            <w:r>
              <w:rPr>
                <w:noProof/>
                <w:webHidden/>
              </w:rPr>
              <w:fldChar w:fldCharType="end"/>
            </w:r>
          </w:hyperlink>
        </w:p>
        <w:p w14:paraId="769B1531" w14:textId="6FEEC563" w:rsidR="00DB03CB" w:rsidRDefault="00DB03CB">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70237" w:history="1">
            <w:r w:rsidRPr="00683409">
              <w:rPr>
                <w:rStyle w:val="Hyperkobling"/>
                <w:rFonts w:eastAsia="Times New Roman"/>
                <w:noProof/>
                <w:lang w:eastAsia="nb-NO"/>
              </w:rPr>
              <w:t>2.2 Areal og organisering</w:t>
            </w:r>
            <w:r>
              <w:rPr>
                <w:noProof/>
                <w:webHidden/>
              </w:rPr>
              <w:tab/>
            </w:r>
            <w:r>
              <w:rPr>
                <w:noProof/>
                <w:webHidden/>
              </w:rPr>
              <w:fldChar w:fldCharType="begin"/>
            </w:r>
            <w:r>
              <w:rPr>
                <w:noProof/>
                <w:webHidden/>
              </w:rPr>
              <w:instrText xml:space="preserve"> PAGEREF _Toc194670237 \h </w:instrText>
            </w:r>
            <w:r>
              <w:rPr>
                <w:noProof/>
                <w:webHidden/>
              </w:rPr>
            </w:r>
            <w:r>
              <w:rPr>
                <w:noProof/>
                <w:webHidden/>
              </w:rPr>
              <w:fldChar w:fldCharType="separate"/>
            </w:r>
            <w:r w:rsidR="008B03B5">
              <w:rPr>
                <w:noProof/>
                <w:webHidden/>
              </w:rPr>
              <w:t>6</w:t>
            </w:r>
            <w:r>
              <w:rPr>
                <w:noProof/>
                <w:webHidden/>
              </w:rPr>
              <w:fldChar w:fldCharType="end"/>
            </w:r>
          </w:hyperlink>
        </w:p>
        <w:p w14:paraId="3688E932" w14:textId="3B4AE974" w:rsidR="00DB03CB" w:rsidRDefault="00DB03CB">
          <w:pPr>
            <w:pStyle w:val="INNH1"/>
            <w:tabs>
              <w:tab w:val="right" w:leader="dot" w:pos="9062"/>
            </w:tabs>
            <w:rPr>
              <w:rFonts w:asciiTheme="minorHAnsi" w:eastAsiaTheme="minorEastAsia" w:hAnsiTheme="minorHAnsi"/>
              <w:noProof/>
              <w:kern w:val="2"/>
              <w:sz w:val="24"/>
              <w:szCs w:val="24"/>
              <w:lang w:eastAsia="nb-NO"/>
              <w14:ligatures w14:val="standardContextual"/>
            </w:rPr>
          </w:pPr>
          <w:hyperlink w:anchor="_Toc194670238" w:history="1">
            <w:r w:rsidRPr="00683409">
              <w:rPr>
                <w:rStyle w:val="Hyperkobling"/>
                <w:rFonts w:eastAsia="Times New Roman"/>
                <w:noProof/>
                <w:lang w:eastAsia="nb-NO"/>
              </w:rPr>
              <w:t>3 Funksjonskrav for byggetekniske ytelser</w:t>
            </w:r>
            <w:r>
              <w:rPr>
                <w:noProof/>
                <w:webHidden/>
              </w:rPr>
              <w:tab/>
            </w:r>
            <w:r>
              <w:rPr>
                <w:noProof/>
                <w:webHidden/>
              </w:rPr>
              <w:fldChar w:fldCharType="begin"/>
            </w:r>
            <w:r>
              <w:rPr>
                <w:noProof/>
                <w:webHidden/>
              </w:rPr>
              <w:instrText xml:space="preserve"> PAGEREF _Toc194670238 \h </w:instrText>
            </w:r>
            <w:r>
              <w:rPr>
                <w:noProof/>
                <w:webHidden/>
              </w:rPr>
            </w:r>
            <w:r>
              <w:rPr>
                <w:noProof/>
                <w:webHidden/>
              </w:rPr>
              <w:fldChar w:fldCharType="separate"/>
            </w:r>
            <w:r w:rsidR="008B03B5">
              <w:rPr>
                <w:noProof/>
                <w:webHidden/>
              </w:rPr>
              <w:t>8</w:t>
            </w:r>
            <w:r>
              <w:rPr>
                <w:noProof/>
                <w:webHidden/>
              </w:rPr>
              <w:fldChar w:fldCharType="end"/>
            </w:r>
          </w:hyperlink>
        </w:p>
        <w:p w14:paraId="3D66E853" w14:textId="2547290A" w:rsidR="00DB03CB" w:rsidRDefault="00DB03CB">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70239" w:history="1">
            <w:r w:rsidRPr="00683409">
              <w:rPr>
                <w:rStyle w:val="Hyperkobling"/>
                <w:rFonts w:eastAsia="Times New Roman"/>
                <w:noProof/>
                <w:lang w:eastAsia="nb-NO"/>
              </w:rPr>
              <w:t>3.1 Felles tverrfaglige krav og føringer</w:t>
            </w:r>
            <w:r>
              <w:rPr>
                <w:noProof/>
                <w:webHidden/>
              </w:rPr>
              <w:tab/>
            </w:r>
            <w:r>
              <w:rPr>
                <w:noProof/>
                <w:webHidden/>
              </w:rPr>
              <w:fldChar w:fldCharType="begin"/>
            </w:r>
            <w:r>
              <w:rPr>
                <w:noProof/>
                <w:webHidden/>
              </w:rPr>
              <w:instrText xml:space="preserve"> PAGEREF _Toc194670239 \h </w:instrText>
            </w:r>
            <w:r>
              <w:rPr>
                <w:noProof/>
                <w:webHidden/>
              </w:rPr>
            </w:r>
            <w:r>
              <w:rPr>
                <w:noProof/>
                <w:webHidden/>
              </w:rPr>
              <w:fldChar w:fldCharType="separate"/>
            </w:r>
            <w:r w:rsidR="008B03B5">
              <w:rPr>
                <w:noProof/>
                <w:webHidden/>
              </w:rPr>
              <w:t>8</w:t>
            </w:r>
            <w:r>
              <w:rPr>
                <w:noProof/>
                <w:webHidden/>
              </w:rPr>
              <w:fldChar w:fldCharType="end"/>
            </w:r>
          </w:hyperlink>
        </w:p>
        <w:p w14:paraId="2FEB84BB" w14:textId="70D2D1A0" w:rsidR="00DB03CB" w:rsidRDefault="00DB03CB">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70240" w:history="1">
            <w:r w:rsidRPr="00683409">
              <w:rPr>
                <w:rStyle w:val="Hyperkobling"/>
                <w:rFonts w:eastAsia="Times New Roman"/>
                <w:noProof/>
                <w:lang w:eastAsia="nb-NO"/>
              </w:rPr>
              <w:t>3.1.1 Energi og miljø</w:t>
            </w:r>
            <w:r>
              <w:rPr>
                <w:noProof/>
                <w:webHidden/>
              </w:rPr>
              <w:tab/>
            </w:r>
            <w:r>
              <w:rPr>
                <w:noProof/>
                <w:webHidden/>
              </w:rPr>
              <w:fldChar w:fldCharType="begin"/>
            </w:r>
            <w:r>
              <w:rPr>
                <w:noProof/>
                <w:webHidden/>
              </w:rPr>
              <w:instrText xml:space="preserve"> PAGEREF _Toc194670240 \h </w:instrText>
            </w:r>
            <w:r>
              <w:rPr>
                <w:noProof/>
                <w:webHidden/>
              </w:rPr>
            </w:r>
            <w:r>
              <w:rPr>
                <w:noProof/>
                <w:webHidden/>
              </w:rPr>
              <w:fldChar w:fldCharType="separate"/>
            </w:r>
            <w:r w:rsidR="008B03B5">
              <w:rPr>
                <w:noProof/>
                <w:webHidden/>
              </w:rPr>
              <w:t>8</w:t>
            </w:r>
            <w:r>
              <w:rPr>
                <w:noProof/>
                <w:webHidden/>
              </w:rPr>
              <w:fldChar w:fldCharType="end"/>
            </w:r>
          </w:hyperlink>
        </w:p>
        <w:p w14:paraId="794FC5D5" w14:textId="1A9A542B" w:rsidR="00DB03CB" w:rsidRDefault="00DB03CB">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70241" w:history="1">
            <w:r w:rsidRPr="00683409">
              <w:rPr>
                <w:rStyle w:val="Hyperkobling"/>
                <w:rFonts w:eastAsia="Times New Roman"/>
                <w:noProof/>
                <w:lang w:eastAsia="nb-NO"/>
              </w:rPr>
              <w:t>3.1.2 Sikkerhet</w:t>
            </w:r>
            <w:r>
              <w:rPr>
                <w:noProof/>
                <w:webHidden/>
              </w:rPr>
              <w:tab/>
            </w:r>
            <w:r>
              <w:rPr>
                <w:noProof/>
                <w:webHidden/>
              </w:rPr>
              <w:fldChar w:fldCharType="begin"/>
            </w:r>
            <w:r>
              <w:rPr>
                <w:noProof/>
                <w:webHidden/>
              </w:rPr>
              <w:instrText xml:space="preserve"> PAGEREF _Toc194670241 \h </w:instrText>
            </w:r>
            <w:r>
              <w:rPr>
                <w:noProof/>
                <w:webHidden/>
              </w:rPr>
            </w:r>
            <w:r>
              <w:rPr>
                <w:noProof/>
                <w:webHidden/>
              </w:rPr>
              <w:fldChar w:fldCharType="separate"/>
            </w:r>
            <w:r w:rsidR="008B03B5">
              <w:rPr>
                <w:noProof/>
                <w:webHidden/>
              </w:rPr>
              <w:t>12</w:t>
            </w:r>
            <w:r>
              <w:rPr>
                <w:noProof/>
                <w:webHidden/>
              </w:rPr>
              <w:fldChar w:fldCharType="end"/>
            </w:r>
          </w:hyperlink>
        </w:p>
        <w:p w14:paraId="04657CA9" w14:textId="49E37C89" w:rsidR="00DB03CB" w:rsidRDefault="00DB03CB">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70242" w:history="1">
            <w:r w:rsidRPr="00683409">
              <w:rPr>
                <w:rStyle w:val="Hyperkobling"/>
                <w:rFonts w:eastAsia="Times New Roman"/>
                <w:noProof/>
                <w:lang w:eastAsia="nb-NO"/>
              </w:rPr>
              <w:t>3.1.3 Universell utforming</w:t>
            </w:r>
            <w:r>
              <w:rPr>
                <w:noProof/>
                <w:webHidden/>
              </w:rPr>
              <w:tab/>
            </w:r>
            <w:r>
              <w:rPr>
                <w:noProof/>
                <w:webHidden/>
              </w:rPr>
              <w:fldChar w:fldCharType="begin"/>
            </w:r>
            <w:r>
              <w:rPr>
                <w:noProof/>
                <w:webHidden/>
              </w:rPr>
              <w:instrText xml:space="preserve"> PAGEREF _Toc194670242 \h </w:instrText>
            </w:r>
            <w:r>
              <w:rPr>
                <w:noProof/>
                <w:webHidden/>
              </w:rPr>
            </w:r>
            <w:r>
              <w:rPr>
                <w:noProof/>
                <w:webHidden/>
              </w:rPr>
              <w:fldChar w:fldCharType="separate"/>
            </w:r>
            <w:r w:rsidR="008B03B5">
              <w:rPr>
                <w:noProof/>
                <w:webHidden/>
              </w:rPr>
              <w:t>14</w:t>
            </w:r>
            <w:r>
              <w:rPr>
                <w:noProof/>
                <w:webHidden/>
              </w:rPr>
              <w:fldChar w:fldCharType="end"/>
            </w:r>
          </w:hyperlink>
        </w:p>
        <w:p w14:paraId="446C11AC" w14:textId="650F28A0" w:rsidR="00DB03CB" w:rsidRDefault="00DB03CB">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70243" w:history="1">
            <w:r w:rsidRPr="00683409">
              <w:rPr>
                <w:rStyle w:val="Hyperkobling"/>
                <w:rFonts w:eastAsia="Times New Roman"/>
                <w:noProof/>
                <w:lang w:eastAsia="nb-NO"/>
              </w:rPr>
              <w:t>3.1.4 Akustikk</w:t>
            </w:r>
            <w:r>
              <w:rPr>
                <w:noProof/>
                <w:webHidden/>
              </w:rPr>
              <w:tab/>
            </w:r>
            <w:r>
              <w:rPr>
                <w:noProof/>
                <w:webHidden/>
              </w:rPr>
              <w:fldChar w:fldCharType="begin"/>
            </w:r>
            <w:r>
              <w:rPr>
                <w:noProof/>
                <w:webHidden/>
              </w:rPr>
              <w:instrText xml:space="preserve"> PAGEREF _Toc194670243 \h </w:instrText>
            </w:r>
            <w:r>
              <w:rPr>
                <w:noProof/>
                <w:webHidden/>
              </w:rPr>
            </w:r>
            <w:r>
              <w:rPr>
                <w:noProof/>
                <w:webHidden/>
              </w:rPr>
              <w:fldChar w:fldCharType="separate"/>
            </w:r>
            <w:r w:rsidR="008B03B5">
              <w:rPr>
                <w:noProof/>
                <w:webHidden/>
              </w:rPr>
              <w:t>15</w:t>
            </w:r>
            <w:r>
              <w:rPr>
                <w:noProof/>
                <w:webHidden/>
              </w:rPr>
              <w:fldChar w:fldCharType="end"/>
            </w:r>
          </w:hyperlink>
        </w:p>
        <w:p w14:paraId="00EEC8C2" w14:textId="5488D3E7" w:rsidR="00DB03CB" w:rsidRDefault="00DB03CB">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70244" w:history="1">
            <w:r w:rsidRPr="00683409">
              <w:rPr>
                <w:rStyle w:val="Hyperkobling"/>
                <w:rFonts w:eastAsia="Times New Roman"/>
                <w:noProof/>
                <w:lang w:eastAsia="nb-NO"/>
              </w:rPr>
              <w:t>3.1.5 Kunst og utsmykning</w:t>
            </w:r>
            <w:r>
              <w:rPr>
                <w:noProof/>
                <w:webHidden/>
              </w:rPr>
              <w:tab/>
            </w:r>
            <w:r>
              <w:rPr>
                <w:noProof/>
                <w:webHidden/>
              </w:rPr>
              <w:fldChar w:fldCharType="begin"/>
            </w:r>
            <w:r>
              <w:rPr>
                <w:noProof/>
                <w:webHidden/>
              </w:rPr>
              <w:instrText xml:space="preserve"> PAGEREF _Toc194670244 \h </w:instrText>
            </w:r>
            <w:r>
              <w:rPr>
                <w:noProof/>
                <w:webHidden/>
              </w:rPr>
            </w:r>
            <w:r>
              <w:rPr>
                <w:noProof/>
                <w:webHidden/>
              </w:rPr>
              <w:fldChar w:fldCharType="separate"/>
            </w:r>
            <w:r w:rsidR="008B03B5">
              <w:rPr>
                <w:noProof/>
                <w:webHidden/>
              </w:rPr>
              <w:t>16</w:t>
            </w:r>
            <w:r>
              <w:rPr>
                <w:noProof/>
                <w:webHidden/>
              </w:rPr>
              <w:fldChar w:fldCharType="end"/>
            </w:r>
          </w:hyperlink>
        </w:p>
        <w:p w14:paraId="639862B6" w14:textId="5B547B76" w:rsidR="00DB03CB" w:rsidRDefault="00DB03CB">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70245" w:history="1">
            <w:r w:rsidRPr="00683409">
              <w:rPr>
                <w:rStyle w:val="Hyperkobling"/>
                <w:rFonts w:eastAsia="Times New Roman"/>
                <w:noProof/>
                <w:lang w:eastAsia="nb-NO"/>
              </w:rPr>
              <w:t>3.1.6 Renhold</w:t>
            </w:r>
            <w:r>
              <w:rPr>
                <w:noProof/>
                <w:webHidden/>
              </w:rPr>
              <w:tab/>
            </w:r>
            <w:r>
              <w:rPr>
                <w:noProof/>
                <w:webHidden/>
              </w:rPr>
              <w:fldChar w:fldCharType="begin"/>
            </w:r>
            <w:r>
              <w:rPr>
                <w:noProof/>
                <w:webHidden/>
              </w:rPr>
              <w:instrText xml:space="preserve"> PAGEREF _Toc194670245 \h </w:instrText>
            </w:r>
            <w:r>
              <w:rPr>
                <w:noProof/>
                <w:webHidden/>
              </w:rPr>
            </w:r>
            <w:r>
              <w:rPr>
                <w:noProof/>
                <w:webHidden/>
              </w:rPr>
              <w:fldChar w:fldCharType="separate"/>
            </w:r>
            <w:r w:rsidR="008B03B5">
              <w:rPr>
                <w:noProof/>
                <w:webHidden/>
              </w:rPr>
              <w:t>16</w:t>
            </w:r>
            <w:r>
              <w:rPr>
                <w:noProof/>
                <w:webHidden/>
              </w:rPr>
              <w:fldChar w:fldCharType="end"/>
            </w:r>
          </w:hyperlink>
        </w:p>
        <w:p w14:paraId="680FCEB6" w14:textId="57C67E96" w:rsidR="00DB03CB" w:rsidRDefault="00DB03CB">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70246" w:history="1">
            <w:r w:rsidRPr="00683409">
              <w:rPr>
                <w:rStyle w:val="Hyperkobling"/>
                <w:rFonts w:eastAsia="Times New Roman"/>
                <w:noProof/>
                <w:lang w:eastAsia="nb-NO"/>
              </w:rPr>
              <w:t>3.1.7 Skilting</w:t>
            </w:r>
            <w:r>
              <w:rPr>
                <w:noProof/>
                <w:webHidden/>
              </w:rPr>
              <w:tab/>
            </w:r>
            <w:r>
              <w:rPr>
                <w:noProof/>
                <w:webHidden/>
              </w:rPr>
              <w:fldChar w:fldCharType="begin"/>
            </w:r>
            <w:r>
              <w:rPr>
                <w:noProof/>
                <w:webHidden/>
              </w:rPr>
              <w:instrText xml:space="preserve"> PAGEREF _Toc194670246 \h </w:instrText>
            </w:r>
            <w:r>
              <w:rPr>
                <w:noProof/>
                <w:webHidden/>
              </w:rPr>
            </w:r>
            <w:r>
              <w:rPr>
                <w:noProof/>
                <w:webHidden/>
              </w:rPr>
              <w:fldChar w:fldCharType="separate"/>
            </w:r>
            <w:r w:rsidR="008B03B5">
              <w:rPr>
                <w:noProof/>
                <w:webHidden/>
              </w:rPr>
              <w:t>16</w:t>
            </w:r>
            <w:r>
              <w:rPr>
                <w:noProof/>
                <w:webHidden/>
              </w:rPr>
              <w:fldChar w:fldCharType="end"/>
            </w:r>
          </w:hyperlink>
        </w:p>
        <w:p w14:paraId="417A0551" w14:textId="301D3FD5" w:rsidR="00DB03CB" w:rsidRDefault="00DB03CB">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70247" w:history="1">
            <w:r w:rsidRPr="00683409">
              <w:rPr>
                <w:rStyle w:val="Hyperkobling"/>
                <w:rFonts w:eastAsia="Times New Roman"/>
                <w:noProof/>
                <w:lang w:eastAsia="nb-NO"/>
              </w:rPr>
              <w:t>3.2 Bygning</w:t>
            </w:r>
            <w:r>
              <w:rPr>
                <w:noProof/>
                <w:webHidden/>
              </w:rPr>
              <w:tab/>
            </w:r>
            <w:r>
              <w:rPr>
                <w:noProof/>
                <w:webHidden/>
              </w:rPr>
              <w:fldChar w:fldCharType="begin"/>
            </w:r>
            <w:r>
              <w:rPr>
                <w:noProof/>
                <w:webHidden/>
              </w:rPr>
              <w:instrText xml:space="preserve"> PAGEREF _Toc194670247 \h </w:instrText>
            </w:r>
            <w:r>
              <w:rPr>
                <w:noProof/>
                <w:webHidden/>
              </w:rPr>
            </w:r>
            <w:r>
              <w:rPr>
                <w:noProof/>
                <w:webHidden/>
              </w:rPr>
              <w:fldChar w:fldCharType="separate"/>
            </w:r>
            <w:r w:rsidR="008B03B5">
              <w:rPr>
                <w:noProof/>
                <w:webHidden/>
              </w:rPr>
              <w:t>17</w:t>
            </w:r>
            <w:r>
              <w:rPr>
                <w:noProof/>
                <w:webHidden/>
              </w:rPr>
              <w:fldChar w:fldCharType="end"/>
            </w:r>
          </w:hyperlink>
        </w:p>
        <w:p w14:paraId="012ACF2B" w14:textId="7DFC4A6D" w:rsidR="00DB03CB" w:rsidRDefault="00DB03CB">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70248" w:history="1">
            <w:r w:rsidRPr="00683409">
              <w:rPr>
                <w:rStyle w:val="Hyperkobling"/>
                <w:rFonts w:eastAsia="Times New Roman"/>
                <w:noProof/>
                <w:lang w:eastAsia="nb-NO"/>
              </w:rPr>
              <w:t>3.2.1 Materialer</w:t>
            </w:r>
            <w:r>
              <w:rPr>
                <w:noProof/>
                <w:webHidden/>
              </w:rPr>
              <w:tab/>
            </w:r>
            <w:r>
              <w:rPr>
                <w:noProof/>
                <w:webHidden/>
              </w:rPr>
              <w:fldChar w:fldCharType="begin"/>
            </w:r>
            <w:r>
              <w:rPr>
                <w:noProof/>
                <w:webHidden/>
              </w:rPr>
              <w:instrText xml:space="preserve"> PAGEREF _Toc194670248 \h </w:instrText>
            </w:r>
            <w:r>
              <w:rPr>
                <w:noProof/>
                <w:webHidden/>
              </w:rPr>
            </w:r>
            <w:r>
              <w:rPr>
                <w:noProof/>
                <w:webHidden/>
              </w:rPr>
              <w:fldChar w:fldCharType="separate"/>
            </w:r>
            <w:r w:rsidR="008B03B5">
              <w:rPr>
                <w:noProof/>
                <w:webHidden/>
              </w:rPr>
              <w:t>17</w:t>
            </w:r>
            <w:r>
              <w:rPr>
                <w:noProof/>
                <w:webHidden/>
              </w:rPr>
              <w:fldChar w:fldCharType="end"/>
            </w:r>
          </w:hyperlink>
        </w:p>
        <w:p w14:paraId="625A56D2" w14:textId="34E9F10C" w:rsidR="00DB03CB" w:rsidRDefault="00DB03CB">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70249" w:history="1">
            <w:r w:rsidRPr="00683409">
              <w:rPr>
                <w:rStyle w:val="Hyperkobling"/>
                <w:rFonts w:eastAsia="Times New Roman"/>
                <w:noProof/>
                <w:lang w:eastAsia="nb-NO"/>
              </w:rPr>
              <w:t>3.2.2 Dører</w:t>
            </w:r>
            <w:r>
              <w:rPr>
                <w:noProof/>
                <w:webHidden/>
              </w:rPr>
              <w:tab/>
            </w:r>
            <w:r>
              <w:rPr>
                <w:noProof/>
                <w:webHidden/>
              </w:rPr>
              <w:fldChar w:fldCharType="begin"/>
            </w:r>
            <w:r>
              <w:rPr>
                <w:noProof/>
                <w:webHidden/>
              </w:rPr>
              <w:instrText xml:space="preserve"> PAGEREF _Toc194670249 \h </w:instrText>
            </w:r>
            <w:r>
              <w:rPr>
                <w:noProof/>
                <w:webHidden/>
              </w:rPr>
            </w:r>
            <w:r>
              <w:rPr>
                <w:noProof/>
                <w:webHidden/>
              </w:rPr>
              <w:fldChar w:fldCharType="separate"/>
            </w:r>
            <w:r w:rsidR="008B03B5">
              <w:rPr>
                <w:noProof/>
                <w:webHidden/>
              </w:rPr>
              <w:t>17</w:t>
            </w:r>
            <w:r>
              <w:rPr>
                <w:noProof/>
                <w:webHidden/>
              </w:rPr>
              <w:fldChar w:fldCharType="end"/>
            </w:r>
          </w:hyperlink>
        </w:p>
        <w:p w14:paraId="3EC1AAF4" w14:textId="2A44C421" w:rsidR="00DB03CB" w:rsidRDefault="00DB03CB">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70250" w:history="1">
            <w:r w:rsidRPr="00683409">
              <w:rPr>
                <w:rStyle w:val="Hyperkobling"/>
                <w:rFonts w:eastAsia="Times New Roman"/>
                <w:noProof/>
                <w:lang w:eastAsia="nb-NO"/>
              </w:rPr>
              <w:t>3.2.3 Vinduer</w:t>
            </w:r>
            <w:r>
              <w:rPr>
                <w:noProof/>
                <w:webHidden/>
              </w:rPr>
              <w:tab/>
            </w:r>
            <w:r>
              <w:rPr>
                <w:noProof/>
                <w:webHidden/>
              </w:rPr>
              <w:fldChar w:fldCharType="begin"/>
            </w:r>
            <w:r>
              <w:rPr>
                <w:noProof/>
                <w:webHidden/>
              </w:rPr>
              <w:instrText xml:space="preserve"> PAGEREF _Toc194670250 \h </w:instrText>
            </w:r>
            <w:r>
              <w:rPr>
                <w:noProof/>
                <w:webHidden/>
              </w:rPr>
            </w:r>
            <w:r>
              <w:rPr>
                <w:noProof/>
                <w:webHidden/>
              </w:rPr>
              <w:fldChar w:fldCharType="separate"/>
            </w:r>
            <w:r w:rsidR="008B03B5">
              <w:rPr>
                <w:noProof/>
                <w:webHidden/>
              </w:rPr>
              <w:t>17</w:t>
            </w:r>
            <w:r>
              <w:rPr>
                <w:noProof/>
                <w:webHidden/>
              </w:rPr>
              <w:fldChar w:fldCharType="end"/>
            </w:r>
          </w:hyperlink>
        </w:p>
        <w:p w14:paraId="26C830D4" w14:textId="4191C690" w:rsidR="00DB03CB" w:rsidRDefault="00DB03CB">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70251" w:history="1">
            <w:r w:rsidRPr="00683409">
              <w:rPr>
                <w:rStyle w:val="Hyperkobling"/>
                <w:rFonts w:eastAsia="Times New Roman"/>
                <w:noProof/>
                <w:lang w:eastAsia="nb-NO"/>
              </w:rPr>
              <w:t>3.2.4 Vegger</w:t>
            </w:r>
            <w:r>
              <w:rPr>
                <w:noProof/>
                <w:webHidden/>
              </w:rPr>
              <w:tab/>
            </w:r>
            <w:r>
              <w:rPr>
                <w:noProof/>
                <w:webHidden/>
              </w:rPr>
              <w:fldChar w:fldCharType="begin"/>
            </w:r>
            <w:r>
              <w:rPr>
                <w:noProof/>
                <w:webHidden/>
              </w:rPr>
              <w:instrText xml:space="preserve"> PAGEREF _Toc194670251 \h </w:instrText>
            </w:r>
            <w:r>
              <w:rPr>
                <w:noProof/>
                <w:webHidden/>
              </w:rPr>
            </w:r>
            <w:r>
              <w:rPr>
                <w:noProof/>
                <w:webHidden/>
              </w:rPr>
              <w:fldChar w:fldCharType="separate"/>
            </w:r>
            <w:r w:rsidR="008B03B5">
              <w:rPr>
                <w:noProof/>
                <w:webHidden/>
              </w:rPr>
              <w:t>18</w:t>
            </w:r>
            <w:r>
              <w:rPr>
                <w:noProof/>
                <w:webHidden/>
              </w:rPr>
              <w:fldChar w:fldCharType="end"/>
            </w:r>
          </w:hyperlink>
        </w:p>
        <w:p w14:paraId="6905F4DA" w14:textId="690F2461" w:rsidR="00DB03CB" w:rsidRDefault="00DB03CB">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70252" w:history="1">
            <w:r w:rsidRPr="00683409">
              <w:rPr>
                <w:rStyle w:val="Hyperkobling"/>
                <w:rFonts w:eastAsia="Times New Roman"/>
                <w:noProof/>
                <w:lang w:eastAsia="nb-NO"/>
              </w:rPr>
              <w:t>3.2.5 Gulv</w:t>
            </w:r>
            <w:r>
              <w:rPr>
                <w:noProof/>
                <w:webHidden/>
              </w:rPr>
              <w:tab/>
            </w:r>
            <w:r>
              <w:rPr>
                <w:noProof/>
                <w:webHidden/>
              </w:rPr>
              <w:fldChar w:fldCharType="begin"/>
            </w:r>
            <w:r>
              <w:rPr>
                <w:noProof/>
                <w:webHidden/>
              </w:rPr>
              <w:instrText xml:space="preserve"> PAGEREF _Toc194670252 \h </w:instrText>
            </w:r>
            <w:r>
              <w:rPr>
                <w:noProof/>
                <w:webHidden/>
              </w:rPr>
            </w:r>
            <w:r>
              <w:rPr>
                <w:noProof/>
                <w:webHidden/>
              </w:rPr>
              <w:fldChar w:fldCharType="separate"/>
            </w:r>
            <w:r w:rsidR="008B03B5">
              <w:rPr>
                <w:noProof/>
                <w:webHidden/>
              </w:rPr>
              <w:t>19</w:t>
            </w:r>
            <w:r>
              <w:rPr>
                <w:noProof/>
                <w:webHidden/>
              </w:rPr>
              <w:fldChar w:fldCharType="end"/>
            </w:r>
          </w:hyperlink>
        </w:p>
        <w:p w14:paraId="248F461C" w14:textId="0DF7CBBD" w:rsidR="00DB03CB" w:rsidRDefault="00DB03CB">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70253" w:history="1">
            <w:r w:rsidRPr="00683409">
              <w:rPr>
                <w:rStyle w:val="Hyperkobling"/>
                <w:rFonts w:eastAsia="Times New Roman"/>
                <w:noProof/>
                <w:lang w:eastAsia="nb-NO"/>
              </w:rPr>
              <w:t>3.2.6 Tak og himlinger</w:t>
            </w:r>
            <w:r>
              <w:rPr>
                <w:noProof/>
                <w:webHidden/>
              </w:rPr>
              <w:tab/>
            </w:r>
            <w:r>
              <w:rPr>
                <w:noProof/>
                <w:webHidden/>
              </w:rPr>
              <w:fldChar w:fldCharType="begin"/>
            </w:r>
            <w:r>
              <w:rPr>
                <w:noProof/>
                <w:webHidden/>
              </w:rPr>
              <w:instrText xml:space="preserve"> PAGEREF _Toc194670253 \h </w:instrText>
            </w:r>
            <w:r>
              <w:rPr>
                <w:noProof/>
                <w:webHidden/>
              </w:rPr>
            </w:r>
            <w:r>
              <w:rPr>
                <w:noProof/>
                <w:webHidden/>
              </w:rPr>
              <w:fldChar w:fldCharType="separate"/>
            </w:r>
            <w:r w:rsidR="008B03B5">
              <w:rPr>
                <w:noProof/>
                <w:webHidden/>
              </w:rPr>
              <w:t>19</w:t>
            </w:r>
            <w:r>
              <w:rPr>
                <w:noProof/>
                <w:webHidden/>
              </w:rPr>
              <w:fldChar w:fldCharType="end"/>
            </w:r>
          </w:hyperlink>
        </w:p>
        <w:p w14:paraId="27815DC4" w14:textId="6EAC317A" w:rsidR="00DB03CB" w:rsidRDefault="00DB03CB">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70254" w:history="1">
            <w:r w:rsidRPr="00683409">
              <w:rPr>
                <w:rStyle w:val="Hyperkobling"/>
                <w:rFonts w:eastAsia="Times New Roman"/>
                <w:noProof/>
                <w:lang w:eastAsia="nb-NO"/>
              </w:rPr>
              <w:t>3.2.7 Trapper, balkonger, rekkverk m.m.</w:t>
            </w:r>
            <w:r>
              <w:rPr>
                <w:noProof/>
                <w:webHidden/>
              </w:rPr>
              <w:tab/>
            </w:r>
            <w:r>
              <w:rPr>
                <w:noProof/>
                <w:webHidden/>
              </w:rPr>
              <w:fldChar w:fldCharType="begin"/>
            </w:r>
            <w:r>
              <w:rPr>
                <w:noProof/>
                <w:webHidden/>
              </w:rPr>
              <w:instrText xml:space="preserve"> PAGEREF _Toc194670254 \h </w:instrText>
            </w:r>
            <w:r>
              <w:rPr>
                <w:noProof/>
                <w:webHidden/>
              </w:rPr>
            </w:r>
            <w:r>
              <w:rPr>
                <w:noProof/>
                <w:webHidden/>
              </w:rPr>
              <w:fldChar w:fldCharType="separate"/>
            </w:r>
            <w:r w:rsidR="008B03B5">
              <w:rPr>
                <w:noProof/>
                <w:webHidden/>
              </w:rPr>
              <w:t>19</w:t>
            </w:r>
            <w:r>
              <w:rPr>
                <w:noProof/>
                <w:webHidden/>
              </w:rPr>
              <w:fldChar w:fldCharType="end"/>
            </w:r>
          </w:hyperlink>
        </w:p>
        <w:p w14:paraId="28F6E785" w14:textId="2D45D62C" w:rsidR="00DB03CB" w:rsidRDefault="00DB03CB">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70255" w:history="1">
            <w:r w:rsidRPr="00683409">
              <w:rPr>
                <w:rStyle w:val="Hyperkobling"/>
                <w:rFonts w:eastAsia="Times New Roman"/>
                <w:noProof/>
                <w:lang w:eastAsia="nb-NO"/>
              </w:rPr>
              <w:t>3.2.8 Overflater og interiør</w:t>
            </w:r>
            <w:r>
              <w:rPr>
                <w:noProof/>
                <w:webHidden/>
              </w:rPr>
              <w:tab/>
            </w:r>
            <w:r>
              <w:rPr>
                <w:noProof/>
                <w:webHidden/>
              </w:rPr>
              <w:fldChar w:fldCharType="begin"/>
            </w:r>
            <w:r>
              <w:rPr>
                <w:noProof/>
                <w:webHidden/>
              </w:rPr>
              <w:instrText xml:space="preserve"> PAGEREF _Toc194670255 \h </w:instrText>
            </w:r>
            <w:r>
              <w:rPr>
                <w:noProof/>
                <w:webHidden/>
              </w:rPr>
            </w:r>
            <w:r>
              <w:rPr>
                <w:noProof/>
                <w:webHidden/>
              </w:rPr>
              <w:fldChar w:fldCharType="separate"/>
            </w:r>
            <w:r w:rsidR="008B03B5">
              <w:rPr>
                <w:noProof/>
                <w:webHidden/>
              </w:rPr>
              <w:t>19</w:t>
            </w:r>
            <w:r>
              <w:rPr>
                <w:noProof/>
                <w:webHidden/>
              </w:rPr>
              <w:fldChar w:fldCharType="end"/>
            </w:r>
          </w:hyperlink>
        </w:p>
        <w:p w14:paraId="231C9F74" w14:textId="157A09FF" w:rsidR="00DB03CB" w:rsidRDefault="00DB03CB">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70256" w:history="1">
            <w:r w:rsidRPr="00683409">
              <w:rPr>
                <w:rStyle w:val="Hyperkobling"/>
                <w:rFonts w:eastAsia="Times New Roman"/>
                <w:noProof/>
                <w:lang w:eastAsia="nb-NO"/>
              </w:rPr>
              <w:t>3.2.9 Inventar</w:t>
            </w:r>
            <w:r>
              <w:rPr>
                <w:noProof/>
                <w:webHidden/>
              </w:rPr>
              <w:tab/>
            </w:r>
            <w:r>
              <w:rPr>
                <w:noProof/>
                <w:webHidden/>
              </w:rPr>
              <w:fldChar w:fldCharType="begin"/>
            </w:r>
            <w:r>
              <w:rPr>
                <w:noProof/>
                <w:webHidden/>
              </w:rPr>
              <w:instrText xml:space="preserve"> PAGEREF _Toc194670256 \h </w:instrText>
            </w:r>
            <w:r>
              <w:rPr>
                <w:noProof/>
                <w:webHidden/>
              </w:rPr>
            </w:r>
            <w:r>
              <w:rPr>
                <w:noProof/>
                <w:webHidden/>
              </w:rPr>
              <w:fldChar w:fldCharType="separate"/>
            </w:r>
            <w:r w:rsidR="008B03B5">
              <w:rPr>
                <w:noProof/>
                <w:webHidden/>
              </w:rPr>
              <w:t>20</w:t>
            </w:r>
            <w:r>
              <w:rPr>
                <w:noProof/>
                <w:webHidden/>
              </w:rPr>
              <w:fldChar w:fldCharType="end"/>
            </w:r>
          </w:hyperlink>
        </w:p>
        <w:p w14:paraId="1C1DD938" w14:textId="386335F7" w:rsidR="00DB03CB" w:rsidRDefault="00DB03CB">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70257" w:history="1">
            <w:r w:rsidRPr="00683409">
              <w:rPr>
                <w:rStyle w:val="Hyperkobling"/>
                <w:rFonts w:eastAsia="Times New Roman"/>
                <w:noProof/>
                <w:lang w:eastAsia="nb-NO"/>
              </w:rPr>
              <w:t>3.3 VVS</w:t>
            </w:r>
            <w:r>
              <w:rPr>
                <w:noProof/>
                <w:webHidden/>
              </w:rPr>
              <w:tab/>
            </w:r>
            <w:r>
              <w:rPr>
                <w:noProof/>
                <w:webHidden/>
              </w:rPr>
              <w:fldChar w:fldCharType="begin"/>
            </w:r>
            <w:r>
              <w:rPr>
                <w:noProof/>
                <w:webHidden/>
              </w:rPr>
              <w:instrText xml:space="preserve"> PAGEREF _Toc194670257 \h </w:instrText>
            </w:r>
            <w:r>
              <w:rPr>
                <w:noProof/>
                <w:webHidden/>
              </w:rPr>
            </w:r>
            <w:r>
              <w:rPr>
                <w:noProof/>
                <w:webHidden/>
              </w:rPr>
              <w:fldChar w:fldCharType="separate"/>
            </w:r>
            <w:r w:rsidR="008B03B5">
              <w:rPr>
                <w:noProof/>
                <w:webHidden/>
              </w:rPr>
              <w:t>21</w:t>
            </w:r>
            <w:r>
              <w:rPr>
                <w:noProof/>
                <w:webHidden/>
              </w:rPr>
              <w:fldChar w:fldCharType="end"/>
            </w:r>
          </w:hyperlink>
        </w:p>
        <w:p w14:paraId="4022F609" w14:textId="71EB5A85" w:rsidR="00DB03CB" w:rsidRDefault="00DB03CB">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70258" w:history="1">
            <w:r w:rsidRPr="00683409">
              <w:rPr>
                <w:rStyle w:val="Hyperkobling"/>
                <w:rFonts w:eastAsia="Times New Roman"/>
                <w:noProof/>
                <w:lang w:eastAsia="nb-NO"/>
              </w:rPr>
              <w:t>3.3.1 Sanitær</w:t>
            </w:r>
            <w:r>
              <w:rPr>
                <w:noProof/>
                <w:webHidden/>
              </w:rPr>
              <w:tab/>
            </w:r>
            <w:r>
              <w:rPr>
                <w:noProof/>
                <w:webHidden/>
              </w:rPr>
              <w:fldChar w:fldCharType="begin"/>
            </w:r>
            <w:r>
              <w:rPr>
                <w:noProof/>
                <w:webHidden/>
              </w:rPr>
              <w:instrText xml:space="preserve"> PAGEREF _Toc194670258 \h </w:instrText>
            </w:r>
            <w:r>
              <w:rPr>
                <w:noProof/>
                <w:webHidden/>
              </w:rPr>
            </w:r>
            <w:r>
              <w:rPr>
                <w:noProof/>
                <w:webHidden/>
              </w:rPr>
              <w:fldChar w:fldCharType="separate"/>
            </w:r>
            <w:r w:rsidR="008B03B5">
              <w:rPr>
                <w:noProof/>
                <w:webHidden/>
              </w:rPr>
              <w:t>21</w:t>
            </w:r>
            <w:r>
              <w:rPr>
                <w:noProof/>
                <w:webHidden/>
              </w:rPr>
              <w:fldChar w:fldCharType="end"/>
            </w:r>
          </w:hyperlink>
        </w:p>
        <w:p w14:paraId="1845960E" w14:textId="2FBB81B0" w:rsidR="00DB03CB" w:rsidRDefault="00DB03CB">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70259" w:history="1">
            <w:r w:rsidRPr="00683409">
              <w:rPr>
                <w:rStyle w:val="Hyperkobling"/>
                <w:rFonts w:eastAsia="Times New Roman"/>
                <w:noProof/>
                <w:lang w:eastAsia="nb-NO"/>
              </w:rPr>
              <w:t>3.3.2 Varme</w:t>
            </w:r>
            <w:r>
              <w:rPr>
                <w:noProof/>
                <w:webHidden/>
              </w:rPr>
              <w:tab/>
            </w:r>
            <w:r>
              <w:rPr>
                <w:noProof/>
                <w:webHidden/>
              </w:rPr>
              <w:fldChar w:fldCharType="begin"/>
            </w:r>
            <w:r>
              <w:rPr>
                <w:noProof/>
                <w:webHidden/>
              </w:rPr>
              <w:instrText xml:space="preserve"> PAGEREF _Toc194670259 \h </w:instrText>
            </w:r>
            <w:r>
              <w:rPr>
                <w:noProof/>
                <w:webHidden/>
              </w:rPr>
            </w:r>
            <w:r>
              <w:rPr>
                <w:noProof/>
                <w:webHidden/>
              </w:rPr>
              <w:fldChar w:fldCharType="separate"/>
            </w:r>
            <w:r w:rsidR="008B03B5">
              <w:rPr>
                <w:noProof/>
                <w:webHidden/>
              </w:rPr>
              <w:t>23</w:t>
            </w:r>
            <w:r>
              <w:rPr>
                <w:noProof/>
                <w:webHidden/>
              </w:rPr>
              <w:fldChar w:fldCharType="end"/>
            </w:r>
          </w:hyperlink>
        </w:p>
        <w:p w14:paraId="409A684F" w14:textId="72EB1B3D" w:rsidR="00DB03CB" w:rsidRDefault="00DB03CB">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70260" w:history="1">
            <w:r w:rsidRPr="00683409">
              <w:rPr>
                <w:rStyle w:val="Hyperkobling"/>
                <w:rFonts w:eastAsia="Times New Roman"/>
                <w:noProof/>
                <w:lang w:eastAsia="nb-NO"/>
              </w:rPr>
              <w:t>3.3.3 Ventilasjon</w:t>
            </w:r>
            <w:r>
              <w:rPr>
                <w:noProof/>
                <w:webHidden/>
              </w:rPr>
              <w:tab/>
            </w:r>
            <w:r>
              <w:rPr>
                <w:noProof/>
                <w:webHidden/>
              </w:rPr>
              <w:fldChar w:fldCharType="begin"/>
            </w:r>
            <w:r>
              <w:rPr>
                <w:noProof/>
                <w:webHidden/>
              </w:rPr>
              <w:instrText xml:space="preserve"> PAGEREF _Toc194670260 \h </w:instrText>
            </w:r>
            <w:r>
              <w:rPr>
                <w:noProof/>
                <w:webHidden/>
              </w:rPr>
            </w:r>
            <w:r>
              <w:rPr>
                <w:noProof/>
                <w:webHidden/>
              </w:rPr>
              <w:fldChar w:fldCharType="separate"/>
            </w:r>
            <w:r w:rsidR="008B03B5">
              <w:rPr>
                <w:noProof/>
                <w:webHidden/>
              </w:rPr>
              <w:t>23</w:t>
            </w:r>
            <w:r>
              <w:rPr>
                <w:noProof/>
                <w:webHidden/>
              </w:rPr>
              <w:fldChar w:fldCharType="end"/>
            </w:r>
          </w:hyperlink>
        </w:p>
        <w:p w14:paraId="7EA074A3" w14:textId="2A95701B" w:rsidR="00DB03CB" w:rsidRDefault="00DB03CB">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70261" w:history="1">
            <w:r w:rsidRPr="00683409">
              <w:rPr>
                <w:rStyle w:val="Hyperkobling"/>
                <w:rFonts w:eastAsia="Times New Roman"/>
                <w:noProof/>
                <w:lang w:eastAsia="nb-NO"/>
              </w:rPr>
              <w:t>3.4 Elektro</w:t>
            </w:r>
            <w:r>
              <w:rPr>
                <w:noProof/>
                <w:webHidden/>
              </w:rPr>
              <w:tab/>
            </w:r>
            <w:r>
              <w:rPr>
                <w:noProof/>
                <w:webHidden/>
              </w:rPr>
              <w:fldChar w:fldCharType="begin"/>
            </w:r>
            <w:r>
              <w:rPr>
                <w:noProof/>
                <w:webHidden/>
              </w:rPr>
              <w:instrText xml:space="preserve"> PAGEREF _Toc194670261 \h </w:instrText>
            </w:r>
            <w:r>
              <w:rPr>
                <w:noProof/>
                <w:webHidden/>
              </w:rPr>
            </w:r>
            <w:r>
              <w:rPr>
                <w:noProof/>
                <w:webHidden/>
              </w:rPr>
              <w:fldChar w:fldCharType="separate"/>
            </w:r>
            <w:r w:rsidR="008B03B5">
              <w:rPr>
                <w:noProof/>
                <w:webHidden/>
              </w:rPr>
              <w:t>24</w:t>
            </w:r>
            <w:r>
              <w:rPr>
                <w:noProof/>
                <w:webHidden/>
              </w:rPr>
              <w:fldChar w:fldCharType="end"/>
            </w:r>
          </w:hyperlink>
        </w:p>
        <w:p w14:paraId="6CA79E87" w14:textId="45883043" w:rsidR="00DB03CB" w:rsidRDefault="00DB03CB">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70262" w:history="1">
            <w:r w:rsidRPr="00683409">
              <w:rPr>
                <w:rStyle w:val="Hyperkobling"/>
                <w:rFonts w:eastAsia="Times New Roman"/>
                <w:noProof/>
                <w:lang w:eastAsia="nb-NO"/>
              </w:rPr>
              <w:t>3.4.1 Strømforsyning</w:t>
            </w:r>
            <w:r>
              <w:rPr>
                <w:noProof/>
                <w:webHidden/>
              </w:rPr>
              <w:tab/>
            </w:r>
            <w:r>
              <w:rPr>
                <w:noProof/>
                <w:webHidden/>
              </w:rPr>
              <w:fldChar w:fldCharType="begin"/>
            </w:r>
            <w:r>
              <w:rPr>
                <w:noProof/>
                <w:webHidden/>
              </w:rPr>
              <w:instrText xml:space="preserve"> PAGEREF _Toc194670262 \h </w:instrText>
            </w:r>
            <w:r>
              <w:rPr>
                <w:noProof/>
                <w:webHidden/>
              </w:rPr>
            </w:r>
            <w:r>
              <w:rPr>
                <w:noProof/>
                <w:webHidden/>
              </w:rPr>
              <w:fldChar w:fldCharType="separate"/>
            </w:r>
            <w:r w:rsidR="008B03B5">
              <w:rPr>
                <w:noProof/>
                <w:webHidden/>
              </w:rPr>
              <w:t>24</w:t>
            </w:r>
            <w:r>
              <w:rPr>
                <w:noProof/>
                <w:webHidden/>
              </w:rPr>
              <w:fldChar w:fldCharType="end"/>
            </w:r>
          </w:hyperlink>
        </w:p>
        <w:p w14:paraId="7579910F" w14:textId="4A106C1A" w:rsidR="00DB03CB" w:rsidRDefault="00DB03CB">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70263" w:history="1">
            <w:r w:rsidRPr="00683409">
              <w:rPr>
                <w:rStyle w:val="Hyperkobling"/>
                <w:rFonts w:eastAsia="Times New Roman"/>
                <w:noProof/>
                <w:lang w:eastAsia="nb-NO"/>
              </w:rPr>
              <w:t>3.4.2 Belysning</w:t>
            </w:r>
            <w:r>
              <w:rPr>
                <w:noProof/>
                <w:webHidden/>
              </w:rPr>
              <w:tab/>
            </w:r>
            <w:r>
              <w:rPr>
                <w:noProof/>
                <w:webHidden/>
              </w:rPr>
              <w:fldChar w:fldCharType="begin"/>
            </w:r>
            <w:r>
              <w:rPr>
                <w:noProof/>
                <w:webHidden/>
              </w:rPr>
              <w:instrText xml:space="preserve"> PAGEREF _Toc194670263 \h </w:instrText>
            </w:r>
            <w:r>
              <w:rPr>
                <w:noProof/>
                <w:webHidden/>
              </w:rPr>
            </w:r>
            <w:r>
              <w:rPr>
                <w:noProof/>
                <w:webHidden/>
              </w:rPr>
              <w:fldChar w:fldCharType="separate"/>
            </w:r>
            <w:r w:rsidR="008B03B5">
              <w:rPr>
                <w:noProof/>
                <w:webHidden/>
              </w:rPr>
              <w:t>25</w:t>
            </w:r>
            <w:r>
              <w:rPr>
                <w:noProof/>
                <w:webHidden/>
              </w:rPr>
              <w:fldChar w:fldCharType="end"/>
            </w:r>
          </w:hyperlink>
        </w:p>
        <w:p w14:paraId="53BEDB91" w14:textId="4575E4B8" w:rsidR="00DB03CB" w:rsidRDefault="00DB03CB">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70264" w:history="1">
            <w:r w:rsidRPr="00683409">
              <w:rPr>
                <w:rStyle w:val="Hyperkobling"/>
                <w:rFonts w:eastAsia="Times New Roman"/>
                <w:noProof/>
                <w:lang w:eastAsia="nb-NO"/>
              </w:rPr>
              <w:t>3.5 Tele- og automatisering</w:t>
            </w:r>
            <w:r>
              <w:rPr>
                <w:noProof/>
                <w:webHidden/>
              </w:rPr>
              <w:tab/>
            </w:r>
            <w:r>
              <w:rPr>
                <w:noProof/>
                <w:webHidden/>
              </w:rPr>
              <w:fldChar w:fldCharType="begin"/>
            </w:r>
            <w:r>
              <w:rPr>
                <w:noProof/>
                <w:webHidden/>
              </w:rPr>
              <w:instrText xml:space="preserve"> PAGEREF _Toc194670264 \h </w:instrText>
            </w:r>
            <w:r>
              <w:rPr>
                <w:noProof/>
                <w:webHidden/>
              </w:rPr>
            </w:r>
            <w:r>
              <w:rPr>
                <w:noProof/>
                <w:webHidden/>
              </w:rPr>
              <w:fldChar w:fldCharType="separate"/>
            </w:r>
            <w:r w:rsidR="008B03B5">
              <w:rPr>
                <w:noProof/>
                <w:webHidden/>
              </w:rPr>
              <w:t>25</w:t>
            </w:r>
            <w:r>
              <w:rPr>
                <w:noProof/>
                <w:webHidden/>
              </w:rPr>
              <w:fldChar w:fldCharType="end"/>
            </w:r>
          </w:hyperlink>
        </w:p>
        <w:p w14:paraId="5BFA31E6" w14:textId="28F8BD48" w:rsidR="00DB03CB" w:rsidRDefault="00DB03CB">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70265" w:history="1">
            <w:r w:rsidRPr="00683409">
              <w:rPr>
                <w:rStyle w:val="Hyperkobling"/>
                <w:rFonts w:eastAsia="Times New Roman"/>
                <w:noProof/>
                <w:lang w:eastAsia="nb-NO"/>
              </w:rPr>
              <w:t>3.6 Andre installasjoner</w:t>
            </w:r>
            <w:r>
              <w:rPr>
                <w:noProof/>
                <w:webHidden/>
              </w:rPr>
              <w:tab/>
            </w:r>
            <w:r>
              <w:rPr>
                <w:noProof/>
                <w:webHidden/>
              </w:rPr>
              <w:fldChar w:fldCharType="begin"/>
            </w:r>
            <w:r>
              <w:rPr>
                <w:noProof/>
                <w:webHidden/>
              </w:rPr>
              <w:instrText xml:space="preserve"> PAGEREF _Toc194670265 \h </w:instrText>
            </w:r>
            <w:r>
              <w:rPr>
                <w:noProof/>
                <w:webHidden/>
              </w:rPr>
            </w:r>
            <w:r>
              <w:rPr>
                <w:noProof/>
                <w:webHidden/>
              </w:rPr>
              <w:fldChar w:fldCharType="separate"/>
            </w:r>
            <w:r w:rsidR="008B03B5">
              <w:rPr>
                <w:noProof/>
                <w:webHidden/>
              </w:rPr>
              <w:t>27</w:t>
            </w:r>
            <w:r>
              <w:rPr>
                <w:noProof/>
                <w:webHidden/>
              </w:rPr>
              <w:fldChar w:fldCharType="end"/>
            </w:r>
          </w:hyperlink>
        </w:p>
        <w:p w14:paraId="285937CC" w14:textId="434A0CEB" w:rsidR="00DB03CB" w:rsidRDefault="00DB03CB">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70266" w:history="1">
            <w:r w:rsidRPr="00683409">
              <w:rPr>
                <w:rStyle w:val="Hyperkobling"/>
                <w:rFonts w:eastAsia="Times New Roman"/>
                <w:noProof/>
                <w:lang w:eastAsia="nb-NO"/>
              </w:rPr>
              <w:t>3.7 Utendørs</w:t>
            </w:r>
            <w:r>
              <w:rPr>
                <w:noProof/>
                <w:webHidden/>
              </w:rPr>
              <w:tab/>
            </w:r>
            <w:r>
              <w:rPr>
                <w:noProof/>
                <w:webHidden/>
              </w:rPr>
              <w:fldChar w:fldCharType="begin"/>
            </w:r>
            <w:r>
              <w:rPr>
                <w:noProof/>
                <w:webHidden/>
              </w:rPr>
              <w:instrText xml:space="preserve"> PAGEREF _Toc194670266 \h </w:instrText>
            </w:r>
            <w:r>
              <w:rPr>
                <w:noProof/>
                <w:webHidden/>
              </w:rPr>
            </w:r>
            <w:r>
              <w:rPr>
                <w:noProof/>
                <w:webHidden/>
              </w:rPr>
              <w:fldChar w:fldCharType="separate"/>
            </w:r>
            <w:r w:rsidR="008B03B5">
              <w:rPr>
                <w:noProof/>
                <w:webHidden/>
              </w:rPr>
              <w:t>27</w:t>
            </w:r>
            <w:r>
              <w:rPr>
                <w:noProof/>
                <w:webHidden/>
              </w:rPr>
              <w:fldChar w:fldCharType="end"/>
            </w:r>
          </w:hyperlink>
        </w:p>
        <w:p w14:paraId="01BE4E87" w14:textId="107294EA" w:rsidR="00DB03CB" w:rsidRDefault="00DB03CB">
          <w:pPr>
            <w:pStyle w:val="INNH1"/>
            <w:tabs>
              <w:tab w:val="right" w:leader="dot" w:pos="9062"/>
            </w:tabs>
            <w:rPr>
              <w:rFonts w:asciiTheme="minorHAnsi" w:eastAsiaTheme="minorEastAsia" w:hAnsiTheme="minorHAnsi"/>
              <w:noProof/>
              <w:kern w:val="2"/>
              <w:sz w:val="24"/>
              <w:szCs w:val="24"/>
              <w:lang w:eastAsia="nb-NO"/>
              <w14:ligatures w14:val="standardContextual"/>
            </w:rPr>
          </w:pPr>
          <w:hyperlink w:anchor="_Toc194670267" w:history="1">
            <w:r w:rsidRPr="00683409">
              <w:rPr>
                <w:rStyle w:val="Hyperkobling"/>
                <w:rFonts w:eastAsia="Times New Roman"/>
                <w:noProof/>
                <w:lang w:eastAsia="nb-NO"/>
              </w:rPr>
              <w:t>4 Rom for basebarnehage eller avdelingsbarnehage</w:t>
            </w:r>
            <w:r>
              <w:rPr>
                <w:noProof/>
                <w:webHidden/>
              </w:rPr>
              <w:tab/>
            </w:r>
            <w:r>
              <w:rPr>
                <w:noProof/>
                <w:webHidden/>
              </w:rPr>
              <w:fldChar w:fldCharType="begin"/>
            </w:r>
            <w:r>
              <w:rPr>
                <w:noProof/>
                <w:webHidden/>
              </w:rPr>
              <w:instrText xml:space="preserve"> PAGEREF _Toc194670267 \h </w:instrText>
            </w:r>
            <w:r>
              <w:rPr>
                <w:noProof/>
                <w:webHidden/>
              </w:rPr>
            </w:r>
            <w:r>
              <w:rPr>
                <w:noProof/>
                <w:webHidden/>
              </w:rPr>
              <w:fldChar w:fldCharType="separate"/>
            </w:r>
            <w:r w:rsidR="008B03B5">
              <w:rPr>
                <w:noProof/>
                <w:webHidden/>
              </w:rPr>
              <w:t>29</w:t>
            </w:r>
            <w:r>
              <w:rPr>
                <w:noProof/>
                <w:webHidden/>
              </w:rPr>
              <w:fldChar w:fldCharType="end"/>
            </w:r>
          </w:hyperlink>
        </w:p>
        <w:p w14:paraId="7CD7341B" w14:textId="026C7076" w:rsidR="00DB03CB" w:rsidRDefault="00DB03CB">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70268" w:history="1">
            <w:r w:rsidRPr="00683409">
              <w:rPr>
                <w:rStyle w:val="Hyperkobling"/>
                <w:rFonts w:eastAsia="Times New Roman"/>
                <w:noProof/>
                <w:lang w:eastAsia="nb-NO"/>
              </w:rPr>
              <w:t>4.1 Temarom</w:t>
            </w:r>
            <w:r>
              <w:rPr>
                <w:noProof/>
                <w:webHidden/>
              </w:rPr>
              <w:tab/>
            </w:r>
            <w:r>
              <w:rPr>
                <w:noProof/>
                <w:webHidden/>
              </w:rPr>
              <w:fldChar w:fldCharType="begin"/>
            </w:r>
            <w:r>
              <w:rPr>
                <w:noProof/>
                <w:webHidden/>
              </w:rPr>
              <w:instrText xml:space="preserve"> PAGEREF _Toc194670268 \h </w:instrText>
            </w:r>
            <w:r>
              <w:rPr>
                <w:noProof/>
                <w:webHidden/>
              </w:rPr>
            </w:r>
            <w:r>
              <w:rPr>
                <w:noProof/>
                <w:webHidden/>
              </w:rPr>
              <w:fldChar w:fldCharType="separate"/>
            </w:r>
            <w:r w:rsidR="008B03B5">
              <w:rPr>
                <w:noProof/>
                <w:webHidden/>
              </w:rPr>
              <w:t>29</w:t>
            </w:r>
            <w:r>
              <w:rPr>
                <w:noProof/>
                <w:webHidden/>
              </w:rPr>
              <w:fldChar w:fldCharType="end"/>
            </w:r>
          </w:hyperlink>
        </w:p>
        <w:p w14:paraId="66F6F050" w14:textId="7CA91578" w:rsidR="00DB03CB" w:rsidRDefault="00DB03CB">
          <w:pPr>
            <w:pStyle w:val="INNH1"/>
            <w:tabs>
              <w:tab w:val="right" w:leader="dot" w:pos="9062"/>
            </w:tabs>
            <w:rPr>
              <w:rFonts w:asciiTheme="minorHAnsi" w:eastAsiaTheme="minorEastAsia" w:hAnsiTheme="minorHAnsi"/>
              <w:noProof/>
              <w:kern w:val="2"/>
              <w:sz w:val="24"/>
              <w:szCs w:val="24"/>
              <w:lang w:eastAsia="nb-NO"/>
              <w14:ligatures w14:val="standardContextual"/>
            </w:rPr>
          </w:pPr>
          <w:hyperlink w:anchor="_Toc194670269" w:history="1">
            <w:r w:rsidRPr="00683409">
              <w:rPr>
                <w:rStyle w:val="Hyperkobling"/>
                <w:rFonts w:eastAsia="Times New Roman"/>
                <w:noProof/>
                <w:lang w:eastAsia="nb-NO"/>
              </w:rPr>
              <w:t>5 Fellesareal</w:t>
            </w:r>
            <w:r>
              <w:rPr>
                <w:noProof/>
                <w:webHidden/>
              </w:rPr>
              <w:tab/>
            </w:r>
            <w:r>
              <w:rPr>
                <w:noProof/>
                <w:webHidden/>
              </w:rPr>
              <w:fldChar w:fldCharType="begin"/>
            </w:r>
            <w:r>
              <w:rPr>
                <w:noProof/>
                <w:webHidden/>
              </w:rPr>
              <w:instrText xml:space="preserve"> PAGEREF _Toc194670269 \h </w:instrText>
            </w:r>
            <w:r>
              <w:rPr>
                <w:noProof/>
                <w:webHidden/>
              </w:rPr>
            </w:r>
            <w:r>
              <w:rPr>
                <w:noProof/>
                <w:webHidden/>
              </w:rPr>
              <w:fldChar w:fldCharType="separate"/>
            </w:r>
            <w:r w:rsidR="008B03B5">
              <w:rPr>
                <w:noProof/>
                <w:webHidden/>
              </w:rPr>
              <w:t>31</w:t>
            </w:r>
            <w:r>
              <w:rPr>
                <w:noProof/>
                <w:webHidden/>
              </w:rPr>
              <w:fldChar w:fldCharType="end"/>
            </w:r>
          </w:hyperlink>
        </w:p>
        <w:p w14:paraId="2A6E0B40" w14:textId="6D840034" w:rsidR="00DB03CB" w:rsidRDefault="00DB03CB">
          <w:pPr>
            <w:pStyle w:val="INNH1"/>
            <w:tabs>
              <w:tab w:val="right" w:leader="dot" w:pos="9062"/>
            </w:tabs>
            <w:rPr>
              <w:rFonts w:asciiTheme="minorHAnsi" w:eastAsiaTheme="minorEastAsia" w:hAnsiTheme="minorHAnsi"/>
              <w:noProof/>
              <w:kern w:val="2"/>
              <w:sz w:val="24"/>
              <w:szCs w:val="24"/>
              <w:lang w:eastAsia="nb-NO"/>
              <w14:ligatures w14:val="standardContextual"/>
            </w:rPr>
          </w:pPr>
          <w:hyperlink w:anchor="_Toc194670270" w:history="1">
            <w:r w:rsidRPr="00683409">
              <w:rPr>
                <w:rStyle w:val="Hyperkobling"/>
                <w:rFonts w:eastAsia="Times New Roman"/>
                <w:noProof/>
                <w:lang w:eastAsia="nb-NO"/>
              </w:rPr>
              <w:t>6 Personalareal</w:t>
            </w:r>
            <w:r>
              <w:rPr>
                <w:noProof/>
                <w:webHidden/>
              </w:rPr>
              <w:tab/>
            </w:r>
            <w:r>
              <w:rPr>
                <w:noProof/>
                <w:webHidden/>
              </w:rPr>
              <w:fldChar w:fldCharType="begin"/>
            </w:r>
            <w:r>
              <w:rPr>
                <w:noProof/>
                <w:webHidden/>
              </w:rPr>
              <w:instrText xml:space="preserve"> PAGEREF _Toc194670270 \h </w:instrText>
            </w:r>
            <w:r>
              <w:rPr>
                <w:noProof/>
                <w:webHidden/>
              </w:rPr>
            </w:r>
            <w:r>
              <w:rPr>
                <w:noProof/>
                <w:webHidden/>
              </w:rPr>
              <w:fldChar w:fldCharType="separate"/>
            </w:r>
            <w:r w:rsidR="008B03B5">
              <w:rPr>
                <w:noProof/>
                <w:webHidden/>
              </w:rPr>
              <w:t>36</w:t>
            </w:r>
            <w:r>
              <w:rPr>
                <w:noProof/>
                <w:webHidden/>
              </w:rPr>
              <w:fldChar w:fldCharType="end"/>
            </w:r>
          </w:hyperlink>
        </w:p>
        <w:p w14:paraId="5AB25616" w14:textId="7647C1C7" w:rsidR="00DB03CB" w:rsidRDefault="00DB03CB">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70271" w:history="1">
            <w:r w:rsidRPr="00683409">
              <w:rPr>
                <w:rStyle w:val="Hyperkobling"/>
                <w:rFonts w:eastAsia="Times New Roman"/>
                <w:noProof/>
                <w:lang w:eastAsia="nb-NO"/>
              </w:rPr>
              <w:t>6.1 Administrasjon</w:t>
            </w:r>
            <w:r>
              <w:rPr>
                <w:noProof/>
                <w:webHidden/>
              </w:rPr>
              <w:tab/>
            </w:r>
            <w:r>
              <w:rPr>
                <w:noProof/>
                <w:webHidden/>
              </w:rPr>
              <w:fldChar w:fldCharType="begin"/>
            </w:r>
            <w:r>
              <w:rPr>
                <w:noProof/>
                <w:webHidden/>
              </w:rPr>
              <w:instrText xml:space="preserve"> PAGEREF _Toc194670271 \h </w:instrText>
            </w:r>
            <w:r>
              <w:rPr>
                <w:noProof/>
                <w:webHidden/>
              </w:rPr>
            </w:r>
            <w:r>
              <w:rPr>
                <w:noProof/>
                <w:webHidden/>
              </w:rPr>
              <w:fldChar w:fldCharType="separate"/>
            </w:r>
            <w:r w:rsidR="008B03B5">
              <w:rPr>
                <w:noProof/>
                <w:webHidden/>
              </w:rPr>
              <w:t>36</w:t>
            </w:r>
            <w:r>
              <w:rPr>
                <w:noProof/>
                <w:webHidden/>
              </w:rPr>
              <w:fldChar w:fldCharType="end"/>
            </w:r>
          </w:hyperlink>
        </w:p>
        <w:p w14:paraId="069D80E8" w14:textId="280A56C9" w:rsidR="00DB03CB" w:rsidRDefault="00DB03CB">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70272" w:history="1">
            <w:r w:rsidRPr="00683409">
              <w:rPr>
                <w:rStyle w:val="Hyperkobling"/>
                <w:rFonts w:eastAsia="Times New Roman"/>
                <w:noProof/>
                <w:lang w:eastAsia="nb-NO"/>
              </w:rPr>
              <w:t>6.2 Personalrom</w:t>
            </w:r>
            <w:r>
              <w:rPr>
                <w:noProof/>
                <w:webHidden/>
              </w:rPr>
              <w:tab/>
            </w:r>
            <w:r>
              <w:rPr>
                <w:noProof/>
                <w:webHidden/>
              </w:rPr>
              <w:fldChar w:fldCharType="begin"/>
            </w:r>
            <w:r>
              <w:rPr>
                <w:noProof/>
                <w:webHidden/>
              </w:rPr>
              <w:instrText xml:space="preserve"> PAGEREF _Toc194670272 \h </w:instrText>
            </w:r>
            <w:r>
              <w:rPr>
                <w:noProof/>
                <w:webHidden/>
              </w:rPr>
            </w:r>
            <w:r>
              <w:rPr>
                <w:noProof/>
                <w:webHidden/>
              </w:rPr>
              <w:fldChar w:fldCharType="separate"/>
            </w:r>
            <w:r w:rsidR="008B03B5">
              <w:rPr>
                <w:noProof/>
                <w:webHidden/>
              </w:rPr>
              <w:t>36</w:t>
            </w:r>
            <w:r>
              <w:rPr>
                <w:noProof/>
                <w:webHidden/>
              </w:rPr>
              <w:fldChar w:fldCharType="end"/>
            </w:r>
          </w:hyperlink>
        </w:p>
        <w:p w14:paraId="636701DF" w14:textId="16100947" w:rsidR="00DB03CB" w:rsidRDefault="00DB03CB">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70273" w:history="1">
            <w:r w:rsidRPr="00683409">
              <w:rPr>
                <w:rStyle w:val="Hyperkobling"/>
                <w:rFonts w:eastAsia="Times New Roman"/>
                <w:noProof/>
                <w:lang w:eastAsia="nb-NO"/>
              </w:rPr>
              <w:t>6.3 Garderobe/dusj/toalett</w:t>
            </w:r>
            <w:r>
              <w:rPr>
                <w:noProof/>
                <w:webHidden/>
              </w:rPr>
              <w:tab/>
            </w:r>
            <w:r>
              <w:rPr>
                <w:noProof/>
                <w:webHidden/>
              </w:rPr>
              <w:fldChar w:fldCharType="begin"/>
            </w:r>
            <w:r>
              <w:rPr>
                <w:noProof/>
                <w:webHidden/>
              </w:rPr>
              <w:instrText xml:space="preserve"> PAGEREF _Toc194670273 \h </w:instrText>
            </w:r>
            <w:r>
              <w:rPr>
                <w:noProof/>
                <w:webHidden/>
              </w:rPr>
            </w:r>
            <w:r>
              <w:rPr>
                <w:noProof/>
                <w:webHidden/>
              </w:rPr>
              <w:fldChar w:fldCharType="separate"/>
            </w:r>
            <w:r w:rsidR="008B03B5">
              <w:rPr>
                <w:noProof/>
                <w:webHidden/>
              </w:rPr>
              <w:t>37</w:t>
            </w:r>
            <w:r>
              <w:rPr>
                <w:noProof/>
                <w:webHidden/>
              </w:rPr>
              <w:fldChar w:fldCharType="end"/>
            </w:r>
          </w:hyperlink>
        </w:p>
        <w:p w14:paraId="01BFADB2" w14:textId="4BEE1B43" w:rsidR="00DB03CB" w:rsidRDefault="00DB03CB">
          <w:pPr>
            <w:pStyle w:val="INNH1"/>
            <w:tabs>
              <w:tab w:val="right" w:leader="dot" w:pos="9062"/>
            </w:tabs>
            <w:rPr>
              <w:rFonts w:asciiTheme="minorHAnsi" w:eastAsiaTheme="minorEastAsia" w:hAnsiTheme="minorHAnsi"/>
              <w:noProof/>
              <w:kern w:val="2"/>
              <w:sz w:val="24"/>
              <w:szCs w:val="24"/>
              <w:lang w:eastAsia="nb-NO"/>
              <w14:ligatures w14:val="standardContextual"/>
            </w:rPr>
          </w:pPr>
          <w:hyperlink w:anchor="_Toc194670274" w:history="1">
            <w:r w:rsidRPr="00683409">
              <w:rPr>
                <w:rStyle w:val="Hyperkobling"/>
                <w:rFonts w:eastAsia="Times New Roman"/>
                <w:noProof/>
                <w:lang w:eastAsia="nb-NO"/>
              </w:rPr>
              <w:t>7 Kommunikasjonsareal</w:t>
            </w:r>
            <w:r>
              <w:rPr>
                <w:noProof/>
                <w:webHidden/>
              </w:rPr>
              <w:tab/>
            </w:r>
            <w:r>
              <w:rPr>
                <w:noProof/>
                <w:webHidden/>
              </w:rPr>
              <w:fldChar w:fldCharType="begin"/>
            </w:r>
            <w:r>
              <w:rPr>
                <w:noProof/>
                <w:webHidden/>
              </w:rPr>
              <w:instrText xml:space="preserve"> PAGEREF _Toc194670274 \h </w:instrText>
            </w:r>
            <w:r>
              <w:rPr>
                <w:noProof/>
                <w:webHidden/>
              </w:rPr>
            </w:r>
            <w:r>
              <w:rPr>
                <w:noProof/>
                <w:webHidden/>
              </w:rPr>
              <w:fldChar w:fldCharType="separate"/>
            </w:r>
            <w:r w:rsidR="008B03B5">
              <w:rPr>
                <w:noProof/>
                <w:webHidden/>
              </w:rPr>
              <w:t>38</w:t>
            </w:r>
            <w:r>
              <w:rPr>
                <w:noProof/>
                <w:webHidden/>
              </w:rPr>
              <w:fldChar w:fldCharType="end"/>
            </w:r>
          </w:hyperlink>
        </w:p>
        <w:p w14:paraId="3177256F" w14:textId="641EF747" w:rsidR="00DB03CB" w:rsidRDefault="00DB03CB">
          <w:pPr>
            <w:pStyle w:val="INNH1"/>
            <w:tabs>
              <w:tab w:val="right" w:leader="dot" w:pos="9062"/>
            </w:tabs>
            <w:rPr>
              <w:rFonts w:asciiTheme="minorHAnsi" w:eastAsiaTheme="minorEastAsia" w:hAnsiTheme="minorHAnsi"/>
              <w:noProof/>
              <w:kern w:val="2"/>
              <w:sz w:val="24"/>
              <w:szCs w:val="24"/>
              <w:lang w:eastAsia="nb-NO"/>
              <w14:ligatures w14:val="standardContextual"/>
            </w:rPr>
          </w:pPr>
          <w:hyperlink w:anchor="_Toc194670275" w:history="1">
            <w:r w:rsidRPr="00683409">
              <w:rPr>
                <w:rStyle w:val="Hyperkobling"/>
                <w:rFonts w:eastAsia="Times New Roman"/>
                <w:noProof/>
                <w:lang w:eastAsia="nb-NO"/>
              </w:rPr>
              <w:t>8 Støtteareal</w:t>
            </w:r>
            <w:r>
              <w:rPr>
                <w:noProof/>
                <w:webHidden/>
              </w:rPr>
              <w:tab/>
            </w:r>
            <w:r>
              <w:rPr>
                <w:noProof/>
                <w:webHidden/>
              </w:rPr>
              <w:fldChar w:fldCharType="begin"/>
            </w:r>
            <w:r>
              <w:rPr>
                <w:noProof/>
                <w:webHidden/>
              </w:rPr>
              <w:instrText xml:space="preserve"> PAGEREF _Toc194670275 \h </w:instrText>
            </w:r>
            <w:r>
              <w:rPr>
                <w:noProof/>
                <w:webHidden/>
              </w:rPr>
            </w:r>
            <w:r>
              <w:rPr>
                <w:noProof/>
                <w:webHidden/>
              </w:rPr>
              <w:fldChar w:fldCharType="separate"/>
            </w:r>
            <w:r w:rsidR="008B03B5">
              <w:rPr>
                <w:noProof/>
                <w:webHidden/>
              </w:rPr>
              <w:t>39</w:t>
            </w:r>
            <w:r>
              <w:rPr>
                <w:noProof/>
                <w:webHidden/>
              </w:rPr>
              <w:fldChar w:fldCharType="end"/>
            </w:r>
          </w:hyperlink>
        </w:p>
        <w:p w14:paraId="42E3EDC4" w14:textId="33563476" w:rsidR="00DB03CB" w:rsidRDefault="00DB03CB">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70276" w:history="1">
            <w:r w:rsidRPr="00683409">
              <w:rPr>
                <w:rStyle w:val="Hyperkobling"/>
                <w:rFonts w:eastAsia="Times New Roman"/>
                <w:noProof/>
                <w:lang w:eastAsia="nb-NO"/>
              </w:rPr>
              <w:t>8.1 Toaletter</w:t>
            </w:r>
            <w:r>
              <w:rPr>
                <w:noProof/>
                <w:webHidden/>
              </w:rPr>
              <w:tab/>
            </w:r>
            <w:r>
              <w:rPr>
                <w:noProof/>
                <w:webHidden/>
              </w:rPr>
              <w:fldChar w:fldCharType="begin"/>
            </w:r>
            <w:r>
              <w:rPr>
                <w:noProof/>
                <w:webHidden/>
              </w:rPr>
              <w:instrText xml:space="preserve"> PAGEREF _Toc194670276 \h </w:instrText>
            </w:r>
            <w:r>
              <w:rPr>
                <w:noProof/>
                <w:webHidden/>
              </w:rPr>
            </w:r>
            <w:r>
              <w:rPr>
                <w:noProof/>
                <w:webHidden/>
              </w:rPr>
              <w:fldChar w:fldCharType="separate"/>
            </w:r>
            <w:r w:rsidR="008B03B5">
              <w:rPr>
                <w:noProof/>
                <w:webHidden/>
              </w:rPr>
              <w:t>39</w:t>
            </w:r>
            <w:r>
              <w:rPr>
                <w:noProof/>
                <w:webHidden/>
              </w:rPr>
              <w:fldChar w:fldCharType="end"/>
            </w:r>
          </w:hyperlink>
        </w:p>
        <w:p w14:paraId="3D254BE6" w14:textId="3AA7E2C4" w:rsidR="00DB03CB" w:rsidRDefault="00DB03CB">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70277" w:history="1">
            <w:r w:rsidRPr="00683409">
              <w:rPr>
                <w:rStyle w:val="Hyperkobling"/>
                <w:rFonts w:eastAsia="Times New Roman"/>
                <w:noProof/>
                <w:lang w:eastAsia="nb-NO"/>
              </w:rPr>
              <w:t>8.2 Lager</w:t>
            </w:r>
            <w:r>
              <w:rPr>
                <w:noProof/>
                <w:webHidden/>
              </w:rPr>
              <w:tab/>
            </w:r>
            <w:r>
              <w:rPr>
                <w:noProof/>
                <w:webHidden/>
              </w:rPr>
              <w:fldChar w:fldCharType="begin"/>
            </w:r>
            <w:r>
              <w:rPr>
                <w:noProof/>
                <w:webHidden/>
              </w:rPr>
              <w:instrText xml:space="preserve"> PAGEREF _Toc194670277 \h </w:instrText>
            </w:r>
            <w:r>
              <w:rPr>
                <w:noProof/>
                <w:webHidden/>
              </w:rPr>
            </w:r>
            <w:r>
              <w:rPr>
                <w:noProof/>
                <w:webHidden/>
              </w:rPr>
              <w:fldChar w:fldCharType="separate"/>
            </w:r>
            <w:r w:rsidR="008B03B5">
              <w:rPr>
                <w:noProof/>
                <w:webHidden/>
              </w:rPr>
              <w:t>39</w:t>
            </w:r>
            <w:r>
              <w:rPr>
                <w:noProof/>
                <w:webHidden/>
              </w:rPr>
              <w:fldChar w:fldCharType="end"/>
            </w:r>
          </w:hyperlink>
        </w:p>
        <w:p w14:paraId="5ADD8C45" w14:textId="59DF11AD" w:rsidR="00DB03CB" w:rsidRDefault="00DB03CB">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70278" w:history="1">
            <w:r w:rsidRPr="00683409">
              <w:rPr>
                <w:rStyle w:val="Hyperkobling"/>
                <w:rFonts w:eastAsia="Times New Roman"/>
                <w:noProof/>
                <w:lang w:eastAsia="nb-NO"/>
              </w:rPr>
              <w:t>8.3 Renhold</w:t>
            </w:r>
            <w:r>
              <w:rPr>
                <w:noProof/>
                <w:webHidden/>
              </w:rPr>
              <w:tab/>
            </w:r>
            <w:r>
              <w:rPr>
                <w:noProof/>
                <w:webHidden/>
              </w:rPr>
              <w:fldChar w:fldCharType="begin"/>
            </w:r>
            <w:r>
              <w:rPr>
                <w:noProof/>
                <w:webHidden/>
              </w:rPr>
              <w:instrText xml:space="preserve"> PAGEREF _Toc194670278 \h </w:instrText>
            </w:r>
            <w:r>
              <w:rPr>
                <w:noProof/>
                <w:webHidden/>
              </w:rPr>
            </w:r>
            <w:r>
              <w:rPr>
                <w:noProof/>
                <w:webHidden/>
              </w:rPr>
              <w:fldChar w:fldCharType="separate"/>
            </w:r>
            <w:r w:rsidR="008B03B5">
              <w:rPr>
                <w:noProof/>
                <w:webHidden/>
              </w:rPr>
              <w:t>40</w:t>
            </w:r>
            <w:r>
              <w:rPr>
                <w:noProof/>
                <w:webHidden/>
              </w:rPr>
              <w:fldChar w:fldCharType="end"/>
            </w:r>
          </w:hyperlink>
        </w:p>
        <w:p w14:paraId="005B2B7B" w14:textId="2CCD6503" w:rsidR="00DB03CB" w:rsidRDefault="00DB03CB">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70279" w:history="1">
            <w:r w:rsidRPr="00683409">
              <w:rPr>
                <w:rStyle w:val="Hyperkobling"/>
                <w:rFonts w:eastAsia="Times New Roman"/>
                <w:noProof/>
                <w:lang w:eastAsia="nb-NO"/>
              </w:rPr>
              <w:t>8.4 Tekniske rom</w:t>
            </w:r>
            <w:r>
              <w:rPr>
                <w:noProof/>
                <w:webHidden/>
              </w:rPr>
              <w:tab/>
            </w:r>
            <w:r>
              <w:rPr>
                <w:noProof/>
                <w:webHidden/>
              </w:rPr>
              <w:fldChar w:fldCharType="begin"/>
            </w:r>
            <w:r>
              <w:rPr>
                <w:noProof/>
                <w:webHidden/>
              </w:rPr>
              <w:instrText xml:space="preserve"> PAGEREF _Toc194670279 \h </w:instrText>
            </w:r>
            <w:r>
              <w:rPr>
                <w:noProof/>
                <w:webHidden/>
              </w:rPr>
            </w:r>
            <w:r>
              <w:rPr>
                <w:noProof/>
                <w:webHidden/>
              </w:rPr>
              <w:fldChar w:fldCharType="separate"/>
            </w:r>
            <w:r w:rsidR="008B03B5">
              <w:rPr>
                <w:noProof/>
                <w:webHidden/>
              </w:rPr>
              <w:t>41</w:t>
            </w:r>
            <w:r>
              <w:rPr>
                <w:noProof/>
                <w:webHidden/>
              </w:rPr>
              <w:fldChar w:fldCharType="end"/>
            </w:r>
          </w:hyperlink>
        </w:p>
        <w:p w14:paraId="449FBD30" w14:textId="0F1D7EF2" w:rsidR="00DB03CB" w:rsidRDefault="00DB03CB">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70280" w:history="1">
            <w:r w:rsidRPr="00683409">
              <w:rPr>
                <w:rStyle w:val="Hyperkobling"/>
                <w:rFonts w:eastAsia="Times New Roman"/>
                <w:noProof/>
                <w:lang w:eastAsia="nb-NO"/>
              </w:rPr>
              <w:t>8.5 Avfallshåndtering</w:t>
            </w:r>
            <w:r>
              <w:rPr>
                <w:noProof/>
                <w:webHidden/>
              </w:rPr>
              <w:tab/>
            </w:r>
            <w:r>
              <w:rPr>
                <w:noProof/>
                <w:webHidden/>
              </w:rPr>
              <w:fldChar w:fldCharType="begin"/>
            </w:r>
            <w:r>
              <w:rPr>
                <w:noProof/>
                <w:webHidden/>
              </w:rPr>
              <w:instrText xml:space="preserve"> PAGEREF _Toc194670280 \h </w:instrText>
            </w:r>
            <w:r>
              <w:rPr>
                <w:noProof/>
                <w:webHidden/>
              </w:rPr>
            </w:r>
            <w:r>
              <w:rPr>
                <w:noProof/>
                <w:webHidden/>
              </w:rPr>
              <w:fldChar w:fldCharType="separate"/>
            </w:r>
            <w:r w:rsidR="008B03B5">
              <w:rPr>
                <w:noProof/>
                <w:webHidden/>
              </w:rPr>
              <w:t>42</w:t>
            </w:r>
            <w:r>
              <w:rPr>
                <w:noProof/>
                <w:webHidden/>
              </w:rPr>
              <w:fldChar w:fldCharType="end"/>
            </w:r>
          </w:hyperlink>
        </w:p>
        <w:p w14:paraId="3F29BA6C" w14:textId="66C6169C" w:rsidR="00DB03CB" w:rsidRDefault="00DB03CB">
          <w:pPr>
            <w:pStyle w:val="INNH1"/>
            <w:tabs>
              <w:tab w:val="right" w:leader="dot" w:pos="9062"/>
            </w:tabs>
            <w:rPr>
              <w:rFonts w:asciiTheme="minorHAnsi" w:eastAsiaTheme="minorEastAsia" w:hAnsiTheme="minorHAnsi"/>
              <w:noProof/>
              <w:kern w:val="2"/>
              <w:sz w:val="24"/>
              <w:szCs w:val="24"/>
              <w:lang w:eastAsia="nb-NO"/>
              <w14:ligatures w14:val="standardContextual"/>
            </w:rPr>
          </w:pPr>
          <w:hyperlink w:anchor="_Toc194670281" w:history="1">
            <w:r w:rsidRPr="00683409">
              <w:rPr>
                <w:rStyle w:val="Hyperkobling"/>
                <w:rFonts w:eastAsia="Times New Roman"/>
                <w:noProof/>
                <w:lang w:eastAsia="nb-NO"/>
              </w:rPr>
              <w:t>9 Utendørsareal</w:t>
            </w:r>
            <w:r>
              <w:rPr>
                <w:noProof/>
                <w:webHidden/>
              </w:rPr>
              <w:tab/>
            </w:r>
            <w:r>
              <w:rPr>
                <w:noProof/>
                <w:webHidden/>
              </w:rPr>
              <w:fldChar w:fldCharType="begin"/>
            </w:r>
            <w:r>
              <w:rPr>
                <w:noProof/>
                <w:webHidden/>
              </w:rPr>
              <w:instrText xml:space="preserve"> PAGEREF _Toc194670281 \h </w:instrText>
            </w:r>
            <w:r>
              <w:rPr>
                <w:noProof/>
                <w:webHidden/>
              </w:rPr>
            </w:r>
            <w:r>
              <w:rPr>
                <w:noProof/>
                <w:webHidden/>
              </w:rPr>
              <w:fldChar w:fldCharType="separate"/>
            </w:r>
            <w:r w:rsidR="008B03B5">
              <w:rPr>
                <w:noProof/>
                <w:webHidden/>
              </w:rPr>
              <w:t>43</w:t>
            </w:r>
            <w:r>
              <w:rPr>
                <w:noProof/>
                <w:webHidden/>
              </w:rPr>
              <w:fldChar w:fldCharType="end"/>
            </w:r>
          </w:hyperlink>
        </w:p>
        <w:p w14:paraId="3EE19D3F" w14:textId="3581DF08" w:rsidR="00DB03CB" w:rsidRDefault="00DB03CB">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70282" w:history="1">
            <w:r w:rsidRPr="00683409">
              <w:rPr>
                <w:rStyle w:val="Hyperkobling"/>
                <w:rFonts w:eastAsia="Times New Roman"/>
                <w:noProof/>
                <w:lang w:eastAsia="nb-NO"/>
              </w:rPr>
              <w:t>9.1 Trafikk og parkering</w:t>
            </w:r>
            <w:r>
              <w:rPr>
                <w:noProof/>
                <w:webHidden/>
              </w:rPr>
              <w:tab/>
            </w:r>
            <w:r>
              <w:rPr>
                <w:noProof/>
                <w:webHidden/>
              </w:rPr>
              <w:fldChar w:fldCharType="begin"/>
            </w:r>
            <w:r>
              <w:rPr>
                <w:noProof/>
                <w:webHidden/>
              </w:rPr>
              <w:instrText xml:space="preserve"> PAGEREF _Toc194670282 \h </w:instrText>
            </w:r>
            <w:r>
              <w:rPr>
                <w:noProof/>
                <w:webHidden/>
              </w:rPr>
            </w:r>
            <w:r>
              <w:rPr>
                <w:noProof/>
                <w:webHidden/>
              </w:rPr>
              <w:fldChar w:fldCharType="separate"/>
            </w:r>
            <w:r w:rsidR="008B03B5">
              <w:rPr>
                <w:noProof/>
                <w:webHidden/>
              </w:rPr>
              <w:t>46</w:t>
            </w:r>
            <w:r>
              <w:rPr>
                <w:noProof/>
                <w:webHidden/>
              </w:rPr>
              <w:fldChar w:fldCharType="end"/>
            </w:r>
          </w:hyperlink>
        </w:p>
        <w:p w14:paraId="705A55D2" w14:textId="4C16D381" w:rsidR="00DB03CB" w:rsidRDefault="00DB03CB">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70283" w:history="1">
            <w:r w:rsidRPr="00683409">
              <w:rPr>
                <w:rStyle w:val="Hyperkobling"/>
                <w:rFonts w:eastAsia="Times New Roman"/>
                <w:noProof/>
                <w:lang w:eastAsia="nb-NO"/>
              </w:rPr>
              <w:t>9.2 Lekeområde</w:t>
            </w:r>
            <w:r>
              <w:rPr>
                <w:noProof/>
                <w:webHidden/>
              </w:rPr>
              <w:tab/>
            </w:r>
            <w:r>
              <w:rPr>
                <w:noProof/>
                <w:webHidden/>
              </w:rPr>
              <w:fldChar w:fldCharType="begin"/>
            </w:r>
            <w:r>
              <w:rPr>
                <w:noProof/>
                <w:webHidden/>
              </w:rPr>
              <w:instrText xml:space="preserve"> PAGEREF _Toc194670283 \h </w:instrText>
            </w:r>
            <w:r>
              <w:rPr>
                <w:noProof/>
                <w:webHidden/>
              </w:rPr>
            </w:r>
            <w:r>
              <w:rPr>
                <w:noProof/>
                <w:webHidden/>
              </w:rPr>
              <w:fldChar w:fldCharType="separate"/>
            </w:r>
            <w:r w:rsidR="008B03B5">
              <w:rPr>
                <w:noProof/>
                <w:webHidden/>
              </w:rPr>
              <w:t>47</w:t>
            </w:r>
            <w:r>
              <w:rPr>
                <w:noProof/>
                <w:webHidden/>
              </w:rPr>
              <w:fldChar w:fldCharType="end"/>
            </w:r>
          </w:hyperlink>
        </w:p>
        <w:p w14:paraId="549B549F" w14:textId="42BDDC49" w:rsidR="00DB03CB" w:rsidRDefault="00DB03CB">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70284" w:history="1">
            <w:r w:rsidRPr="00683409">
              <w:rPr>
                <w:rStyle w:val="Hyperkobling"/>
                <w:rFonts w:eastAsia="Times New Roman"/>
                <w:noProof/>
                <w:lang w:eastAsia="nb-NO"/>
              </w:rPr>
              <w:t>9.3 Annet</w:t>
            </w:r>
            <w:r>
              <w:rPr>
                <w:noProof/>
                <w:webHidden/>
              </w:rPr>
              <w:tab/>
            </w:r>
            <w:r>
              <w:rPr>
                <w:noProof/>
                <w:webHidden/>
              </w:rPr>
              <w:fldChar w:fldCharType="begin"/>
            </w:r>
            <w:r>
              <w:rPr>
                <w:noProof/>
                <w:webHidden/>
              </w:rPr>
              <w:instrText xml:space="preserve"> PAGEREF _Toc194670284 \h </w:instrText>
            </w:r>
            <w:r>
              <w:rPr>
                <w:noProof/>
                <w:webHidden/>
              </w:rPr>
            </w:r>
            <w:r>
              <w:rPr>
                <w:noProof/>
                <w:webHidden/>
              </w:rPr>
              <w:fldChar w:fldCharType="separate"/>
            </w:r>
            <w:r w:rsidR="008B03B5">
              <w:rPr>
                <w:noProof/>
                <w:webHidden/>
              </w:rPr>
              <w:t>48</w:t>
            </w:r>
            <w:r>
              <w:rPr>
                <w:noProof/>
                <w:webHidden/>
              </w:rPr>
              <w:fldChar w:fldCharType="end"/>
            </w:r>
          </w:hyperlink>
        </w:p>
        <w:p w14:paraId="660A3100" w14:textId="308C40DB" w:rsidR="00DB03CB" w:rsidRDefault="00DB03CB">
          <w:pPr>
            <w:pStyle w:val="INNH1"/>
            <w:tabs>
              <w:tab w:val="right" w:leader="dot" w:pos="9062"/>
            </w:tabs>
            <w:rPr>
              <w:rFonts w:asciiTheme="minorHAnsi" w:eastAsiaTheme="minorEastAsia" w:hAnsiTheme="minorHAnsi"/>
              <w:noProof/>
              <w:kern w:val="2"/>
              <w:sz w:val="24"/>
              <w:szCs w:val="24"/>
              <w:lang w:eastAsia="nb-NO"/>
              <w14:ligatures w14:val="standardContextual"/>
            </w:rPr>
          </w:pPr>
          <w:hyperlink w:anchor="_Toc194670285" w:history="1">
            <w:r w:rsidRPr="00683409">
              <w:rPr>
                <w:rStyle w:val="Hyperkobling"/>
                <w:rFonts w:eastAsia="Times New Roman"/>
                <w:noProof/>
                <w:lang w:eastAsia="nb-NO"/>
              </w:rPr>
              <w:t>10 Arealskjema</w:t>
            </w:r>
            <w:r>
              <w:rPr>
                <w:noProof/>
                <w:webHidden/>
              </w:rPr>
              <w:tab/>
            </w:r>
            <w:r>
              <w:rPr>
                <w:noProof/>
                <w:webHidden/>
              </w:rPr>
              <w:fldChar w:fldCharType="begin"/>
            </w:r>
            <w:r>
              <w:rPr>
                <w:noProof/>
                <w:webHidden/>
              </w:rPr>
              <w:instrText xml:space="preserve"> PAGEREF _Toc194670285 \h </w:instrText>
            </w:r>
            <w:r>
              <w:rPr>
                <w:noProof/>
                <w:webHidden/>
              </w:rPr>
            </w:r>
            <w:r>
              <w:rPr>
                <w:noProof/>
                <w:webHidden/>
              </w:rPr>
              <w:fldChar w:fldCharType="separate"/>
            </w:r>
            <w:r w:rsidR="008B03B5">
              <w:rPr>
                <w:noProof/>
                <w:webHidden/>
              </w:rPr>
              <w:t>48</w:t>
            </w:r>
            <w:r>
              <w:rPr>
                <w:noProof/>
                <w:webHidden/>
              </w:rPr>
              <w:fldChar w:fldCharType="end"/>
            </w:r>
          </w:hyperlink>
        </w:p>
        <w:p w14:paraId="3006B3A7" w14:textId="2831DF3C" w:rsidR="00DB03CB" w:rsidRDefault="00DB03CB">
          <w:pPr>
            <w:pStyle w:val="INNH1"/>
            <w:tabs>
              <w:tab w:val="right" w:leader="dot" w:pos="9062"/>
            </w:tabs>
            <w:rPr>
              <w:rFonts w:asciiTheme="minorHAnsi" w:eastAsiaTheme="minorEastAsia" w:hAnsiTheme="minorHAnsi"/>
              <w:noProof/>
              <w:kern w:val="2"/>
              <w:sz w:val="24"/>
              <w:szCs w:val="24"/>
              <w:lang w:eastAsia="nb-NO"/>
              <w14:ligatures w14:val="standardContextual"/>
            </w:rPr>
          </w:pPr>
          <w:hyperlink w:anchor="_Toc194670286" w:history="1">
            <w:r w:rsidRPr="00683409">
              <w:rPr>
                <w:rStyle w:val="Hyperkobling"/>
                <w:rFonts w:eastAsia="Times New Roman"/>
                <w:noProof/>
                <w:lang w:eastAsia="nb-NO"/>
              </w:rPr>
              <w:t>11 Klimatabell</w:t>
            </w:r>
            <w:r>
              <w:rPr>
                <w:noProof/>
                <w:webHidden/>
              </w:rPr>
              <w:tab/>
            </w:r>
            <w:r>
              <w:rPr>
                <w:noProof/>
                <w:webHidden/>
              </w:rPr>
              <w:fldChar w:fldCharType="begin"/>
            </w:r>
            <w:r>
              <w:rPr>
                <w:noProof/>
                <w:webHidden/>
              </w:rPr>
              <w:instrText xml:space="preserve"> PAGEREF _Toc194670286 \h </w:instrText>
            </w:r>
            <w:r>
              <w:rPr>
                <w:noProof/>
                <w:webHidden/>
              </w:rPr>
            </w:r>
            <w:r>
              <w:rPr>
                <w:noProof/>
                <w:webHidden/>
              </w:rPr>
              <w:fldChar w:fldCharType="separate"/>
            </w:r>
            <w:r w:rsidR="008B03B5">
              <w:rPr>
                <w:noProof/>
                <w:webHidden/>
              </w:rPr>
              <w:t>53</w:t>
            </w:r>
            <w:r>
              <w:rPr>
                <w:noProof/>
                <w:webHidden/>
              </w:rPr>
              <w:fldChar w:fldCharType="end"/>
            </w:r>
          </w:hyperlink>
        </w:p>
        <w:p w14:paraId="235A031C" w14:textId="0C26E1AB" w:rsidR="005947A3" w:rsidRPr="00647C93" w:rsidRDefault="005947A3">
          <w:pPr>
            <w:rPr>
              <w:szCs w:val="20"/>
            </w:rPr>
          </w:pPr>
          <w:r w:rsidRPr="00647C93">
            <w:rPr>
              <w:b/>
              <w:szCs w:val="20"/>
            </w:rPr>
            <w:fldChar w:fldCharType="end"/>
          </w:r>
        </w:p>
      </w:sdtContent>
    </w:sdt>
    <w:p w14:paraId="141F1E6D" w14:textId="77777777" w:rsidR="00066A4E" w:rsidRDefault="00066A4E"/>
    <w:p w14:paraId="6A168E20" w14:textId="77777777" w:rsidR="00066A4E" w:rsidRDefault="00066A4E"/>
    <w:p w14:paraId="77CFA504" w14:textId="77777777" w:rsidR="00066A4E" w:rsidRDefault="00066A4E"/>
    <w:p w14:paraId="6A19C9A5" w14:textId="77777777" w:rsidR="00066A4E" w:rsidRDefault="00066A4E"/>
    <w:p w14:paraId="5AF37A91" w14:textId="77777777" w:rsidR="00066A4E" w:rsidRDefault="00066A4E"/>
    <w:p w14:paraId="4C0A036A" w14:textId="77777777" w:rsidR="00066A4E" w:rsidRDefault="00066A4E"/>
    <w:p w14:paraId="0D0194F5" w14:textId="77777777" w:rsidR="00066A4E" w:rsidRDefault="00066A4E"/>
    <w:p w14:paraId="1DE87B03" w14:textId="77777777" w:rsidR="00066A4E" w:rsidRDefault="00066A4E"/>
    <w:p w14:paraId="4ACFF4B4" w14:textId="77777777" w:rsidR="00066A4E" w:rsidRDefault="00066A4E"/>
    <w:p w14:paraId="31EDE83F" w14:textId="77777777" w:rsidR="00066A4E" w:rsidRDefault="00066A4E"/>
    <w:p w14:paraId="14A829B8" w14:textId="77777777" w:rsidR="00066A4E" w:rsidRDefault="00066A4E"/>
    <w:p w14:paraId="5714AF05" w14:textId="225DDDD5" w:rsidR="0066487C" w:rsidRDefault="00066A4E" w:rsidP="00E31040">
      <w:pPr>
        <w:pStyle w:val="Overskrift1"/>
      </w:pPr>
      <w:bookmarkStart w:id="0" w:name="_Toc194670234"/>
      <w:r w:rsidRPr="00AA6B8E">
        <w:rPr>
          <w:rFonts w:eastAsia="Times New Roman"/>
          <w:lang w:eastAsia="nb-NO"/>
        </w:rPr>
        <w:lastRenderedPageBreak/>
        <w:t>1 Generelt</w:t>
      </w:r>
      <w:bookmarkEnd w:id="0"/>
    </w:p>
    <w:p w14:paraId="6B79C27E" w14:textId="77777777" w:rsidR="003971FA" w:rsidRDefault="003971FA" w:rsidP="00E31040">
      <w:pPr>
        <w:spacing w:after="0" w:line="240" w:lineRule="auto"/>
        <w:rPr>
          <w:rFonts w:eastAsia="Times New Roman" w:cs="Calibri"/>
          <w:color w:val="000000"/>
          <w:szCs w:val="20"/>
          <w:lang w:eastAsia="nb-NO"/>
        </w:rPr>
      </w:pPr>
    </w:p>
    <w:p w14:paraId="07621EA7" w14:textId="7749F646" w:rsidR="009B6D4A" w:rsidRDefault="00066A4E"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 xml:space="preserve">Kravspesifikasjonen er et viktig ledd i å standardisere bygging og drift av kommunale formålsbygg. De skal bidra til å effektivisere drift og vedlikehold av byggene og derav føre til lave livssykluskostnader (LCC). Det er derfor viktig at SKOK inneholder oppdaterte og relevante krav i samsvar med dagens behov. </w:t>
      </w:r>
    </w:p>
    <w:p w14:paraId="319DA594" w14:textId="77777777" w:rsidR="009B6D4A" w:rsidRDefault="009B6D4A" w:rsidP="00E31040">
      <w:pPr>
        <w:spacing w:after="0" w:line="240" w:lineRule="auto"/>
        <w:rPr>
          <w:rFonts w:eastAsia="Times New Roman" w:cs="Calibri"/>
          <w:color w:val="000000"/>
          <w:szCs w:val="20"/>
          <w:lang w:eastAsia="nb-NO"/>
        </w:rPr>
      </w:pPr>
    </w:p>
    <w:p w14:paraId="26F0FE7F" w14:textId="5A3EADC8" w:rsidR="009B6D4A" w:rsidRDefault="00066A4E"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 xml:space="preserve">Kravsettene inneholder byggherrens bestillerkompetanse. I de funksjonelle kravene er det mest </w:t>
      </w:r>
      <w:proofErr w:type="gramStart"/>
      <w:r w:rsidRPr="00AA6B8E">
        <w:rPr>
          <w:rFonts w:eastAsia="Times New Roman" w:cs="Calibri"/>
          <w:color w:val="000000"/>
          <w:szCs w:val="20"/>
          <w:lang w:eastAsia="nb-NO"/>
        </w:rPr>
        <w:t>fokus</w:t>
      </w:r>
      <w:proofErr w:type="gramEnd"/>
      <w:r w:rsidRPr="00AA6B8E">
        <w:rPr>
          <w:rFonts w:eastAsia="Times New Roman" w:cs="Calibri"/>
          <w:color w:val="000000"/>
          <w:szCs w:val="20"/>
          <w:lang w:eastAsia="nb-NO"/>
        </w:rPr>
        <w:t xml:space="preserve"> på omfang og utforming av arealene og kravene kan sammenlignes med utarbeidelse av et romprogram. I de tekniske og FDV-begrunnede kravene har vi samlet erfaringer fra drift og vedlikehold, og spesifisert krav, behov og løsninger som gir effektiv drift av byggene. De enkelte krav har ulik utforming. Noen av kravene er av type ambisjonskrav, hvor byrådets og de enkelte bestilleres ambisjoner og føringer er nedfelt. Disse kravene må ofte utredes og konkretiseres i det enkelte prosjekt.</w:t>
      </w:r>
    </w:p>
    <w:p w14:paraId="345F2653" w14:textId="77777777" w:rsidR="009B6D4A" w:rsidRDefault="009B6D4A" w:rsidP="00E31040">
      <w:pPr>
        <w:spacing w:after="0" w:line="240" w:lineRule="auto"/>
        <w:rPr>
          <w:rFonts w:eastAsia="Times New Roman" w:cs="Calibri"/>
          <w:color w:val="000000"/>
          <w:szCs w:val="20"/>
          <w:lang w:eastAsia="nb-NO"/>
        </w:rPr>
      </w:pPr>
    </w:p>
    <w:p w14:paraId="1D4A19C2" w14:textId="77777777" w:rsidR="009B6D4A" w:rsidRDefault="00066A4E"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 xml:space="preserve">Det etterstrebes å gjøre SKOK så tydelig som mulig for de som skal utforme, prosjektere, og levere anbud og bygg til Oslo kommune. De fleste av kravene er </w:t>
      </w:r>
      <w:proofErr w:type="gramStart"/>
      <w:r w:rsidRPr="00AA6B8E">
        <w:rPr>
          <w:rFonts w:eastAsia="Times New Roman" w:cs="Calibri"/>
          <w:color w:val="000000"/>
          <w:szCs w:val="20"/>
          <w:lang w:eastAsia="nb-NO"/>
        </w:rPr>
        <w:t>således</w:t>
      </w:r>
      <w:proofErr w:type="gramEnd"/>
      <w:r w:rsidRPr="00AA6B8E">
        <w:rPr>
          <w:rFonts w:eastAsia="Times New Roman" w:cs="Calibri"/>
          <w:color w:val="000000"/>
          <w:szCs w:val="20"/>
          <w:lang w:eastAsia="nb-NO"/>
        </w:rPr>
        <w:t xml:space="preserve"> entydige krav til omfang og utforming av arealene, samt spesifisering av behov, krav og tekniske løsninger knyttet de enkelte arealer og bygningsdeler.</w:t>
      </w:r>
    </w:p>
    <w:p w14:paraId="07839136" w14:textId="77777777" w:rsidR="009B6D4A" w:rsidRDefault="009B6D4A" w:rsidP="00E31040">
      <w:pPr>
        <w:spacing w:after="0" w:line="240" w:lineRule="auto"/>
        <w:rPr>
          <w:rFonts w:eastAsia="Times New Roman" w:cs="Calibri"/>
          <w:color w:val="000000"/>
          <w:szCs w:val="20"/>
          <w:lang w:eastAsia="nb-NO"/>
        </w:rPr>
      </w:pPr>
    </w:p>
    <w:p w14:paraId="70E56E4D" w14:textId="3ECADCC0" w:rsidR="00066A4E" w:rsidRDefault="00066A4E"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Alle gjeldende lover, forskrifter og regler for bygg generelt gjelder. SKOK-krav er tilleggskrav eller presisering til disse.</w:t>
      </w:r>
    </w:p>
    <w:p w14:paraId="4872A309" w14:textId="77777777" w:rsidR="00066A4E" w:rsidRDefault="00066A4E" w:rsidP="00E31040">
      <w:pPr>
        <w:spacing w:after="0"/>
      </w:pPr>
    </w:p>
    <w:p w14:paraId="334BA828" w14:textId="77777777" w:rsidR="00036376" w:rsidRDefault="00036376" w:rsidP="00E31040">
      <w:pPr>
        <w:spacing w:after="0"/>
      </w:pPr>
    </w:p>
    <w:p w14:paraId="36A10AFB" w14:textId="3FDB30E5" w:rsidR="00066A4E" w:rsidRDefault="00066A4E" w:rsidP="00E31040">
      <w:pPr>
        <w:pStyle w:val="Overskrift1"/>
        <w:rPr>
          <w:rFonts w:eastAsia="Times New Roman"/>
          <w:lang w:eastAsia="nb-NO"/>
        </w:rPr>
      </w:pPr>
      <w:bookmarkStart w:id="1" w:name="_Toc194670235"/>
      <w:r w:rsidRPr="00AA6B8E">
        <w:rPr>
          <w:rFonts w:eastAsia="Times New Roman"/>
          <w:lang w:eastAsia="nb-NO"/>
        </w:rPr>
        <w:t>2 Om formålet</w:t>
      </w:r>
      <w:bookmarkEnd w:id="1"/>
    </w:p>
    <w:p w14:paraId="50ECDBA9" w14:textId="10E3950C" w:rsidR="00066A4E" w:rsidRDefault="00066A4E" w:rsidP="00E31040">
      <w:pPr>
        <w:pStyle w:val="Overskrift2"/>
        <w:rPr>
          <w:rFonts w:eastAsia="Times New Roman"/>
          <w:lang w:eastAsia="nb-NO"/>
        </w:rPr>
      </w:pPr>
      <w:bookmarkStart w:id="2" w:name="_Toc194670236"/>
      <w:r w:rsidRPr="00AA6B8E">
        <w:rPr>
          <w:rFonts w:eastAsia="Times New Roman"/>
          <w:lang w:eastAsia="nb-NO"/>
        </w:rPr>
        <w:t>2.1 Beskrivelse om formålet</w:t>
      </w:r>
      <w:bookmarkEnd w:id="2"/>
    </w:p>
    <w:tbl>
      <w:tblPr>
        <w:tblW w:w="5000" w:type="pct"/>
        <w:tblCellMar>
          <w:top w:w="15" w:type="dxa"/>
          <w:left w:w="70" w:type="dxa"/>
          <w:bottom w:w="15" w:type="dxa"/>
          <w:right w:w="70" w:type="dxa"/>
        </w:tblCellMar>
        <w:tblLook w:val="04A0" w:firstRow="1" w:lastRow="0" w:firstColumn="1" w:lastColumn="0" w:noHBand="0" w:noVBand="1"/>
      </w:tblPr>
      <w:tblGrid>
        <w:gridCol w:w="4959"/>
        <w:gridCol w:w="834"/>
        <w:gridCol w:w="468"/>
        <w:gridCol w:w="468"/>
        <w:gridCol w:w="468"/>
        <w:gridCol w:w="468"/>
        <w:gridCol w:w="468"/>
        <w:gridCol w:w="468"/>
        <w:gridCol w:w="466"/>
      </w:tblGrid>
      <w:tr w:rsidR="00E540A2" w:rsidRPr="00AA6B8E" w14:paraId="3E3AC987" w14:textId="77777777" w:rsidTr="00E540A2">
        <w:trPr>
          <w:trHeight w:val="45"/>
        </w:trPr>
        <w:tc>
          <w:tcPr>
            <w:tcW w:w="2735" w:type="pct"/>
            <w:tcBorders>
              <w:top w:val="nil"/>
              <w:left w:val="nil"/>
              <w:bottom w:val="nil"/>
              <w:right w:val="nil"/>
            </w:tcBorders>
            <w:noWrap/>
            <w:vAlign w:val="bottom"/>
            <w:hideMark/>
          </w:tcPr>
          <w:p w14:paraId="70AF3A6B" w14:textId="77777777" w:rsidR="00E540A2" w:rsidRPr="00AA6B8E" w:rsidRDefault="00E540A2" w:rsidP="00E31040">
            <w:pPr>
              <w:spacing w:after="0" w:line="240" w:lineRule="auto"/>
              <w:rPr>
                <w:rFonts w:eastAsia="Times New Roman" w:cs="Calibri"/>
                <w:b/>
                <w:color w:val="000000"/>
                <w:szCs w:val="20"/>
                <w:lang w:eastAsia="nb-NO"/>
              </w:rPr>
            </w:pPr>
            <w:r w:rsidRPr="00AA6B8E">
              <w:rPr>
                <w:rFonts w:eastAsia="Times New Roman" w:cs="Calibri"/>
                <w:b/>
                <w:color w:val="000000"/>
                <w:szCs w:val="20"/>
                <w:lang w:eastAsia="nb-NO"/>
              </w:rPr>
              <w:t>Barnehage</w:t>
            </w:r>
          </w:p>
        </w:tc>
        <w:tc>
          <w:tcPr>
            <w:tcW w:w="460" w:type="pct"/>
            <w:tcBorders>
              <w:top w:val="single" w:sz="4" w:space="0" w:color="auto"/>
              <w:left w:val="single" w:sz="4" w:space="0" w:color="auto"/>
              <w:bottom w:val="single" w:sz="4" w:space="0" w:color="auto"/>
              <w:right w:val="single" w:sz="4" w:space="0" w:color="auto"/>
            </w:tcBorders>
            <w:noWrap/>
            <w:vAlign w:val="center"/>
            <w:hideMark/>
          </w:tcPr>
          <w:p w14:paraId="0D610A38" w14:textId="77777777" w:rsidR="00E540A2" w:rsidRPr="00AA6B8E" w:rsidRDefault="00E540A2"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FK-49</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ED1B6D2" w14:textId="77777777" w:rsidR="00E540A2" w:rsidRPr="00AA6B8E" w:rsidRDefault="00E540A2"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E5F8423" w14:textId="77777777" w:rsidR="00E540A2" w:rsidRPr="00AA6B8E" w:rsidRDefault="00E540A2"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15CF122" w14:textId="77777777" w:rsidR="00E540A2" w:rsidRPr="00AA6B8E" w:rsidRDefault="00E540A2" w:rsidP="00E31040">
            <w:pPr>
              <w:spacing w:after="0" w:line="240" w:lineRule="auto"/>
              <w:jc w:val="center"/>
              <w:rPr>
                <w:rFonts w:ascii="Times New Roman" w:eastAsia="Times New Roman" w:hAnsi="Times New Roman" w:cs="Times New Roman"/>
                <w:szCs w:val="20"/>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59B6498" w14:textId="77777777" w:rsidR="00E540A2" w:rsidRPr="00AA6B8E" w:rsidRDefault="00E540A2" w:rsidP="00E31040">
            <w:pPr>
              <w:spacing w:after="0" w:line="240" w:lineRule="auto"/>
              <w:jc w:val="center"/>
              <w:rPr>
                <w:rFonts w:ascii="Times New Roman" w:eastAsia="Times New Roman" w:hAnsi="Times New Roman" w:cs="Times New Roman"/>
                <w:szCs w:val="20"/>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56EDA62" w14:textId="77777777" w:rsidR="00E540A2" w:rsidRPr="00AA6B8E" w:rsidRDefault="00E540A2" w:rsidP="00E31040">
            <w:pPr>
              <w:spacing w:after="0" w:line="240" w:lineRule="auto"/>
              <w:jc w:val="center"/>
              <w:rPr>
                <w:rFonts w:ascii="Times New Roman" w:eastAsia="Times New Roman" w:hAnsi="Times New Roman" w:cs="Times New Roman"/>
                <w:szCs w:val="20"/>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C24C792" w14:textId="77777777" w:rsidR="00E540A2" w:rsidRPr="00AA6B8E" w:rsidRDefault="00E540A2" w:rsidP="00E31040">
            <w:pPr>
              <w:spacing w:after="0" w:line="240" w:lineRule="auto"/>
              <w:jc w:val="center"/>
              <w:rPr>
                <w:rFonts w:ascii="Times New Roman" w:eastAsia="Times New Roman" w:hAnsi="Times New Roman" w:cs="Times New Roman"/>
                <w:szCs w:val="20"/>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A0934C9" w14:textId="77777777" w:rsidR="00E540A2" w:rsidRPr="00AA6B8E" w:rsidRDefault="00E540A2" w:rsidP="00E31040">
            <w:pPr>
              <w:spacing w:after="0" w:line="240" w:lineRule="auto"/>
              <w:jc w:val="center"/>
              <w:rPr>
                <w:rFonts w:ascii="Times New Roman" w:eastAsia="Times New Roman" w:hAnsi="Times New Roman" w:cs="Times New Roman"/>
                <w:szCs w:val="20"/>
                <w:lang w:eastAsia="nb-NO"/>
              </w:rPr>
            </w:pPr>
          </w:p>
        </w:tc>
      </w:tr>
    </w:tbl>
    <w:p w14:paraId="24374475" w14:textId="77777777" w:rsidR="003971FA" w:rsidRDefault="003971FA" w:rsidP="00E31040">
      <w:pPr>
        <w:spacing w:after="0" w:line="240" w:lineRule="auto"/>
        <w:rPr>
          <w:rFonts w:eastAsia="Times New Roman" w:cs="Calibri"/>
          <w:color w:val="000000"/>
          <w:szCs w:val="20"/>
          <w:lang w:eastAsia="nb-NO"/>
        </w:rPr>
      </w:pPr>
    </w:p>
    <w:p w14:paraId="4C345357" w14:textId="013D356D" w:rsidR="00796A5C" w:rsidRDefault="00066A4E"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Det er et overordnet formål med barnehagebygg og tilhørende uteområder at barna skal gis mulighet for variert aktivitet i trygge omgivelser. Formålet må være utformet ut fra hensynet til barnas alder, funksjonsevne, oppholdstid og antall barn.</w:t>
      </w:r>
    </w:p>
    <w:p w14:paraId="30B160AC" w14:textId="77777777" w:rsidR="00796A5C" w:rsidRDefault="00796A5C" w:rsidP="00E31040">
      <w:pPr>
        <w:spacing w:after="0" w:line="240" w:lineRule="auto"/>
        <w:rPr>
          <w:rFonts w:eastAsia="Times New Roman" w:cs="Calibri"/>
          <w:color w:val="000000"/>
          <w:szCs w:val="20"/>
          <w:lang w:eastAsia="nb-NO"/>
        </w:rPr>
      </w:pPr>
    </w:p>
    <w:p w14:paraId="6C1C06ED" w14:textId="0E6E1892" w:rsidR="00796A5C" w:rsidRDefault="00066A4E"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Rom som inngår i netto leke- og oppholdsareal (NLA) skal tilfredsstille TEK sine krav til varig opphold, som for eksempel romhøyde, dagslys, direkte utsyn og egnethet. Se spesielt FK-16 Fingarderobe.</w:t>
      </w:r>
    </w:p>
    <w:p w14:paraId="37B43447" w14:textId="77777777" w:rsidR="00796A5C" w:rsidRDefault="00796A5C" w:rsidP="00E31040">
      <w:pPr>
        <w:spacing w:after="0" w:line="240" w:lineRule="auto"/>
        <w:rPr>
          <w:rFonts w:eastAsia="Times New Roman" w:cs="Calibri"/>
          <w:color w:val="000000"/>
          <w:szCs w:val="20"/>
          <w:lang w:eastAsia="nb-NO"/>
        </w:rPr>
      </w:pPr>
    </w:p>
    <w:p w14:paraId="0FE7D17B" w14:textId="0A429754" w:rsidR="00066A4E" w:rsidRDefault="00066A4E"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Bydelen skal velge base- eller avdelingsbarnehage, og det må avklares tidlig i prosessen. Noen krav gjelder kun for en av typene (base eller avdeling), der det er aktuelt fremkommer det i parentes etter overskriften.</w:t>
      </w:r>
    </w:p>
    <w:p w14:paraId="64BAE34F" w14:textId="77777777" w:rsidR="00066A4E" w:rsidRDefault="00066A4E" w:rsidP="00E31040">
      <w:pPr>
        <w:spacing w:after="0"/>
      </w:pPr>
    </w:p>
    <w:p w14:paraId="386D2FA8" w14:textId="77777777" w:rsidR="005741CB" w:rsidRDefault="005741CB" w:rsidP="00E31040">
      <w:pPr>
        <w:spacing w:after="0"/>
      </w:pPr>
    </w:p>
    <w:tbl>
      <w:tblPr>
        <w:tblW w:w="5000" w:type="pct"/>
        <w:tblCellMar>
          <w:top w:w="15" w:type="dxa"/>
          <w:left w:w="70" w:type="dxa"/>
          <w:bottom w:w="15" w:type="dxa"/>
          <w:right w:w="70" w:type="dxa"/>
        </w:tblCellMar>
        <w:tblLook w:val="04A0" w:firstRow="1" w:lastRow="0" w:firstColumn="1" w:lastColumn="0" w:noHBand="0" w:noVBand="1"/>
      </w:tblPr>
      <w:tblGrid>
        <w:gridCol w:w="4959"/>
        <w:gridCol w:w="834"/>
        <w:gridCol w:w="468"/>
        <w:gridCol w:w="468"/>
        <w:gridCol w:w="468"/>
        <w:gridCol w:w="468"/>
        <w:gridCol w:w="468"/>
        <w:gridCol w:w="468"/>
        <w:gridCol w:w="466"/>
      </w:tblGrid>
      <w:tr w:rsidR="00594AAF" w:rsidRPr="00AA6B8E" w14:paraId="76E2F8A7" w14:textId="77777777" w:rsidTr="00594AAF">
        <w:trPr>
          <w:trHeight w:val="45"/>
        </w:trPr>
        <w:tc>
          <w:tcPr>
            <w:tcW w:w="2735" w:type="pct"/>
            <w:tcBorders>
              <w:top w:val="nil"/>
              <w:left w:val="nil"/>
              <w:bottom w:val="nil"/>
              <w:right w:val="nil"/>
            </w:tcBorders>
            <w:noWrap/>
            <w:vAlign w:val="bottom"/>
            <w:hideMark/>
          </w:tcPr>
          <w:p w14:paraId="734E7657" w14:textId="77777777" w:rsidR="00594AAF" w:rsidRPr="00AA6B8E" w:rsidRDefault="00594AAF" w:rsidP="00E31040">
            <w:pPr>
              <w:spacing w:after="0" w:line="240" w:lineRule="auto"/>
              <w:rPr>
                <w:rFonts w:eastAsia="Times New Roman" w:cs="Calibri"/>
                <w:b/>
                <w:color w:val="000000"/>
                <w:szCs w:val="20"/>
                <w:lang w:eastAsia="nb-NO"/>
              </w:rPr>
            </w:pPr>
            <w:r w:rsidRPr="00AA6B8E">
              <w:rPr>
                <w:rFonts w:eastAsia="Times New Roman" w:cs="Calibri"/>
                <w:b/>
                <w:color w:val="000000"/>
                <w:szCs w:val="20"/>
                <w:lang w:eastAsia="nb-NO"/>
              </w:rPr>
              <w:t>Beliggenhet</w:t>
            </w:r>
          </w:p>
        </w:tc>
        <w:tc>
          <w:tcPr>
            <w:tcW w:w="460" w:type="pct"/>
            <w:tcBorders>
              <w:top w:val="single" w:sz="4" w:space="0" w:color="auto"/>
              <w:left w:val="single" w:sz="4" w:space="0" w:color="auto"/>
              <w:bottom w:val="single" w:sz="4" w:space="0" w:color="auto"/>
              <w:right w:val="single" w:sz="4" w:space="0" w:color="auto"/>
            </w:tcBorders>
            <w:noWrap/>
            <w:vAlign w:val="center"/>
            <w:hideMark/>
          </w:tcPr>
          <w:p w14:paraId="241ED30E" w14:textId="77777777" w:rsidR="00594AAF" w:rsidRPr="00AA6B8E" w:rsidRDefault="00594AAF"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FK-160</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D9385D8" w14:textId="77777777" w:rsidR="00594AAF" w:rsidRPr="00AA6B8E" w:rsidRDefault="00594AAF"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F828D6E" w14:textId="7997EBC5" w:rsidR="00594AAF" w:rsidRPr="00AA6B8E" w:rsidRDefault="00594AAF"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E788642" w14:textId="07BA0A80" w:rsidR="00594AAF" w:rsidRPr="00AA6B8E" w:rsidRDefault="00594AAF"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0C36EE4" w14:textId="12EB709F" w:rsidR="00594AAF" w:rsidRPr="00AA6B8E" w:rsidRDefault="00594AAF"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481DD4B" w14:textId="28BFBBEA" w:rsidR="00594AAF" w:rsidRPr="00AA6B8E" w:rsidRDefault="00594AAF"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6B576FF" w14:textId="3EDE09CF" w:rsidR="00594AAF" w:rsidRPr="00AA6B8E" w:rsidRDefault="00594AAF"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AA2E975" w14:textId="7C464E7C" w:rsidR="00594AAF" w:rsidRPr="00AA6B8E" w:rsidRDefault="00594AAF"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3DE4657" w14:textId="77777777" w:rsidR="003971FA" w:rsidRDefault="003971FA" w:rsidP="00E31040">
      <w:pPr>
        <w:spacing w:after="0" w:line="240" w:lineRule="auto"/>
        <w:rPr>
          <w:rFonts w:eastAsia="Times New Roman" w:cs="Calibri"/>
          <w:color w:val="000000"/>
          <w:szCs w:val="20"/>
          <w:lang w:eastAsia="nb-NO"/>
        </w:rPr>
      </w:pPr>
    </w:p>
    <w:p w14:paraId="1DCAE3EB" w14:textId="6E02FE2F" w:rsidR="00066A4E" w:rsidRDefault="00066A4E"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Eiendommen skal ligge i nær tilknytning til kollektivtransport, kommersiell og offentlig service. Det skal være mulighet for biltransport helt frem til bygningen.</w:t>
      </w:r>
    </w:p>
    <w:p w14:paraId="0B967D6D" w14:textId="77777777" w:rsidR="00066A4E" w:rsidRDefault="00066A4E" w:rsidP="00E31040">
      <w:pPr>
        <w:spacing w:after="0" w:line="240" w:lineRule="auto"/>
        <w:rPr>
          <w:rFonts w:eastAsia="Times New Roman" w:cs="Calibri"/>
          <w:color w:val="000000"/>
          <w:szCs w:val="20"/>
          <w:lang w:eastAsia="nb-NO"/>
        </w:rPr>
      </w:pPr>
    </w:p>
    <w:p w14:paraId="275663EA" w14:textId="77777777" w:rsidR="00066A4E" w:rsidRPr="00AA6B8E" w:rsidRDefault="00066A4E"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lastRenderedPageBreak/>
        <w:t>Kravveiledning:</w:t>
      </w:r>
    </w:p>
    <w:p w14:paraId="3843CD04" w14:textId="77777777" w:rsidR="00066A4E" w:rsidRDefault="00066A4E"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Kravet er aktuelt i de tilfeller hvor leverandør også skal fremskaffe tomt. Om kommunen stiller med tomt kan kravet utelates i konkurranse.</w:t>
      </w:r>
    </w:p>
    <w:p w14:paraId="67C107A0" w14:textId="77777777" w:rsidR="00066A4E" w:rsidRDefault="00066A4E" w:rsidP="00E31040">
      <w:pPr>
        <w:spacing w:after="0"/>
      </w:pPr>
    </w:p>
    <w:p w14:paraId="4875D696" w14:textId="77777777" w:rsidR="005741CB" w:rsidRDefault="005741CB" w:rsidP="00E31040">
      <w:pPr>
        <w:spacing w:after="0"/>
      </w:pPr>
    </w:p>
    <w:p w14:paraId="285ED096" w14:textId="669AAD98" w:rsidR="00A041BF" w:rsidRPr="005E0D0E" w:rsidRDefault="00066A4E" w:rsidP="00E31040">
      <w:pPr>
        <w:pStyle w:val="Overskrift2"/>
        <w:rPr>
          <w:rFonts w:eastAsia="Times New Roman"/>
          <w:lang w:eastAsia="nb-NO"/>
        </w:rPr>
      </w:pPr>
      <w:bookmarkStart w:id="3" w:name="_Toc194670237"/>
      <w:r w:rsidRPr="00AA6B8E">
        <w:rPr>
          <w:rFonts w:eastAsia="Times New Roman"/>
          <w:lang w:eastAsia="nb-NO"/>
        </w:rPr>
        <w:t>2.2 Areal og organisering</w:t>
      </w:r>
      <w:bookmarkEnd w:id="3"/>
    </w:p>
    <w:tbl>
      <w:tblPr>
        <w:tblW w:w="5000" w:type="pct"/>
        <w:tblCellMar>
          <w:top w:w="15" w:type="dxa"/>
          <w:left w:w="70" w:type="dxa"/>
          <w:bottom w:w="15" w:type="dxa"/>
          <w:right w:w="70" w:type="dxa"/>
        </w:tblCellMar>
        <w:tblLook w:val="04A0" w:firstRow="1" w:lastRow="0" w:firstColumn="1" w:lastColumn="0" w:noHBand="0" w:noVBand="1"/>
      </w:tblPr>
      <w:tblGrid>
        <w:gridCol w:w="4959"/>
        <w:gridCol w:w="834"/>
        <w:gridCol w:w="468"/>
        <w:gridCol w:w="468"/>
        <w:gridCol w:w="468"/>
        <w:gridCol w:w="468"/>
        <w:gridCol w:w="468"/>
        <w:gridCol w:w="468"/>
        <w:gridCol w:w="466"/>
      </w:tblGrid>
      <w:tr w:rsidR="00614184" w:rsidRPr="00AA6B8E" w14:paraId="77C5ACCE" w14:textId="77777777" w:rsidTr="000E0438">
        <w:trPr>
          <w:trHeight w:val="45"/>
        </w:trPr>
        <w:tc>
          <w:tcPr>
            <w:tcW w:w="2735" w:type="pct"/>
            <w:tcBorders>
              <w:top w:val="nil"/>
              <w:left w:val="nil"/>
              <w:bottom w:val="nil"/>
              <w:right w:val="nil"/>
            </w:tcBorders>
            <w:noWrap/>
            <w:vAlign w:val="bottom"/>
            <w:hideMark/>
          </w:tcPr>
          <w:p w14:paraId="673FA52D" w14:textId="0855CD81" w:rsidR="00614184" w:rsidRPr="00AA6B8E" w:rsidRDefault="00614184"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Arealeffektivisering</w:t>
            </w:r>
          </w:p>
        </w:tc>
        <w:tc>
          <w:tcPr>
            <w:tcW w:w="460" w:type="pct"/>
            <w:tcBorders>
              <w:top w:val="single" w:sz="4" w:space="0" w:color="auto"/>
              <w:left w:val="single" w:sz="4" w:space="0" w:color="auto"/>
              <w:bottom w:val="single" w:sz="4" w:space="0" w:color="auto"/>
              <w:right w:val="single" w:sz="4" w:space="0" w:color="auto"/>
            </w:tcBorders>
            <w:noWrap/>
            <w:vAlign w:val="center"/>
            <w:hideMark/>
          </w:tcPr>
          <w:p w14:paraId="0FB0A4EA" w14:textId="0B33F458" w:rsidR="00614184" w:rsidRPr="00AA6B8E" w:rsidRDefault="0061418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FK-612</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6B35843" w14:textId="521376C1" w:rsidR="00614184" w:rsidRPr="00AA6B8E" w:rsidRDefault="00614184"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94DBF1C" w14:textId="4FBFBAF4" w:rsidR="00614184" w:rsidRPr="00AA6B8E" w:rsidRDefault="0061418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6A95490" w14:textId="44D467E3" w:rsidR="00614184" w:rsidRPr="00AA6B8E" w:rsidRDefault="00614184"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91DE56A" w14:textId="22229B2F" w:rsidR="00614184" w:rsidRPr="00AA6B8E" w:rsidRDefault="00614184"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AF6E9D4" w14:textId="3F29FC25" w:rsidR="00614184" w:rsidRPr="00AA6B8E" w:rsidRDefault="0061418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D752716" w14:textId="1A0D4BD1" w:rsidR="00614184" w:rsidRPr="00AA6B8E" w:rsidRDefault="0061418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62692BE4" w14:textId="48BAE96A" w:rsidR="00614184" w:rsidRPr="00AA6B8E" w:rsidRDefault="00614184" w:rsidP="00E31040">
            <w:pPr>
              <w:spacing w:after="0" w:line="240" w:lineRule="auto"/>
              <w:jc w:val="center"/>
              <w:rPr>
                <w:rFonts w:eastAsia="Times New Roman" w:cs="Calibri"/>
                <w:color w:val="000000"/>
                <w:sz w:val="16"/>
                <w:szCs w:val="16"/>
                <w:lang w:eastAsia="nb-NO"/>
              </w:rPr>
            </w:pPr>
          </w:p>
        </w:tc>
      </w:tr>
    </w:tbl>
    <w:p w14:paraId="1B1ACBA3" w14:textId="77777777" w:rsidR="003971FA" w:rsidRDefault="003971FA" w:rsidP="00E31040">
      <w:pPr>
        <w:spacing w:after="0" w:line="240" w:lineRule="auto"/>
        <w:rPr>
          <w:rFonts w:eastAsia="Times New Roman" w:cs="Calibri"/>
          <w:color w:val="000000"/>
          <w:szCs w:val="20"/>
          <w:lang w:eastAsia="nb-NO"/>
        </w:rPr>
      </w:pPr>
    </w:p>
    <w:p w14:paraId="32399A45" w14:textId="4C0947F8" w:rsidR="009F503C" w:rsidRDefault="00066A4E"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 xml:space="preserve">Det samlede funksjonsareal per bruker er styrende. Det skal beregnes en faktor for Bruttoareal (BTA) / Funksjonsareal (FUA) for prosjektet. Faktoren skal søkes å holdes så lav som mulig, og forhold som gjør at faktoren øker skal beskrives. </w:t>
      </w:r>
    </w:p>
    <w:p w14:paraId="3D6EC98F" w14:textId="77777777" w:rsidR="009F503C" w:rsidRDefault="009F503C" w:rsidP="00E31040">
      <w:pPr>
        <w:spacing w:after="0" w:line="240" w:lineRule="auto"/>
        <w:rPr>
          <w:rFonts w:eastAsia="Times New Roman" w:cs="Calibri"/>
          <w:color w:val="000000"/>
          <w:szCs w:val="20"/>
          <w:lang w:eastAsia="nb-NO"/>
        </w:rPr>
      </w:pPr>
    </w:p>
    <w:p w14:paraId="248E5252" w14:textId="77777777" w:rsidR="009F503C" w:rsidRDefault="00066A4E"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BTA er areal av måleverdige deler begrenset av ytterveggs utside. BTA skal beregnes i tråd med NS 3940:2012. FUA er den delen av nettoarealet som svarer til bygningens formål og bruk, og omfatter alle bruksrom (som f.eks. læringsrom, kontorer, pasientrom, arbeidsrom, toalettrom, støtterom og lagerrom), men ikke kommunikasjonsareal (KOA) som korridorer og andre interne trafikkareal eller teknisk areal (TEA) som tekniske rom m.m. og heller ikke "mørke arealer" i kjeller og på loft som ikke er programmerte «bruksrom». FUA, KOA og TEA er definert i NS 3940:2007.</w:t>
      </w:r>
    </w:p>
    <w:p w14:paraId="2142BC5D" w14:textId="77777777" w:rsidR="009F503C" w:rsidRDefault="009F503C" w:rsidP="00E31040">
      <w:pPr>
        <w:spacing w:after="0" w:line="240" w:lineRule="auto"/>
        <w:rPr>
          <w:rFonts w:eastAsia="Times New Roman" w:cs="Calibri"/>
          <w:color w:val="000000"/>
          <w:szCs w:val="20"/>
          <w:lang w:eastAsia="nb-NO"/>
        </w:rPr>
      </w:pPr>
    </w:p>
    <w:p w14:paraId="54C546B9" w14:textId="02F8E3AB" w:rsidR="00066A4E" w:rsidRDefault="00066A4E"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BTA/FUA-faktoren skal hensynta arealbehovet for KOA, TEA og KA (konstruksjonsareal; innervegger, søyler, sjakter og yttervegger).</w:t>
      </w:r>
    </w:p>
    <w:p w14:paraId="1726228F" w14:textId="77777777" w:rsidR="00066A4E" w:rsidRDefault="00066A4E" w:rsidP="00E31040">
      <w:pPr>
        <w:spacing w:after="0" w:line="240" w:lineRule="auto"/>
        <w:rPr>
          <w:rFonts w:eastAsia="Times New Roman" w:cs="Calibri"/>
          <w:color w:val="000000"/>
          <w:szCs w:val="20"/>
          <w:lang w:eastAsia="nb-NO"/>
        </w:rPr>
      </w:pPr>
    </w:p>
    <w:p w14:paraId="3C5974E7" w14:textId="7184932F" w:rsidR="00066A4E" w:rsidRDefault="00066A4E" w:rsidP="00E31040">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497B6245" w14:textId="4C45ECE8" w:rsidR="00066A4E" w:rsidRDefault="00066A4E"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 xml:space="preserve">Faktoren skal søkes å holdes så lav som mulig. Behovet for en slik beregning fra leverandøren vil variere fra prosjekt til prosjekt, avhengig av </w:t>
      </w:r>
      <w:r w:rsidR="005741CB" w:rsidRPr="00AA6B8E">
        <w:rPr>
          <w:rFonts w:eastAsia="Times New Roman" w:cs="Calibri"/>
          <w:i/>
          <w:color w:val="000000"/>
          <w:szCs w:val="20"/>
          <w:lang w:eastAsia="nb-NO"/>
        </w:rPr>
        <w:t>kontraktsstrategi</w:t>
      </w:r>
      <w:r w:rsidRPr="00AA6B8E">
        <w:rPr>
          <w:rFonts w:eastAsia="Times New Roman" w:cs="Calibri"/>
          <w:i/>
          <w:color w:val="000000"/>
          <w:szCs w:val="20"/>
          <w:lang w:eastAsia="nb-NO"/>
        </w:rPr>
        <w:t xml:space="preserve"> og hvor langt man har kommet i prosjektet før det legges ut i markedet. </w:t>
      </w:r>
    </w:p>
    <w:p w14:paraId="152AB2F6" w14:textId="77777777" w:rsidR="00066A4E" w:rsidRDefault="00066A4E" w:rsidP="00E31040">
      <w:pPr>
        <w:spacing w:after="0" w:line="240" w:lineRule="auto"/>
        <w:rPr>
          <w:rFonts w:eastAsia="Times New Roman" w:cs="Calibri"/>
          <w:color w:val="000000"/>
          <w:szCs w:val="20"/>
          <w:lang w:eastAsia="nb-NO"/>
        </w:rPr>
      </w:pPr>
    </w:p>
    <w:p w14:paraId="656B82D8" w14:textId="77777777" w:rsidR="0009764A" w:rsidRDefault="0009764A"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834"/>
        <w:gridCol w:w="468"/>
        <w:gridCol w:w="468"/>
        <w:gridCol w:w="468"/>
        <w:gridCol w:w="468"/>
        <w:gridCol w:w="468"/>
        <w:gridCol w:w="468"/>
        <w:gridCol w:w="466"/>
      </w:tblGrid>
      <w:tr w:rsidR="00045FE7" w:rsidRPr="00AA6B8E" w14:paraId="4E82A390" w14:textId="77777777" w:rsidTr="000E0438">
        <w:trPr>
          <w:trHeight w:val="45"/>
        </w:trPr>
        <w:tc>
          <w:tcPr>
            <w:tcW w:w="2735" w:type="pct"/>
            <w:tcBorders>
              <w:top w:val="nil"/>
              <w:left w:val="nil"/>
              <w:bottom w:val="nil"/>
              <w:right w:val="nil"/>
            </w:tcBorders>
            <w:noWrap/>
            <w:vAlign w:val="bottom"/>
            <w:hideMark/>
          </w:tcPr>
          <w:p w14:paraId="32359308" w14:textId="71C58DB9" w:rsidR="00045FE7" w:rsidRPr="00AA6B8E" w:rsidRDefault="00045FE7"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Tilpasningsdyktighet</w:t>
            </w:r>
          </w:p>
        </w:tc>
        <w:tc>
          <w:tcPr>
            <w:tcW w:w="460" w:type="pct"/>
            <w:tcBorders>
              <w:top w:val="single" w:sz="4" w:space="0" w:color="auto"/>
              <w:left w:val="single" w:sz="4" w:space="0" w:color="auto"/>
              <w:bottom w:val="single" w:sz="4" w:space="0" w:color="auto"/>
              <w:right w:val="single" w:sz="4" w:space="0" w:color="auto"/>
            </w:tcBorders>
            <w:noWrap/>
            <w:vAlign w:val="center"/>
            <w:hideMark/>
          </w:tcPr>
          <w:p w14:paraId="4C5670BF" w14:textId="61CF57B4" w:rsidR="00045FE7" w:rsidRPr="00AA6B8E" w:rsidRDefault="00045FE7"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FK-536</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B303D3C" w14:textId="6BEB825F" w:rsidR="00045FE7" w:rsidRPr="00AA6B8E" w:rsidRDefault="00045FE7"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4A9E536" w14:textId="149681BC" w:rsidR="00045FE7" w:rsidRPr="00AA6B8E" w:rsidRDefault="00045FE7"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4CB2E39" w14:textId="12601444" w:rsidR="00045FE7" w:rsidRPr="00AA6B8E" w:rsidRDefault="00045FE7"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1B8FFDE" w14:textId="21F72CCC" w:rsidR="00045FE7" w:rsidRPr="00AA6B8E" w:rsidRDefault="00045FE7"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13CEC92" w14:textId="62D49013" w:rsidR="00045FE7" w:rsidRPr="00AA6B8E" w:rsidRDefault="00045FE7"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94C7FDE" w14:textId="3C587ADE" w:rsidR="00045FE7" w:rsidRPr="00AA6B8E" w:rsidRDefault="00045FE7"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06D257E5" w14:textId="7F0FD9F3" w:rsidR="00045FE7" w:rsidRPr="00AA6B8E" w:rsidRDefault="00045FE7"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D4CB35B" w14:textId="77777777" w:rsidR="00045FE7" w:rsidRDefault="00045FE7" w:rsidP="00E31040">
      <w:pPr>
        <w:spacing w:after="0" w:line="240" w:lineRule="auto"/>
        <w:rPr>
          <w:rFonts w:eastAsia="Times New Roman" w:cs="Calibri"/>
          <w:color w:val="000000"/>
          <w:szCs w:val="20"/>
          <w:lang w:eastAsia="nb-NO"/>
        </w:rPr>
      </w:pPr>
    </w:p>
    <w:p w14:paraId="3CA4F72D" w14:textId="5424A7F8" w:rsidR="00066A4E" w:rsidRDefault="00066A4E"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 xml:space="preserve">Bygget skal planlegges med nødvendig fleksibilitet, generalitet og elastisitet for å hensynta sambruk og utleie samt fremtidig bruk og eventuell utvidelse. </w:t>
      </w:r>
    </w:p>
    <w:p w14:paraId="3A0FC380" w14:textId="77777777" w:rsidR="00066A4E" w:rsidRDefault="00066A4E" w:rsidP="00E31040">
      <w:pPr>
        <w:spacing w:after="0" w:line="240" w:lineRule="auto"/>
        <w:rPr>
          <w:rFonts w:eastAsia="Times New Roman" w:cs="Calibri"/>
          <w:color w:val="000000"/>
          <w:szCs w:val="20"/>
          <w:lang w:eastAsia="nb-NO"/>
        </w:rPr>
      </w:pPr>
    </w:p>
    <w:p w14:paraId="69EB44D0" w14:textId="35C6DC2B" w:rsidR="00066A4E" w:rsidRDefault="00066A4E" w:rsidP="00E31040">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5B911DA6" w14:textId="77777777" w:rsidR="003971FA" w:rsidRDefault="00066A4E"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Med generalitet menes "evne til å endre bruk". Et eksempel er endring fra kontor til undervisning og muligheter for flere typer bruk. Byggets mulighet for å møte vekslende funksjonelle krav uten bygningsmessige eller tekniske tiltak. Areal-reserver og overkapasitet på konstruksjoner og installasjonssystem benyttes vanligvis når det skal tilrettelegges for generalitet.</w:t>
      </w:r>
    </w:p>
    <w:p w14:paraId="3D794011" w14:textId="77777777" w:rsidR="003971FA" w:rsidRDefault="003971FA" w:rsidP="00E31040">
      <w:pPr>
        <w:spacing w:after="0" w:line="240" w:lineRule="auto"/>
        <w:rPr>
          <w:rFonts w:eastAsia="Times New Roman" w:cs="Calibri"/>
          <w:i/>
          <w:color w:val="000000"/>
          <w:szCs w:val="20"/>
          <w:lang w:eastAsia="nb-NO"/>
        </w:rPr>
      </w:pPr>
    </w:p>
    <w:p w14:paraId="5DCBACA0" w14:textId="77777777" w:rsidR="003971FA" w:rsidRDefault="00066A4E"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 xml:space="preserve">Med fleksibilitet menes "evnen til å endre arealdisponering". Et eksempel er endring fra cellekontorer til åpent landskap. Byggets mulighet for å møte vekslende funksjonelle krav gjennom å forandre bygningen. Standardisering og samordning av mål legger til rette for bygningsmessige eller tekniske endringer/utskiftinger med lav kostnad og kort arbeidsperiode. </w:t>
      </w:r>
    </w:p>
    <w:p w14:paraId="497F1DB9" w14:textId="77777777" w:rsidR="003971FA" w:rsidRDefault="003971FA" w:rsidP="00E31040">
      <w:pPr>
        <w:spacing w:after="0" w:line="240" w:lineRule="auto"/>
        <w:rPr>
          <w:rFonts w:eastAsia="Times New Roman" w:cs="Calibri"/>
          <w:i/>
          <w:color w:val="000000"/>
          <w:szCs w:val="20"/>
          <w:lang w:eastAsia="nb-NO"/>
        </w:rPr>
      </w:pPr>
    </w:p>
    <w:p w14:paraId="27759FCD" w14:textId="77777777" w:rsidR="003971FA" w:rsidRDefault="00066A4E"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 xml:space="preserve">Med elastisitet menes "evnen til å endre volum". Et eksempel er tilrettelegging for tilbygg og påbygg, samt tilrettelagt bærekapasitet i vertikale konstruksjoner og fundamenter. Byggets </w:t>
      </w:r>
      <w:r w:rsidRPr="00AA6B8E">
        <w:rPr>
          <w:rFonts w:eastAsia="Times New Roman" w:cs="Calibri"/>
          <w:i/>
          <w:color w:val="000000"/>
          <w:szCs w:val="20"/>
          <w:lang w:eastAsia="nb-NO"/>
        </w:rPr>
        <w:lastRenderedPageBreak/>
        <w:t>mulighet for å øke eller redusere bruksarealene i en bygning. Bygninger, planløsninger og tekniske systemer utformes slik at tilvekst eller underoppdeling av arealer kan skje med ønsket frihet. I formålsbygg kan dette handle om mulighet til å dele bygningens arealer inn i enheter for ulike formål. Se bl.a. NS 3456:2022.</w:t>
      </w:r>
    </w:p>
    <w:p w14:paraId="604ADE4A" w14:textId="77777777" w:rsidR="003971FA" w:rsidRDefault="003971FA" w:rsidP="00E31040">
      <w:pPr>
        <w:spacing w:after="0" w:line="240" w:lineRule="auto"/>
        <w:rPr>
          <w:rFonts w:eastAsia="Times New Roman" w:cs="Calibri"/>
          <w:i/>
          <w:color w:val="000000"/>
          <w:szCs w:val="20"/>
          <w:lang w:eastAsia="nb-NO"/>
        </w:rPr>
      </w:pPr>
    </w:p>
    <w:p w14:paraId="276BE596" w14:textId="093B8259" w:rsidR="00DD440C" w:rsidRDefault="00066A4E"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 xml:space="preserve">Viser til Framtidens forbruk </w:t>
      </w:r>
      <w:r w:rsidR="00DD440C">
        <w:rPr>
          <w:rFonts w:eastAsia="Times New Roman" w:cs="Calibri"/>
          <w:i/>
          <w:color w:val="000000"/>
          <w:szCs w:val="20"/>
          <w:lang w:eastAsia="nb-NO"/>
        </w:rPr>
        <w:t>-</w:t>
      </w:r>
      <w:r w:rsidRPr="00AA6B8E">
        <w:rPr>
          <w:rFonts w:eastAsia="Times New Roman" w:cs="Calibri"/>
          <w:i/>
          <w:color w:val="000000"/>
          <w:szCs w:val="20"/>
          <w:lang w:eastAsia="nb-NO"/>
        </w:rPr>
        <w:t xml:space="preserve"> strategi for bærekraftig og redusert forbruk 2019–2030 med tilhørende tiltaksliste som revideres årlig og vedlegges Oslo kommunes budsjett.</w:t>
      </w:r>
    </w:p>
    <w:p w14:paraId="68547592" w14:textId="77777777" w:rsidR="00DD440C" w:rsidRDefault="00066A4E"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Strategien inneholder flere føringer som kan påvirke krav om tilpasningsdyktighet:</w:t>
      </w:r>
    </w:p>
    <w:p w14:paraId="560CCAEC" w14:textId="77777777" w:rsidR="00AA6EEF" w:rsidRDefault="00AA6EEF" w:rsidP="00E31040">
      <w:pPr>
        <w:spacing w:after="0" w:line="240" w:lineRule="auto"/>
        <w:rPr>
          <w:rFonts w:eastAsia="Times New Roman" w:cs="Calibri"/>
          <w:i/>
          <w:color w:val="000000"/>
          <w:szCs w:val="20"/>
          <w:lang w:eastAsia="nb-NO"/>
        </w:rPr>
      </w:pPr>
    </w:p>
    <w:p w14:paraId="6AEFEFC7" w14:textId="613F6D5D" w:rsidR="00DD440C" w:rsidRPr="00DD440C" w:rsidRDefault="00066A4E" w:rsidP="00DD440C">
      <w:pPr>
        <w:pStyle w:val="Listeavsnitt"/>
        <w:numPr>
          <w:ilvl w:val="0"/>
          <w:numId w:val="5"/>
        </w:numPr>
        <w:spacing w:after="0" w:line="240" w:lineRule="auto"/>
        <w:rPr>
          <w:rFonts w:eastAsia="Times New Roman" w:cs="Calibri"/>
          <w:i/>
          <w:color w:val="000000"/>
          <w:szCs w:val="20"/>
          <w:lang w:eastAsia="nb-NO"/>
        </w:rPr>
      </w:pPr>
      <w:r w:rsidRPr="00DD440C">
        <w:rPr>
          <w:rFonts w:eastAsia="Times New Roman" w:cs="Calibri"/>
          <w:i/>
          <w:color w:val="000000"/>
          <w:szCs w:val="20"/>
          <w:lang w:eastAsia="nb-NO"/>
        </w:rPr>
        <w:t>Tilrettelegge bedre for sambruk av, og tilgang til, lokaler for aktører som fremmer bærekraftig og sirkulært forbruk.</w:t>
      </w:r>
    </w:p>
    <w:p w14:paraId="369FF695" w14:textId="32F53144" w:rsidR="00DD440C" w:rsidRPr="00DD440C" w:rsidRDefault="00066A4E" w:rsidP="00DD440C">
      <w:pPr>
        <w:pStyle w:val="Listeavsnitt"/>
        <w:numPr>
          <w:ilvl w:val="0"/>
          <w:numId w:val="5"/>
        </w:numPr>
        <w:spacing w:after="0" w:line="240" w:lineRule="auto"/>
        <w:rPr>
          <w:rFonts w:eastAsia="Times New Roman" w:cs="Calibri"/>
          <w:i/>
          <w:color w:val="000000"/>
          <w:szCs w:val="20"/>
          <w:lang w:eastAsia="nb-NO"/>
        </w:rPr>
      </w:pPr>
      <w:r w:rsidRPr="00DD440C">
        <w:rPr>
          <w:rFonts w:eastAsia="Times New Roman" w:cs="Calibri"/>
          <w:i/>
          <w:color w:val="000000"/>
          <w:szCs w:val="20"/>
          <w:lang w:eastAsia="nb-NO"/>
        </w:rPr>
        <w:t>Skape sosiale møteplasser som engasjerer Oslos befolkning til reparasjon og redesign.</w:t>
      </w:r>
    </w:p>
    <w:p w14:paraId="3CD0EA5D" w14:textId="5D397397" w:rsidR="00066A4E" w:rsidRPr="00DD440C" w:rsidRDefault="00066A4E" w:rsidP="00DD440C">
      <w:pPr>
        <w:pStyle w:val="Listeavsnitt"/>
        <w:numPr>
          <w:ilvl w:val="0"/>
          <w:numId w:val="5"/>
        </w:numPr>
        <w:spacing w:after="0" w:line="240" w:lineRule="auto"/>
        <w:rPr>
          <w:rFonts w:eastAsia="Times New Roman" w:cs="Calibri"/>
          <w:i/>
          <w:color w:val="000000"/>
          <w:szCs w:val="20"/>
          <w:lang w:eastAsia="nb-NO"/>
        </w:rPr>
      </w:pPr>
      <w:r w:rsidRPr="00DD440C">
        <w:rPr>
          <w:rFonts w:eastAsia="Times New Roman" w:cs="Calibri"/>
          <w:i/>
          <w:color w:val="000000"/>
          <w:szCs w:val="20"/>
          <w:lang w:eastAsia="nb-NO"/>
        </w:rPr>
        <w:t>Videreutvikle ombrukslokaler og ombrukstjenester for deling, ombruk og reparasjon, der lokaler sambrukes av ulike aktører.</w:t>
      </w:r>
    </w:p>
    <w:p w14:paraId="3BF7B797" w14:textId="77777777" w:rsidR="00066A4E" w:rsidRDefault="00066A4E" w:rsidP="00E31040">
      <w:pPr>
        <w:spacing w:after="0" w:line="240" w:lineRule="auto"/>
        <w:rPr>
          <w:rFonts w:eastAsia="Times New Roman" w:cs="Calibri"/>
          <w:color w:val="000000"/>
          <w:szCs w:val="20"/>
          <w:lang w:eastAsia="nb-NO"/>
        </w:rPr>
      </w:pPr>
    </w:p>
    <w:p w14:paraId="3D72DEB5" w14:textId="77777777" w:rsidR="005E1D8D" w:rsidRDefault="005E1D8D"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834"/>
        <w:gridCol w:w="468"/>
        <w:gridCol w:w="468"/>
        <w:gridCol w:w="468"/>
        <w:gridCol w:w="468"/>
        <w:gridCol w:w="468"/>
        <w:gridCol w:w="468"/>
        <w:gridCol w:w="466"/>
      </w:tblGrid>
      <w:tr w:rsidR="00E85A44" w:rsidRPr="00AA6B8E" w14:paraId="1F59D3D6" w14:textId="77777777" w:rsidTr="000E0438">
        <w:trPr>
          <w:trHeight w:val="45"/>
        </w:trPr>
        <w:tc>
          <w:tcPr>
            <w:tcW w:w="2735" w:type="pct"/>
            <w:tcBorders>
              <w:top w:val="nil"/>
              <w:left w:val="nil"/>
              <w:bottom w:val="nil"/>
              <w:right w:val="nil"/>
            </w:tcBorders>
            <w:noWrap/>
            <w:vAlign w:val="bottom"/>
            <w:hideMark/>
          </w:tcPr>
          <w:p w14:paraId="5A3D0520" w14:textId="2D63AB72" w:rsidR="00E85A44" w:rsidRPr="00AA6B8E" w:rsidRDefault="00E85A44"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Areal nybygg</w:t>
            </w:r>
          </w:p>
        </w:tc>
        <w:tc>
          <w:tcPr>
            <w:tcW w:w="460" w:type="pct"/>
            <w:tcBorders>
              <w:top w:val="single" w:sz="4" w:space="0" w:color="auto"/>
              <w:left w:val="single" w:sz="4" w:space="0" w:color="auto"/>
              <w:bottom w:val="single" w:sz="4" w:space="0" w:color="auto"/>
              <w:right w:val="single" w:sz="4" w:space="0" w:color="auto"/>
            </w:tcBorders>
            <w:noWrap/>
            <w:vAlign w:val="center"/>
            <w:hideMark/>
          </w:tcPr>
          <w:p w14:paraId="71FA7E67" w14:textId="307878C0" w:rsidR="00E85A44" w:rsidRPr="00AA6B8E" w:rsidRDefault="00E85A4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FK-716</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1D03732" w14:textId="2B896A5E" w:rsidR="00E85A44" w:rsidRPr="00AA6B8E" w:rsidRDefault="00E85A4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BE243B8" w14:textId="51C26FD0" w:rsidR="00E85A44" w:rsidRPr="00AA6B8E" w:rsidRDefault="00E85A44"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24CB96B" w14:textId="5B949090" w:rsidR="00E85A44" w:rsidRPr="00AA6B8E" w:rsidRDefault="00E85A44"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47213F6" w14:textId="47E907A9" w:rsidR="00E85A44" w:rsidRPr="00AA6B8E" w:rsidRDefault="00E85A44"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774B942" w14:textId="48B4CFCC" w:rsidR="00E85A44" w:rsidRPr="00AA6B8E" w:rsidRDefault="00E85A4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3F3DA3E" w14:textId="5D75B3F0" w:rsidR="00E85A44" w:rsidRPr="00AA6B8E" w:rsidRDefault="00E85A44" w:rsidP="00E31040">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5D083804" w14:textId="0784F57A" w:rsidR="00E85A44" w:rsidRPr="00AA6B8E" w:rsidRDefault="00E85A44" w:rsidP="00E31040">
            <w:pPr>
              <w:spacing w:after="0" w:line="240" w:lineRule="auto"/>
              <w:jc w:val="center"/>
              <w:rPr>
                <w:rFonts w:eastAsia="Times New Roman" w:cs="Calibri"/>
                <w:color w:val="000000"/>
                <w:sz w:val="16"/>
                <w:szCs w:val="16"/>
                <w:lang w:eastAsia="nb-NO"/>
              </w:rPr>
            </w:pPr>
          </w:p>
        </w:tc>
      </w:tr>
    </w:tbl>
    <w:p w14:paraId="2ACAE2A9" w14:textId="77777777" w:rsidR="00E85A44" w:rsidRDefault="00E85A44" w:rsidP="00E31040">
      <w:pPr>
        <w:spacing w:after="0" w:line="240" w:lineRule="auto"/>
        <w:rPr>
          <w:rFonts w:eastAsia="Times New Roman" w:cs="Calibri"/>
          <w:color w:val="000000"/>
          <w:szCs w:val="20"/>
          <w:lang w:eastAsia="nb-NO"/>
        </w:rPr>
      </w:pPr>
    </w:p>
    <w:p w14:paraId="1F36D245" w14:textId="1A6AE1A9" w:rsidR="00E46116" w:rsidRDefault="00066A4E"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 xml:space="preserve">Arealkrav er beskrevet i arealskjema, og definerer krav til areal for ulike funksjoner i bygget. </w:t>
      </w:r>
    </w:p>
    <w:p w14:paraId="5D684DCF" w14:textId="6A7ED824" w:rsidR="00066A4E" w:rsidRDefault="00066A4E"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 xml:space="preserve">For barnehager er det ett arealskjema for avdelingsbarnehage og ett for basebarnehage, og arealskjema må følges i henhold til bydelens valg av type barnehage. </w:t>
      </w:r>
    </w:p>
    <w:p w14:paraId="0920C290" w14:textId="77777777" w:rsidR="00066A4E" w:rsidRDefault="00066A4E" w:rsidP="00E31040">
      <w:pPr>
        <w:spacing w:after="0" w:line="240" w:lineRule="auto"/>
        <w:rPr>
          <w:rFonts w:eastAsia="Times New Roman" w:cs="Calibri"/>
          <w:color w:val="000000"/>
          <w:szCs w:val="20"/>
          <w:lang w:eastAsia="nb-NO"/>
        </w:rPr>
      </w:pPr>
    </w:p>
    <w:p w14:paraId="2371C732" w14:textId="3B613F44" w:rsidR="00066A4E" w:rsidRDefault="00066A4E" w:rsidP="00E31040">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11B83756" w14:textId="77777777" w:rsidR="00066A4E" w:rsidRDefault="00066A4E"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Kravet gjelder kun ved nybyggsprosjekter.</w:t>
      </w:r>
    </w:p>
    <w:p w14:paraId="4ABCD4F3" w14:textId="77777777" w:rsidR="00066A4E" w:rsidRDefault="00066A4E" w:rsidP="00E31040">
      <w:pPr>
        <w:spacing w:after="0" w:line="240" w:lineRule="auto"/>
        <w:rPr>
          <w:rFonts w:eastAsia="Times New Roman" w:cs="Calibri"/>
          <w:color w:val="000000"/>
          <w:szCs w:val="20"/>
          <w:lang w:eastAsia="nb-NO"/>
        </w:rPr>
      </w:pPr>
    </w:p>
    <w:p w14:paraId="39A698CF" w14:textId="77777777" w:rsidR="00752729" w:rsidRDefault="00752729"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834"/>
        <w:gridCol w:w="468"/>
        <w:gridCol w:w="468"/>
        <w:gridCol w:w="468"/>
        <w:gridCol w:w="468"/>
        <w:gridCol w:w="468"/>
        <w:gridCol w:w="468"/>
        <w:gridCol w:w="466"/>
      </w:tblGrid>
      <w:tr w:rsidR="00E36088" w:rsidRPr="00AA6B8E" w14:paraId="6C0C898A" w14:textId="77777777" w:rsidTr="000E0438">
        <w:trPr>
          <w:trHeight w:val="45"/>
        </w:trPr>
        <w:tc>
          <w:tcPr>
            <w:tcW w:w="2735" w:type="pct"/>
            <w:tcBorders>
              <w:top w:val="nil"/>
              <w:left w:val="nil"/>
              <w:bottom w:val="nil"/>
              <w:right w:val="nil"/>
            </w:tcBorders>
            <w:noWrap/>
            <w:vAlign w:val="bottom"/>
            <w:hideMark/>
          </w:tcPr>
          <w:p w14:paraId="7AB09E03" w14:textId="786051D5" w:rsidR="00E36088" w:rsidRPr="00AA6B8E" w:rsidRDefault="00E36088"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Areal rehabilitering</w:t>
            </w:r>
          </w:p>
        </w:tc>
        <w:tc>
          <w:tcPr>
            <w:tcW w:w="460" w:type="pct"/>
            <w:tcBorders>
              <w:top w:val="single" w:sz="4" w:space="0" w:color="auto"/>
              <w:left w:val="single" w:sz="4" w:space="0" w:color="auto"/>
              <w:bottom w:val="single" w:sz="4" w:space="0" w:color="auto"/>
              <w:right w:val="single" w:sz="4" w:space="0" w:color="auto"/>
            </w:tcBorders>
            <w:noWrap/>
            <w:vAlign w:val="center"/>
            <w:hideMark/>
          </w:tcPr>
          <w:p w14:paraId="64AAC1FD" w14:textId="32A96A8D" w:rsidR="00E36088" w:rsidRPr="00AA6B8E" w:rsidRDefault="00E36088"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FK-743</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5E0EC24" w14:textId="70321487" w:rsidR="00E36088" w:rsidRPr="00AA6B8E" w:rsidRDefault="00E36088"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0CFE3C4" w14:textId="77777777" w:rsidR="00E36088" w:rsidRPr="00AA6B8E" w:rsidRDefault="00E36088"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261A301" w14:textId="77777777" w:rsidR="00E36088" w:rsidRPr="00AA6B8E" w:rsidRDefault="00E36088"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6B73E2B" w14:textId="77777777" w:rsidR="00E36088" w:rsidRPr="00AA6B8E" w:rsidRDefault="00E36088"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ED8EB89" w14:textId="77777777" w:rsidR="00E36088" w:rsidRPr="00AA6B8E" w:rsidRDefault="00E36088"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2D0C088" w14:textId="77777777" w:rsidR="00E36088" w:rsidRPr="00AA6B8E" w:rsidRDefault="00E36088" w:rsidP="00E31040">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4D771279" w14:textId="77777777" w:rsidR="00E36088" w:rsidRPr="00AA6B8E" w:rsidRDefault="00E36088" w:rsidP="00E31040">
            <w:pPr>
              <w:spacing w:after="0" w:line="240" w:lineRule="auto"/>
              <w:jc w:val="center"/>
              <w:rPr>
                <w:rFonts w:eastAsia="Times New Roman" w:cs="Calibri"/>
                <w:color w:val="000000"/>
                <w:sz w:val="16"/>
                <w:szCs w:val="16"/>
                <w:lang w:eastAsia="nb-NO"/>
              </w:rPr>
            </w:pPr>
          </w:p>
        </w:tc>
      </w:tr>
    </w:tbl>
    <w:p w14:paraId="724A0A42" w14:textId="77777777" w:rsidR="00E36088" w:rsidRDefault="00E36088" w:rsidP="00E31040">
      <w:pPr>
        <w:spacing w:after="0" w:line="240" w:lineRule="auto"/>
        <w:rPr>
          <w:rFonts w:eastAsia="Times New Roman" w:cs="Calibri"/>
          <w:color w:val="000000"/>
          <w:szCs w:val="20"/>
          <w:lang w:eastAsia="nb-NO"/>
        </w:rPr>
      </w:pPr>
    </w:p>
    <w:p w14:paraId="31FB8C34" w14:textId="08359441" w:rsidR="00C3673A" w:rsidRDefault="00C3673A"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 xml:space="preserve">Arealskjema for nybygg er kun veiledende ved rehabilitering/ombygginger. Ved rehabilitering/ombygging av eksisterende bygningsmasse tas utgangspunkt i bygningsmassens beskaffenhet og utearealer, slik at kostnadsdrivende ombygginger søkes unngått. </w:t>
      </w:r>
    </w:p>
    <w:p w14:paraId="18E47A6B" w14:textId="77777777" w:rsidR="00066A4E" w:rsidRDefault="00066A4E" w:rsidP="00E31040">
      <w:pPr>
        <w:spacing w:after="0" w:line="240" w:lineRule="auto"/>
        <w:rPr>
          <w:rFonts w:eastAsia="Times New Roman" w:cs="Calibri"/>
          <w:color w:val="000000"/>
          <w:szCs w:val="20"/>
          <w:lang w:eastAsia="nb-NO"/>
        </w:rPr>
      </w:pPr>
    </w:p>
    <w:p w14:paraId="7AC1BC38" w14:textId="6795E39C" w:rsidR="00C3673A" w:rsidRDefault="00C3673A" w:rsidP="00E31040">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6B7EC6E3" w14:textId="77777777" w:rsidR="00CA29DE" w:rsidRDefault="00C3673A"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Kravet gjelder kun ved rehabiliteringsprosjekter.</w:t>
      </w:r>
    </w:p>
    <w:p w14:paraId="2EDAD840" w14:textId="77777777" w:rsidR="00CA29DE" w:rsidRDefault="00CA29DE" w:rsidP="00E31040">
      <w:pPr>
        <w:spacing w:after="0" w:line="240" w:lineRule="auto"/>
        <w:rPr>
          <w:rFonts w:eastAsia="Times New Roman" w:cs="Calibri"/>
          <w:i/>
          <w:color w:val="000000"/>
          <w:szCs w:val="20"/>
          <w:lang w:eastAsia="nb-NO"/>
        </w:rPr>
      </w:pPr>
    </w:p>
    <w:p w14:paraId="0C6781BB" w14:textId="77777777" w:rsidR="00CA29DE" w:rsidRDefault="00C3673A"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 xml:space="preserve">Bygg som før rehabilitering/utvidelse har mer areal enn normen, bygges ikke om for å tilfredsstille normen dersom dette er kostnadsdrivende. </w:t>
      </w:r>
    </w:p>
    <w:p w14:paraId="30B8C76B" w14:textId="77777777" w:rsidR="00CA29DE" w:rsidRDefault="00C3673A"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 xml:space="preserve">Barnehagebygg som før rehabilitering har mindre areal enn normen, bygges kun ut i den grad dette er nødvendig for å tilfredsstille funksjonskrav/rombehov. </w:t>
      </w:r>
    </w:p>
    <w:p w14:paraId="50B41900" w14:textId="77777777" w:rsidR="00CA29DE" w:rsidRDefault="00C3673A"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 xml:space="preserve">Skolebygg som før rehabilitering har mindre areal enn normen, bygges kun ut i den grad dette er nødvendig for å tilfredsstille funksjonskrav/rombehov iht. læreplanen. </w:t>
      </w:r>
    </w:p>
    <w:p w14:paraId="555FD7F2" w14:textId="77777777" w:rsidR="00CA29DE" w:rsidRDefault="00CA29DE" w:rsidP="00E31040">
      <w:pPr>
        <w:spacing w:after="0" w:line="240" w:lineRule="auto"/>
        <w:rPr>
          <w:rFonts w:eastAsia="Times New Roman" w:cs="Calibri"/>
          <w:i/>
          <w:color w:val="000000"/>
          <w:szCs w:val="20"/>
          <w:lang w:eastAsia="nb-NO"/>
        </w:rPr>
      </w:pPr>
    </w:p>
    <w:p w14:paraId="3346F0C3" w14:textId="283005EB" w:rsidR="00C3673A" w:rsidRDefault="00C3673A"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 xml:space="preserve">Norm for større skoler enn angitt dimensjonering er likt areal per elev for største angitte skole med aktuell struktur. </w:t>
      </w:r>
    </w:p>
    <w:p w14:paraId="35257DFE" w14:textId="77777777" w:rsidR="00C3673A" w:rsidRDefault="00C3673A" w:rsidP="00E31040">
      <w:pPr>
        <w:spacing w:after="0" w:line="240" w:lineRule="auto"/>
        <w:rPr>
          <w:rFonts w:eastAsia="Times New Roman" w:cs="Calibri"/>
          <w:color w:val="000000"/>
          <w:szCs w:val="20"/>
          <w:lang w:eastAsia="nb-NO"/>
        </w:rPr>
      </w:pPr>
    </w:p>
    <w:p w14:paraId="0A4247A2" w14:textId="77777777" w:rsidR="004C41E2" w:rsidRDefault="004C41E2" w:rsidP="00E31040">
      <w:pPr>
        <w:spacing w:after="0" w:line="240" w:lineRule="auto"/>
        <w:rPr>
          <w:rFonts w:eastAsia="Times New Roman" w:cs="Calibri"/>
          <w:color w:val="000000"/>
          <w:szCs w:val="20"/>
          <w:lang w:eastAsia="nb-NO"/>
        </w:rPr>
      </w:pPr>
    </w:p>
    <w:tbl>
      <w:tblPr>
        <w:tblW w:w="5000" w:type="pct"/>
        <w:tblCellMar>
          <w:left w:w="70" w:type="dxa"/>
          <w:right w:w="70" w:type="dxa"/>
        </w:tblCellMar>
        <w:tblLook w:val="04A0" w:firstRow="1" w:lastRow="0" w:firstColumn="1" w:lastColumn="0" w:noHBand="0" w:noVBand="1"/>
      </w:tblPr>
      <w:tblGrid>
        <w:gridCol w:w="5157"/>
        <w:gridCol w:w="847"/>
        <w:gridCol w:w="437"/>
        <w:gridCol w:w="439"/>
        <w:gridCol w:w="437"/>
        <w:gridCol w:w="439"/>
        <w:gridCol w:w="437"/>
        <w:gridCol w:w="439"/>
        <w:gridCol w:w="435"/>
      </w:tblGrid>
      <w:tr w:rsidR="00063156" w14:paraId="601B4008" w14:textId="77777777" w:rsidTr="00063156">
        <w:trPr>
          <w:trHeight w:val="45"/>
        </w:trPr>
        <w:tc>
          <w:tcPr>
            <w:tcW w:w="2844" w:type="pct"/>
            <w:noWrap/>
            <w:tcMar>
              <w:top w:w="15" w:type="dxa"/>
              <w:left w:w="70" w:type="dxa"/>
              <w:bottom w:w="15" w:type="dxa"/>
              <w:right w:w="70" w:type="dxa"/>
            </w:tcMar>
            <w:vAlign w:val="bottom"/>
            <w:hideMark/>
          </w:tcPr>
          <w:p w14:paraId="5577F3FD" w14:textId="77777777" w:rsidR="00063156" w:rsidRDefault="00063156"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Areal per barn</w:t>
            </w:r>
          </w:p>
        </w:tc>
        <w:tc>
          <w:tcPr>
            <w:tcW w:w="467"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75D8262C" w14:textId="77777777" w:rsidR="00063156" w:rsidRDefault="00063156"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FK-53</w:t>
            </w:r>
          </w:p>
        </w:tc>
        <w:tc>
          <w:tcPr>
            <w:tcW w:w="24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003D4A18" w14:textId="77777777" w:rsidR="00063156" w:rsidRDefault="00063156"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42"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4A50219B" w14:textId="77777777" w:rsidR="00063156" w:rsidRDefault="00063156" w:rsidP="00E31040">
            <w:pPr>
              <w:spacing w:after="0"/>
              <w:rPr>
                <w:rFonts w:eastAsia="Times New Roman" w:cs="Calibri"/>
                <w:color w:val="000000"/>
                <w:sz w:val="16"/>
                <w:szCs w:val="16"/>
                <w:lang w:eastAsia="nb-NO"/>
              </w:rPr>
            </w:pPr>
          </w:p>
        </w:tc>
        <w:tc>
          <w:tcPr>
            <w:tcW w:w="24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7F261B90" w14:textId="77777777" w:rsidR="00063156" w:rsidRDefault="00063156" w:rsidP="00E31040">
            <w:pPr>
              <w:spacing w:after="0"/>
              <w:rPr>
                <w:rFonts w:asciiTheme="minorHAnsi" w:hAnsiTheme="minorHAnsi"/>
                <w:szCs w:val="20"/>
                <w:lang w:eastAsia="nb-NO"/>
              </w:rPr>
            </w:pPr>
          </w:p>
        </w:tc>
        <w:tc>
          <w:tcPr>
            <w:tcW w:w="242"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73FC4CE2" w14:textId="77777777" w:rsidR="00063156" w:rsidRDefault="00063156" w:rsidP="00E31040">
            <w:pPr>
              <w:spacing w:after="0"/>
              <w:rPr>
                <w:rFonts w:asciiTheme="minorHAnsi" w:hAnsiTheme="minorHAnsi"/>
                <w:szCs w:val="20"/>
                <w:lang w:eastAsia="nb-NO"/>
              </w:rPr>
            </w:pPr>
          </w:p>
        </w:tc>
        <w:tc>
          <w:tcPr>
            <w:tcW w:w="24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311E77C2" w14:textId="77777777" w:rsidR="00063156" w:rsidRDefault="00063156" w:rsidP="00E31040">
            <w:pPr>
              <w:spacing w:after="0"/>
              <w:rPr>
                <w:rFonts w:asciiTheme="minorHAnsi" w:hAnsiTheme="minorHAnsi"/>
                <w:szCs w:val="20"/>
                <w:lang w:eastAsia="nb-NO"/>
              </w:rPr>
            </w:pPr>
          </w:p>
        </w:tc>
        <w:tc>
          <w:tcPr>
            <w:tcW w:w="242"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07E8F9B5" w14:textId="77777777" w:rsidR="00063156" w:rsidRDefault="00063156" w:rsidP="00E31040">
            <w:pPr>
              <w:spacing w:after="0"/>
              <w:rPr>
                <w:rFonts w:asciiTheme="minorHAnsi" w:hAnsiTheme="minorHAnsi"/>
                <w:szCs w:val="20"/>
                <w:lang w:eastAsia="nb-NO"/>
              </w:rPr>
            </w:pPr>
          </w:p>
        </w:tc>
        <w:tc>
          <w:tcPr>
            <w:tcW w:w="242"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0FC05220" w14:textId="77777777" w:rsidR="00063156" w:rsidRDefault="00063156" w:rsidP="00E31040">
            <w:pPr>
              <w:spacing w:after="0"/>
              <w:rPr>
                <w:rFonts w:asciiTheme="minorHAnsi" w:hAnsiTheme="minorHAnsi"/>
                <w:szCs w:val="20"/>
                <w:lang w:eastAsia="nb-NO"/>
              </w:rPr>
            </w:pPr>
          </w:p>
        </w:tc>
      </w:tr>
    </w:tbl>
    <w:p w14:paraId="11F50E02" w14:textId="77777777" w:rsidR="004C41E2" w:rsidRDefault="004C41E2" w:rsidP="00E31040">
      <w:pPr>
        <w:spacing w:after="0" w:line="240" w:lineRule="auto"/>
        <w:rPr>
          <w:rFonts w:eastAsia="Times New Roman" w:cs="Calibri"/>
          <w:color w:val="000000"/>
          <w:szCs w:val="20"/>
          <w:lang w:eastAsia="nb-NO"/>
        </w:rPr>
      </w:pPr>
    </w:p>
    <w:p w14:paraId="2B8289A3" w14:textId="6584B4EE" w:rsidR="005531AA" w:rsidRDefault="00C3673A"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lastRenderedPageBreak/>
        <w:t>Det skal være 18 plasser for barn over 3 år per (storbarnsekvivalenter, SBE) base/avdeling med 4 m² netto leke- og oppholdsareal (NLA) per barn.</w:t>
      </w:r>
    </w:p>
    <w:p w14:paraId="23CDB5D9" w14:textId="77777777" w:rsidR="00794885" w:rsidRDefault="00794885" w:rsidP="00E31040">
      <w:pPr>
        <w:spacing w:after="0" w:line="240" w:lineRule="auto"/>
        <w:rPr>
          <w:rFonts w:eastAsia="Times New Roman" w:cs="Calibri"/>
          <w:color w:val="000000"/>
          <w:szCs w:val="20"/>
          <w:lang w:eastAsia="nb-NO"/>
        </w:rPr>
      </w:pPr>
    </w:p>
    <w:p w14:paraId="4F5F9A6F" w14:textId="77777777" w:rsidR="00294876" w:rsidRDefault="00294876"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834"/>
        <w:gridCol w:w="468"/>
        <w:gridCol w:w="468"/>
        <w:gridCol w:w="468"/>
        <w:gridCol w:w="468"/>
        <w:gridCol w:w="468"/>
        <w:gridCol w:w="468"/>
        <w:gridCol w:w="466"/>
      </w:tblGrid>
      <w:tr w:rsidR="00AC31A4" w:rsidRPr="00AA6B8E" w14:paraId="7E2E0F2C" w14:textId="77777777" w:rsidTr="000E0438">
        <w:trPr>
          <w:trHeight w:val="45"/>
        </w:trPr>
        <w:tc>
          <w:tcPr>
            <w:tcW w:w="2735" w:type="pct"/>
            <w:tcBorders>
              <w:top w:val="nil"/>
              <w:left w:val="nil"/>
              <w:bottom w:val="nil"/>
              <w:right w:val="nil"/>
            </w:tcBorders>
            <w:noWrap/>
            <w:vAlign w:val="bottom"/>
            <w:hideMark/>
          </w:tcPr>
          <w:p w14:paraId="38D57323" w14:textId="39BE9628" w:rsidR="00AC31A4" w:rsidRPr="00AA6B8E" w:rsidRDefault="00DE2F8F"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Arbeidsplass</w:t>
            </w:r>
          </w:p>
        </w:tc>
        <w:tc>
          <w:tcPr>
            <w:tcW w:w="460" w:type="pct"/>
            <w:tcBorders>
              <w:top w:val="single" w:sz="4" w:space="0" w:color="auto"/>
              <w:left w:val="single" w:sz="4" w:space="0" w:color="auto"/>
              <w:bottom w:val="single" w:sz="4" w:space="0" w:color="auto"/>
              <w:right w:val="single" w:sz="4" w:space="0" w:color="auto"/>
            </w:tcBorders>
            <w:noWrap/>
            <w:vAlign w:val="center"/>
            <w:hideMark/>
          </w:tcPr>
          <w:p w14:paraId="6FAECCF8" w14:textId="7E06BFA4" w:rsidR="00AC31A4" w:rsidRPr="00AA6B8E" w:rsidRDefault="00AC31A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w:t>
            </w:r>
            <w:r w:rsidR="00DE2F8F">
              <w:rPr>
                <w:rFonts w:eastAsia="Times New Roman" w:cs="Calibri"/>
                <w:color w:val="000000"/>
                <w:sz w:val="16"/>
                <w:szCs w:val="16"/>
                <w:lang w:eastAsia="nb-NO"/>
              </w:rPr>
              <w:t>1826</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FFA3C55" w14:textId="77777777" w:rsidR="00AC31A4" w:rsidRPr="00AA6B8E" w:rsidRDefault="00AC31A4"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DE954A1" w14:textId="77777777" w:rsidR="00AC31A4" w:rsidRPr="00AA6B8E" w:rsidRDefault="00AC31A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B6096D4" w14:textId="77777777" w:rsidR="00AC31A4" w:rsidRPr="00AA6B8E" w:rsidRDefault="00AC31A4"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38723E6" w14:textId="77777777" w:rsidR="00AC31A4" w:rsidRPr="00AA6B8E" w:rsidRDefault="00AC31A4"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2790314" w14:textId="77777777" w:rsidR="00AC31A4" w:rsidRPr="00AA6B8E" w:rsidRDefault="00AC31A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777C58C" w14:textId="77777777" w:rsidR="00AC31A4" w:rsidRPr="00AA6B8E" w:rsidRDefault="00AC31A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58E256F0" w14:textId="77777777" w:rsidR="00AC31A4" w:rsidRPr="00AA6B8E" w:rsidRDefault="00AC31A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C5DE964" w14:textId="77777777" w:rsidR="00AC31A4" w:rsidRDefault="00AC31A4" w:rsidP="00E31040">
      <w:pPr>
        <w:spacing w:after="0" w:line="240" w:lineRule="auto"/>
        <w:rPr>
          <w:rFonts w:eastAsia="Times New Roman" w:cs="Calibri"/>
          <w:color w:val="000000"/>
          <w:szCs w:val="20"/>
          <w:lang w:eastAsia="nb-NO"/>
        </w:rPr>
      </w:pPr>
    </w:p>
    <w:p w14:paraId="6AA243FC" w14:textId="1032EA94" w:rsidR="00C3673A" w:rsidRDefault="00C3673A"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Krav til arbeidsplasser beskrevet i dette dokumentet skal oppfylle krav i arbeidsplassforskriften. Alle arbeidsplasser (der man konkret oppholder seg og arbeider) skal ha dagslys og utsyn og som klar hovedregel et areal på 6 m². Dersom dette ikke i</w:t>
      </w:r>
      <w:r>
        <w:rPr>
          <w:rFonts w:eastAsia="Times New Roman" w:cs="Calibri"/>
          <w:color w:val="000000"/>
          <w:szCs w:val="20"/>
          <w:lang w:eastAsia="nb-NO"/>
        </w:rPr>
        <w:t xml:space="preserve"> </w:t>
      </w:r>
      <w:r w:rsidRPr="00AA6B8E">
        <w:rPr>
          <w:rFonts w:eastAsia="Times New Roman" w:cs="Calibri"/>
          <w:color w:val="000000"/>
          <w:szCs w:val="20"/>
          <w:lang w:eastAsia="nb-NO"/>
        </w:rPr>
        <w:t>varetas kan arbeidsplassene kun brukes i svært begrenset tid av gangen i løpet av en dag.</w:t>
      </w:r>
    </w:p>
    <w:p w14:paraId="091F60D8" w14:textId="77777777" w:rsidR="00C3673A" w:rsidRDefault="00C3673A" w:rsidP="00E31040">
      <w:pPr>
        <w:spacing w:after="0" w:line="240" w:lineRule="auto"/>
        <w:rPr>
          <w:rFonts w:eastAsia="Times New Roman" w:cs="Calibri"/>
          <w:color w:val="000000"/>
          <w:szCs w:val="20"/>
          <w:lang w:eastAsia="nb-NO"/>
        </w:rPr>
      </w:pPr>
    </w:p>
    <w:p w14:paraId="496D2B01" w14:textId="77777777" w:rsidR="00036376" w:rsidRDefault="00036376" w:rsidP="00E31040">
      <w:pPr>
        <w:spacing w:after="0" w:line="240" w:lineRule="auto"/>
        <w:rPr>
          <w:rFonts w:eastAsia="Times New Roman" w:cs="Calibri"/>
          <w:color w:val="000000"/>
          <w:szCs w:val="20"/>
          <w:lang w:eastAsia="nb-NO"/>
        </w:rPr>
      </w:pPr>
    </w:p>
    <w:p w14:paraId="04C3A7F2" w14:textId="4C4A2FD1" w:rsidR="00C3673A" w:rsidRDefault="00C3673A" w:rsidP="00E31040">
      <w:pPr>
        <w:pStyle w:val="Overskrift1"/>
        <w:rPr>
          <w:rFonts w:eastAsia="Times New Roman" w:cs="Calibri"/>
          <w:color w:val="000000"/>
          <w:szCs w:val="20"/>
          <w:lang w:eastAsia="nb-NO"/>
        </w:rPr>
      </w:pPr>
      <w:bookmarkStart w:id="4" w:name="_Toc194670238"/>
      <w:r w:rsidRPr="00AA6B8E">
        <w:rPr>
          <w:rFonts w:eastAsia="Times New Roman"/>
          <w:lang w:eastAsia="nb-NO"/>
        </w:rPr>
        <w:t>3 Funksjonskrav for byggetekniske ytelser</w:t>
      </w:r>
      <w:bookmarkEnd w:id="4"/>
    </w:p>
    <w:p w14:paraId="41F48334" w14:textId="3C719E48" w:rsidR="003A6E6F" w:rsidRPr="00E20130" w:rsidRDefault="00C3673A" w:rsidP="00E31040">
      <w:pPr>
        <w:pStyle w:val="Overskrift2"/>
        <w:rPr>
          <w:rFonts w:eastAsia="Times New Roman"/>
          <w:lang w:eastAsia="nb-NO"/>
        </w:rPr>
      </w:pPr>
      <w:bookmarkStart w:id="5" w:name="_Toc194670239"/>
      <w:r w:rsidRPr="00AA6B8E">
        <w:rPr>
          <w:rFonts w:eastAsia="Times New Roman"/>
          <w:lang w:eastAsia="nb-NO"/>
        </w:rPr>
        <w:t>3.1 Felles tverrfaglige krav og føringer</w:t>
      </w:r>
      <w:bookmarkEnd w:id="5"/>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A1350F" w:rsidRPr="00AA6B8E" w14:paraId="4133BFE0" w14:textId="77777777" w:rsidTr="00A1350F">
        <w:trPr>
          <w:trHeight w:val="45"/>
        </w:trPr>
        <w:tc>
          <w:tcPr>
            <w:tcW w:w="2735" w:type="pct"/>
            <w:tcBorders>
              <w:top w:val="nil"/>
              <w:left w:val="nil"/>
              <w:bottom w:val="nil"/>
              <w:right w:val="nil"/>
            </w:tcBorders>
            <w:noWrap/>
            <w:vAlign w:val="bottom"/>
            <w:hideMark/>
          </w:tcPr>
          <w:p w14:paraId="45B1CE61" w14:textId="5DD12930" w:rsidR="00A1350F" w:rsidRPr="00AA6B8E" w:rsidRDefault="00A1350F"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Dokumentasjon</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14728D1" w14:textId="2B60DC1E" w:rsidR="00A1350F" w:rsidRPr="00AA6B8E" w:rsidRDefault="00A1350F"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FK-1822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1F5C201" w14:textId="77777777" w:rsidR="00A1350F" w:rsidRPr="00AA6B8E" w:rsidRDefault="00A1350F"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C205F4E" w14:textId="77777777" w:rsidR="00A1350F" w:rsidRPr="00AA6B8E" w:rsidRDefault="00A1350F"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0F4FCFE" w14:textId="77777777" w:rsidR="00A1350F" w:rsidRPr="00AA6B8E" w:rsidRDefault="00A1350F"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19A64F5" w14:textId="77777777" w:rsidR="00A1350F" w:rsidRPr="00AA6B8E" w:rsidRDefault="00A1350F"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B1FC5D2" w14:textId="77777777" w:rsidR="00A1350F" w:rsidRPr="00AA6B8E" w:rsidRDefault="00A1350F"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CF4F9AF" w14:textId="77777777" w:rsidR="00A1350F" w:rsidRPr="00AA6B8E" w:rsidRDefault="00A1350F"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D1B73BC" w14:textId="77777777" w:rsidR="00A1350F" w:rsidRPr="00AA6B8E" w:rsidRDefault="00A1350F"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5D50591" w14:textId="77777777" w:rsidR="00A1350F" w:rsidRDefault="00A1350F" w:rsidP="00E31040">
      <w:pPr>
        <w:spacing w:after="0" w:line="240" w:lineRule="auto"/>
        <w:rPr>
          <w:rFonts w:eastAsia="Times New Roman" w:cs="Calibri"/>
          <w:color w:val="000000"/>
          <w:szCs w:val="20"/>
          <w:lang w:eastAsia="nb-NO"/>
        </w:rPr>
      </w:pPr>
    </w:p>
    <w:p w14:paraId="5B6B57F8" w14:textId="161A30F6" w:rsidR="00C3673A" w:rsidRDefault="00C3673A"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Dokumentasjon er en del av leveransene og er beskrevet i dokumentet Tekniske og FDV-begrunnede krav.</w:t>
      </w:r>
    </w:p>
    <w:p w14:paraId="68DCD90B" w14:textId="77777777" w:rsidR="00C3673A" w:rsidRDefault="00C3673A" w:rsidP="00E31040">
      <w:pPr>
        <w:spacing w:after="0" w:line="240" w:lineRule="auto"/>
        <w:rPr>
          <w:rFonts w:eastAsia="Times New Roman" w:cs="Calibri"/>
          <w:color w:val="000000"/>
          <w:szCs w:val="20"/>
          <w:lang w:eastAsia="nb-NO"/>
        </w:rPr>
      </w:pPr>
    </w:p>
    <w:p w14:paraId="1D7A274C" w14:textId="77777777" w:rsidR="005E52B1" w:rsidRDefault="005E52B1"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AD0365" w:rsidRPr="00AA6B8E" w14:paraId="386D02AC" w14:textId="77777777" w:rsidTr="000E0438">
        <w:trPr>
          <w:trHeight w:val="45"/>
        </w:trPr>
        <w:tc>
          <w:tcPr>
            <w:tcW w:w="2735" w:type="pct"/>
            <w:tcBorders>
              <w:top w:val="nil"/>
              <w:left w:val="nil"/>
              <w:bottom w:val="nil"/>
              <w:right w:val="nil"/>
            </w:tcBorders>
            <w:noWrap/>
            <w:vAlign w:val="bottom"/>
            <w:hideMark/>
          </w:tcPr>
          <w:p w14:paraId="28B64A61" w14:textId="52997F5E" w:rsidR="00AD0365" w:rsidRPr="00AA6B8E" w:rsidRDefault="00AD0365"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Opplæring av driftspersonell</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4502468" w14:textId="2F72DBA1" w:rsidR="00AD0365" w:rsidRPr="00AA6B8E" w:rsidRDefault="00AD0365"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FK-1674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1919A53" w14:textId="77777777" w:rsidR="00AD0365" w:rsidRPr="00AA6B8E" w:rsidRDefault="00AD0365"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9DA3567" w14:textId="77777777" w:rsidR="00AD0365" w:rsidRPr="00AA6B8E" w:rsidRDefault="00AD0365"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33F5C54" w14:textId="77777777" w:rsidR="00AD0365" w:rsidRPr="00AA6B8E" w:rsidRDefault="00AD0365"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0C5C6EE" w14:textId="77777777" w:rsidR="00AD0365" w:rsidRPr="00AA6B8E" w:rsidRDefault="00AD0365"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E6D45B8" w14:textId="77777777" w:rsidR="00AD0365" w:rsidRPr="00AA6B8E" w:rsidRDefault="00AD0365"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1187299" w14:textId="77777777" w:rsidR="00AD0365" w:rsidRPr="00AA6B8E" w:rsidRDefault="00AD0365"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21F112DA" w14:textId="77777777" w:rsidR="00AD0365" w:rsidRPr="00AA6B8E" w:rsidRDefault="00AD0365"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BF25134" w14:textId="77777777" w:rsidR="00AD0365" w:rsidRDefault="00AD0365" w:rsidP="00E31040">
      <w:pPr>
        <w:spacing w:after="0" w:line="240" w:lineRule="auto"/>
        <w:rPr>
          <w:rFonts w:eastAsia="Times New Roman" w:cs="Calibri"/>
          <w:color w:val="000000"/>
          <w:szCs w:val="20"/>
          <w:lang w:eastAsia="nb-NO"/>
        </w:rPr>
      </w:pPr>
    </w:p>
    <w:p w14:paraId="597B2E05" w14:textId="77777777" w:rsidR="003A6E52" w:rsidRDefault="00C3673A"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 xml:space="preserve">For å sikre god og riktig bruk av bygget skal det foretas opplæring av personell. Dette inkluderer driftsleder, vaktmester, drifts- og vedlikeholdspersonell og annet relevant personell. </w:t>
      </w:r>
    </w:p>
    <w:p w14:paraId="7CC9800A" w14:textId="77777777" w:rsidR="003A6E52" w:rsidRDefault="003A6E52" w:rsidP="00E31040">
      <w:pPr>
        <w:spacing w:after="0" w:line="240" w:lineRule="auto"/>
        <w:rPr>
          <w:rFonts w:eastAsia="Times New Roman" w:cs="Calibri"/>
          <w:color w:val="000000"/>
          <w:szCs w:val="20"/>
          <w:lang w:eastAsia="nb-NO"/>
        </w:rPr>
      </w:pPr>
    </w:p>
    <w:p w14:paraId="3E0CD980" w14:textId="77777777" w:rsidR="003A6E52" w:rsidRDefault="00C3673A"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 xml:space="preserve">Det skal utarbeides en plan for gjennomføring av opplæringen. Hoveddelen av opplæringen foretas før idriftsettingsfase. I tillegg skal det planlegges og gjennomføres minst to separate opplæringsøkter det første året anlegget er i drift. Opplæringen gjennomføres ved bruk av FDVU-dokumentasjonen kombinert med en praktisk gjennomgang av anlegget/utstyret. </w:t>
      </w:r>
    </w:p>
    <w:p w14:paraId="51E7A7E6" w14:textId="77777777" w:rsidR="003A6E52" w:rsidRDefault="003A6E52" w:rsidP="00E31040">
      <w:pPr>
        <w:spacing w:after="0" w:line="240" w:lineRule="auto"/>
        <w:rPr>
          <w:rFonts w:eastAsia="Times New Roman" w:cs="Calibri"/>
          <w:color w:val="000000"/>
          <w:szCs w:val="20"/>
          <w:lang w:eastAsia="nb-NO"/>
        </w:rPr>
      </w:pPr>
    </w:p>
    <w:p w14:paraId="3618EF8A" w14:textId="0E00DB3F" w:rsidR="00C3673A" w:rsidRDefault="00C3673A"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Dokumentasjon på opplæring ved signert opplæringsplan/protokoll skal fremlegges i forkant av at bestiller overtar bygget.</w:t>
      </w:r>
    </w:p>
    <w:p w14:paraId="7C466BB1" w14:textId="77777777" w:rsidR="00066A4E" w:rsidRDefault="00066A4E" w:rsidP="00E31040">
      <w:pPr>
        <w:spacing w:after="0" w:line="240" w:lineRule="auto"/>
        <w:rPr>
          <w:rFonts w:eastAsia="Times New Roman" w:cs="Calibri"/>
          <w:color w:val="000000"/>
          <w:szCs w:val="20"/>
          <w:lang w:eastAsia="nb-NO"/>
        </w:rPr>
      </w:pPr>
    </w:p>
    <w:p w14:paraId="6F79C09F" w14:textId="77777777" w:rsidR="003A6E52" w:rsidRDefault="003A6E52" w:rsidP="00E31040">
      <w:pPr>
        <w:spacing w:after="0" w:line="240" w:lineRule="auto"/>
        <w:rPr>
          <w:rFonts w:eastAsia="Times New Roman" w:cs="Calibri"/>
          <w:color w:val="000000"/>
          <w:szCs w:val="20"/>
          <w:lang w:eastAsia="nb-NO"/>
        </w:rPr>
      </w:pPr>
    </w:p>
    <w:p w14:paraId="29E718C1" w14:textId="2B397144" w:rsidR="00A25811" w:rsidRPr="00DC293E" w:rsidRDefault="00C3673A" w:rsidP="00E31040">
      <w:pPr>
        <w:pStyle w:val="Overskrift3"/>
        <w:rPr>
          <w:rFonts w:eastAsia="Times New Roman"/>
          <w:lang w:eastAsia="nb-NO"/>
        </w:rPr>
      </w:pPr>
      <w:bookmarkStart w:id="6" w:name="_Toc194670240"/>
      <w:r w:rsidRPr="00AA6B8E">
        <w:rPr>
          <w:rFonts w:eastAsia="Times New Roman"/>
          <w:lang w:eastAsia="nb-NO"/>
        </w:rPr>
        <w:t>3.1.1 Energi og miljø</w:t>
      </w:r>
      <w:bookmarkEnd w:id="6"/>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CC5748" w:rsidRPr="00AA6B8E" w14:paraId="5E2ACF39" w14:textId="77777777" w:rsidTr="000E0438">
        <w:trPr>
          <w:trHeight w:val="45"/>
        </w:trPr>
        <w:tc>
          <w:tcPr>
            <w:tcW w:w="2735" w:type="pct"/>
            <w:tcBorders>
              <w:top w:val="nil"/>
              <w:left w:val="nil"/>
              <w:bottom w:val="nil"/>
              <w:right w:val="nil"/>
            </w:tcBorders>
            <w:noWrap/>
            <w:vAlign w:val="bottom"/>
            <w:hideMark/>
          </w:tcPr>
          <w:p w14:paraId="1B1904F5" w14:textId="043BF75F" w:rsidR="00CC5748" w:rsidRPr="00AA6B8E" w:rsidRDefault="00CC5748"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Klimatilpasning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9DFFE53" w14:textId="00CF59C9" w:rsidR="00CC5748" w:rsidRPr="00AA6B8E" w:rsidRDefault="00CC5748"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w:t>
            </w:r>
            <w:r w:rsidR="007644AB">
              <w:rPr>
                <w:rFonts w:eastAsia="Times New Roman" w:cs="Calibri"/>
                <w:color w:val="000000"/>
                <w:sz w:val="16"/>
                <w:szCs w:val="16"/>
                <w:lang w:eastAsia="nb-NO"/>
              </w:rPr>
              <w:t>01</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12C8F65" w14:textId="77777777" w:rsidR="00CC5748" w:rsidRPr="00AA6B8E" w:rsidRDefault="00CC5748"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585D5FA" w14:textId="77777777" w:rsidR="00CC5748" w:rsidRPr="00AA6B8E" w:rsidRDefault="00CC5748"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A6ED22E" w14:textId="77777777" w:rsidR="00CC5748" w:rsidRPr="00AA6B8E" w:rsidRDefault="00CC5748"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881FA03" w14:textId="77777777" w:rsidR="00CC5748" w:rsidRPr="00AA6B8E" w:rsidRDefault="00CC5748"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D6133FC" w14:textId="77777777" w:rsidR="00CC5748" w:rsidRPr="00AA6B8E" w:rsidRDefault="00CC5748"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5141DCC" w14:textId="77777777" w:rsidR="00CC5748" w:rsidRPr="00AA6B8E" w:rsidRDefault="00CC5748"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6FC7C704" w14:textId="77777777" w:rsidR="00CC5748" w:rsidRPr="00AA6B8E" w:rsidRDefault="00CC5748"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FA54793" w14:textId="77777777" w:rsidR="00CC5748" w:rsidRDefault="00CC5748" w:rsidP="00E31040">
      <w:pPr>
        <w:spacing w:after="0" w:line="240" w:lineRule="auto"/>
        <w:rPr>
          <w:rFonts w:eastAsia="Times New Roman" w:cs="Calibri"/>
          <w:color w:val="000000"/>
          <w:szCs w:val="20"/>
          <w:lang w:eastAsia="nb-NO"/>
        </w:rPr>
      </w:pPr>
    </w:p>
    <w:p w14:paraId="3E82D95A" w14:textId="658EBAE8" w:rsidR="00C3673A" w:rsidRDefault="00C3673A"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 xml:space="preserve">For å nå Oslo kommunes mål om å være en </w:t>
      </w:r>
      <w:proofErr w:type="gramStart"/>
      <w:r w:rsidRPr="00AA6B8E">
        <w:rPr>
          <w:rFonts w:eastAsia="Times New Roman" w:cs="Calibri"/>
          <w:color w:val="000000"/>
          <w:szCs w:val="20"/>
          <w:lang w:eastAsia="nb-NO"/>
        </w:rPr>
        <w:t>klimarobust</w:t>
      </w:r>
      <w:proofErr w:type="gramEnd"/>
      <w:r w:rsidRPr="00AA6B8E">
        <w:rPr>
          <w:rFonts w:eastAsia="Times New Roman" w:cs="Calibri"/>
          <w:color w:val="000000"/>
          <w:szCs w:val="20"/>
          <w:lang w:eastAsia="nb-NO"/>
        </w:rPr>
        <w:t xml:space="preserve"> by skal det legges vekt på klimatilpasning i plan- og byggeprosessen. Nybygg skal planlegges slik at de tåler vær og klima i hele byggets levetid. Ved rehabilitering skal den nye bygningsdelen bygges slik at den er </w:t>
      </w:r>
      <w:proofErr w:type="gramStart"/>
      <w:r w:rsidRPr="00AA6B8E">
        <w:rPr>
          <w:rFonts w:eastAsia="Times New Roman" w:cs="Calibri"/>
          <w:color w:val="000000"/>
          <w:szCs w:val="20"/>
          <w:lang w:eastAsia="nb-NO"/>
        </w:rPr>
        <w:t>robust</w:t>
      </w:r>
      <w:proofErr w:type="gramEnd"/>
      <w:r w:rsidRPr="00AA6B8E">
        <w:rPr>
          <w:rFonts w:eastAsia="Times New Roman" w:cs="Calibri"/>
          <w:color w:val="000000"/>
          <w:szCs w:val="20"/>
          <w:lang w:eastAsia="nb-NO"/>
        </w:rPr>
        <w:t xml:space="preserve"> nok til å tåle vær og klima i bygningsdelens levetid. Dette vil for eksempel innebære at utvendige materialer og bygningsdeler kvalitetssikres mot regnflom, sterk vind og høye temperaturer, eller at det gjøres klimatilpasningstiltak i tråd med NS 3845 Blågrønn faktor.</w:t>
      </w:r>
    </w:p>
    <w:p w14:paraId="50DEA314" w14:textId="77777777" w:rsidR="00C3673A" w:rsidRDefault="00C3673A" w:rsidP="00E31040">
      <w:pPr>
        <w:spacing w:after="0" w:line="240" w:lineRule="auto"/>
        <w:rPr>
          <w:rFonts w:eastAsia="Times New Roman"/>
          <w:lang w:eastAsia="nb-NO"/>
        </w:rPr>
      </w:pPr>
    </w:p>
    <w:p w14:paraId="7A38B912" w14:textId="77777777" w:rsidR="00340165" w:rsidRDefault="00340165"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A52792" w:rsidRPr="00AA6B8E" w14:paraId="2ECB57E4" w14:textId="77777777" w:rsidTr="000E0438">
        <w:trPr>
          <w:trHeight w:val="45"/>
        </w:trPr>
        <w:tc>
          <w:tcPr>
            <w:tcW w:w="2735" w:type="pct"/>
            <w:tcBorders>
              <w:top w:val="nil"/>
              <w:left w:val="nil"/>
              <w:bottom w:val="nil"/>
              <w:right w:val="nil"/>
            </w:tcBorders>
            <w:noWrap/>
            <w:vAlign w:val="bottom"/>
            <w:hideMark/>
          </w:tcPr>
          <w:p w14:paraId="77D56714" w14:textId="087AF29E" w:rsidR="00A52792" w:rsidRPr="00AA6B8E" w:rsidRDefault="00A52792"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lastRenderedPageBreak/>
              <w:t>Riving og rehabilitering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0E0612D" w14:textId="46B37E45" w:rsidR="00A52792" w:rsidRPr="00AA6B8E" w:rsidRDefault="00A52792"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FK-160</w:t>
            </w:r>
            <w:r w:rsidR="007E3E1B">
              <w:rPr>
                <w:rFonts w:eastAsia="Times New Roman" w:cs="Calibri"/>
                <w:color w:val="000000"/>
                <w:sz w:val="16"/>
                <w:szCs w:val="16"/>
                <w:lang w:eastAsia="nb-NO"/>
              </w:rPr>
              <w:t>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AFCDF60" w14:textId="77777777" w:rsidR="00A52792" w:rsidRPr="00AA6B8E" w:rsidRDefault="00A52792"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2125285" w14:textId="77777777" w:rsidR="00A52792" w:rsidRPr="00AA6B8E" w:rsidRDefault="00A52792"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3F4A0B0" w14:textId="77777777" w:rsidR="00A52792" w:rsidRPr="00AA6B8E" w:rsidRDefault="00A52792"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AC5811E" w14:textId="77777777" w:rsidR="00A52792" w:rsidRPr="00AA6B8E" w:rsidRDefault="00A52792"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5F71511" w14:textId="77777777" w:rsidR="00A52792" w:rsidRPr="00AA6B8E" w:rsidRDefault="00A52792"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2F01DB9" w14:textId="77777777" w:rsidR="00A52792" w:rsidRPr="00AA6B8E" w:rsidRDefault="00A52792"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50B0EEF0" w14:textId="77777777" w:rsidR="00A52792" w:rsidRPr="00AA6B8E" w:rsidRDefault="00A52792"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B234530" w14:textId="77777777" w:rsidR="00A52792" w:rsidRDefault="00A52792" w:rsidP="00E31040">
      <w:pPr>
        <w:spacing w:after="0" w:line="240" w:lineRule="auto"/>
        <w:rPr>
          <w:rFonts w:eastAsia="Times New Roman" w:cs="Calibri"/>
          <w:color w:val="000000"/>
          <w:szCs w:val="20"/>
          <w:lang w:eastAsia="nb-NO"/>
        </w:rPr>
      </w:pPr>
    </w:p>
    <w:p w14:paraId="32C7DEB5" w14:textId="68C726AA" w:rsidR="00C3673A" w:rsidRDefault="00C3673A" w:rsidP="00E31040">
      <w:pPr>
        <w:spacing w:after="0" w:line="240" w:lineRule="auto"/>
        <w:rPr>
          <w:rFonts w:eastAsia="Times New Roman" w:cs="Calibri"/>
          <w:color w:val="000000"/>
          <w:szCs w:val="20"/>
          <w:lang w:eastAsia="nb-NO"/>
        </w:rPr>
      </w:pPr>
      <w:r w:rsidRPr="00030638">
        <w:rPr>
          <w:rFonts w:eastAsia="Times New Roman" w:cs="Calibri"/>
          <w:color w:val="000000"/>
          <w:szCs w:val="20"/>
          <w:lang w:eastAsia="nb-NO"/>
        </w:rPr>
        <w:t xml:space="preserve">Kommunen skal i minst mulig grad rive eksisterende bygningsmasse for å bygge nytt. Kommunen skal heller søke å rehabilitere eksisterende bygningsmasse. Før eventuelle nye byggeprosjekter besluttes, skal overordnet bestiller vurdere, i samarbeid med utfører, om behovene kan løses gjennom å rehabilitere fremfor å rive og bygge nytt. Vurderingen skal ta hensyn til målet om 30 prosent reduksjon i utslipp fra materialer (se FK-739 Klimagassregnskap), som blant annet kan nås gjennom mindre riving. </w:t>
      </w:r>
      <w:r w:rsidRPr="00AA6B8E">
        <w:rPr>
          <w:rFonts w:eastAsia="Times New Roman" w:cs="Calibri"/>
          <w:color w:val="000000"/>
          <w:szCs w:val="20"/>
          <w:lang w:eastAsia="nb-NO"/>
        </w:rPr>
        <w:t xml:space="preserve">Prosjektet skal foreta en helhetsvurdering av mulighetene for rehabilitering. </w:t>
      </w:r>
      <w:r w:rsidRPr="00030638">
        <w:rPr>
          <w:rFonts w:eastAsia="Times New Roman" w:cs="Calibri"/>
          <w:color w:val="000000"/>
          <w:szCs w:val="20"/>
          <w:lang w:eastAsia="nb-NO"/>
        </w:rPr>
        <w:t xml:space="preserve">Vurderingen skal dokumenteres i forbindelse med KVU eller tilsvarende tidligfaseutredning, samt i styringsdokumentet ved investeringsvedtak. </w:t>
      </w:r>
    </w:p>
    <w:p w14:paraId="19B0314A" w14:textId="77777777" w:rsidR="003A6E52" w:rsidRDefault="003A6E52" w:rsidP="00E31040">
      <w:pPr>
        <w:spacing w:after="0" w:line="240" w:lineRule="auto"/>
        <w:rPr>
          <w:rFonts w:eastAsia="Times New Roman" w:cs="Calibri"/>
          <w:color w:val="000000"/>
          <w:szCs w:val="20"/>
          <w:lang w:eastAsia="nb-NO"/>
        </w:rPr>
      </w:pPr>
    </w:p>
    <w:p w14:paraId="38B78CA3" w14:textId="13A7713F" w:rsidR="00C3673A" w:rsidRDefault="00C3673A" w:rsidP="00E31040">
      <w:pPr>
        <w:spacing w:after="0" w:line="240" w:lineRule="auto"/>
        <w:rPr>
          <w:rFonts w:eastAsia="Times New Roman" w:cs="Calibri"/>
          <w:color w:val="000000"/>
          <w:szCs w:val="20"/>
          <w:lang w:eastAsia="nb-NO"/>
        </w:rPr>
      </w:pPr>
      <w:r>
        <w:rPr>
          <w:rFonts w:eastAsia="Times New Roman" w:cs="Calibri"/>
          <w:color w:val="000000"/>
          <w:szCs w:val="20"/>
          <w:lang w:eastAsia="nb-NO"/>
        </w:rPr>
        <w:t>Ved riving</w:t>
      </w:r>
      <w:r w:rsidRPr="00AA6B8E">
        <w:rPr>
          <w:rFonts w:eastAsia="Times New Roman" w:cs="Calibri"/>
          <w:color w:val="000000"/>
          <w:szCs w:val="20"/>
          <w:lang w:eastAsia="nb-NO"/>
        </w:rPr>
        <w:t xml:space="preserve"> og </w:t>
      </w:r>
      <w:r>
        <w:rPr>
          <w:rFonts w:eastAsia="Times New Roman" w:cs="Calibri"/>
          <w:color w:val="000000"/>
          <w:szCs w:val="20"/>
          <w:lang w:eastAsia="nb-NO"/>
        </w:rPr>
        <w:t xml:space="preserve">rehabilitering </w:t>
      </w:r>
      <w:r w:rsidRPr="00AA6B8E">
        <w:rPr>
          <w:rFonts w:eastAsia="Times New Roman" w:cs="Calibri"/>
          <w:color w:val="000000"/>
          <w:szCs w:val="20"/>
          <w:lang w:eastAsia="nb-NO"/>
        </w:rPr>
        <w:t>skal det utarbeides en plan for hvilke materialer som kan ombrukes og materialgjenvinnes, og bygget skal demonteres på en slik måte at ombruk muliggjøres. </w:t>
      </w:r>
    </w:p>
    <w:p w14:paraId="5B4E1AD6" w14:textId="77777777" w:rsidR="00C3673A" w:rsidRDefault="00C3673A" w:rsidP="00E31040">
      <w:pPr>
        <w:spacing w:after="0" w:line="240" w:lineRule="auto"/>
        <w:rPr>
          <w:rFonts w:eastAsia="Times New Roman"/>
          <w:lang w:eastAsia="nb-NO"/>
        </w:rPr>
      </w:pPr>
    </w:p>
    <w:p w14:paraId="42510D99" w14:textId="28F3D009" w:rsidR="00C3673A" w:rsidRDefault="00C3673A" w:rsidP="00E31040">
      <w:pPr>
        <w:spacing w:after="0" w:line="240" w:lineRule="auto"/>
        <w:rPr>
          <w:rFonts w:eastAsia="Times New Roman"/>
          <w:lang w:eastAsia="nb-NO"/>
        </w:rPr>
      </w:pPr>
      <w:r>
        <w:rPr>
          <w:rFonts w:eastAsia="Times New Roman"/>
          <w:lang w:eastAsia="nb-NO"/>
        </w:rPr>
        <w:t>Kravveiledning:</w:t>
      </w:r>
    </w:p>
    <w:p w14:paraId="08882F42" w14:textId="77777777" w:rsidR="003A6E52" w:rsidRDefault="00C3673A"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Hensikten med kravet er å gjøre en vurdering av om eksisterende bygg må rives, og dersom det må rives, legge opp til at så mye som mulig av materialene gjenbrukes. Dersom materialene ikke kan gjenbrukes, skal de i størst mulig grad materialgjenvinnes.</w:t>
      </w:r>
    </w:p>
    <w:p w14:paraId="1C5FAA2D" w14:textId="77777777" w:rsidR="003A6E52" w:rsidRDefault="003A6E52" w:rsidP="00E31040">
      <w:pPr>
        <w:spacing w:after="0" w:line="240" w:lineRule="auto"/>
        <w:rPr>
          <w:rFonts w:eastAsia="Times New Roman" w:cs="Calibri"/>
          <w:i/>
          <w:color w:val="000000"/>
          <w:szCs w:val="20"/>
          <w:lang w:eastAsia="nb-NO"/>
        </w:rPr>
      </w:pPr>
    </w:p>
    <w:p w14:paraId="47C777FA" w14:textId="77777777" w:rsidR="003A6E52" w:rsidRDefault="00C3673A"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 xml:space="preserve">Vurderingen bør kunne dokumenteres med hensyn til indirekte klimagassutslipp før det eventuelt søkes om rivetillatelse. Det finnes få gode og standardiserte løsninger for ombruk i dag og ingen etablerte kanaler for omsetning av den type bygningsdeler. I denne type vurderinger er det mer hensiktsmessig å benytte LCA-vurderinger for å vurdere gevinsten av ulike tiltak. </w:t>
      </w:r>
    </w:p>
    <w:p w14:paraId="5957C000" w14:textId="77777777" w:rsidR="003A6E52" w:rsidRDefault="003A6E52" w:rsidP="00E31040">
      <w:pPr>
        <w:spacing w:after="0" w:line="240" w:lineRule="auto"/>
        <w:rPr>
          <w:rFonts w:eastAsia="Times New Roman" w:cs="Calibri"/>
          <w:i/>
          <w:color w:val="000000"/>
          <w:szCs w:val="20"/>
          <w:lang w:eastAsia="nb-NO"/>
        </w:rPr>
      </w:pPr>
    </w:p>
    <w:p w14:paraId="5F3C4913" w14:textId="4A527B79" w:rsidR="003378DA" w:rsidRPr="00F40FD8" w:rsidRDefault="00C3673A"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 xml:space="preserve">Viser </w:t>
      </w:r>
      <w:proofErr w:type="gramStart"/>
      <w:r w:rsidRPr="00AA6B8E">
        <w:rPr>
          <w:rFonts w:eastAsia="Times New Roman" w:cs="Calibri"/>
          <w:i/>
          <w:color w:val="000000"/>
          <w:szCs w:val="20"/>
          <w:lang w:eastAsia="nb-NO"/>
        </w:rPr>
        <w:t>for øvrig</w:t>
      </w:r>
      <w:proofErr w:type="gramEnd"/>
      <w:r w:rsidRPr="00AA6B8E">
        <w:rPr>
          <w:rFonts w:eastAsia="Times New Roman" w:cs="Calibri"/>
          <w:i/>
          <w:color w:val="000000"/>
          <w:szCs w:val="20"/>
          <w:lang w:eastAsia="nb-NO"/>
        </w:rPr>
        <w:t xml:space="preserve"> til Oslo kommunes "Framtidens forbruk – strategi for bærekraftig og redusert forbruk 2019–2030" med tilhørende tiltaksliste som revideres årlig og vedlegges Oslo kommunes budsjett. Strategien inneholder flere føringer som kan påvirke krav om riving og rehabilitering.</w:t>
      </w:r>
    </w:p>
    <w:p w14:paraId="34C864B0" w14:textId="77777777" w:rsidR="00AE6285" w:rsidRDefault="00AE6285" w:rsidP="00E31040">
      <w:pPr>
        <w:spacing w:after="0" w:line="240" w:lineRule="auto"/>
        <w:rPr>
          <w:rFonts w:eastAsia="Times New Roman" w:cs="Calibri"/>
          <w:color w:val="000000"/>
          <w:szCs w:val="20"/>
          <w:lang w:eastAsia="nb-NO"/>
        </w:rPr>
      </w:pPr>
    </w:p>
    <w:p w14:paraId="2B493330" w14:textId="77777777" w:rsidR="00AE6285" w:rsidRDefault="00AE6285"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D2459F" w:rsidRPr="00AA6B8E" w14:paraId="2EAD38F2" w14:textId="77777777" w:rsidTr="000E0438">
        <w:trPr>
          <w:trHeight w:val="45"/>
        </w:trPr>
        <w:tc>
          <w:tcPr>
            <w:tcW w:w="2735" w:type="pct"/>
            <w:tcBorders>
              <w:top w:val="nil"/>
              <w:left w:val="nil"/>
              <w:bottom w:val="nil"/>
              <w:right w:val="nil"/>
            </w:tcBorders>
            <w:noWrap/>
            <w:vAlign w:val="bottom"/>
            <w:hideMark/>
          </w:tcPr>
          <w:p w14:paraId="1E2E417F" w14:textId="207355FC" w:rsidR="00D2459F" w:rsidRPr="00AA6B8E" w:rsidRDefault="00D2459F"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Oppfølging av miljøkrav</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F936400" w14:textId="3BAED0D9" w:rsidR="00D2459F" w:rsidRPr="00AA6B8E" w:rsidRDefault="00D2459F"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w:t>
            </w:r>
            <w:r w:rsidR="0082323C">
              <w:rPr>
                <w:rFonts w:eastAsia="Times New Roman" w:cs="Calibri"/>
                <w:color w:val="000000"/>
                <w:sz w:val="16"/>
                <w:szCs w:val="16"/>
                <w:lang w:eastAsia="nb-NO"/>
              </w:rPr>
              <w:t>539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4703D0E" w14:textId="77777777" w:rsidR="00D2459F" w:rsidRPr="00AA6B8E" w:rsidRDefault="00D2459F"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0E2E8AC" w14:textId="77777777" w:rsidR="00D2459F" w:rsidRPr="00AA6B8E" w:rsidRDefault="00D2459F"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C04FD3A" w14:textId="77777777" w:rsidR="00D2459F" w:rsidRPr="00AA6B8E" w:rsidRDefault="00D2459F"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67385BE" w14:textId="77777777" w:rsidR="00D2459F" w:rsidRPr="00AA6B8E" w:rsidRDefault="00D2459F"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8DEA49C" w14:textId="77777777" w:rsidR="00D2459F" w:rsidRPr="00AA6B8E" w:rsidRDefault="00D2459F"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05DE5AB" w14:textId="77777777" w:rsidR="00D2459F" w:rsidRPr="00AA6B8E" w:rsidRDefault="00D2459F"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7D40814C" w14:textId="77777777" w:rsidR="00D2459F" w:rsidRPr="00AA6B8E" w:rsidRDefault="00D2459F"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1E16D73" w14:textId="77777777" w:rsidR="00D2459F" w:rsidRDefault="00D2459F" w:rsidP="00E31040">
      <w:pPr>
        <w:spacing w:after="0" w:line="240" w:lineRule="auto"/>
        <w:rPr>
          <w:rFonts w:eastAsia="Times New Roman" w:cs="Calibri"/>
          <w:color w:val="000000"/>
          <w:szCs w:val="20"/>
          <w:lang w:eastAsia="nb-NO"/>
        </w:rPr>
      </w:pPr>
    </w:p>
    <w:p w14:paraId="20492AE0" w14:textId="0024E13C" w:rsidR="00C3673A" w:rsidRDefault="00C3673A"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Prosjekter over 15.000 m2 skal ha et miljøprogram i henhold til Plan- og bygningsetatens veileder. Det skal utarbeides og følges en miljøoppfølgingsplan basert på programmet. Ved nybygg og totalrehabiliteringer over 250 m2 skal det utvikles en bærekraftsprofil i henhold til Oslobyggs mal.</w:t>
      </w:r>
    </w:p>
    <w:p w14:paraId="33ACF444" w14:textId="77777777" w:rsidR="00C3673A" w:rsidRDefault="00C3673A" w:rsidP="00E31040">
      <w:pPr>
        <w:spacing w:after="0" w:line="240" w:lineRule="auto"/>
        <w:rPr>
          <w:rFonts w:eastAsia="Times New Roman"/>
          <w:lang w:eastAsia="nb-NO"/>
        </w:rPr>
      </w:pPr>
    </w:p>
    <w:p w14:paraId="65AF6A84" w14:textId="19725283" w:rsidR="00C3673A" w:rsidRDefault="00C3673A" w:rsidP="00E31040">
      <w:pPr>
        <w:spacing w:after="0" w:line="240" w:lineRule="auto"/>
        <w:rPr>
          <w:rFonts w:eastAsia="Times New Roman"/>
          <w:lang w:eastAsia="nb-NO"/>
        </w:rPr>
      </w:pPr>
      <w:r>
        <w:rPr>
          <w:rFonts w:eastAsia="Times New Roman"/>
          <w:lang w:eastAsia="nb-NO"/>
        </w:rPr>
        <w:t>Kravveiledning:</w:t>
      </w:r>
    </w:p>
    <w:p w14:paraId="547CEB19" w14:textId="77777777" w:rsidR="00C3673A" w:rsidRDefault="00C3673A"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Avhengig av gjennomføringsmodell vil ansvar for å utarbeide/ferdigstille Miljøprogram og Miljøoppfølgingsplan kunne variere mellom kommunen og leverandøren. Hvordan dette skal håndteres må detaljeres i det enkelte prosjekt.</w:t>
      </w:r>
    </w:p>
    <w:p w14:paraId="2D7F52BE" w14:textId="77777777" w:rsidR="00BC502C" w:rsidRDefault="00BC502C" w:rsidP="00E31040">
      <w:pPr>
        <w:spacing w:after="0" w:line="240" w:lineRule="auto"/>
        <w:rPr>
          <w:rFonts w:eastAsia="Times New Roman" w:cs="Calibri"/>
          <w:color w:val="000000"/>
          <w:szCs w:val="20"/>
          <w:lang w:eastAsia="nb-NO"/>
        </w:rPr>
      </w:pPr>
    </w:p>
    <w:p w14:paraId="3ECCC59D" w14:textId="77777777" w:rsidR="00BC502C" w:rsidRDefault="00BC502C"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F40FD8" w:rsidRPr="00AA6B8E" w14:paraId="6167740F" w14:textId="77777777" w:rsidTr="000E0438">
        <w:trPr>
          <w:trHeight w:val="45"/>
        </w:trPr>
        <w:tc>
          <w:tcPr>
            <w:tcW w:w="2735" w:type="pct"/>
            <w:tcBorders>
              <w:top w:val="nil"/>
              <w:left w:val="nil"/>
              <w:bottom w:val="nil"/>
              <w:right w:val="nil"/>
            </w:tcBorders>
            <w:noWrap/>
            <w:vAlign w:val="bottom"/>
            <w:hideMark/>
          </w:tcPr>
          <w:p w14:paraId="3D7FEC2F" w14:textId="1BA200FE" w:rsidR="00F40FD8" w:rsidRPr="00AA6B8E" w:rsidRDefault="00422997"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Klimagassregnskap</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F949C9A" w14:textId="54A9CCCC" w:rsidR="00F40FD8" w:rsidRPr="00AA6B8E" w:rsidRDefault="00F40FD8"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w:t>
            </w:r>
            <w:r w:rsidR="00422997">
              <w:rPr>
                <w:rFonts w:eastAsia="Times New Roman" w:cs="Calibri"/>
                <w:color w:val="000000"/>
                <w:sz w:val="16"/>
                <w:szCs w:val="16"/>
                <w:lang w:eastAsia="nb-NO"/>
              </w:rPr>
              <w:t>7</w:t>
            </w:r>
            <w:r>
              <w:rPr>
                <w:rFonts w:eastAsia="Times New Roman" w:cs="Calibri"/>
                <w:color w:val="000000"/>
                <w:sz w:val="16"/>
                <w:szCs w:val="16"/>
                <w:lang w:eastAsia="nb-NO"/>
              </w:rPr>
              <w:t>39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348BA14" w14:textId="77777777" w:rsidR="00F40FD8" w:rsidRPr="00AA6B8E" w:rsidRDefault="00F40FD8"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8176E1B" w14:textId="77777777" w:rsidR="00F40FD8" w:rsidRPr="00AA6B8E" w:rsidRDefault="00F40FD8"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5E7B750" w14:textId="77777777" w:rsidR="00F40FD8" w:rsidRPr="00AA6B8E" w:rsidRDefault="00F40FD8"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5701FB4" w14:textId="77777777" w:rsidR="00F40FD8" w:rsidRPr="00AA6B8E" w:rsidRDefault="00F40FD8"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97CF33D" w14:textId="77777777" w:rsidR="00F40FD8" w:rsidRPr="00AA6B8E" w:rsidRDefault="00F40FD8"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98C4381" w14:textId="77777777" w:rsidR="00F40FD8" w:rsidRPr="00AA6B8E" w:rsidRDefault="00F40FD8"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05066543" w14:textId="77777777" w:rsidR="00F40FD8" w:rsidRPr="00AA6B8E" w:rsidRDefault="00F40FD8"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DD0F0A5" w14:textId="77777777" w:rsidR="00F40FD8" w:rsidRDefault="00F40FD8" w:rsidP="00E31040">
      <w:pPr>
        <w:spacing w:after="0" w:line="240" w:lineRule="auto"/>
        <w:rPr>
          <w:rFonts w:eastAsia="Times New Roman" w:cs="Calibri"/>
          <w:color w:val="000000"/>
          <w:szCs w:val="20"/>
          <w:lang w:eastAsia="nb-NO"/>
        </w:rPr>
      </w:pPr>
    </w:p>
    <w:p w14:paraId="20C79E94" w14:textId="00B00089" w:rsidR="00AC50C8" w:rsidRDefault="00AC50C8"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 xml:space="preserve">Det skal utarbeides klimagassregnskap for bygget i tråd med </w:t>
      </w:r>
      <w:r w:rsidR="008A4144" w:rsidRPr="008A4144">
        <w:rPr>
          <w:rFonts w:eastAsia="Times New Roman" w:cs="Calibri"/>
          <w:i/>
          <w:iCs/>
          <w:color w:val="000000"/>
          <w:szCs w:val="20"/>
          <w:lang w:eastAsia="nb-NO"/>
        </w:rPr>
        <w:t>NS-3720 Metode for klimagassberegninger for bygninger</w:t>
      </w:r>
      <w:r w:rsidRPr="00AA6B8E">
        <w:rPr>
          <w:rFonts w:eastAsia="Times New Roman" w:cs="Calibri"/>
          <w:color w:val="000000"/>
          <w:szCs w:val="20"/>
          <w:lang w:eastAsia="nb-NO"/>
        </w:rPr>
        <w:t xml:space="preserve">. Klimagassregnskapet skal som et minimum ha omfanget </w:t>
      </w:r>
      <w:r w:rsidRPr="00AA6B8E">
        <w:rPr>
          <w:rFonts w:eastAsia="Times New Roman" w:cs="Calibri"/>
          <w:color w:val="000000"/>
          <w:szCs w:val="20"/>
          <w:lang w:eastAsia="nb-NO"/>
        </w:rPr>
        <w:lastRenderedPageBreak/>
        <w:t>“basis”, “uten lokalisering”, og inkludere modulene A1</w:t>
      </w:r>
      <w:r w:rsidRPr="00C875B5">
        <w:rPr>
          <w:rFonts w:eastAsia="Times New Roman" w:cs="Calibri"/>
          <w:szCs w:val="20"/>
          <w:lang w:eastAsia="nb-NO"/>
        </w:rPr>
        <w:t>-A5, B</w:t>
      </w:r>
      <w:r w:rsidR="00DC22C9" w:rsidRPr="00C875B5">
        <w:rPr>
          <w:rFonts w:eastAsia="Times New Roman" w:cs="Calibri"/>
          <w:szCs w:val="20"/>
          <w:lang w:eastAsia="nb-NO"/>
        </w:rPr>
        <w:t>2-</w:t>
      </w:r>
      <w:r w:rsidRPr="00C875B5">
        <w:rPr>
          <w:rFonts w:eastAsia="Times New Roman" w:cs="Calibri"/>
          <w:szCs w:val="20"/>
          <w:lang w:eastAsia="nb-NO"/>
        </w:rPr>
        <w:t xml:space="preserve">B5, B6 </w:t>
      </w:r>
      <w:r w:rsidRPr="00E85A51">
        <w:rPr>
          <w:rFonts w:eastAsia="Times New Roman" w:cs="Calibri"/>
          <w:color w:val="000000"/>
          <w:szCs w:val="20"/>
          <w:lang w:eastAsia="nb-NO"/>
        </w:rPr>
        <w:t xml:space="preserve">og C1-C4 i NS 3720. Klimagassutslipp fra materialer i nye og rehabiliterte bygg skal redusere med minst 30 prosent sammenlignet med utslippsnivåene for materialer i </w:t>
      </w:r>
      <w:proofErr w:type="spellStart"/>
      <w:r w:rsidRPr="00E85A51">
        <w:rPr>
          <w:rFonts w:eastAsia="Times New Roman" w:cs="Calibri"/>
          <w:color w:val="000000"/>
          <w:szCs w:val="20"/>
          <w:lang w:eastAsia="nb-NO"/>
        </w:rPr>
        <w:t>FutureBuilt</w:t>
      </w:r>
      <w:proofErr w:type="spellEnd"/>
      <w:r w:rsidRPr="00E85A51">
        <w:rPr>
          <w:rFonts w:eastAsia="Times New Roman" w:cs="Calibri"/>
          <w:color w:val="000000"/>
          <w:szCs w:val="20"/>
          <w:lang w:eastAsia="nb-NO"/>
        </w:rPr>
        <w:t xml:space="preserve"> </w:t>
      </w:r>
      <w:proofErr w:type="spellStart"/>
      <w:r w:rsidRPr="00E85A51">
        <w:rPr>
          <w:rFonts w:eastAsia="Times New Roman" w:cs="Calibri"/>
          <w:color w:val="000000"/>
          <w:szCs w:val="20"/>
          <w:lang w:eastAsia="nb-NO"/>
        </w:rPr>
        <w:t>ZEROs</w:t>
      </w:r>
      <w:proofErr w:type="spellEnd"/>
      <w:r w:rsidRPr="00E85A51">
        <w:rPr>
          <w:rFonts w:eastAsia="Times New Roman" w:cs="Calibri"/>
          <w:color w:val="000000"/>
          <w:szCs w:val="20"/>
          <w:lang w:eastAsia="nb-NO"/>
        </w:rPr>
        <w:t xml:space="preserve"> referansebane. Målet gjelder ikke for enkeltbygg, men for hele porteføljen av nye og rehabiliterte bygg. Derfor må bestiller i dialog med utfører sette et klimakrav for materialer i gjeldende bygg som sikrer at målet nås</w:t>
      </w:r>
      <w:r w:rsidR="003378DA" w:rsidRPr="00E85A51">
        <w:rPr>
          <w:rFonts w:eastAsia="Times New Roman" w:cs="Calibri"/>
          <w:color w:val="000000"/>
          <w:szCs w:val="20"/>
          <w:lang w:eastAsia="nb-NO"/>
        </w:rPr>
        <w:t xml:space="preserve"> </w:t>
      </w:r>
      <w:r w:rsidRPr="00E85A51">
        <w:rPr>
          <w:rFonts w:eastAsia="Times New Roman" w:cs="Calibri"/>
          <w:color w:val="000000"/>
          <w:szCs w:val="20"/>
          <w:lang w:eastAsia="nb-NO"/>
        </w:rPr>
        <w:t xml:space="preserve">for hele porteføljen. Utgangspunktet er at utslippet fra materialene i det enkelte bygg skal reduseres med 30 prosent ift. </w:t>
      </w:r>
      <w:r w:rsidR="003378DA" w:rsidRPr="00E85A51">
        <w:rPr>
          <w:rFonts w:eastAsia="Times New Roman" w:cs="Calibri"/>
          <w:color w:val="000000"/>
          <w:szCs w:val="20"/>
          <w:lang w:eastAsia="nb-NO"/>
        </w:rPr>
        <w:t>R</w:t>
      </w:r>
      <w:r w:rsidRPr="00E85A51">
        <w:rPr>
          <w:rFonts w:eastAsia="Times New Roman" w:cs="Calibri"/>
          <w:color w:val="000000"/>
          <w:szCs w:val="20"/>
          <w:lang w:eastAsia="nb-NO"/>
        </w:rPr>
        <w:t>eferansebanen. Eventuelle materialvalg</w:t>
      </w:r>
      <w:r w:rsidRPr="00AA6B8E">
        <w:rPr>
          <w:rFonts w:eastAsia="Times New Roman" w:cs="Calibri"/>
          <w:color w:val="000000"/>
          <w:szCs w:val="20"/>
          <w:lang w:eastAsia="nb-NO"/>
        </w:rPr>
        <w:t xml:space="preserve"> som er negative for miljøet må begrunnes.</w:t>
      </w:r>
    </w:p>
    <w:p w14:paraId="2FC2911F" w14:textId="77777777" w:rsidR="00AC50C8" w:rsidRDefault="00AC50C8" w:rsidP="00E31040">
      <w:pPr>
        <w:spacing w:after="0" w:line="240" w:lineRule="auto"/>
        <w:rPr>
          <w:rFonts w:eastAsia="Times New Roman"/>
          <w:lang w:eastAsia="nb-NO"/>
        </w:rPr>
      </w:pPr>
    </w:p>
    <w:p w14:paraId="5B9483D8" w14:textId="36E267C2" w:rsidR="00AC50C8" w:rsidRDefault="00AC50C8" w:rsidP="00E31040">
      <w:pPr>
        <w:spacing w:after="0" w:line="240" w:lineRule="auto"/>
        <w:rPr>
          <w:rFonts w:eastAsia="Times New Roman"/>
          <w:lang w:eastAsia="nb-NO"/>
        </w:rPr>
      </w:pPr>
      <w:r>
        <w:rPr>
          <w:rFonts w:eastAsia="Times New Roman"/>
          <w:lang w:eastAsia="nb-NO"/>
        </w:rPr>
        <w:t>Kravveiledning:</w:t>
      </w:r>
    </w:p>
    <w:p w14:paraId="294C23E4" w14:textId="77777777" w:rsidR="00AC50C8" w:rsidRDefault="00AC50C8"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Krav til dokumentasjon til entreprenøren vil variere avhengig av kontraktsstrategi. Hvem som skal fremskaffe og sette sammen dokumentasjonen må detaljeres i det enkelte prosjekt, avhengig av hvem som har ansvar for ulike faser i prosjektet.</w:t>
      </w:r>
    </w:p>
    <w:p w14:paraId="4727073F" w14:textId="77777777" w:rsidR="00AC50C8" w:rsidRDefault="00AC50C8" w:rsidP="00E31040">
      <w:pPr>
        <w:spacing w:after="0" w:line="240" w:lineRule="auto"/>
        <w:rPr>
          <w:rFonts w:eastAsia="Times New Roman"/>
          <w:lang w:eastAsia="nb-NO"/>
        </w:rPr>
      </w:pPr>
    </w:p>
    <w:p w14:paraId="6D346D9F" w14:textId="77777777" w:rsidR="00AB134E" w:rsidRDefault="00AB134E"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FB2113" w:rsidRPr="00AA6B8E" w14:paraId="4CEF39E4" w14:textId="77777777" w:rsidTr="000E0438">
        <w:trPr>
          <w:trHeight w:val="45"/>
        </w:trPr>
        <w:tc>
          <w:tcPr>
            <w:tcW w:w="2735" w:type="pct"/>
            <w:tcBorders>
              <w:top w:val="nil"/>
              <w:left w:val="nil"/>
              <w:bottom w:val="nil"/>
              <w:right w:val="nil"/>
            </w:tcBorders>
            <w:noWrap/>
            <w:vAlign w:val="bottom"/>
            <w:hideMark/>
          </w:tcPr>
          <w:p w14:paraId="53D320E7" w14:textId="69360F49" w:rsidR="00FB2113" w:rsidRPr="00AA6B8E" w:rsidRDefault="00FB2113"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Infrastruktur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5A21415" w14:textId="0B472205" w:rsidR="00FB2113" w:rsidRPr="00AA6B8E" w:rsidRDefault="00FB2113"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FK-1604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5E9657D" w14:textId="77777777" w:rsidR="00FB2113" w:rsidRPr="00AA6B8E" w:rsidRDefault="00FB2113"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5E7298D" w14:textId="77777777" w:rsidR="00FB2113" w:rsidRPr="00AA6B8E" w:rsidRDefault="00FB2113"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031E875" w14:textId="77777777" w:rsidR="00FB2113" w:rsidRPr="00AA6B8E" w:rsidRDefault="00FB2113"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5AF8901" w14:textId="77777777" w:rsidR="00FB2113" w:rsidRPr="00AA6B8E" w:rsidRDefault="00FB2113"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A279D32" w14:textId="77777777" w:rsidR="00FB2113" w:rsidRPr="00AA6B8E" w:rsidRDefault="00FB2113"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CC640FE" w14:textId="77777777" w:rsidR="00FB2113" w:rsidRPr="00AA6B8E" w:rsidRDefault="00FB2113"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4CB8144A" w14:textId="77777777" w:rsidR="00FB2113" w:rsidRPr="00AA6B8E" w:rsidRDefault="00FB2113"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304921C" w14:textId="77777777" w:rsidR="00FB2113" w:rsidRDefault="00FB2113" w:rsidP="00E31040">
      <w:pPr>
        <w:spacing w:after="0" w:line="240" w:lineRule="auto"/>
        <w:rPr>
          <w:rFonts w:eastAsia="Times New Roman" w:cs="Calibri"/>
          <w:color w:val="000000"/>
          <w:szCs w:val="20"/>
          <w:lang w:eastAsia="nb-NO"/>
        </w:rPr>
      </w:pPr>
    </w:p>
    <w:p w14:paraId="094644A0" w14:textId="6D28D872" w:rsidR="00AC50C8" w:rsidRDefault="00AC50C8"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Det skal planlegges for bruk av fjernvarme og mobil eller fast nettilgang som kan sikre utslippsfrie anleggsmaskiner på byggeplassen.</w:t>
      </w:r>
    </w:p>
    <w:p w14:paraId="02D4FF87" w14:textId="77777777" w:rsidR="00AC50C8" w:rsidRDefault="00AC50C8" w:rsidP="00E31040">
      <w:pPr>
        <w:spacing w:after="0" w:line="240" w:lineRule="auto"/>
        <w:rPr>
          <w:rFonts w:eastAsia="Times New Roman"/>
          <w:lang w:eastAsia="nb-NO"/>
        </w:rPr>
      </w:pPr>
    </w:p>
    <w:p w14:paraId="0A713FC0" w14:textId="77777777" w:rsidR="00104B8F" w:rsidRDefault="00104B8F"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F971E4" w:rsidRPr="00AA6B8E" w14:paraId="14206896" w14:textId="77777777" w:rsidTr="000E0438">
        <w:trPr>
          <w:trHeight w:val="45"/>
        </w:trPr>
        <w:tc>
          <w:tcPr>
            <w:tcW w:w="2735" w:type="pct"/>
            <w:tcBorders>
              <w:top w:val="nil"/>
              <w:left w:val="nil"/>
              <w:bottom w:val="nil"/>
              <w:right w:val="nil"/>
            </w:tcBorders>
            <w:noWrap/>
            <w:vAlign w:val="bottom"/>
            <w:hideMark/>
          </w:tcPr>
          <w:p w14:paraId="1B32B538" w14:textId="234DA841" w:rsidR="00F971E4" w:rsidRPr="00AA6B8E" w:rsidRDefault="00C04A7A"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Energikrav nybygg og totalrehabilitering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35ED5D4" w14:textId="27FC41E9" w:rsidR="00F971E4" w:rsidRPr="00AA6B8E" w:rsidRDefault="00F971E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FK-7</w:t>
            </w:r>
            <w:r w:rsidR="002657D7">
              <w:rPr>
                <w:rFonts w:eastAsia="Times New Roman" w:cs="Calibri"/>
                <w:color w:val="000000"/>
                <w:sz w:val="16"/>
                <w:szCs w:val="16"/>
                <w:lang w:eastAsia="nb-NO"/>
              </w:rPr>
              <w:t>51</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83DC722" w14:textId="77777777" w:rsidR="00F971E4" w:rsidRPr="00AA6B8E" w:rsidRDefault="00F971E4"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50D4822" w14:textId="77777777" w:rsidR="00F971E4" w:rsidRPr="00AA6B8E" w:rsidRDefault="00F971E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994FF98" w14:textId="77777777" w:rsidR="00F971E4" w:rsidRPr="00AA6B8E" w:rsidRDefault="00F971E4"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41E2962" w14:textId="77777777" w:rsidR="00F971E4" w:rsidRPr="00AA6B8E" w:rsidRDefault="00F971E4"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426732A" w14:textId="77777777" w:rsidR="00F971E4" w:rsidRPr="00AA6B8E" w:rsidRDefault="00F971E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21CCE93" w14:textId="77777777" w:rsidR="00F971E4" w:rsidRPr="00AA6B8E" w:rsidRDefault="00F971E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62DBFB6" w14:textId="77777777" w:rsidR="00F971E4" w:rsidRPr="00AA6B8E" w:rsidRDefault="00F971E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603C5E2" w14:textId="77777777" w:rsidR="00F971E4" w:rsidRDefault="00F971E4" w:rsidP="00E31040">
      <w:pPr>
        <w:spacing w:after="0" w:line="240" w:lineRule="auto"/>
        <w:rPr>
          <w:rFonts w:eastAsia="Times New Roman" w:cs="Calibri"/>
          <w:color w:val="000000"/>
          <w:szCs w:val="20"/>
          <w:lang w:eastAsia="nb-NO"/>
        </w:rPr>
      </w:pPr>
    </w:p>
    <w:p w14:paraId="0F80E986" w14:textId="39254639" w:rsidR="00AC50C8" w:rsidRPr="003E64ED" w:rsidRDefault="00AC50C8" w:rsidP="00E31040">
      <w:pPr>
        <w:spacing w:after="0" w:line="240" w:lineRule="auto"/>
        <w:rPr>
          <w:rFonts w:eastAsia="Times New Roman" w:cs="Calibri"/>
          <w:szCs w:val="20"/>
          <w:lang w:eastAsia="nb-NO"/>
        </w:rPr>
      </w:pPr>
      <w:r w:rsidRPr="00AA6B8E">
        <w:rPr>
          <w:rFonts w:eastAsia="Times New Roman" w:cs="Calibri"/>
          <w:color w:val="000000"/>
          <w:szCs w:val="20"/>
          <w:lang w:eastAsia="nb-NO"/>
        </w:rPr>
        <w:t xml:space="preserve">Oslo kommunes egne nybygg skal som hovedregel ha plusshusstandard. Der det ikke er mulig å oppnå plusshusstandard, skal det i det enkelte prosjekt gjøres en vurdering av </w:t>
      </w:r>
      <w:r w:rsidRPr="003E64ED">
        <w:rPr>
          <w:rFonts w:eastAsia="Times New Roman" w:cs="Calibri"/>
          <w:szCs w:val="20"/>
          <w:lang w:eastAsia="nb-NO"/>
        </w:rPr>
        <w:t xml:space="preserve">hvilke tiltak som kan gjøres for å nærme seg målet om plusshusstandard. Solceller på tak og fasader skal installeres der det er hensiktsmessig. Som minimum skal nybygg tilfredsstille krav til passivhus, som definert i NS3700 og NS3701 </w:t>
      </w:r>
      <w:r w:rsidR="003378DA" w:rsidRPr="003E64ED">
        <w:rPr>
          <w:rFonts w:eastAsia="Times New Roman" w:cs="Calibri"/>
          <w:szCs w:val="20"/>
          <w:lang w:eastAsia="nb-NO"/>
        </w:rPr>
        <w:t>«</w:t>
      </w:r>
      <w:r w:rsidRPr="003E64ED">
        <w:rPr>
          <w:rFonts w:eastAsia="Times New Roman" w:cs="Calibri"/>
          <w:szCs w:val="20"/>
          <w:lang w:eastAsia="nb-NO"/>
        </w:rPr>
        <w:t>Kriterier for passivhus og lavenergibygninger – Boligbygninger og Yrkesbygninger</w:t>
      </w:r>
      <w:r w:rsidR="003378DA" w:rsidRPr="003E64ED">
        <w:rPr>
          <w:rFonts w:eastAsia="Times New Roman" w:cs="Calibri"/>
          <w:szCs w:val="20"/>
          <w:lang w:eastAsia="nb-NO"/>
        </w:rPr>
        <w:t>»</w:t>
      </w:r>
      <w:r w:rsidRPr="003E64ED">
        <w:rPr>
          <w:rFonts w:eastAsia="Times New Roman" w:cs="Calibri"/>
          <w:szCs w:val="20"/>
          <w:lang w:eastAsia="nb-NO"/>
        </w:rPr>
        <w:t>. Dette kravet gjelder også for totalrehabiliteringsprosjekter med unntak for isolasjon mot grunn.</w:t>
      </w:r>
    </w:p>
    <w:p w14:paraId="13EA16AC" w14:textId="77777777" w:rsidR="00AC50C8" w:rsidRDefault="00AC50C8" w:rsidP="00E31040">
      <w:pPr>
        <w:spacing w:after="0" w:line="240" w:lineRule="auto"/>
        <w:rPr>
          <w:rFonts w:eastAsia="Times New Roman"/>
          <w:lang w:eastAsia="nb-NO"/>
        </w:rPr>
      </w:pPr>
    </w:p>
    <w:p w14:paraId="68C5B9D5" w14:textId="5EB9ECD8" w:rsidR="00AC50C8" w:rsidRDefault="00AC50C8" w:rsidP="00E31040">
      <w:pPr>
        <w:spacing w:after="0" w:line="240" w:lineRule="auto"/>
        <w:rPr>
          <w:rFonts w:eastAsia="Times New Roman"/>
          <w:lang w:eastAsia="nb-NO"/>
        </w:rPr>
      </w:pPr>
      <w:r>
        <w:rPr>
          <w:rFonts w:eastAsia="Times New Roman"/>
          <w:lang w:eastAsia="nb-NO"/>
        </w:rPr>
        <w:t>Kravveiledning:</w:t>
      </w:r>
    </w:p>
    <w:p w14:paraId="74C83E28" w14:textId="77777777" w:rsidR="003D5CA4" w:rsidRDefault="003D5CA4"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Dersom prosjektet dekkes av kravet i FK-538 Energikrav rehabilitering, gjelder ikke dette kravet.</w:t>
      </w:r>
    </w:p>
    <w:p w14:paraId="697C3BD1" w14:textId="77777777" w:rsidR="00AC50C8" w:rsidRDefault="00AC50C8" w:rsidP="00E31040">
      <w:pPr>
        <w:spacing w:after="0" w:line="240" w:lineRule="auto"/>
        <w:rPr>
          <w:rFonts w:eastAsia="Times New Roman"/>
          <w:lang w:eastAsia="nb-NO"/>
        </w:rPr>
      </w:pPr>
    </w:p>
    <w:p w14:paraId="6B4D0010" w14:textId="77777777" w:rsidR="00227866" w:rsidRDefault="00227866"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B711A1" w:rsidRPr="00AA6B8E" w14:paraId="38C581A8" w14:textId="77777777" w:rsidTr="000E0438">
        <w:trPr>
          <w:trHeight w:val="45"/>
        </w:trPr>
        <w:tc>
          <w:tcPr>
            <w:tcW w:w="2735" w:type="pct"/>
            <w:tcBorders>
              <w:top w:val="nil"/>
              <w:left w:val="nil"/>
              <w:bottom w:val="nil"/>
              <w:right w:val="nil"/>
            </w:tcBorders>
            <w:noWrap/>
            <w:vAlign w:val="bottom"/>
            <w:hideMark/>
          </w:tcPr>
          <w:p w14:paraId="5F8864EA" w14:textId="367F9FC8" w:rsidR="00B711A1" w:rsidRPr="00AA6B8E" w:rsidRDefault="00B711A1"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Energikrav rehabilitering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E944E23" w14:textId="790DCC4A" w:rsidR="00B711A1" w:rsidRPr="00AA6B8E" w:rsidRDefault="00B711A1"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FK-538</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A86421E" w14:textId="77777777" w:rsidR="00B711A1" w:rsidRPr="00AA6B8E" w:rsidRDefault="00B711A1"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BA37BF3" w14:textId="77777777" w:rsidR="00B711A1" w:rsidRPr="00AA6B8E" w:rsidRDefault="00B711A1"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9D6E735" w14:textId="77777777" w:rsidR="00B711A1" w:rsidRPr="00AA6B8E" w:rsidRDefault="00B711A1"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4708C23" w14:textId="77777777" w:rsidR="00B711A1" w:rsidRPr="00AA6B8E" w:rsidRDefault="00B711A1"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CBCD0D0" w14:textId="77777777" w:rsidR="00B711A1" w:rsidRPr="00AA6B8E" w:rsidRDefault="00B711A1"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2A39AF3" w14:textId="77777777" w:rsidR="00B711A1" w:rsidRPr="00AA6B8E" w:rsidRDefault="00B711A1"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497C1885" w14:textId="77777777" w:rsidR="00B711A1" w:rsidRPr="00AA6B8E" w:rsidRDefault="00B711A1"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BA62E34" w14:textId="77777777" w:rsidR="00B711A1" w:rsidRDefault="00B711A1" w:rsidP="00E31040">
      <w:pPr>
        <w:spacing w:after="0" w:line="240" w:lineRule="auto"/>
        <w:rPr>
          <w:rFonts w:eastAsia="Times New Roman" w:cs="Calibri"/>
          <w:color w:val="000000"/>
          <w:szCs w:val="20"/>
          <w:lang w:eastAsia="nb-NO"/>
        </w:rPr>
      </w:pPr>
    </w:p>
    <w:p w14:paraId="30BE75C8" w14:textId="159FB9C3" w:rsidR="003D5CA4" w:rsidRPr="00030638" w:rsidRDefault="003D5CA4"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 xml:space="preserve">Ved hovedombygging eller rehabilitering som ikke omfattes av teknisk forskrift skal minstekrav til bygningsdeler, komponenter og systemer (tabell 9) i passivhusstandarden møtes der det er teknisk mulig. </w:t>
      </w:r>
    </w:p>
    <w:p w14:paraId="15B94F61" w14:textId="77777777" w:rsidR="003D5CA4" w:rsidRPr="006A5245" w:rsidRDefault="003D5CA4" w:rsidP="00E31040">
      <w:pPr>
        <w:spacing w:after="0" w:line="240" w:lineRule="auto"/>
        <w:rPr>
          <w:rFonts w:eastAsia="Times New Roman" w:cs="Calibri"/>
          <w:color w:val="000000"/>
          <w:sz w:val="16"/>
          <w:szCs w:val="20"/>
          <w:lang w:eastAsia="nb-NO"/>
        </w:rPr>
      </w:pPr>
    </w:p>
    <w:p w14:paraId="0126E7ED" w14:textId="77777777" w:rsidR="003D5CA4" w:rsidRDefault="003D5CA4"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 xml:space="preserve">Det skal i hvert rehabiliteringsprosjekt gjøres en vurdering av muligheten for lokal energiproduksjon for å </w:t>
      </w:r>
      <w:r w:rsidRPr="00030638">
        <w:rPr>
          <w:rFonts w:eastAsia="Times New Roman" w:cs="Calibri"/>
          <w:color w:val="000000"/>
          <w:szCs w:val="20"/>
          <w:lang w:eastAsia="nb-NO"/>
        </w:rPr>
        <w:t>følge opp satsingen</w:t>
      </w:r>
      <w:r w:rsidRPr="00AA6B8E">
        <w:rPr>
          <w:rFonts w:eastAsia="Times New Roman" w:cs="Calibri"/>
          <w:color w:val="000000"/>
          <w:szCs w:val="20"/>
          <w:lang w:eastAsia="nb-NO"/>
        </w:rPr>
        <w:t xml:space="preserve"> i </w:t>
      </w:r>
      <w:r w:rsidRPr="00030638">
        <w:rPr>
          <w:rFonts w:eastAsia="Times New Roman" w:cs="Calibri"/>
          <w:color w:val="000000"/>
          <w:szCs w:val="20"/>
          <w:lang w:eastAsia="nb-NO"/>
        </w:rPr>
        <w:t xml:space="preserve">klimastrategi for </w:t>
      </w:r>
      <w:r w:rsidRPr="00AA6B8E">
        <w:rPr>
          <w:rFonts w:eastAsia="Times New Roman" w:cs="Calibri"/>
          <w:color w:val="000000"/>
          <w:szCs w:val="20"/>
          <w:lang w:eastAsia="nb-NO"/>
        </w:rPr>
        <w:t xml:space="preserve">Oslo </w:t>
      </w:r>
      <w:r w:rsidRPr="00030638">
        <w:rPr>
          <w:rFonts w:eastAsia="Times New Roman" w:cs="Calibri"/>
          <w:color w:val="000000"/>
          <w:szCs w:val="20"/>
          <w:lang w:eastAsia="nb-NO"/>
        </w:rPr>
        <w:t>mot 2030</w:t>
      </w:r>
      <w:r w:rsidRPr="00AA6B8E">
        <w:rPr>
          <w:rFonts w:eastAsia="Times New Roman" w:cs="Calibri"/>
          <w:color w:val="000000"/>
          <w:szCs w:val="20"/>
          <w:lang w:eastAsia="nb-NO"/>
        </w:rPr>
        <w:t xml:space="preserve"> om at </w:t>
      </w:r>
      <w:r w:rsidRPr="00030638">
        <w:rPr>
          <w:rFonts w:eastAsia="Times New Roman" w:cs="Calibri"/>
          <w:color w:val="000000"/>
          <w:szCs w:val="20"/>
          <w:lang w:eastAsia="nb-NO"/>
        </w:rPr>
        <w:t>en større andel av energien i Oslo</w:t>
      </w:r>
      <w:r w:rsidRPr="00AA6B8E">
        <w:rPr>
          <w:rFonts w:eastAsia="Times New Roman" w:cs="Calibri"/>
          <w:color w:val="000000"/>
          <w:szCs w:val="20"/>
          <w:lang w:eastAsia="nb-NO"/>
        </w:rPr>
        <w:t xml:space="preserve"> skal </w:t>
      </w:r>
      <w:r w:rsidRPr="00030638">
        <w:rPr>
          <w:rFonts w:eastAsia="Times New Roman" w:cs="Calibri"/>
          <w:color w:val="000000"/>
          <w:szCs w:val="20"/>
          <w:lang w:eastAsia="nb-NO"/>
        </w:rPr>
        <w:t>produseres lokalt.</w:t>
      </w:r>
    </w:p>
    <w:p w14:paraId="1EF922F2" w14:textId="77777777" w:rsidR="003D5CA4" w:rsidRDefault="003D5CA4" w:rsidP="00E31040">
      <w:pPr>
        <w:spacing w:after="0" w:line="240" w:lineRule="auto"/>
        <w:rPr>
          <w:rFonts w:eastAsia="Times New Roman" w:cs="Calibri"/>
          <w:color w:val="000000"/>
          <w:szCs w:val="20"/>
          <w:lang w:eastAsia="nb-NO"/>
        </w:rPr>
      </w:pPr>
    </w:p>
    <w:p w14:paraId="624D2C92" w14:textId="5F475474" w:rsidR="003D5CA4" w:rsidRDefault="003D5CA4" w:rsidP="00E31040">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3F686A29" w14:textId="77777777" w:rsidR="003D5CA4" w:rsidRPr="00030638" w:rsidRDefault="003D5CA4"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Dersom kravet dekkes av kravet i FK-751 Energikrav nybygg og totalrehabilitering, gjelder ikke dette kravet.</w:t>
      </w:r>
      <w:r w:rsidRPr="00030638">
        <w:rPr>
          <w:rFonts w:eastAsia="Times New Roman" w:cs="Calibri"/>
          <w:i/>
          <w:color w:val="000000"/>
          <w:szCs w:val="20"/>
          <w:lang w:eastAsia="nb-NO"/>
        </w:rPr>
        <w:t xml:space="preserve"> Hensikten med kravet er å få alle rehabiliteringsprosjekter til å vurdere hvordan </w:t>
      </w:r>
      <w:r w:rsidRPr="00030638">
        <w:rPr>
          <w:rFonts w:eastAsia="Times New Roman" w:cs="Calibri"/>
          <w:i/>
          <w:color w:val="000000"/>
          <w:szCs w:val="20"/>
          <w:lang w:eastAsia="nb-NO"/>
        </w:rPr>
        <w:lastRenderedPageBreak/>
        <w:t>det kan gjøres energiforbedringstiltak i prosjektet. Noen prosjekter vil være mer egnet enn andre, men vurderingen skal gjøres i alle prosjekter.</w:t>
      </w:r>
    </w:p>
    <w:p w14:paraId="23BD79D8" w14:textId="77777777" w:rsidR="003D5CA4" w:rsidRPr="006A5245" w:rsidRDefault="003D5CA4" w:rsidP="00E31040">
      <w:pPr>
        <w:spacing w:after="0" w:line="240" w:lineRule="auto"/>
        <w:rPr>
          <w:rFonts w:eastAsia="Times New Roman" w:cs="Calibri"/>
          <w:i/>
          <w:color w:val="000000"/>
          <w:sz w:val="16"/>
          <w:szCs w:val="20"/>
          <w:lang w:eastAsia="nb-NO"/>
        </w:rPr>
      </w:pPr>
    </w:p>
    <w:p w14:paraId="36F809DE" w14:textId="77777777" w:rsidR="003D5CA4" w:rsidRDefault="003D5CA4"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Tidligere krav til rehabilitering kunne være utfordrende og kostbart for enkelte å nå. Dagens krav er ikke enklere å oppnå, men den spesifiserer at det i enkelte tilfeller ikke er teknisk mulig for alle bygg å nå standarden. Skiftet fra energikarakter B til minstekrav i tabell 9 til passivhus gjør kravet mer konkret, og ved å nevne bygningsdeler og komponenter sikrer vi at det enkelte tiltaket blir vurdert opp mot kravet.</w:t>
      </w:r>
    </w:p>
    <w:p w14:paraId="4FD42F58" w14:textId="77777777" w:rsidR="003D5CA4" w:rsidRDefault="003D5CA4" w:rsidP="00E31040">
      <w:pPr>
        <w:spacing w:after="0" w:line="240" w:lineRule="auto"/>
        <w:rPr>
          <w:rFonts w:eastAsia="Times New Roman"/>
          <w:lang w:eastAsia="nb-NO"/>
        </w:rPr>
      </w:pPr>
    </w:p>
    <w:p w14:paraId="12255717" w14:textId="77777777" w:rsidR="005632B2" w:rsidRDefault="005632B2"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081F04" w:rsidRPr="00AA6B8E" w14:paraId="685A3068" w14:textId="77777777" w:rsidTr="000E0438">
        <w:trPr>
          <w:trHeight w:val="45"/>
        </w:trPr>
        <w:tc>
          <w:tcPr>
            <w:tcW w:w="2735" w:type="pct"/>
            <w:tcBorders>
              <w:top w:val="nil"/>
              <w:left w:val="nil"/>
              <w:bottom w:val="nil"/>
              <w:right w:val="nil"/>
            </w:tcBorders>
            <w:noWrap/>
            <w:vAlign w:val="bottom"/>
            <w:hideMark/>
          </w:tcPr>
          <w:p w14:paraId="13502EBF" w14:textId="4ACD7F80" w:rsidR="00081F04" w:rsidRPr="00AA6B8E" w:rsidRDefault="00081F04"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Energiforsyning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61E0FE9" w14:textId="1F451F93" w:rsidR="00081F04" w:rsidRPr="00AA6B8E" w:rsidRDefault="00081F0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FK-623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A550BCD" w14:textId="77777777" w:rsidR="00081F04" w:rsidRPr="00AA6B8E" w:rsidRDefault="00081F04"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BB28D1E" w14:textId="77777777" w:rsidR="00081F04" w:rsidRPr="00AA6B8E" w:rsidRDefault="00081F0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BDC82FA" w14:textId="77777777" w:rsidR="00081F04" w:rsidRPr="00AA6B8E" w:rsidRDefault="00081F04"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5998ACF" w14:textId="77777777" w:rsidR="00081F04" w:rsidRPr="00AA6B8E" w:rsidRDefault="00081F04"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E6F06CF" w14:textId="77777777" w:rsidR="00081F04" w:rsidRPr="00AA6B8E" w:rsidRDefault="00081F0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4650459" w14:textId="77777777" w:rsidR="00081F04" w:rsidRPr="00AA6B8E" w:rsidRDefault="00081F0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0264994F" w14:textId="77777777" w:rsidR="00081F04" w:rsidRPr="00AA6B8E" w:rsidRDefault="00081F0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C89F94F" w14:textId="77777777" w:rsidR="00081F04" w:rsidRDefault="00081F04" w:rsidP="00E31040">
      <w:pPr>
        <w:spacing w:after="0" w:line="240" w:lineRule="auto"/>
        <w:rPr>
          <w:rFonts w:eastAsia="Times New Roman" w:cs="Calibri"/>
          <w:color w:val="000000"/>
          <w:szCs w:val="20"/>
          <w:lang w:eastAsia="nb-NO"/>
        </w:rPr>
      </w:pPr>
    </w:p>
    <w:p w14:paraId="61BF7BDB" w14:textId="26EACDD2" w:rsidR="005B38D6" w:rsidRDefault="003D5CA4"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Nye bygg og totalrehabiliteringsprosjekter over 250 m² skal bygges med system for vannbåren varme og søkes tilkoblet fjernvarmenettet der dette er mulig. Dersom fjernvarme ikke kan benyttes skal det gjøres en kost/nytte-vurdering av andre relevante energisystemer som hovedkilde, for eksempel:</w:t>
      </w:r>
    </w:p>
    <w:p w14:paraId="59CCBBC8" w14:textId="77777777" w:rsidR="00AA6EEF" w:rsidRDefault="00AA6EEF" w:rsidP="00E31040">
      <w:pPr>
        <w:spacing w:after="0" w:line="240" w:lineRule="auto"/>
        <w:rPr>
          <w:rFonts w:eastAsia="Times New Roman" w:cs="Calibri"/>
          <w:color w:val="000000"/>
          <w:szCs w:val="20"/>
          <w:lang w:eastAsia="nb-NO"/>
        </w:rPr>
      </w:pPr>
    </w:p>
    <w:p w14:paraId="28EA43F8" w14:textId="49F8F341" w:rsidR="005B38D6" w:rsidRDefault="003D5CA4" w:rsidP="005B38D6">
      <w:pPr>
        <w:pStyle w:val="Listeavsnitt"/>
        <w:numPr>
          <w:ilvl w:val="0"/>
          <w:numId w:val="8"/>
        </w:numPr>
        <w:spacing w:after="0" w:line="240" w:lineRule="auto"/>
        <w:rPr>
          <w:rFonts w:eastAsia="Times New Roman" w:cs="Calibri"/>
          <w:color w:val="000000"/>
          <w:szCs w:val="20"/>
          <w:lang w:eastAsia="nb-NO"/>
        </w:rPr>
      </w:pPr>
      <w:r w:rsidRPr="005B38D6">
        <w:rPr>
          <w:rFonts w:eastAsia="Times New Roman" w:cs="Calibri"/>
          <w:color w:val="000000"/>
          <w:szCs w:val="20"/>
          <w:lang w:eastAsia="nb-NO"/>
        </w:rPr>
        <w:t xml:space="preserve">Fornybar energi basert på væske/vann varmepumpe </w:t>
      </w:r>
    </w:p>
    <w:p w14:paraId="1B63645C" w14:textId="265FF2F9" w:rsidR="005B38D6" w:rsidRDefault="003D5CA4" w:rsidP="005B38D6">
      <w:pPr>
        <w:pStyle w:val="Listeavsnitt"/>
        <w:numPr>
          <w:ilvl w:val="0"/>
          <w:numId w:val="8"/>
        </w:numPr>
        <w:spacing w:after="0" w:line="240" w:lineRule="auto"/>
        <w:rPr>
          <w:rFonts w:eastAsia="Times New Roman" w:cs="Calibri"/>
          <w:color w:val="000000"/>
          <w:szCs w:val="20"/>
          <w:lang w:eastAsia="nb-NO"/>
        </w:rPr>
      </w:pPr>
      <w:r w:rsidRPr="005B38D6">
        <w:rPr>
          <w:rFonts w:eastAsia="Times New Roman" w:cs="Calibri"/>
          <w:color w:val="000000"/>
          <w:szCs w:val="20"/>
          <w:lang w:eastAsia="nb-NO"/>
        </w:rPr>
        <w:t xml:space="preserve">Fornybar energi basert på luft/vann varmepumpe </w:t>
      </w:r>
    </w:p>
    <w:p w14:paraId="7F2A52C9" w14:textId="15B6F19E" w:rsidR="005B38D6" w:rsidRDefault="003D5CA4" w:rsidP="005B38D6">
      <w:pPr>
        <w:pStyle w:val="Listeavsnitt"/>
        <w:numPr>
          <w:ilvl w:val="0"/>
          <w:numId w:val="8"/>
        </w:numPr>
        <w:spacing w:after="0" w:line="240" w:lineRule="auto"/>
        <w:rPr>
          <w:rFonts w:eastAsia="Times New Roman" w:cs="Calibri"/>
          <w:color w:val="000000"/>
          <w:szCs w:val="20"/>
          <w:lang w:eastAsia="nb-NO"/>
        </w:rPr>
      </w:pPr>
      <w:r w:rsidRPr="005B38D6">
        <w:rPr>
          <w:rFonts w:eastAsia="Times New Roman" w:cs="Calibri"/>
          <w:color w:val="000000"/>
          <w:szCs w:val="20"/>
          <w:lang w:eastAsia="nb-NO"/>
        </w:rPr>
        <w:t>Bruk av overflødig energi fra kilder i nærliggende bygg</w:t>
      </w:r>
    </w:p>
    <w:p w14:paraId="352B321A" w14:textId="336685DE" w:rsidR="005B38D6" w:rsidRPr="005B38D6" w:rsidRDefault="003D5CA4" w:rsidP="005B38D6">
      <w:pPr>
        <w:pStyle w:val="Listeavsnitt"/>
        <w:numPr>
          <w:ilvl w:val="0"/>
          <w:numId w:val="8"/>
        </w:numPr>
        <w:spacing w:after="0" w:line="240" w:lineRule="auto"/>
        <w:rPr>
          <w:rFonts w:eastAsia="Times New Roman" w:cs="Calibri"/>
          <w:color w:val="000000"/>
          <w:szCs w:val="20"/>
          <w:lang w:eastAsia="nb-NO"/>
        </w:rPr>
      </w:pPr>
      <w:r w:rsidRPr="005B38D6">
        <w:rPr>
          <w:rFonts w:eastAsia="Times New Roman" w:cs="Calibri"/>
          <w:color w:val="000000"/>
          <w:szCs w:val="20"/>
          <w:lang w:eastAsia="nb-NO"/>
        </w:rPr>
        <w:t xml:space="preserve">Fornybar energi basert på sol  </w:t>
      </w:r>
    </w:p>
    <w:p w14:paraId="5D9D8437" w14:textId="77777777" w:rsidR="005B38D6" w:rsidRDefault="005B38D6" w:rsidP="00E31040">
      <w:pPr>
        <w:spacing w:after="0" w:line="240" w:lineRule="auto"/>
        <w:rPr>
          <w:rFonts w:eastAsia="Times New Roman" w:cs="Calibri"/>
          <w:color w:val="000000"/>
          <w:szCs w:val="20"/>
          <w:lang w:eastAsia="nb-NO"/>
        </w:rPr>
      </w:pPr>
    </w:p>
    <w:p w14:paraId="3CF0F430" w14:textId="552DEB02" w:rsidR="003D5CA4" w:rsidRDefault="003D5CA4"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 xml:space="preserve">Det skal ikke benyttes fossilt brensel som for eksempel oljefyr. Utstyr spesifiseres mht. ytelse, virkningsgrader og årskostnader ved gitte laster. Leveringsbetingelser for energi skal også oppgis. </w:t>
      </w:r>
    </w:p>
    <w:p w14:paraId="2098747B" w14:textId="77777777" w:rsidR="003D5CA4" w:rsidRDefault="003D5CA4" w:rsidP="00E31040">
      <w:pPr>
        <w:spacing w:after="0" w:line="240" w:lineRule="auto"/>
        <w:rPr>
          <w:rFonts w:eastAsia="Times New Roman"/>
          <w:lang w:eastAsia="nb-NO"/>
        </w:rPr>
      </w:pPr>
    </w:p>
    <w:p w14:paraId="43EDA09A" w14:textId="77777777" w:rsidR="00FA381D" w:rsidRDefault="00FA381D"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953A95" w:rsidRPr="00AA6B8E" w14:paraId="01C2799C" w14:textId="77777777" w:rsidTr="000E0438">
        <w:trPr>
          <w:trHeight w:val="45"/>
        </w:trPr>
        <w:tc>
          <w:tcPr>
            <w:tcW w:w="2735" w:type="pct"/>
            <w:tcBorders>
              <w:top w:val="nil"/>
              <w:left w:val="nil"/>
              <w:bottom w:val="nil"/>
              <w:right w:val="nil"/>
            </w:tcBorders>
            <w:noWrap/>
            <w:vAlign w:val="bottom"/>
            <w:hideMark/>
          </w:tcPr>
          <w:p w14:paraId="1934A364" w14:textId="794A99F3" w:rsidR="00953A95" w:rsidRPr="00AA6B8E" w:rsidRDefault="00953A95"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Farlige stoffer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36CE3E2" w14:textId="5BCF3CB5" w:rsidR="00953A95" w:rsidRPr="00AA6B8E" w:rsidRDefault="00953A95"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FK-363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36F238D" w14:textId="77777777" w:rsidR="00953A95" w:rsidRPr="00AA6B8E" w:rsidRDefault="00953A95"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9B3B8E1" w14:textId="77777777" w:rsidR="00953A95" w:rsidRPr="00AA6B8E" w:rsidRDefault="00953A95"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EC875B8" w14:textId="77777777" w:rsidR="00953A95" w:rsidRPr="00AA6B8E" w:rsidRDefault="00953A95"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B58CF7C" w14:textId="77777777" w:rsidR="00953A95" w:rsidRPr="00AA6B8E" w:rsidRDefault="00953A95"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91CB85C" w14:textId="77777777" w:rsidR="00953A95" w:rsidRPr="00AA6B8E" w:rsidRDefault="00953A95"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DD9AC56" w14:textId="77777777" w:rsidR="00953A95" w:rsidRPr="00AA6B8E" w:rsidRDefault="00953A95"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02B55675" w14:textId="77777777" w:rsidR="00953A95" w:rsidRPr="00AA6B8E" w:rsidRDefault="00953A95"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78CF781" w14:textId="77777777" w:rsidR="00953A95" w:rsidRDefault="00953A95" w:rsidP="00E31040">
      <w:pPr>
        <w:spacing w:after="0" w:line="240" w:lineRule="auto"/>
        <w:rPr>
          <w:rFonts w:eastAsia="Times New Roman" w:cs="Calibri"/>
          <w:color w:val="000000"/>
          <w:szCs w:val="20"/>
          <w:lang w:eastAsia="nb-NO"/>
        </w:rPr>
      </w:pPr>
    </w:p>
    <w:p w14:paraId="0DA62333" w14:textId="26C8FC8A" w:rsidR="003D5CA4" w:rsidRDefault="003D5CA4"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 xml:space="preserve">Produkter som inneholder stoffer på Miljødirektoratets prioritetsliste og kandidatliste (REACH) skal ikke benyttes. Produkter skal ha komplette sikkerhetsdatablad på norsk som kan </w:t>
      </w:r>
      <w:proofErr w:type="gramStart"/>
      <w:r w:rsidRPr="00AA6B8E">
        <w:rPr>
          <w:rFonts w:eastAsia="Times New Roman" w:cs="Calibri"/>
          <w:color w:val="000000"/>
          <w:szCs w:val="20"/>
          <w:lang w:eastAsia="nb-NO"/>
        </w:rPr>
        <w:t>forevises</w:t>
      </w:r>
      <w:proofErr w:type="gramEnd"/>
      <w:r w:rsidRPr="00AA6B8E">
        <w:rPr>
          <w:rFonts w:eastAsia="Times New Roman" w:cs="Calibri"/>
          <w:color w:val="000000"/>
          <w:szCs w:val="20"/>
          <w:lang w:eastAsia="nb-NO"/>
        </w:rPr>
        <w:t xml:space="preserve"> oppdragsgiver på forespørsel. Substitusjonsvurderinger kan gjøres og godkjennes av oppdragsgiver i </w:t>
      </w:r>
      <w:r>
        <w:rPr>
          <w:rFonts w:eastAsia="Times New Roman" w:cs="Calibri"/>
          <w:color w:val="000000"/>
          <w:szCs w:val="20"/>
          <w:lang w:eastAsia="nb-NO"/>
        </w:rPr>
        <w:t xml:space="preserve">en </w:t>
      </w:r>
      <w:r w:rsidRPr="00AA6B8E">
        <w:rPr>
          <w:rFonts w:eastAsia="Times New Roman" w:cs="Calibri"/>
          <w:color w:val="000000"/>
          <w:szCs w:val="20"/>
          <w:lang w:eastAsia="nb-NO"/>
        </w:rPr>
        <w:t>fravikssøknad. </w:t>
      </w:r>
    </w:p>
    <w:p w14:paraId="619787CC" w14:textId="77777777" w:rsidR="003D5CA4" w:rsidRDefault="003D5CA4" w:rsidP="00E31040">
      <w:pPr>
        <w:spacing w:after="0" w:line="240" w:lineRule="auto"/>
        <w:rPr>
          <w:rFonts w:eastAsia="Times New Roman"/>
          <w:lang w:eastAsia="nb-NO"/>
        </w:rPr>
      </w:pPr>
    </w:p>
    <w:p w14:paraId="7CA94D38" w14:textId="77777777" w:rsidR="00C41B08" w:rsidRDefault="00C41B08" w:rsidP="00E31040">
      <w:pPr>
        <w:spacing w:after="0" w:line="240" w:lineRule="auto"/>
        <w:rPr>
          <w:rFonts w:eastAsia="Oslo Sans Office" w:cs="Oslo Sans Office"/>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3C3945" w:rsidRPr="00AA6B8E" w14:paraId="736B06EF" w14:textId="77777777" w:rsidTr="000E0438">
        <w:trPr>
          <w:trHeight w:val="45"/>
        </w:trPr>
        <w:tc>
          <w:tcPr>
            <w:tcW w:w="2735" w:type="pct"/>
            <w:tcBorders>
              <w:top w:val="nil"/>
              <w:left w:val="nil"/>
              <w:bottom w:val="nil"/>
              <w:right w:val="nil"/>
            </w:tcBorders>
            <w:noWrap/>
            <w:vAlign w:val="bottom"/>
            <w:hideMark/>
          </w:tcPr>
          <w:p w14:paraId="56F75D4A" w14:textId="4CBEA6A4" w:rsidR="003C3945" w:rsidRPr="00AA6B8E" w:rsidRDefault="00C5292C"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Egenskaper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AC2C46F" w14:textId="10E89B6A" w:rsidR="003C3945" w:rsidRPr="00AA6B8E" w:rsidRDefault="003C3945"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w:t>
            </w:r>
            <w:r w:rsidR="005B08DE">
              <w:rPr>
                <w:rFonts w:eastAsia="Times New Roman" w:cs="Calibri"/>
                <w:color w:val="000000"/>
                <w:sz w:val="16"/>
                <w:szCs w:val="16"/>
                <w:lang w:eastAsia="nb-NO"/>
              </w:rPr>
              <w:t>355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CF6CD63" w14:textId="77777777" w:rsidR="003C3945" w:rsidRPr="00AA6B8E" w:rsidRDefault="003C3945"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3321A7E" w14:textId="77777777" w:rsidR="003C3945" w:rsidRPr="00AA6B8E" w:rsidRDefault="003C3945"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42F3136" w14:textId="77777777" w:rsidR="003C3945" w:rsidRPr="00AA6B8E" w:rsidRDefault="003C3945"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17FAB80" w14:textId="77777777" w:rsidR="003C3945" w:rsidRPr="00AA6B8E" w:rsidRDefault="003C3945"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9E320E5" w14:textId="77777777" w:rsidR="003C3945" w:rsidRPr="00AA6B8E" w:rsidRDefault="003C3945"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971D165" w14:textId="77777777" w:rsidR="003C3945" w:rsidRPr="00AA6B8E" w:rsidRDefault="003C3945"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E7B1896" w14:textId="77777777" w:rsidR="003C3945" w:rsidRPr="00AA6B8E" w:rsidRDefault="003C3945"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98C0A06" w14:textId="77777777" w:rsidR="003C3945" w:rsidRDefault="003C3945" w:rsidP="00E31040">
      <w:pPr>
        <w:spacing w:after="0" w:line="240" w:lineRule="auto"/>
        <w:rPr>
          <w:rFonts w:eastAsia="Oslo Sans Office" w:cs="Oslo Sans Office"/>
        </w:rPr>
      </w:pPr>
    </w:p>
    <w:p w14:paraId="7037560B" w14:textId="5968EE55" w:rsidR="003D5CA4" w:rsidRPr="006551F2" w:rsidRDefault="003D5CA4" w:rsidP="00E31040">
      <w:pPr>
        <w:spacing w:after="0" w:line="240" w:lineRule="auto"/>
        <w:rPr>
          <w:rFonts w:eastAsia="Oslo Sans Office" w:cs="Oslo Sans Office"/>
          <w:szCs w:val="20"/>
        </w:rPr>
      </w:pPr>
      <w:r w:rsidRPr="006551F2">
        <w:rPr>
          <w:rFonts w:eastAsia="Oslo Sans Office" w:cs="Oslo Sans Office"/>
        </w:rPr>
        <w:t>Det skal benyttes lavemitterende materialer i henhold til NS 16798 (tabell B.17</w:t>
      </w:r>
      <w:r w:rsidRPr="006551F2">
        <w:t>)</w:t>
      </w:r>
      <w:r w:rsidRPr="006551F2">
        <w:rPr>
          <w:rFonts w:eastAsia="Oslo Sans Office" w:cs="Oslo Sans Office"/>
        </w:rPr>
        <w:t xml:space="preserve"> </w:t>
      </w:r>
      <w:r w:rsidR="003378DA" w:rsidRPr="006551F2">
        <w:rPr>
          <w:rFonts w:eastAsia="Oslo Sans Office" w:cs="Oslo Sans Office"/>
        </w:rPr>
        <w:t>«</w:t>
      </w:r>
      <w:proofErr w:type="spellStart"/>
      <w:r w:rsidRPr="006551F2">
        <w:rPr>
          <w:rFonts w:eastAsia="Oslo Sans Office" w:cs="Oslo Sans Office"/>
        </w:rPr>
        <w:t>Very</w:t>
      </w:r>
      <w:proofErr w:type="spellEnd"/>
      <w:r w:rsidRPr="006551F2">
        <w:rPr>
          <w:rFonts w:eastAsia="Oslo Sans Office" w:cs="Oslo Sans Office"/>
        </w:rPr>
        <w:t xml:space="preserve"> </w:t>
      </w:r>
      <w:proofErr w:type="spellStart"/>
      <w:r w:rsidRPr="006551F2">
        <w:rPr>
          <w:rFonts w:eastAsia="Oslo Sans Office" w:cs="Oslo Sans Office"/>
        </w:rPr>
        <w:t>low</w:t>
      </w:r>
      <w:proofErr w:type="spellEnd"/>
      <w:r w:rsidRPr="006551F2">
        <w:rPr>
          <w:rFonts w:eastAsia="Oslo Sans Office" w:cs="Oslo Sans Office"/>
        </w:rPr>
        <w:t xml:space="preserve"> </w:t>
      </w:r>
      <w:proofErr w:type="spellStart"/>
      <w:r w:rsidRPr="006551F2">
        <w:rPr>
          <w:rFonts w:eastAsia="Oslo Sans Office" w:cs="Oslo Sans Office"/>
        </w:rPr>
        <w:t>emitting</w:t>
      </w:r>
      <w:proofErr w:type="spellEnd"/>
      <w:r w:rsidRPr="006551F2">
        <w:rPr>
          <w:rFonts w:eastAsia="Oslo Sans Office" w:cs="Oslo Sans Office"/>
        </w:rPr>
        <w:t xml:space="preserve"> </w:t>
      </w:r>
      <w:proofErr w:type="spellStart"/>
      <w:r w:rsidRPr="006551F2">
        <w:rPr>
          <w:rFonts w:eastAsia="Oslo Sans Office" w:cs="Oslo Sans Office"/>
        </w:rPr>
        <w:t>products</w:t>
      </w:r>
      <w:proofErr w:type="spellEnd"/>
      <w:r w:rsidRPr="006551F2">
        <w:rPr>
          <w:rFonts w:eastAsia="Oslo Sans Office" w:cs="Oslo Sans Office"/>
        </w:rPr>
        <w:t xml:space="preserve"> for </w:t>
      </w:r>
      <w:proofErr w:type="spellStart"/>
      <w:r w:rsidRPr="006551F2">
        <w:rPr>
          <w:rFonts w:eastAsia="Oslo Sans Office" w:cs="Oslo Sans Office"/>
        </w:rPr>
        <w:t>very</w:t>
      </w:r>
      <w:proofErr w:type="spellEnd"/>
      <w:r w:rsidRPr="006551F2">
        <w:rPr>
          <w:rFonts w:eastAsia="Oslo Sans Office" w:cs="Oslo Sans Office"/>
        </w:rPr>
        <w:t xml:space="preserve"> </w:t>
      </w:r>
      <w:proofErr w:type="spellStart"/>
      <w:r w:rsidRPr="006551F2">
        <w:rPr>
          <w:rFonts w:eastAsia="Oslo Sans Office" w:cs="Oslo Sans Office"/>
        </w:rPr>
        <w:t>low</w:t>
      </w:r>
      <w:proofErr w:type="spellEnd"/>
      <w:r w:rsidRPr="006551F2">
        <w:rPr>
          <w:rFonts w:eastAsia="Oslo Sans Office" w:cs="Oslo Sans Office"/>
        </w:rPr>
        <w:t xml:space="preserve"> </w:t>
      </w:r>
      <w:proofErr w:type="spellStart"/>
      <w:r w:rsidRPr="006551F2">
        <w:rPr>
          <w:rFonts w:eastAsia="Oslo Sans Office" w:cs="Oslo Sans Office"/>
        </w:rPr>
        <w:t>polluted</w:t>
      </w:r>
      <w:proofErr w:type="spellEnd"/>
      <w:r w:rsidRPr="006551F2">
        <w:rPr>
          <w:rFonts w:eastAsia="Oslo Sans Office" w:cs="Oslo Sans Office"/>
        </w:rPr>
        <w:t xml:space="preserve"> </w:t>
      </w:r>
      <w:proofErr w:type="spellStart"/>
      <w:r w:rsidRPr="006551F2">
        <w:rPr>
          <w:rFonts w:eastAsia="Oslo Sans Office" w:cs="Oslo Sans Office"/>
        </w:rPr>
        <w:t>buildings</w:t>
      </w:r>
      <w:proofErr w:type="spellEnd"/>
      <w:r w:rsidR="003378DA" w:rsidRPr="006551F2">
        <w:rPr>
          <w:rFonts w:eastAsia="Oslo Sans Office" w:cs="Oslo Sans Office"/>
        </w:rPr>
        <w:t>»</w:t>
      </w:r>
      <w:r w:rsidRPr="006551F2">
        <w:rPr>
          <w:rFonts w:eastAsia="Oslo Sans Office" w:cs="Oslo Sans Office"/>
        </w:rPr>
        <w:t>), på 80% av materialene innenfor dampsperren.</w:t>
      </w:r>
    </w:p>
    <w:p w14:paraId="1401C4B3" w14:textId="77777777" w:rsidR="003378DA" w:rsidRPr="006551F2" w:rsidRDefault="003378DA" w:rsidP="00E31040">
      <w:pPr>
        <w:spacing w:after="0" w:line="240" w:lineRule="auto"/>
        <w:rPr>
          <w:rFonts w:eastAsia="Times New Roman"/>
          <w:lang w:eastAsia="nb-NO"/>
        </w:rPr>
      </w:pPr>
    </w:p>
    <w:p w14:paraId="50940692" w14:textId="77777777" w:rsidR="002E1C35" w:rsidRDefault="002E1C35"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8A7F2E" w:rsidRPr="00AA6B8E" w14:paraId="1FCD1D6A" w14:textId="77777777" w:rsidTr="000E0438">
        <w:trPr>
          <w:trHeight w:val="45"/>
        </w:trPr>
        <w:tc>
          <w:tcPr>
            <w:tcW w:w="2735" w:type="pct"/>
            <w:tcBorders>
              <w:top w:val="nil"/>
              <w:left w:val="nil"/>
              <w:bottom w:val="nil"/>
              <w:right w:val="nil"/>
            </w:tcBorders>
            <w:noWrap/>
            <w:vAlign w:val="bottom"/>
            <w:hideMark/>
          </w:tcPr>
          <w:p w14:paraId="61A2F074" w14:textId="4959165C" w:rsidR="008A7F2E" w:rsidRPr="00AA6B8E" w:rsidRDefault="0076057A"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EPD</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2EF78DE" w14:textId="03FE3E95" w:rsidR="008A7F2E" w:rsidRPr="00AA6B8E" w:rsidRDefault="008A7F2E"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w:t>
            </w:r>
            <w:r w:rsidR="00B63973">
              <w:rPr>
                <w:rFonts w:eastAsia="Times New Roman" w:cs="Calibri"/>
                <w:color w:val="000000"/>
                <w:sz w:val="16"/>
                <w:szCs w:val="16"/>
                <w:lang w:eastAsia="nb-NO"/>
              </w:rPr>
              <w:t>358</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7FCB79C" w14:textId="77777777" w:rsidR="008A7F2E" w:rsidRPr="00AA6B8E" w:rsidRDefault="008A7F2E"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51CC925" w14:textId="77777777" w:rsidR="008A7F2E" w:rsidRPr="00AA6B8E" w:rsidRDefault="008A7F2E"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C5D5274" w14:textId="77777777" w:rsidR="008A7F2E" w:rsidRPr="00AA6B8E" w:rsidRDefault="008A7F2E"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33106F5" w14:textId="77777777" w:rsidR="008A7F2E" w:rsidRPr="00AA6B8E" w:rsidRDefault="008A7F2E"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AE49E2C" w14:textId="77777777" w:rsidR="008A7F2E" w:rsidRPr="00AA6B8E" w:rsidRDefault="008A7F2E"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F94EE88" w14:textId="77777777" w:rsidR="008A7F2E" w:rsidRPr="00AA6B8E" w:rsidRDefault="008A7F2E"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5F8F8423" w14:textId="77777777" w:rsidR="008A7F2E" w:rsidRPr="00AA6B8E" w:rsidRDefault="008A7F2E"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E6F8D51" w14:textId="77777777" w:rsidR="008A7F2E" w:rsidRDefault="008A7F2E" w:rsidP="00E31040">
      <w:pPr>
        <w:spacing w:after="0" w:line="240" w:lineRule="auto"/>
        <w:rPr>
          <w:rFonts w:eastAsia="Times New Roman" w:cs="Calibri"/>
          <w:color w:val="000000"/>
          <w:szCs w:val="20"/>
          <w:lang w:eastAsia="nb-NO"/>
        </w:rPr>
      </w:pPr>
    </w:p>
    <w:p w14:paraId="10B28E59" w14:textId="0BEA168B" w:rsidR="003D5CA4" w:rsidRDefault="003D5CA4"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 xml:space="preserve">Det skal innhentes EPD for alle bygningsprodukter hvor EPD-er er tilgjengelige. EPD-ene skal være produktspesifikk og tredjepartsverifisert. Bygningsprodukter med lave utslippsverdier skal etterstrebes. Valg som er negative for miljøet skal begrunnes. </w:t>
      </w:r>
    </w:p>
    <w:p w14:paraId="10420749" w14:textId="77777777" w:rsidR="003D5CA4" w:rsidRDefault="003D5CA4" w:rsidP="00E31040">
      <w:pPr>
        <w:spacing w:after="0" w:line="240" w:lineRule="auto"/>
        <w:rPr>
          <w:rFonts w:eastAsia="Times New Roman"/>
          <w:lang w:eastAsia="nb-NO"/>
        </w:rPr>
      </w:pPr>
    </w:p>
    <w:p w14:paraId="608A902F" w14:textId="77777777" w:rsidR="00C43200" w:rsidRDefault="00C43200"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B26CD1" w:rsidRPr="00AA6B8E" w14:paraId="3B6C6574" w14:textId="77777777" w:rsidTr="000E0438">
        <w:trPr>
          <w:trHeight w:val="45"/>
        </w:trPr>
        <w:tc>
          <w:tcPr>
            <w:tcW w:w="2735" w:type="pct"/>
            <w:tcBorders>
              <w:top w:val="nil"/>
              <w:left w:val="nil"/>
              <w:bottom w:val="nil"/>
              <w:right w:val="nil"/>
            </w:tcBorders>
            <w:noWrap/>
            <w:vAlign w:val="bottom"/>
            <w:hideMark/>
          </w:tcPr>
          <w:p w14:paraId="61ED41BB" w14:textId="4995291D" w:rsidR="00B26CD1" w:rsidRPr="00AA6B8E" w:rsidRDefault="00D616A0"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lastRenderedPageBreak/>
              <w:t>Ombruk av materialer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5FF8277" w14:textId="050A6D81" w:rsidR="00B26CD1" w:rsidRPr="00AA6B8E" w:rsidRDefault="00B26CD1"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w:t>
            </w:r>
            <w:r w:rsidR="00D616A0">
              <w:rPr>
                <w:rFonts w:eastAsia="Times New Roman" w:cs="Calibri"/>
                <w:color w:val="000000"/>
                <w:sz w:val="16"/>
                <w:szCs w:val="16"/>
                <w:lang w:eastAsia="nb-NO"/>
              </w:rPr>
              <w:t>1607</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63CFFC7" w14:textId="77777777" w:rsidR="00B26CD1" w:rsidRPr="00AA6B8E" w:rsidRDefault="00B26CD1"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D2D2207" w14:textId="77777777" w:rsidR="00B26CD1" w:rsidRPr="00AA6B8E" w:rsidRDefault="00B26CD1"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77F2AE2" w14:textId="77777777" w:rsidR="00B26CD1" w:rsidRPr="00AA6B8E" w:rsidRDefault="00B26CD1"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49CC664" w14:textId="77777777" w:rsidR="00B26CD1" w:rsidRPr="00AA6B8E" w:rsidRDefault="00B26CD1"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D73BD32" w14:textId="77777777" w:rsidR="00B26CD1" w:rsidRPr="00AA6B8E" w:rsidRDefault="00B26CD1"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C2E2352" w14:textId="77777777" w:rsidR="00B26CD1" w:rsidRPr="00AA6B8E" w:rsidRDefault="00B26CD1"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710DD9E0" w14:textId="77777777" w:rsidR="00B26CD1" w:rsidRPr="00AA6B8E" w:rsidRDefault="00B26CD1"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D45CFCC" w14:textId="77777777" w:rsidR="00B26CD1" w:rsidRDefault="00B26CD1" w:rsidP="00E31040">
      <w:pPr>
        <w:spacing w:after="0" w:line="240" w:lineRule="auto"/>
        <w:rPr>
          <w:rFonts w:eastAsia="Times New Roman" w:cs="Calibri"/>
          <w:color w:val="000000"/>
          <w:szCs w:val="20"/>
          <w:lang w:eastAsia="nb-NO"/>
        </w:rPr>
      </w:pPr>
    </w:p>
    <w:p w14:paraId="00AABFD8" w14:textId="07629B3A" w:rsidR="00500259" w:rsidRDefault="003D5CA4"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 xml:space="preserve">Alle nybygg skal tilstrebe løsninger som legger til rette </w:t>
      </w:r>
      <w:r>
        <w:rPr>
          <w:rFonts w:eastAsia="Times New Roman" w:cs="Calibri"/>
          <w:color w:val="000000"/>
          <w:szCs w:val="20"/>
          <w:lang w:eastAsia="nb-NO"/>
        </w:rPr>
        <w:t xml:space="preserve">for </w:t>
      </w:r>
      <w:r w:rsidRPr="00AA6B8E">
        <w:rPr>
          <w:rFonts w:eastAsia="Times New Roman" w:cs="Calibri"/>
          <w:color w:val="000000"/>
          <w:szCs w:val="20"/>
          <w:lang w:eastAsia="nb-NO"/>
        </w:rPr>
        <w:t xml:space="preserve">demontering, ombruk og materialgjenvinning av bygningsdeler </w:t>
      </w:r>
      <w:r>
        <w:rPr>
          <w:rFonts w:eastAsia="Times New Roman" w:cs="Calibri"/>
          <w:color w:val="000000"/>
          <w:szCs w:val="20"/>
          <w:lang w:eastAsia="nb-NO"/>
        </w:rPr>
        <w:t xml:space="preserve">ved </w:t>
      </w:r>
      <w:r w:rsidRPr="00AA6B8E">
        <w:rPr>
          <w:rFonts w:eastAsia="Times New Roman" w:cs="Calibri"/>
          <w:color w:val="000000"/>
          <w:szCs w:val="20"/>
          <w:lang w:eastAsia="nb-NO"/>
        </w:rPr>
        <w:t>riving eller rehabilitering av bygget. Spesielt bør tunge bærende konstruksjoner forsøkes bevart.</w:t>
      </w:r>
      <w:r w:rsidR="008C42C6">
        <w:rPr>
          <w:rFonts w:eastAsia="Times New Roman" w:cs="Calibri"/>
          <w:color w:val="000000"/>
          <w:szCs w:val="20"/>
          <w:lang w:eastAsia="nb-NO"/>
        </w:rPr>
        <w:t xml:space="preserve"> </w:t>
      </w:r>
      <w:r w:rsidRPr="00AA6B8E">
        <w:rPr>
          <w:rFonts w:eastAsia="Times New Roman" w:cs="Calibri"/>
          <w:color w:val="000000"/>
          <w:szCs w:val="20"/>
          <w:lang w:eastAsia="nb-NO"/>
        </w:rPr>
        <w:t xml:space="preserve">Ved materialvalg skal det legges vekt på om materialene kan repareres, bearbeides </w:t>
      </w:r>
      <w:r>
        <w:rPr>
          <w:rFonts w:eastAsia="Times New Roman" w:cs="Calibri"/>
          <w:color w:val="000000"/>
          <w:szCs w:val="20"/>
          <w:lang w:eastAsia="nb-NO"/>
        </w:rPr>
        <w:t xml:space="preserve">og </w:t>
      </w:r>
      <w:r w:rsidRPr="00AA6B8E">
        <w:rPr>
          <w:rFonts w:eastAsia="Times New Roman" w:cs="Calibri"/>
          <w:color w:val="000000"/>
          <w:szCs w:val="20"/>
          <w:lang w:eastAsia="nb-NO"/>
        </w:rPr>
        <w:t>ombrukes.</w:t>
      </w:r>
    </w:p>
    <w:p w14:paraId="3F157183" w14:textId="77777777" w:rsidR="00500259" w:rsidRDefault="00500259" w:rsidP="00E31040">
      <w:pPr>
        <w:spacing w:after="0" w:line="240" w:lineRule="auto"/>
        <w:rPr>
          <w:rFonts w:eastAsia="Times New Roman" w:cs="Calibri"/>
          <w:color w:val="000000"/>
          <w:szCs w:val="20"/>
          <w:lang w:eastAsia="nb-NO"/>
        </w:rPr>
      </w:pPr>
    </w:p>
    <w:p w14:paraId="6B6072EA" w14:textId="318E6715" w:rsidR="003D5CA4" w:rsidRDefault="003D5CA4"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For rehabiliteringsprosjekter skal nye bygningsdeler planlegges slik at det legges til rette for demontering og ombruk av bygningsdelene. </w:t>
      </w:r>
    </w:p>
    <w:p w14:paraId="618298FA" w14:textId="77777777" w:rsidR="003D5CA4" w:rsidRDefault="003D5CA4" w:rsidP="00E31040">
      <w:pPr>
        <w:spacing w:after="0" w:line="240" w:lineRule="auto"/>
        <w:rPr>
          <w:rFonts w:eastAsia="Times New Roman"/>
          <w:lang w:eastAsia="nb-NO"/>
        </w:rPr>
      </w:pPr>
    </w:p>
    <w:p w14:paraId="25727CDA" w14:textId="77777777" w:rsidR="00691D79" w:rsidRDefault="00691D79"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0474E0" w:rsidRPr="00AA6B8E" w14:paraId="283D0AFE" w14:textId="77777777" w:rsidTr="000E0438">
        <w:trPr>
          <w:trHeight w:val="45"/>
        </w:trPr>
        <w:tc>
          <w:tcPr>
            <w:tcW w:w="2735" w:type="pct"/>
            <w:tcBorders>
              <w:top w:val="nil"/>
              <w:left w:val="nil"/>
              <w:bottom w:val="nil"/>
              <w:right w:val="nil"/>
            </w:tcBorders>
            <w:noWrap/>
            <w:vAlign w:val="bottom"/>
            <w:hideMark/>
          </w:tcPr>
          <w:p w14:paraId="78BD276B" w14:textId="7C8B7B2D" w:rsidR="000474E0" w:rsidRPr="00AA6B8E" w:rsidRDefault="000D7091"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Plast</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B9E337A" w14:textId="587DE67A" w:rsidR="000474E0" w:rsidRPr="00AA6B8E" w:rsidRDefault="000474E0"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FK-1608</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F298FAF" w14:textId="77777777" w:rsidR="000474E0" w:rsidRPr="00AA6B8E" w:rsidRDefault="000474E0"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87A078A" w14:textId="77777777" w:rsidR="000474E0" w:rsidRPr="00AA6B8E" w:rsidRDefault="000474E0"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C80003D" w14:textId="77777777" w:rsidR="000474E0" w:rsidRPr="00AA6B8E" w:rsidRDefault="000474E0"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5960C75" w14:textId="77777777" w:rsidR="000474E0" w:rsidRPr="00AA6B8E" w:rsidRDefault="000474E0"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868DEB6" w14:textId="77777777" w:rsidR="000474E0" w:rsidRPr="00AA6B8E" w:rsidRDefault="000474E0"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A34CFC5" w14:textId="77777777" w:rsidR="000474E0" w:rsidRPr="00AA6B8E" w:rsidRDefault="000474E0"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5713A8BC" w14:textId="77777777" w:rsidR="000474E0" w:rsidRPr="00AA6B8E" w:rsidRDefault="000474E0"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A14E617" w14:textId="77777777" w:rsidR="000474E0" w:rsidRDefault="000474E0" w:rsidP="00E31040">
      <w:pPr>
        <w:spacing w:after="0" w:line="240" w:lineRule="auto"/>
        <w:rPr>
          <w:rFonts w:eastAsia="Times New Roman" w:cs="Calibri"/>
          <w:color w:val="000000"/>
          <w:szCs w:val="20"/>
          <w:lang w:eastAsia="nb-NO"/>
        </w:rPr>
      </w:pPr>
    </w:p>
    <w:p w14:paraId="580F4D0A" w14:textId="01AAA1FC" w:rsidR="003D5CA4" w:rsidRDefault="003D5CA4"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Det skal i hvert bygg søkes etter alternativer til fossil plast. Resirkulert og materialgjenvunnet plast skal benyttes fremfor fossil plast i bygget der det finnes alternativer tilgjengelig på markedet. Plastemballasje fra bygningsprodukter skal minimeres. All plastemballasje bør være ombrukbar, og minimum gjenvinnbar.</w:t>
      </w:r>
    </w:p>
    <w:p w14:paraId="5138B291" w14:textId="77777777" w:rsidR="003D5CA4" w:rsidRDefault="003D5CA4" w:rsidP="00E31040">
      <w:pPr>
        <w:spacing w:after="0" w:line="240" w:lineRule="auto"/>
        <w:rPr>
          <w:rFonts w:eastAsia="Times New Roman"/>
          <w:lang w:eastAsia="nb-NO"/>
        </w:rPr>
      </w:pPr>
    </w:p>
    <w:p w14:paraId="194D1D71" w14:textId="5B1BC179" w:rsidR="003D5CA4" w:rsidRDefault="003D5CA4" w:rsidP="00E31040">
      <w:pPr>
        <w:spacing w:after="0" w:line="240" w:lineRule="auto"/>
        <w:rPr>
          <w:rFonts w:eastAsia="Times New Roman"/>
          <w:lang w:eastAsia="nb-NO"/>
        </w:rPr>
      </w:pPr>
      <w:r>
        <w:rPr>
          <w:rFonts w:eastAsia="Times New Roman"/>
          <w:lang w:eastAsia="nb-NO"/>
        </w:rPr>
        <w:t>Kravveiledning:</w:t>
      </w:r>
    </w:p>
    <w:p w14:paraId="1F418C3B" w14:textId="77777777" w:rsidR="003D5CA4" w:rsidRDefault="003D5CA4"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Det er i tiltakslisten for plast 2022-2025 vedtatt at alle virksomheter skal "Stille krav til alternative materialer til jomfruelig plast (eks. gjenvunnet plast, biobasert plast av sekundær råvare), der dette er hensiktsmessig i et klima- og miljøperspektiv i nye samkjøps- og innkjøpsavtaler i kommunen."  Ved å etterspørre PCR-plast unngår man å få leverandører som bruker produksjonsspill og omtaler det som «resirkulert» plast i produktene sine.  Biobasert plast bør etterspørres av sekundære råvarer for å sikre at det er laget av biomasse fra bærekraftige kilder, for eksempel basert på sekundære råvarer slik som rester fra annen industri eller avfall.</w:t>
      </w:r>
    </w:p>
    <w:p w14:paraId="08747BD5" w14:textId="77777777" w:rsidR="003D5CA4" w:rsidRDefault="003D5CA4" w:rsidP="00E31040">
      <w:pPr>
        <w:spacing w:after="0" w:line="240" w:lineRule="auto"/>
        <w:rPr>
          <w:rFonts w:eastAsia="Times New Roman"/>
          <w:lang w:eastAsia="nb-NO"/>
        </w:rPr>
      </w:pPr>
    </w:p>
    <w:p w14:paraId="30CDF2C8" w14:textId="77777777" w:rsidR="00880A1D" w:rsidRDefault="00880A1D"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6E57FD" w:rsidRPr="00AA6B8E" w14:paraId="0A5D662A" w14:textId="77777777" w:rsidTr="000E0438">
        <w:trPr>
          <w:trHeight w:val="45"/>
        </w:trPr>
        <w:tc>
          <w:tcPr>
            <w:tcW w:w="2735" w:type="pct"/>
            <w:tcBorders>
              <w:top w:val="nil"/>
              <w:left w:val="nil"/>
              <w:bottom w:val="nil"/>
              <w:right w:val="nil"/>
            </w:tcBorders>
            <w:noWrap/>
            <w:vAlign w:val="bottom"/>
            <w:hideMark/>
          </w:tcPr>
          <w:p w14:paraId="5FE3C4C3" w14:textId="3BEE7E44" w:rsidR="006E57FD" w:rsidRPr="00AA6B8E" w:rsidRDefault="006E57FD"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Treverk</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0005F7B" w14:textId="6999E98F" w:rsidR="006E57FD" w:rsidRPr="00AA6B8E" w:rsidRDefault="006E57FD"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FK-364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95BC813" w14:textId="77777777" w:rsidR="006E57FD" w:rsidRPr="00AA6B8E" w:rsidRDefault="006E57FD"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1176B4E" w14:textId="77777777" w:rsidR="006E57FD" w:rsidRPr="00AA6B8E" w:rsidRDefault="006E57FD"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A7C401C" w14:textId="77777777" w:rsidR="006E57FD" w:rsidRPr="00AA6B8E" w:rsidRDefault="006E57FD"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BB47BE5" w14:textId="77777777" w:rsidR="006E57FD" w:rsidRPr="00AA6B8E" w:rsidRDefault="006E57FD"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601B9AA" w14:textId="77777777" w:rsidR="006E57FD" w:rsidRPr="00AA6B8E" w:rsidRDefault="006E57FD"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B3C6E73" w14:textId="77777777" w:rsidR="006E57FD" w:rsidRPr="00AA6B8E" w:rsidRDefault="006E57FD"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4865F463" w14:textId="77777777" w:rsidR="006E57FD" w:rsidRPr="00AA6B8E" w:rsidRDefault="006E57FD"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7B0CDBD" w14:textId="77777777" w:rsidR="006E57FD" w:rsidRDefault="006E57FD" w:rsidP="00E31040">
      <w:pPr>
        <w:spacing w:after="0" w:line="240" w:lineRule="auto"/>
        <w:rPr>
          <w:rFonts w:eastAsia="Times New Roman" w:cs="Calibri"/>
          <w:color w:val="000000"/>
          <w:szCs w:val="20"/>
          <w:lang w:eastAsia="nb-NO"/>
        </w:rPr>
      </w:pPr>
    </w:p>
    <w:p w14:paraId="4A97C28A" w14:textId="7C5987DE" w:rsidR="003D5CA4" w:rsidRDefault="003D5CA4"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Trevirke og trebaserte produkter skal være produsert av tømmer fra FSC levende skog-sertifisert eller PEFC-sertifisert skog</w:t>
      </w:r>
      <w:r w:rsidR="00AD6FC0">
        <w:rPr>
          <w:rFonts w:eastAsia="Times New Roman" w:cs="Calibri"/>
          <w:color w:val="000000"/>
          <w:szCs w:val="20"/>
          <w:lang w:eastAsia="nb-NO"/>
        </w:rPr>
        <w:t xml:space="preserve">. </w:t>
      </w:r>
      <w:r w:rsidRPr="00AA6B8E">
        <w:rPr>
          <w:rFonts w:eastAsia="Times New Roman" w:cs="Calibri"/>
          <w:color w:val="000000"/>
          <w:szCs w:val="20"/>
          <w:lang w:eastAsia="nb-NO"/>
        </w:rPr>
        <w:t>Tømmer fra regnskog skal ikke benyttes, uansett sertifiseringsordning.</w:t>
      </w:r>
    </w:p>
    <w:p w14:paraId="25058F3E" w14:textId="77777777" w:rsidR="003D5CA4" w:rsidRDefault="003D5CA4" w:rsidP="00E31040">
      <w:pPr>
        <w:spacing w:after="0" w:line="240" w:lineRule="auto"/>
        <w:rPr>
          <w:rFonts w:eastAsia="Times New Roman"/>
          <w:lang w:eastAsia="nb-NO"/>
        </w:rPr>
      </w:pPr>
    </w:p>
    <w:p w14:paraId="2A5B4838" w14:textId="77777777" w:rsidR="003D5CA4" w:rsidRDefault="003D5CA4" w:rsidP="00E31040">
      <w:pPr>
        <w:spacing w:after="0" w:line="240" w:lineRule="auto"/>
        <w:rPr>
          <w:rFonts w:eastAsia="Times New Roman"/>
          <w:lang w:eastAsia="nb-NO"/>
        </w:rPr>
      </w:pPr>
    </w:p>
    <w:p w14:paraId="57ED157B" w14:textId="22C8FCE7" w:rsidR="003E70DF" w:rsidRPr="009239E4" w:rsidRDefault="003D5CA4" w:rsidP="00E31040">
      <w:pPr>
        <w:pStyle w:val="Overskrift3"/>
        <w:rPr>
          <w:rFonts w:eastAsia="Times New Roman"/>
          <w:lang w:eastAsia="nb-NO"/>
        </w:rPr>
      </w:pPr>
      <w:bookmarkStart w:id="7" w:name="_Toc194670241"/>
      <w:r w:rsidRPr="00AA6B8E">
        <w:rPr>
          <w:rFonts w:eastAsia="Times New Roman"/>
          <w:lang w:eastAsia="nb-NO"/>
        </w:rPr>
        <w:t>3.1.2 Sikkerhet</w:t>
      </w:r>
      <w:bookmarkEnd w:id="7"/>
    </w:p>
    <w:tbl>
      <w:tblPr>
        <w:tblW w:w="5000" w:type="pct"/>
        <w:tblCellMar>
          <w:top w:w="15" w:type="dxa"/>
          <w:left w:w="70" w:type="dxa"/>
          <w:bottom w:w="15" w:type="dxa"/>
          <w:right w:w="70" w:type="dxa"/>
        </w:tblCellMar>
        <w:tblLook w:val="04A0" w:firstRow="1" w:lastRow="0" w:firstColumn="1" w:lastColumn="0" w:noHBand="0" w:noVBand="1"/>
      </w:tblPr>
      <w:tblGrid>
        <w:gridCol w:w="5459"/>
        <w:gridCol w:w="702"/>
        <w:gridCol w:w="474"/>
        <w:gridCol w:w="405"/>
        <w:gridCol w:w="405"/>
        <w:gridCol w:w="406"/>
        <w:gridCol w:w="406"/>
        <w:gridCol w:w="406"/>
        <w:gridCol w:w="404"/>
      </w:tblGrid>
      <w:tr w:rsidR="009239E4" w:rsidRPr="00AA6B8E" w14:paraId="1EF0D1BB" w14:textId="77777777" w:rsidTr="000E0438">
        <w:trPr>
          <w:trHeight w:val="45"/>
        </w:trPr>
        <w:tc>
          <w:tcPr>
            <w:tcW w:w="2735" w:type="pct"/>
            <w:tcBorders>
              <w:top w:val="nil"/>
              <w:left w:val="nil"/>
              <w:bottom w:val="nil"/>
              <w:right w:val="nil"/>
            </w:tcBorders>
            <w:noWrap/>
            <w:vAlign w:val="bottom"/>
            <w:hideMark/>
          </w:tcPr>
          <w:p w14:paraId="1E90CDF2" w14:textId="0F521F64" w:rsidR="009239E4" w:rsidRPr="00AA6B8E" w:rsidRDefault="009239E4"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Plan for sikkerhet, tilgjengelighet og soneinndeling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43981D9" w14:textId="5B40C71C" w:rsidR="009239E4" w:rsidRPr="00AA6B8E" w:rsidRDefault="009239E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FK-168</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D373FDF" w14:textId="77777777" w:rsidR="009239E4" w:rsidRPr="00AA6B8E" w:rsidRDefault="009239E4"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B99FFE9" w14:textId="77777777" w:rsidR="009239E4" w:rsidRPr="00AA6B8E" w:rsidRDefault="009239E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DFB8CCD" w14:textId="77777777" w:rsidR="009239E4" w:rsidRPr="00AA6B8E" w:rsidRDefault="009239E4"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6555165" w14:textId="77777777" w:rsidR="009239E4" w:rsidRPr="00AA6B8E" w:rsidRDefault="009239E4"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22036A8" w14:textId="77777777" w:rsidR="009239E4" w:rsidRPr="00AA6B8E" w:rsidRDefault="009239E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8DD8FE3" w14:textId="77777777" w:rsidR="009239E4" w:rsidRPr="00AA6B8E" w:rsidRDefault="009239E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66E5F4E5" w14:textId="77777777" w:rsidR="009239E4" w:rsidRPr="00AA6B8E" w:rsidRDefault="009239E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6AF35BA" w14:textId="77777777" w:rsidR="009239E4" w:rsidRDefault="009239E4" w:rsidP="00E31040">
      <w:pPr>
        <w:spacing w:after="0" w:line="240" w:lineRule="auto"/>
        <w:rPr>
          <w:rFonts w:eastAsia="Times New Roman" w:cs="Calibri"/>
          <w:color w:val="000000"/>
          <w:szCs w:val="20"/>
          <w:lang w:eastAsia="nb-NO"/>
        </w:rPr>
      </w:pPr>
    </w:p>
    <w:p w14:paraId="64121EE7" w14:textId="77777777" w:rsidR="00D32149" w:rsidRDefault="003D5CA4"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 xml:space="preserve">Planer for sikkerhet og soneinndeling av bygget skal utarbeides. Planene skal vise hvordan krav til universell utforming, person- og verdisikkerhet skal ivaretas, samt hvilke arealer i anlegget som er egnet til utlån. </w:t>
      </w:r>
    </w:p>
    <w:p w14:paraId="5E93A911" w14:textId="77777777" w:rsidR="00D32149" w:rsidRDefault="00D32149" w:rsidP="00E31040">
      <w:pPr>
        <w:spacing w:after="0" w:line="240" w:lineRule="auto"/>
        <w:rPr>
          <w:rFonts w:eastAsia="Times New Roman" w:cs="Calibri"/>
          <w:color w:val="000000"/>
          <w:szCs w:val="20"/>
          <w:lang w:eastAsia="nb-NO"/>
        </w:rPr>
      </w:pPr>
    </w:p>
    <w:p w14:paraId="07B42482" w14:textId="77777777" w:rsidR="00D32149" w:rsidRDefault="003D5CA4"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 xml:space="preserve">Planen skal dokumentere hvordan tilgang til heis, HCWC og andre funksjoner som sikrer likeverdig bruk for alle, opprettholdes både på dag og kveld. </w:t>
      </w:r>
    </w:p>
    <w:p w14:paraId="229431DE" w14:textId="77777777" w:rsidR="00D32149" w:rsidRDefault="00D32149" w:rsidP="00E31040">
      <w:pPr>
        <w:spacing w:after="0" w:line="240" w:lineRule="auto"/>
        <w:rPr>
          <w:rFonts w:eastAsia="Times New Roman" w:cs="Calibri"/>
          <w:color w:val="000000"/>
          <w:szCs w:val="20"/>
          <w:lang w:eastAsia="nb-NO"/>
        </w:rPr>
      </w:pPr>
    </w:p>
    <w:p w14:paraId="68AB143D" w14:textId="24E93B49" w:rsidR="003D5CA4" w:rsidRDefault="003D5CA4"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lastRenderedPageBreak/>
        <w:t>Planene skal synliggjøre tilrettelegging for tilsynsvakt, omfang av overvåkning og alarmering, samt soneinndeling med adgangsbegrensning, elektronisk og manuell. Behov for eLås skal avklares tidlig i prosjektet i forbindelse med konseptvalgutredning.</w:t>
      </w:r>
    </w:p>
    <w:p w14:paraId="38FF8618" w14:textId="77777777" w:rsidR="00794885" w:rsidRDefault="00794885" w:rsidP="00E31040">
      <w:pPr>
        <w:spacing w:after="0" w:line="240" w:lineRule="auto"/>
        <w:rPr>
          <w:rFonts w:eastAsia="Times New Roman" w:cs="Calibri"/>
          <w:color w:val="000000"/>
          <w:szCs w:val="20"/>
          <w:lang w:eastAsia="nb-NO"/>
        </w:rPr>
      </w:pPr>
    </w:p>
    <w:p w14:paraId="3F9636A4" w14:textId="77777777" w:rsidR="00794885" w:rsidRDefault="00794885"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9239E4" w:rsidRPr="00AA6B8E" w14:paraId="4287EC8B" w14:textId="77777777" w:rsidTr="000E0438">
        <w:trPr>
          <w:trHeight w:val="45"/>
        </w:trPr>
        <w:tc>
          <w:tcPr>
            <w:tcW w:w="2735" w:type="pct"/>
            <w:tcBorders>
              <w:top w:val="nil"/>
              <w:left w:val="nil"/>
              <w:bottom w:val="nil"/>
              <w:right w:val="nil"/>
            </w:tcBorders>
            <w:noWrap/>
            <w:vAlign w:val="bottom"/>
            <w:hideMark/>
          </w:tcPr>
          <w:p w14:paraId="18F5E6AB" w14:textId="539C7732" w:rsidR="009239E4" w:rsidRPr="00AA6B8E" w:rsidRDefault="009239E4"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Låssystemer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C9EEA11" w14:textId="6B7A04E9" w:rsidR="009239E4" w:rsidRPr="00AA6B8E" w:rsidRDefault="009239E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FK-687</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7864DA3" w14:textId="77777777" w:rsidR="009239E4" w:rsidRPr="00AA6B8E" w:rsidRDefault="009239E4"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65D60A6" w14:textId="77777777" w:rsidR="009239E4" w:rsidRPr="00AA6B8E" w:rsidRDefault="009239E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7519280" w14:textId="77777777" w:rsidR="009239E4" w:rsidRPr="00AA6B8E" w:rsidRDefault="009239E4"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F6E1C4E" w14:textId="77777777" w:rsidR="009239E4" w:rsidRPr="00AA6B8E" w:rsidRDefault="009239E4"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E40B413" w14:textId="77777777" w:rsidR="009239E4" w:rsidRPr="00AA6B8E" w:rsidRDefault="009239E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34931A5" w14:textId="77777777" w:rsidR="009239E4" w:rsidRPr="00AA6B8E" w:rsidRDefault="009239E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7A023A6A" w14:textId="77777777" w:rsidR="009239E4" w:rsidRPr="00AA6B8E" w:rsidRDefault="009239E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D2EE654" w14:textId="77777777" w:rsidR="009239E4" w:rsidRDefault="009239E4" w:rsidP="00E31040">
      <w:pPr>
        <w:spacing w:after="0" w:line="240" w:lineRule="auto"/>
        <w:rPr>
          <w:rFonts w:eastAsia="Times New Roman" w:cs="Calibri"/>
          <w:color w:val="000000"/>
          <w:szCs w:val="20"/>
          <w:lang w:eastAsia="nb-NO"/>
        </w:rPr>
      </w:pPr>
    </w:p>
    <w:p w14:paraId="3489B511" w14:textId="1A770A58" w:rsidR="00164B49" w:rsidRDefault="003D5CA4"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 xml:space="preserve">Det skal leveres et elektronisk adgangskontrollsystem som skal være programmerbart for å kunne gi differensiert tilgang med sonedeling for bestemte arealer, personer og tidspunkter. </w:t>
      </w:r>
      <w:r w:rsidRPr="00AA6B8E">
        <w:rPr>
          <w:rFonts w:eastAsia="Times New Roman" w:cs="Calibri"/>
          <w:color w:val="000000"/>
          <w:szCs w:val="20"/>
          <w:lang w:eastAsia="nb-NO"/>
        </w:rPr>
        <w:br/>
        <w:t>Betjeningsenheter for adgangskontroll skal støtte berøringsfri teknologi og ha nødvendig belysning for enkel betjening. Alle arealer skal i utgangspunktet tilknyttes adgangskontroll, arealer som ikke skal tilknyttes angis av byggherre i det enkelte prosjekt.</w:t>
      </w:r>
      <w:r w:rsidR="00EF7B50">
        <w:rPr>
          <w:rFonts w:eastAsia="Times New Roman" w:cs="Calibri"/>
          <w:color w:val="000000"/>
          <w:szCs w:val="20"/>
          <w:lang w:eastAsia="nb-NO"/>
        </w:rPr>
        <w:t xml:space="preserve"> </w:t>
      </w:r>
      <w:r w:rsidRPr="00AA6B8E">
        <w:rPr>
          <w:rFonts w:eastAsia="Times New Roman" w:cs="Calibri"/>
          <w:color w:val="000000"/>
          <w:szCs w:val="20"/>
          <w:lang w:eastAsia="nb-NO"/>
        </w:rPr>
        <w:t>Alle adgangskontrollerte dører i en sone skal kunne settes i låst/ulåst stilling ved behov, eksempelvis ved brannsignal.</w:t>
      </w:r>
    </w:p>
    <w:p w14:paraId="2F66EC2B" w14:textId="77777777" w:rsidR="00164B49" w:rsidRDefault="00164B49" w:rsidP="00E31040">
      <w:pPr>
        <w:spacing w:after="0" w:line="240" w:lineRule="auto"/>
        <w:rPr>
          <w:rFonts w:eastAsia="Times New Roman" w:cs="Calibri"/>
          <w:color w:val="000000"/>
          <w:szCs w:val="20"/>
          <w:lang w:eastAsia="nb-NO"/>
        </w:rPr>
      </w:pPr>
    </w:p>
    <w:p w14:paraId="5D30060C" w14:textId="3C2AF8FA" w:rsidR="003D5CA4" w:rsidRDefault="003D5CA4"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Leietager skal selv kunne administrere adgangskontroll og kortproduksjon, mens byggherre skal være teknisk ansvarlig for systemet. Det skal sikres at brukerne får adekvat opplæring i adgangskontrollsystemet til å kunne bruke og administrere det.</w:t>
      </w:r>
      <w:r w:rsidR="00FE67FB">
        <w:rPr>
          <w:rFonts w:eastAsia="Times New Roman" w:cs="Calibri"/>
          <w:color w:val="000000"/>
          <w:szCs w:val="20"/>
          <w:lang w:eastAsia="nb-NO"/>
        </w:rPr>
        <w:t xml:space="preserve"> </w:t>
      </w:r>
      <w:r w:rsidRPr="00AA6B8E">
        <w:rPr>
          <w:rFonts w:eastAsia="Times New Roman" w:cs="Calibri"/>
          <w:color w:val="000000"/>
          <w:szCs w:val="20"/>
          <w:lang w:eastAsia="nb-NO"/>
        </w:rPr>
        <w:t>Adgangskontrollsystemet skal være klargjort for "eLås"-løsning som på et senere tidspunkt kan benyttes for innbyggerbruk (f.eks. Oslonøkkel fra Oslo kommune).</w:t>
      </w:r>
    </w:p>
    <w:p w14:paraId="0C85EFC1" w14:textId="77777777" w:rsidR="003D5CA4" w:rsidRDefault="003D5CA4" w:rsidP="00E31040">
      <w:pPr>
        <w:spacing w:after="0" w:line="240" w:lineRule="auto"/>
        <w:rPr>
          <w:rFonts w:eastAsia="Times New Roman"/>
          <w:lang w:eastAsia="nb-NO"/>
        </w:rPr>
      </w:pPr>
    </w:p>
    <w:p w14:paraId="3A5DA4E6" w14:textId="5CC16411" w:rsidR="003D5CA4" w:rsidRDefault="003D5CA4" w:rsidP="00E31040">
      <w:pPr>
        <w:spacing w:after="0" w:line="240" w:lineRule="auto"/>
        <w:rPr>
          <w:rFonts w:eastAsia="Times New Roman"/>
          <w:lang w:eastAsia="nb-NO"/>
        </w:rPr>
      </w:pPr>
      <w:r>
        <w:rPr>
          <w:rFonts w:eastAsia="Times New Roman"/>
          <w:lang w:eastAsia="nb-NO"/>
        </w:rPr>
        <w:t>Kravveiledning:</w:t>
      </w:r>
    </w:p>
    <w:p w14:paraId="7D3845A4" w14:textId="77777777" w:rsidR="003D5CA4" w:rsidRDefault="003D5CA4"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Adgangskontrollsystemet inngår som en del av leveransen og byggherre, dvs. Oslobygg og Boligbygg, har det tekniske ansvaret for installasjonen.</w:t>
      </w:r>
    </w:p>
    <w:p w14:paraId="6FA2FB0E" w14:textId="77777777" w:rsidR="003D5CA4" w:rsidRDefault="003D5CA4" w:rsidP="00E31040">
      <w:pPr>
        <w:spacing w:after="0" w:line="240" w:lineRule="auto"/>
        <w:rPr>
          <w:rFonts w:eastAsia="Times New Roman"/>
          <w:lang w:eastAsia="nb-NO"/>
        </w:rPr>
      </w:pPr>
    </w:p>
    <w:p w14:paraId="7EAED0E6" w14:textId="77777777" w:rsidR="003E4416" w:rsidRDefault="003E4416"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9239E4" w:rsidRPr="00AA6B8E" w14:paraId="15ED1BF1" w14:textId="77777777" w:rsidTr="000E0438">
        <w:trPr>
          <w:trHeight w:val="45"/>
        </w:trPr>
        <w:tc>
          <w:tcPr>
            <w:tcW w:w="2735" w:type="pct"/>
            <w:tcBorders>
              <w:top w:val="nil"/>
              <w:left w:val="nil"/>
              <w:bottom w:val="nil"/>
              <w:right w:val="nil"/>
            </w:tcBorders>
            <w:noWrap/>
            <w:vAlign w:val="bottom"/>
            <w:hideMark/>
          </w:tcPr>
          <w:p w14:paraId="1699744B" w14:textId="278D840A" w:rsidR="009239E4" w:rsidRPr="00AA6B8E" w:rsidRDefault="009239E4"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Informasjonssikkerhet og personvern</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80F2A87" w14:textId="135E60AD" w:rsidR="009239E4" w:rsidRPr="00AA6B8E" w:rsidRDefault="009239E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FK-1665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8DF493F" w14:textId="77777777" w:rsidR="009239E4" w:rsidRPr="00AA6B8E" w:rsidRDefault="009239E4"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909C54F" w14:textId="77777777" w:rsidR="009239E4" w:rsidRPr="00AA6B8E" w:rsidRDefault="009239E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6E35639" w14:textId="77777777" w:rsidR="009239E4" w:rsidRPr="00AA6B8E" w:rsidRDefault="009239E4"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A6F791D" w14:textId="77777777" w:rsidR="009239E4" w:rsidRPr="00AA6B8E" w:rsidRDefault="009239E4"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1860E0D" w14:textId="77777777" w:rsidR="009239E4" w:rsidRPr="00AA6B8E" w:rsidRDefault="009239E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ED5CB42" w14:textId="77777777" w:rsidR="009239E4" w:rsidRPr="00AA6B8E" w:rsidRDefault="009239E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4AE38834" w14:textId="77777777" w:rsidR="009239E4" w:rsidRPr="00AA6B8E" w:rsidRDefault="009239E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55777D9" w14:textId="77777777" w:rsidR="009239E4" w:rsidRDefault="009239E4" w:rsidP="00E31040">
      <w:pPr>
        <w:spacing w:after="0" w:line="240" w:lineRule="auto"/>
        <w:rPr>
          <w:rFonts w:eastAsia="Times New Roman" w:cs="Calibri"/>
          <w:color w:val="000000"/>
          <w:szCs w:val="20"/>
          <w:lang w:eastAsia="nb-NO"/>
        </w:rPr>
      </w:pPr>
    </w:p>
    <w:p w14:paraId="24DACA4C" w14:textId="7609B6F8" w:rsidR="00794187" w:rsidRDefault="004F5023"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Informasjon som behandles i systemer, som er en del av leveransen og som støtter funksjonelle og driftsmessige arbeidsprosesser i bygget, skal kartlegges og dokumenteres. Dersom et system medfører behandling av personopplysninger, skal systemet støtte krav til innebygd personvern og andre relevante krav iht. personvernforordningen (GDPR). Det skal være dokumentert hvordan kravene er oppfylte.</w:t>
      </w:r>
    </w:p>
    <w:p w14:paraId="33FCA8F7" w14:textId="77777777" w:rsidR="00794187" w:rsidRDefault="00794187" w:rsidP="00E31040">
      <w:pPr>
        <w:spacing w:after="0" w:line="240" w:lineRule="auto"/>
        <w:rPr>
          <w:rFonts w:eastAsia="Times New Roman" w:cs="Calibri"/>
          <w:color w:val="000000"/>
          <w:szCs w:val="20"/>
          <w:lang w:eastAsia="nb-NO"/>
        </w:rPr>
      </w:pPr>
    </w:p>
    <w:p w14:paraId="1B4AC606" w14:textId="14B52649" w:rsidR="004F5023" w:rsidRDefault="004F5023"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 xml:space="preserve">Dersom et system inngår i </w:t>
      </w:r>
      <w:r w:rsidR="0094691F" w:rsidRPr="00AA6B8E">
        <w:rPr>
          <w:rFonts w:eastAsia="Times New Roman" w:cs="Calibri"/>
          <w:color w:val="000000"/>
          <w:szCs w:val="20"/>
          <w:lang w:eastAsia="nb-NO"/>
        </w:rPr>
        <w:t>leveransen,</w:t>
      </w:r>
      <w:r w:rsidRPr="00AA6B8E">
        <w:rPr>
          <w:rFonts w:eastAsia="Times New Roman" w:cs="Calibri"/>
          <w:color w:val="000000"/>
          <w:szCs w:val="20"/>
          <w:lang w:eastAsia="nb-NO"/>
        </w:rPr>
        <w:t xml:space="preserve"> skal det i samarbeid med drift/IKT-organisasjonen gjennomføres en risikovurdering med hensyn til informasjonssikkerhet og personvern. Sikkerhetstiltakene som systemet omfatter, og hvordan de møter risikoene behandlet i risikovurderingen, skal være dokumenterte.</w:t>
      </w:r>
    </w:p>
    <w:p w14:paraId="3EF01462" w14:textId="77777777" w:rsidR="004F5023" w:rsidRDefault="004F5023" w:rsidP="00E31040">
      <w:pPr>
        <w:spacing w:after="0" w:line="240" w:lineRule="auto"/>
        <w:rPr>
          <w:rFonts w:eastAsia="Times New Roman"/>
          <w:lang w:eastAsia="nb-NO"/>
        </w:rPr>
      </w:pPr>
    </w:p>
    <w:p w14:paraId="269DD434" w14:textId="03ACC5DF" w:rsidR="004F5023" w:rsidRDefault="004F5023" w:rsidP="00E31040">
      <w:pPr>
        <w:spacing w:after="0" w:line="240" w:lineRule="auto"/>
        <w:rPr>
          <w:rFonts w:eastAsia="Times New Roman"/>
          <w:lang w:eastAsia="nb-NO"/>
        </w:rPr>
      </w:pPr>
      <w:r>
        <w:rPr>
          <w:rFonts w:eastAsia="Times New Roman"/>
          <w:lang w:eastAsia="nb-NO"/>
        </w:rPr>
        <w:t>Kravveiledning:</w:t>
      </w:r>
    </w:p>
    <w:p w14:paraId="36302052" w14:textId="77777777" w:rsidR="00500A5A" w:rsidRDefault="004F5023"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Bygg i drift omfatter ulike IKT-systemer hvorav noen av dem leveres av entreprenør gjennom anskaffelsen. IKT-systemene i bygg behandler ulike typer og mengder av informasjon og kommunen må sikre at informasjonsbehandlingen skjer i henhold til lover, forskrifter, internt regelverk m.m. samt innenfor akseptabel risiko. Det er derfor grunn til å stille krav til leveransen fra entreprenør.</w:t>
      </w:r>
    </w:p>
    <w:p w14:paraId="23297A6B" w14:textId="77777777" w:rsidR="00500A5A" w:rsidRDefault="00500A5A" w:rsidP="00E31040">
      <w:pPr>
        <w:spacing w:after="0" w:line="240" w:lineRule="auto"/>
        <w:rPr>
          <w:rFonts w:eastAsia="Times New Roman" w:cs="Calibri"/>
          <w:i/>
          <w:color w:val="000000"/>
          <w:szCs w:val="20"/>
          <w:lang w:eastAsia="nb-NO"/>
        </w:rPr>
      </w:pPr>
    </w:p>
    <w:p w14:paraId="67F9DCD1" w14:textId="6F54CC2B" w:rsidR="004F5023" w:rsidRDefault="004F5023"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 xml:space="preserve">Risikovurdering skal ivareta forhold som trusler, sårbarheter, uønskede hendelser og omfatte beskyttelse av konfidensialitet, integritet og tilgjengelighet for informasjon som behandles, samt beskyttelse av IKT-tjenesten systemet realiserer. Omfang av risikovurdering skal </w:t>
      </w:r>
      <w:r w:rsidRPr="00AA6B8E">
        <w:rPr>
          <w:rFonts w:eastAsia="Times New Roman" w:cs="Calibri"/>
          <w:i/>
          <w:color w:val="000000"/>
          <w:szCs w:val="20"/>
          <w:lang w:eastAsia="nb-NO"/>
        </w:rPr>
        <w:lastRenderedPageBreak/>
        <w:t>inkludere informasjonsbehandling hos eventuelle underleverandører og bruk av eventuelle eksterne skytjenester/-plattformer.</w:t>
      </w:r>
    </w:p>
    <w:p w14:paraId="054D6129" w14:textId="77777777" w:rsidR="004F5023" w:rsidRDefault="004F5023" w:rsidP="00E31040">
      <w:pPr>
        <w:spacing w:after="0" w:line="240" w:lineRule="auto"/>
        <w:rPr>
          <w:rFonts w:eastAsia="Times New Roman"/>
          <w:lang w:eastAsia="nb-NO"/>
        </w:rPr>
      </w:pPr>
    </w:p>
    <w:p w14:paraId="5EB262C2" w14:textId="77777777" w:rsidR="004F5023" w:rsidRDefault="004F5023" w:rsidP="00E31040">
      <w:pPr>
        <w:spacing w:after="0" w:line="240" w:lineRule="auto"/>
        <w:rPr>
          <w:rFonts w:eastAsia="Times New Roman"/>
          <w:lang w:eastAsia="nb-NO"/>
        </w:rPr>
      </w:pPr>
    </w:p>
    <w:p w14:paraId="23A49DF1" w14:textId="56C421CB" w:rsidR="004342C8" w:rsidRPr="0024730D" w:rsidRDefault="004F5023" w:rsidP="00E31040">
      <w:pPr>
        <w:pStyle w:val="Overskrift3"/>
        <w:rPr>
          <w:rFonts w:eastAsia="Times New Roman"/>
          <w:lang w:eastAsia="nb-NO"/>
        </w:rPr>
      </w:pPr>
      <w:bookmarkStart w:id="8" w:name="_Toc194670242"/>
      <w:r w:rsidRPr="00AA6B8E">
        <w:rPr>
          <w:rFonts w:eastAsia="Times New Roman"/>
          <w:lang w:eastAsia="nb-NO"/>
        </w:rPr>
        <w:t>3.1.3 Universell utforming</w:t>
      </w:r>
      <w:bookmarkEnd w:id="8"/>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24730D" w:rsidRPr="00AA6B8E" w14:paraId="26383D58" w14:textId="77777777" w:rsidTr="000E0438">
        <w:trPr>
          <w:trHeight w:val="45"/>
        </w:trPr>
        <w:tc>
          <w:tcPr>
            <w:tcW w:w="2735" w:type="pct"/>
            <w:tcBorders>
              <w:top w:val="nil"/>
              <w:left w:val="nil"/>
              <w:bottom w:val="nil"/>
              <w:right w:val="nil"/>
            </w:tcBorders>
            <w:noWrap/>
            <w:vAlign w:val="bottom"/>
            <w:hideMark/>
          </w:tcPr>
          <w:p w14:paraId="6D06CA91" w14:textId="19E21836" w:rsidR="0024730D" w:rsidRPr="00AA6B8E" w:rsidRDefault="0024730D"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 xml:space="preserve">Introduksjon til universell utforming </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8962113" w14:textId="2D92A62D" w:rsidR="0024730D" w:rsidRPr="00AA6B8E" w:rsidRDefault="0024730D"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FK-1819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27FAE3D" w14:textId="77777777" w:rsidR="0024730D" w:rsidRPr="00AA6B8E" w:rsidRDefault="0024730D"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74C6049" w14:textId="77777777" w:rsidR="0024730D" w:rsidRPr="00AA6B8E" w:rsidRDefault="0024730D"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8168964" w14:textId="77777777" w:rsidR="0024730D" w:rsidRPr="00AA6B8E" w:rsidRDefault="0024730D"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3A195FF" w14:textId="77777777" w:rsidR="0024730D" w:rsidRPr="00AA6B8E" w:rsidRDefault="0024730D"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9043B37" w14:textId="77777777" w:rsidR="0024730D" w:rsidRPr="00AA6B8E" w:rsidRDefault="0024730D"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260962E" w14:textId="77777777" w:rsidR="0024730D" w:rsidRPr="00AA6B8E" w:rsidRDefault="0024730D"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E6E3D73" w14:textId="6110B4BB" w:rsidR="0024730D" w:rsidRPr="00AA6B8E" w:rsidRDefault="0024730D" w:rsidP="00E31040">
            <w:pPr>
              <w:spacing w:after="0" w:line="240" w:lineRule="auto"/>
              <w:jc w:val="center"/>
              <w:rPr>
                <w:rFonts w:eastAsia="Times New Roman" w:cs="Calibri"/>
                <w:color w:val="000000"/>
                <w:sz w:val="16"/>
                <w:szCs w:val="16"/>
                <w:lang w:eastAsia="nb-NO"/>
              </w:rPr>
            </w:pPr>
          </w:p>
        </w:tc>
      </w:tr>
    </w:tbl>
    <w:p w14:paraId="311944EA" w14:textId="77777777" w:rsidR="0024730D" w:rsidRDefault="0024730D" w:rsidP="00E31040">
      <w:pPr>
        <w:spacing w:after="0" w:line="240" w:lineRule="auto"/>
        <w:rPr>
          <w:rFonts w:eastAsia="Times New Roman" w:cs="Calibri"/>
          <w:color w:val="000000"/>
          <w:szCs w:val="20"/>
          <w:lang w:eastAsia="nb-NO"/>
        </w:rPr>
      </w:pPr>
    </w:p>
    <w:p w14:paraId="0D701338" w14:textId="41533B5D" w:rsidR="004F5023" w:rsidRDefault="004F5023"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Alt som skal betjenes av brukerne, for eksempel fast inventar, møbler, betjeningspanel etc. skal utføres med både farge- og luminanskontrast til omgivelsene. Mennesker med funksjonsnedsettelser kan ha begrenset rekkevidde og kraft. Betjeningsutstyr skal plasseres innenfor rekkevidde for personer med funksjonsnedsettelser.</w:t>
      </w:r>
    </w:p>
    <w:p w14:paraId="7705B72C" w14:textId="77777777" w:rsidR="004F5023" w:rsidRDefault="004F5023" w:rsidP="00E31040">
      <w:pPr>
        <w:spacing w:after="0" w:line="240" w:lineRule="auto"/>
        <w:rPr>
          <w:rFonts w:eastAsia="Times New Roman" w:cs="Calibri"/>
          <w:color w:val="000000"/>
          <w:szCs w:val="20"/>
          <w:lang w:eastAsia="nb-NO"/>
        </w:rPr>
      </w:pPr>
    </w:p>
    <w:p w14:paraId="0D73F489" w14:textId="0F7A7666" w:rsidR="004F5023" w:rsidRDefault="004F5023" w:rsidP="00E31040">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73EF37E1" w14:textId="77777777" w:rsidR="004F5023" w:rsidRDefault="004F5023"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Den generelle teksten er ment å bevisstgjøre og skape forståelse både for bestiller, prosjekterende og utførende. Den forklarer de overordnede prinsippene som må ivaretas slik at vi i større grad får bygg og uteområder som bidrar til likeverdig bruk og opplevelse, og hva som bør vurderes i tidlig fase.</w:t>
      </w:r>
    </w:p>
    <w:p w14:paraId="7999E9B4" w14:textId="77777777" w:rsidR="004F5023" w:rsidRDefault="004F5023" w:rsidP="00E31040">
      <w:pPr>
        <w:spacing w:after="0" w:line="240" w:lineRule="auto"/>
        <w:rPr>
          <w:rFonts w:eastAsia="Times New Roman"/>
          <w:lang w:eastAsia="nb-NO"/>
        </w:rPr>
      </w:pPr>
    </w:p>
    <w:p w14:paraId="626CD2DC" w14:textId="77777777" w:rsidR="007E0952" w:rsidRDefault="007E0952"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BB169E" w:rsidRPr="00AA6B8E" w14:paraId="08E92A3F" w14:textId="77777777" w:rsidTr="000E0438">
        <w:trPr>
          <w:trHeight w:val="45"/>
        </w:trPr>
        <w:tc>
          <w:tcPr>
            <w:tcW w:w="2735" w:type="pct"/>
            <w:tcBorders>
              <w:top w:val="nil"/>
              <w:left w:val="nil"/>
              <w:bottom w:val="nil"/>
              <w:right w:val="nil"/>
            </w:tcBorders>
            <w:noWrap/>
            <w:vAlign w:val="bottom"/>
            <w:hideMark/>
          </w:tcPr>
          <w:p w14:paraId="4CCE09A9" w14:textId="51DDD12A" w:rsidR="00BB169E" w:rsidRPr="00AA6B8E" w:rsidRDefault="00BB169E"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Tilrettelegging for hørselshemmede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755747C" w14:textId="458851C2" w:rsidR="00BB169E" w:rsidRPr="00AA6B8E" w:rsidRDefault="00BB169E"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FK-639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4627597" w14:textId="5CD16E5D" w:rsidR="00BB169E" w:rsidRPr="00AA6B8E" w:rsidRDefault="00BB169E"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045F2B5" w14:textId="77777777" w:rsidR="00BB169E" w:rsidRPr="00AA6B8E" w:rsidRDefault="00BB169E"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67CBCDA" w14:textId="77777777" w:rsidR="00BB169E" w:rsidRPr="00AA6B8E" w:rsidRDefault="00BB169E"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A65F2C0" w14:textId="77777777" w:rsidR="00BB169E" w:rsidRPr="00AA6B8E" w:rsidRDefault="00BB169E"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41E9DBF" w14:textId="001D0AD7" w:rsidR="00BB169E" w:rsidRPr="00AA6B8E" w:rsidRDefault="00BB169E"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59674BC" w14:textId="77777777" w:rsidR="00BB169E" w:rsidRPr="00AA6B8E" w:rsidRDefault="00BB169E"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28095406" w14:textId="75358F4D" w:rsidR="00BB169E" w:rsidRPr="00AA6B8E" w:rsidRDefault="00BB169E" w:rsidP="00E31040">
            <w:pPr>
              <w:spacing w:after="0" w:line="240" w:lineRule="auto"/>
              <w:jc w:val="center"/>
              <w:rPr>
                <w:rFonts w:eastAsia="Times New Roman" w:cs="Calibri"/>
                <w:color w:val="000000"/>
                <w:sz w:val="16"/>
                <w:szCs w:val="16"/>
                <w:lang w:eastAsia="nb-NO"/>
              </w:rPr>
            </w:pPr>
          </w:p>
        </w:tc>
      </w:tr>
    </w:tbl>
    <w:p w14:paraId="0BE4EE53" w14:textId="77777777" w:rsidR="00BB169E" w:rsidRDefault="00BB169E" w:rsidP="00E31040">
      <w:pPr>
        <w:spacing w:after="0" w:line="240" w:lineRule="auto"/>
        <w:rPr>
          <w:rFonts w:eastAsia="Times New Roman" w:cs="Calibri"/>
          <w:color w:val="000000"/>
          <w:szCs w:val="20"/>
          <w:lang w:eastAsia="nb-NO"/>
        </w:rPr>
      </w:pPr>
    </w:p>
    <w:p w14:paraId="32C3D503" w14:textId="552BFCC1" w:rsidR="007627F2" w:rsidRDefault="004F5023"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Det skal installeres anlegg som gir direktelyd til høreapparat og cochleaimplantat. Valg av teknologi og omfang må vurderes i hvert prosjekt og godkjennes av byggherre. Det henvises til formålsbyggenes kravspesifikasjon.</w:t>
      </w:r>
      <w:r w:rsidR="00612B90">
        <w:rPr>
          <w:rFonts w:eastAsia="Times New Roman" w:cs="Calibri"/>
          <w:color w:val="000000"/>
          <w:szCs w:val="20"/>
          <w:lang w:eastAsia="nb-NO"/>
        </w:rPr>
        <w:t xml:space="preserve"> </w:t>
      </w:r>
      <w:r w:rsidRPr="00AA6B8E">
        <w:rPr>
          <w:rFonts w:eastAsia="Times New Roman" w:cs="Calibri"/>
          <w:color w:val="000000"/>
          <w:szCs w:val="20"/>
          <w:lang w:eastAsia="nb-NO"/>
        </w:rPr>
        <w:t>Som minimum må dette installeres i rom for felles bruk som for eksempel allrom, auditorium, møterom og resepsjon/kasse.</w:t>
      </w:r>
    </w:p>
    <w:p w14:paraId="418D0970" w14:textId="77777777" w:rsidR="007627F2" w:rsidRDefault="007627F2" w:rsidP="00E31040">
      <w:pPr>
        <w:spacing w:after="0" w:line="240" w:lineRule="auto"/>
        <w:rPr>
          <w:rFonts w:eastAsia="Times New Roman" w:cs="Calibri"/>
          <w:color w:val="000000"/>
          <w:szCs w:val="20"/>
          <w:lang w:eastAsia="nb-NO"/>
        </w:rPr>
      </w:pPr>
    </w:p>
    <w:p w14:paraId="0187BB86" w14:textId="67E044B5" w:rsidR="004F5023" w:rsidRDefault="004F5023"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Dersom teleslynge blir valgt som løsning for direktelyd skal fastmontert teleslynge være førstevalget. Dersom dette ikke er praktisk gjennomførbart, kan halsslynge velges. Ved bruk av halsslynge skal ingen programmering og koding måtte utføres av bruker. Vurdering av fastmontert teleslynge eller halsslynge må gjøres i hvert prosjekt og for de enkelte rommene. I rom der løsningen er basert på halsslynger, skal det være tilgang til flere halsslynger.</w:t>
      </w:r>
      <w:r w:rsidR="00612B90">
        <w:rPr>
          <w:rFonts w:eastAsia="Times New Roman" w:cs="Calibri"/>
          <w:color w:val="000000"/>
          <w:szCs w:val="20"/>
          <w:lang w:eastAsia="nb-NO"/>
        </w:rPr>
        <w:t xml:space="preserve"> </w:t>
      </w:r>
      <w:r w:rsidRPr="00AA6B8E">
        <w:rPr>
          <w:rFonts w:eastAsia="Times New Roman" w:cs="Calibri"/>
          <w:color w:val="000000"/>
          <w:szCs w:val="20"/>
          <w:lang w:eastAsia="nb-NO"/>
        </w:rPr>
        <w:t>I et rom med teleslynge skal alle publikumsplasser ha tilgang til direktelyd til høreapparat og cochleaimplantat.</w:t>
      </w:r>
    </w:p>
    <w:p w14:paraId="5AC96FF6" w14:textId="77777777" w:rsidR="004F5023" w:rsidRDefault="004F5023" w:rsidP="00E31040">
      <w:pPr>
        <w:spacing w:after="0" w:line="240" w:lineRule="auto"/>
        <w:rPr>
          <w:rFonts w:eastAsia="Times New Roman"/>
          <w:lang w:eastAsia="nb-NO"/>
        </w:rPr>
      </w:pPr>
    </w:p>
    <w:p w14:paraId="3D47F058" w14:textId="3536C0A3" w:rsidR="004F5023" w:rsidRDefault="004F5023" w:rsidP="00E31040">
      <w:pPr>
        <w:spacing w:after="0" w:line="240" w:lineRule="auto"/>
        <w:rPr>
          <w:rFonts w:eastAsia="Times New Roman"/>
          <w:lang w:eastAsia="nb-NO"/>
        </w:rPr>
      </w:pPr>
      <w:r>
        <w:rPr>
          <w:rFonts w:eastAsia="Times New Roman"/>
          <w:lang w:eastAsia="nb-NO"/>
        </w:rPr>
        <w:t>Kravveiledning:</w:t>
      </w:r>
    </w:p>
    <w:p w14:paraId="71C12E33" w14:textId="084FF972" w:rsidR="004F5023" w:rsidRPr="00596BA4" w:rsidRDefault="004F5023"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Behovet må vurderes i det enkelte prosjekt.</w:t>
      </w:r>
    </w:p>
    <w:p w14:paraId="5582C810" w14:textId="77777777" w:rsidR="004F5023" w:rsidRDefault="004F5023" w:rsidP="00E31040">
      <w:pPr>
        <w:spacing w:after="0" w:line="240" w:lineRule="auto"/>
        <w:rPr>
          <w:rFonts w:eastAsia="Times New Roman"/>
          <w:lang w:eastAsia="nb-NO"/>
        </w:rPr>
      </w:pPr>
    </w:p>
    <w:p w14:paraId="580BC764" w14:textId="77777777" w:rsidR="00036376" w:rsidRDefault="00036376"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CF66F2" w:rsidRPr="00AA6B8E" w14:paraId="65BC3056" w14:textId="77777777" w:rsidTr="000E0438">
        <w:trPr>
          <w:trHeight w:val="45"/>
        </w:trPr>
        <w:tc>
          <w:tcPr>
            <w:tcW w:w="2735" w:type="pct"/>
            <w:tcBorders>
              <w:top w:val="nil"/>
              <w:left w:val="nil"/>
              <w:bottom w:val="nil"/>
              <w:right w:val="nil"/>
            </w:tcBorders>
            <w:noWrap/>
            <w:vAlign w:val="bottom"/>
            <w:hideMark/>
          </w:tcPr>
          <w:p w14:paraId="7369F6C5" w14:textId="19D62CA1" w:rsidR="00CF66F2" w:rsidRPr="00AA6B8E" w:rsidRDefault="00CF66F2"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Lydutjevningsanlegg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32CE066" w14:textId="2E3D9DBA" w:rsidR="00CF66F2" w:rsidRPr="00AA6B8E" w:rsidRDefault="00CF66F2"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FK-1823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BA97436" w14:textId="7000A656" w:rsidR="00CF66F2" w:rsidRPr="00AA6B8E" w:rsidRDefault="00CF66F2"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EDBF637" w14:textId="63FA181E" w:rsidR="00CF66F2" w:rsidRPr="00AA6B8E" w:rsidRDefault="00CF66F2"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781511A" w14:textId="0C7C1FE0" w:rsidR="00CF66F2" w:rsidRPr="00AA6B8E" w:rsidRDefault="00CF66F2"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7114A55" w14:textId="10DF9A36" w:rsidR="00CF66F2" w:rsidRPr="00AA6B8E" w:rsidRDefault="00CF66F2"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D5D6A55" w14:textId="77777777" w:rsidR="00CF66F2" w:rsidRPr="00AA6B8E" w:rsidRDefault="00CF66F2"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3C51558" w14:textId="5EB85437" w:rsidR="00CF66F2" w:rsidRPr="00AA6B8E" w:rsidRDefault="00CF66F2" w:rsidP="00E31040">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6AD0C255" w14:textId="77777777" w:rsidR="00CF66F2" w:rsidRPr="00AA6B8E" w:rsidRDefault="00CF66F2" w:rsidP="00E31040">
            <w:pPr>
              <w:spacing w:after="0" w:line="240" w:lineRule="auto"/>
              <w:jc w:val="center"/>
              <w:rPr>
                <w:rFonts w:eastAsia="Times New Roman" w:cs="Calibri"/>
                <w:color w:val="000000"/>
                <w:sz w:val="16"/>
                <w:szCs w:val="16"/>
                <w:lang w:eastAsia="nb-NO"/>
              </w:rPr>
            </w:pPr>
          </w:p>
        </w:tc>
      </w:tr>
    </w:tbl>
    <w:p w14:paraId="32956915" w14:textId="77777777" w:rsidR="00D609EC" w:rsidRDefault="00D609EC" w:rsidP="00E31040">
      <w:pPr>
        <w:spacing w:after="0" w:line="240" w:lineRule="auto"/>
        <w:rPr>
          <w:rFonts w:eastAsia="Times New Roman" w:cs="Calibri"/>
          <w:color w:val="000000"/>
          <w:szCs w:val="20"/>
          <w:lang w:eastAsia="nb-NO"/>
        </w:rPr>
      </w:pPr>
    </w:p>
    <w:p w14:paraId="33FB10A1" w14:textId="77777777" w:rsidR="00407F2F" w:rsidRDefault="00C2001D" w:rsidP="00E31040">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Et </w:t>
      </w:r>
      <w:r w:rsidR="004F5023" w:rsidRPr="00AA6B8E">
        <w:rPr>
          <w:rFonts w:eastAsia="Times New Roman" w:cs="Calibri"/>
          <w:color w:val="000000"/>
          <w:szCs w:val="20"/>
          <w:lang w:eastAsia="nb-NO"/>
        </w:rPr>
        <w:t xml:space="preserve">lydutjevningsanlegg er et høyttalersystem som gjengir tale med mest mulig tydelighet, ved at det benyttes mikrofoner, forsterkere og høyttalere som har en frekvensfiltrering som gir </w:t>
      </w:r>
      <w:proofErr w:type="gramStart"/>
      <w:r w:rsidR="004F5023" w:rsidRPr="00AA6B8E">
        <w:rPr>
          <w:rFonts w:eastAsia="Times New Roman" w:cs="Calibri"/>
          <w:color w:val="000000"/>
          <w:szCs w:val="20"/>
          <w:lang w:eastAsia="nb-NO"/>
        </w:rPr>
        <w:t>optimal</w:t>
      </w:r>
      <w:proofErr w:type="gramEnd"/>
      <w:r w:rsidR="004F5023" w:rsidRPr="00AA6B8E">
        <w:rPr>
          <w:rFonts w:eastAsia="Times New Roman" w:cs="Calibri"/>
          <w:color w:val="000000"/>
          <w:szCs w:val="20"/>
          <w:lang w:eastAsia="nb-NO"/>
        </w:rPr>
        <w:t xml:space="preserve"> taleforståelse (tydelig konsonantområde, ikke overvekt av bass).</w:t>
      </w:r>
    </w:p>
    <w:p w14:paraId="0E859659" w14:textId="77777777" w:rsidR="00407F2F" w:rsidRDefault="00407F2F" w:rsidP="00E31040">
      <w:pPr>
        <w:spacing w:after="0" w:line="240" w:lineRule="auto"/>
        <w:rPr>
          <w:rFonts w:eastAsia="Times New Roman" w:cs="Calibri"/>
          <w:color w:val="000000"/>
          <w:szCs w:val="20"/>
          <w:lang w:eastAsia="nb-NO"/>
        </w:rPr>
      </w:pPr>
    </w:p>
    <w:p w14:paraId="6A7D6390" w14:textId="77777777" w:rsidR="00407F2F" w:rsidRDefault="004F5023"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Det skal leveres minimum ett bærbart lydutjevningsanlegg i barnehager med inntil 6 avdelinger. I større barnehager skal det leveres minimum ett anlegg pr 6 avdelinger. Anlegget skal være oppladbart.</w:t>
      </w:r>
    </w:p>
    <w:p w14:paraId="21DC3387" w14:textId="77777777" w:rsidR="00407F2F" w:rsidRDefault="00407F2F" w:rsidP="00E31040">
      <w:pPr>
        <w:spacing w:after="0" w:line="240" w:lineRule="auto"/>
        <w:rPr>
          <w:rFonts w:eastAsia="Times New Roman" w:cs="Calibri"/>
          <w:color w:val="000000"/>
          <w:szCs w:val="20"/>
          <w:lang w:eastAsia="nb-NO"/>
        </w:rPr>
      </w:pPr>
    </w:p>
    <w:p w14:paraId="39C0B1AB" w14:textId="77777777" w:rsidR="00407F2F" w:rsidRDefault="004F5023"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lastRenderedPageBreak/>
        <w:t>Til hvert bærbart anlegg skal det leveres 1 trådløs hodebøylemikrofon og 2 trådløse håndholdte mikrofoner. Mikrofoner skal kunne være aktive samtidig eller ha automatisk taleveksling.</w:t>
      </w:r>
    </w:p>
    <w:p w14:paraId="58479AF8" w14:textId="77777777" w:rsidR="00407F2F" w:rsidRDefault="00407F2F" w:rsidP="00E31040">
      <w:pPr>
        <w:spacing w:after="0" w:line="240" w:lineRule="auto"/>
        <w:rPr>
          <w:rFonts w:eastAsia="Times New Roman" w:cs="Calibri"/>
          <w:color w:val="000000"/>
          <w:szCs w:val="20"/>
          <w:lang w:eastAsia="nb-NO"/>
        </w:rPr>
      </w:pPr>
    </w:p>
    <w:p w14:paraId="4BC4FD53" w14:textId="77777777" w:rsidR="00407F2F" w:rsidRDefault="004F5023"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Lydutjevningsanleggene skal ha mulighet for integrert direktelyd eller mulighet for tilkobling av utstyr for direktelyd til høreapparat og cochleaimplantat Anlegget skal ha lydinngang som gir mulighet for tilkobling til PC, mobil og annet AV-utstyr.</w:t>
      </w:r>
    </w:p>
    <w:p w14:paraId="6483A23E" w14:textId="77777777" w:rsidR="00407F2F" w:rsidRDefault="00407F2F" w:rsidP="00E31040">
      <w:pPr>
        <w:spacing w:after="0" w:line="240" w:lineRule="auto"/>
        <w:rPr>
          <w:rFonts w:eastAsia="Times New Roman" w:cs="Calibri"/>
          <w:color w:val="000000"/>
          <w:szCs w:val="20"/>
          <w:lang w:eastAsia="nb-NO"/>
        </w:rPr>
      </w:pPr>
    </w:p>
    <w:p w14:paraId="69B181EF" w14:textId="5F37389C" w:rsidR="004F5023" w:rsidRDefault="004F5023"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Lydutjevningsanlegg skal dimensjoneres slik at de ivaretar god taletydelighet og uten risiko for overhøring til lydanlegg i tilstøtende rom. Lydutjevningsanlegg skal være brukervennlige, slik at alle kan bruke anleggene med tilhørende utstyr, inklusive personer med kognitive funksjonsnedsettelser.</w:t>
      </w:r>
    </w:p>
    <w:p w14:paraId="67820C1D" w14:textId="77777777" w:rsidR="004F5023" w:rsidRDefault="004F5023" w:rsidP="00E31040">
      <w:pPr>
        <w:spacing w:after="0" w:line="240" w:lineRule="auto"/>
        <w:rPr>
          <w:rFonts w:eastAsia="Times New Roman"/>
          <w:lang w:eastAsia="nb-NO"/>
        </w:rPr>
      </w:pPr>
    </w:p>
    <w:p w14:paraId="366E3430" w14:textId="77777777" w:rsidR="00596BA4" w:rsidRDefault="00596BA4" w:rsidP="00E31040">
      <w:pPr>
        <w:spacing w:after="0" w:line="240" w:lineRule="auto"/>
        <w:rPr>
          <w:rFonts w:eastAsia="Times New Roman"/>
          <w:lang w:eastAsia="nb-NO"/>
        </w:rPr>
      </w:pPr>
    </w:p>
    <w:p w14:paraId="6CAD3D69" w14:textId="702A6114" w:rsidR="0040011D" w:rsidRPr="0040011D" w:rsidRDefault="004F5023" w:rsidP="00E31040">
      <w:pPr>
        <w:pStyle w:val="Overskrift3"/>
        <w:rPr>
          <w:rFonts w:eastAsia="Times New Roman"/>
          <w:lang w:eastAsia="nb-NO"/>
        </w:rPr>
      </w:pPr>
      <w:bookmarkStart w:id="9" w:name="_Toc194670243"/>
      <w:r w:rsidRPr="00AA6B8E">
        <w:rPr>
          <w:rFonts w:eastAsia="Times New Roman"/>
          <w:lang w:eastAsia="nb-NO"/>
        </w:rPr>
        <w:t>3.1.4 Akustikk</w:t>
      </w:r>
      <w:bookmarkEnd w:id="9"/>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40011D" w:rsidRPr="00AA6B8E" w14:paraId="1DCDB1A8" w14:textId="77777777" w:rsidTr="000E0438">
        <w:trPr>
          <w:trHeight w:val="45"/>
        </w:trPr>
        <w:tc>
          <w:tcPr>
            <w:tcW w:w="2735" w:type="pct"/>
            <w:tcBorders>
              <w:top w:val="nil"/>
              <w:left w:val="nil"/>
              <w:bottom w:val="nil"/>
              <w:right w:val="nil"/>
            </w:tcBorders>
            <w:noWrap/>
            <w:vAlign w:val="bottom"/>
            <w:hideMark/>
          </w:tcPr>
          <w:p w14:paraId="14AF06B2" w14:textId="04AEDC7F" w:rsidR="0040011D" w:rsidRPr="00AA6B8E" w:rsidRDefault="0040011D"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Lydforhold</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9A0A5AC" w14:textId="17E16427" w:rsidR="0040011D" w:rsidRPr="00AA6B8E" w:rsidRDefault="0040011D"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FK-509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3006424" w14:textId="77777777" w:rsidR="0040011D" w:rsidRPr="00AA6B8E" w:rsidRDefault="0040011D"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10E9CD0" w14:textId="77777777" w:rsidR="0040011D" w:rsidRPr="00AA6B8E" w:rsidRDefault="0040011D"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8A281F9" w14:textId="77777777" w:rsidR="0040011D" w:rsidRPr="00AA6B8E" w:rsidRDefault="0040011D"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D60FFF3" w14:textId="77777777" w:rsidR="0040011D" w:rsidRPr="00AA6B8E" w:rsidRDefault="0040011D"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D481876" w14:textId="77777777" w:rsidR="0040011D" w:rsidRPr="00AA6B8E" w:rsidRDefault="0040011D"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1DF1673" w14:textId="77777777" w:rsidR="0040011D" w:rsidRPr="00AA6B8E" w:rsidRDefault="0040011D"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066CFA5F" w14:textId="77777777" w:rsidR="0040011D" w:rsidRPr="00AA6B8E" w:rsidRDefault="0040011D"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F867938" w14:textId="77777777" w:rsidR="0040011D" w:rsidRDefault="0040011D" w:rsidP="00E31040">
      <w:pPr>
        <w:spacing w:after="0" w:line="240" w:lineRule="auto"/>
        <w:rPr>
          <w:rFonts w:eastAsia="Times New Roman" w:cs="Calibri"/>
          <w:color w:val="000000"/>
          <w:szCs w:val="20"/>
          <w:lang w:eastAsia="nb-NO"/>
        </w:rPr>
      </w:pPr>
    </w:p>
    <w:p w14:paraId="65E72F60" w14:textId="433C4D4E" w:rsidR="00525152" w:rsidRDefault="00525152"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Romakustiske forhold og lyddemping utføres i samsvar med Norsk Standard - NS 8175 Lydforhold i bygninger - Lydklasser for ulike bygningstyper og NS-ISO 23591:2021. Videre vises det til Byggteknisk forskrift (TEK 17) som setter krav til lydisolasjon, trinnlydnivå og etterklangstid (absorpsjon) for bygninger. Det vises også til byggdetaljblad 527.303 Lydregulering og støyreduksjon i idretts- og svømmehaller, og til byggdetaljblad 527.304 Lydregulering i rom med tilhørere.</w:t>
      </w:r>
      <w:r w:rsidRPr="00AA6B8E">
        <w:rPr>
          <w:rFonts w:eastAsia="Times New Roman" w:cs="Calibri"/>
          <w:color w:val="000000"/>
          <w:szCs w:val="20"/>
          <w:lang w:eastAsia="nb-NO"/>
        </w:rPr>
        <w:br/>
      </w:r>
      <w:r w:rsidRPr="006A5245">
        <w:rPr>
          <w:rFonts w:eastAsia="Times New Roman" w:cs="Calibri"/>
          <w:color w:val="000000"/>
          <w:sz w:val="16"/>
          <w:szCs w:val="20"/>
          <w:lang w:eastAsia="nb-NO"/>
        </w:rPr>
        <w:br/>
      </w:r>
      <w:r w:rsidRPr="00AA6B8E">
        <w:rPr>
          <w:rFonts w:eastAsia="Times New Roman" w:cs="Calibri"/>
          <w:color w:val="000000"/>
          <w:szCs w:val="20"/>
          <w:lang w:eastAsia="nb-NO"/>
        </w:rPr>
        <w:t>Lydforholdene skal sikre at alle kan utføre sine aktiviteter/oppgaver uten å bli forstyrret eller være redde for å forstyrre andre.</w:t>
      </w:r>
      <w:r w:rsidR="003D1168">
        <w:rPr>
          <w:rFonts w:eastAsia="Times New Roman" w:cs="Calibri"/>
          <w:color w:val="000000"/>
          <w:szCs w:val="20"/>
          <w:lang w:eastAsia="nb-NO"/>
        </w:rPr>
        <w:t xml:space="preserve"> </w:t>
      </w:r>
      <w:r w:rsidRPr="00AA6B8E">
        <w:rPr>
          <w:rFonts w:eastAsia="Times New Roman" w:cs="Calibri"/>
          <w:color w:val="000000"/>
          <w:szCs w:val="20"/>
          <w:lang w:eastAsia="nb-NO"/>
        </w:rPr>
        <w:t xml:space="preserve">For enkelte rom og formålsbygg er det oppgitt spesifikke krav til romakustiske forhold og lyddemping i funksjonskravene og/eller i klimatabell. </w:t>
      </w:r>
      <w:r w:rsidRPr="00AA6B8E">
        <w:rPr>
          <w:rFonts w:eastAsia="Times New Roman" w:cs="Calibri"/>
          <w:color w:val="000000"/>
          <w:szCs w:val="20"/>
          <w:lang w:eastAsia="nb-NO"/>
        </w:rPr>
        <w:br/>
        <w:t xml:space="preserve"> </w:t>
      </w:r>
      <w:r w:rsidRPr="006A5245">
        <w:rPr>
          <w:rFonts w:eastAsia="Times New Roman" w:cs="Calibri"/>
          <w:color w:val="000000"/>
          <w:sz w:val="16"/>
          <w:szCs w:val="20"/>
          <w:lang w:eastAsia="nb-NO"/>
        </w:rPr>
        <w:br/>
      </w:r>
      <w:r w:rsidRPr="00AA6B8E">
        <w:rPr>
          <w:rFonts w:eastAsia="Times New Roman" w:cs="Calibri"/>
          <w:color w:val="000000"/>
          <w:szCs w:val="20"/>
          <w:lang w:eastAsia="nb-NO"/>
        </w:rPr>
        <w:t>For tilpasset dimensjonering av rom der musikk inngår i aktuelle bruksområder, følges NS-ISO 23591:2021, Tabell 1-4, slik at romvolum, -geometri og etterklangstider tilpasses antall utøvere og musikkform. Uønsket luftlyd og trinnlyd fra tilstøtende lokaler, støy fra tekniske installasjoner og utendørs støy må ivaretas på en god måte gjennom prosjekterte tiltak. Videre skal rommene detaljprosjekteres etter kriteriene i NS-ISO 23591, kap. 5.7 a og utstyres med mulighet til å justere etterklangstidene noe.</w:t>
      </w:r>
      <w:r w:rsidRPr="00AA6B8E">
        <w:rPr>
          <w:rFonts w:eastAsia="Times New Roman" w:cs="Calibri"/>
          <w:color w:val="000000"/>
          <w:szCs w:val="20"/>
          <w:lang w:eastAsia="nb-NO"/>
        </w:rPr>
        <w:br/>
      </w:r>
      <w:r w:rsidRPr="006A5245">
        <w:rPr>
          <w:rFonts w:eastAsia="Times New Roman" w:cs="Calibri"/>
          <w:color w:val="000000"/>
          <w:sz w:val="16"/>
          <w:szCs w:val="20"/>
          <w:lang w:eastAsia="nb-NO"/>
        </w:rPr>
        <w:br/>
      </w:r>
      <w:r w:rsidRPr="00AA6B8E">
        <w:rPr>
          <w:rFonts w:eastAsia="Times New Roman" w:cs="Calibri"/>
          <w:color w:val="000000"/>
          <w:szCs w:val="20"/>
          <w:lang w:eastAsia="nb-NO"/>
        </w:rPr>
        <w:t>Krav til lydisolasjon følger NS 8175:2019 Tabell 7 og 9, klasse C for slike spesialrom. Det er fastsatt strengere krav til luftlydisolasjon for enkelte rom. Dette gjelder "Mellom spesialrom som musikkrom, formingsrom, verksted, rom for kroppsøving, lydstudio eller annet spesialrom med støyende aktiviteter, og et annet undervisningsrom/personalrom/ fellesareal". Mellom disse rommene skal klasse B for luftlydisolasjon legges til grunn dersom ikke annet er oppgitt i funksjonskrav og/eller klimatabell for gjeldende areal.</w:t>
      </w:r>
      <w:r w:rsidRPr="00AA6B8E">
        <w:rPr>
          <w:rFonts w:eastAsia="Times New Roman" w:cs="Calibri"/>
          <w:color w:val="000000"/>
          <w:szCs w:val="20"/>
          <w:lang w:eastAsia="nb-NO"/>
        </w:rPr>
        <w:br/>
      </w:r>
      <w:r w:rsidRPr="006A5245">
        <w:rPr>
          <w:rFonts w:eastAsia="Times New Roman" w:cs="Calibri"/>
          <w:color w:val="000000"/>
          <w:sz w:val="16"/>
          <w:szCs w:val="20"/>
          <w:lang w:eastAsia="nb-NO"/>
        </w:rPr>
        <w:br/>
      </w:r>
      <w:r w:rsidRPr="00AA6B8E">
        <w:rPr>
          <w:rFonts w:eastAsia="Times New Roman" w:cs="Calibri"/>
          <w:color w:val="000000"/>
          <w:szCs w:val="20"/>
          <w:lang w:eastAsia="nb-NO"/>
        </w:rPr>
        <w:t xml:space="preserve">Romakustiske forhold og lyddemping skal detaljprosjekteres av kvalifisert rådgiver. Absorbenter skal tilpasses bruk og funksjon til det enkelte rommet, og ha en </w:t>
      </w:r>
      <w:proofErr w:type="gramStart"/>
      <w:r w:rsidRPr="00AA6B8E">
        <w:rPr>
          <w:rFonts w:eastAsia="Times New Roman" w:cs="Calibri"/>
          <w:color w:val="000000"/>
          <w:szCs w:val="20"/>
          <w:lang w:eastAsia="nb-NO"/>
        </w:rPr>
        <w:t>robust</w:t>
      </w:r>
      <w:proofErr w:type="gramEnd"/>
      <w:r w:rsidRPr="00AA6B8E">
        <w:rPr>
          <w:rFonts w:eastAsia="Times New Roman" w:cs="Calibri"/>
          <w:color w:val="000000"/>
          <w:szCs w:val="20"/>
          <w:lang w:eastAsia="nb-NO"/>
        </w:rPr>
        <w:t xml:space="preserve"> utførelse der de kan være utsatt for skade.</w:t>
      </w:r>
      <w:r w:rsidR="003D1168">
        <w:rPr>
          <w:rFonts w:eastAsia="Times New Roman" w:cs="Calibri"/>
          <w:color w:val="000000"/>
          <w:szCs w:val="20"/>
          <w:lang w:eastAsia="nb-NO"/>
        </w:rPr>
        <w:t xml:space="preserve"> </w:t>
      </w:r>
      <w:r w:rsidRPr="00AA6B8E">
        <w:rPr>
          <w:rFonts w:eastAsia="Times New Roman" w:cs="Calibri"/>
          <w:color w:val="000000"/>
          <w:szCs w:val="20"/>
          <w:lang w:eastAsia="nb-NO"/>
        </w:rPr>
        <w:t>Det skal foretas uavhengige målinger i etterkant av kvalifisert akustiker som dokumenterer at kravene er oppfylt.</w:t>
      </w:r>
    </w:p>
    <w:p w14:paraId="7BCF972A" w14:textId="77777777" w:rsidR="00525152" w:rsidRDefault="00525152" w:rsidP="00E31040">
      <w:pPr>
        <w:spacing w:after="0" w:line="240" w:lineRule="auto"/>
        <w:rPr>
          <w:rFonts w:eastAsia="Times New Roman"/>
          <w:lang w:eastAsia="nb-NO"/>
        </w:rPr>
      </w:pPr>
    </w:p>
    <w:p w14:paraId="11FC7131" w14:textId="03F44D5C" w:rsidR="00525152" w:rsidRDefault="00525152" w:rsidP="00E31040">
      <w:pPr>
        <w:spacing w:after="0" w:line="240" w:lineRule="auto"/>
        <w:rPr>
          <w:rFonts w:eastAsia="Times New Roman"/>
          <w:lang w:eastAsia="nb-NO"/>
        </w:rPr>
      </w:pPr>
      <w:r>
        <w:rPr>
          <w:rFonts w:eastAsia="Times New Roman"/>
          <w:lang w:eastAsia="nb-NO"/>
        </w:rPr>
        <w:t>Kravveiledning:</w:t>
      </w:r>
    </w:p>
    <w:p w14:paraId="4C9ACD54" w14:textId="6FCCC621" w:rsidR="00525152" w:rsidRPr="003D59A0" w:rsidRDefault="00932092" w:rsidP="00E31040">
      <w:pPr>
        <w:spacing w:after="0" w:line="240" w:lineRule="auto"/>
        <w:rPr>
          <w:i/>
          <w:iCs/>
        </w:rPr>
      </w:pPr>
      <w:r w:rsidRPr="003D59A0">
        <w:rPr>
          <w:i/>
          <w:iCs/>
        </w:rPr>
        <w:t xml:space="preserve">Som en del av utarbeidelsen av funksjons- og arealprogram med bakgrunn i planlagt bruk av rommet, skal det vurderes om det skal stilles strengere krav til lydklasse. Av hensyn til ulike </w:t>
      </w:r>
      <w:r w:rsidRPr="003D59A0">
        <w:rPr>
          <w:i/>
          <w:iCs/>
        </w:rPr>
        <w:lastRenderedPageBreak/>
        <w:t>brukergrupper og ansattes arbeidsforhold, skal det velges materialer i tak og vegger som gir så riktig etterklangstid som mulig. Ved bruk av spiler på vegg/himling se tekniske krav TK-1584 Generelt og TK-730 Faste himlinger og overflatebehandling, Generelt. Eksplisitte funksjonelle krav gjelder foran krav oppgitt i NS 8175 og NS-ISO 23591.</w:t>
      </w:r>
    </w:p>
    <w:p w14:paraId="67564601" w14:textId="77777777" w:rsidR="00932092" w:rsidRDefault="00932092" w:rsidP="00E31040">
      <w:pPr>
        <w:spacing w:after="0" w:line="240" w:lineRule="auto"/>
        <w:rPr>
          <w:rFonts w:eastAsia="Times New Roman"/>
          <w:lang w:eastAsia="nb-NO"/>
        </w:rPr>
      </w:pPr>
    </w:p>
    <w:p w14:paraId="1B4657E6" w14:textId="77777777" w:rsidR="00525152" w:rsidRDefault="00525152" w:rsidP="00E31040">
      <w:pPr>
        <w:spacing w:after="0" w:line="240" w:lineRule="auto"/>
        <w:rPr>
          <w:rFonts w:eastAsia="Times New Roman"/>
          <w:lang w:eastAsia="nb-NO"/>
        </w:rPr>
      </w:pPr>
    </w:p>
    <w:p w14:paraId="5AEE7564" w14:textId="00B744D8" w:rsidR="00983B90" w:rsidRPr="00AE03A0" w:rsidRDefault="00525152" w:rsidP="00E31040">
      <w:pPr>
        <w:pStyle w:val="Overskrift3"/>
        <w:rPr>
          <w:rFonts w:eastAsia="Times New Roman"/>
          <w:lang w:eastAsia="nb-NO"/>
        </w:rPr>
      </w:pPr>
      <w:bookmarkStart w:id="10" w:name="_Toc194670244"/>
      <w:r w:rsidRPr="00AA6B8E">
        <w:rPr>
          <w:rFonts w:eastAsia="Times New Roman"/>
          <w:lang w:eastAsia="nb-NO"/>
        </w:rPr>
        <w:t>3.1.5 Kunst og utsmykning</w:t>
      </w:r>
      <w:bookmarkEnd w:id="10"/>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AE03A0" w:rsidRPr="00AA6B8E" w14:paraId="1C7857DA" w14:textId="77777777" w:rsidTr="00AE03A0">
        <w:trPr>
          <w:trHeight w:val="45"/>
        </w:trPr>
        <w:tc>
          <w:tcPr>
            <w:tcW w:w="2735" w:type="pct"/>
            <w:tcBorders>
              <w:top w:val="nil"/>
              <w:left w:val="nil"/>
              <w:bottom w:val="nil"/>
              <w:right w:val="nil"/>
            </w:tcBorders>
            <w:noWrap/>
            <w:vAlign w:val="bottom"/>
            <w:hideMark/>
          </w:tcPr>
          <w:p w14:paraId="3EEFE37F" w14:textId="18269A9F" w:rsidR="00AE03A0" w:rsidRPr="00AA6B8E" w:rsidRDefault="00AE03A0"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Kunst og utsmykning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3F75BE7" w14:textId="3F8B4927" w:rsidR="00AE03A0" w:rsidRPr="00AA6B8E" w:rsidRDefault="00AE03A0"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FK-244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38D5B74" w14:textId="77777777" w:rsidR="00AE03A0" w:rsidRPr="00AA6B8E" w:rsidRDefault="00AE03A0"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0FA1CE6" w14:textId="77777777" w:rsidR="00AE03A0" w:rsidRPr="00AA6B8E" w:rsidRDefault="00AE03A0"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6338065" w14:textId="77777777" w:rsidR="00AE03A0" w:rsidRPr="00AA6B8E" w:rsidRDefault="00AE03A0"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0D15832" w14:textId="77777777" w:rsidR="00AE03A0" w:rsidRPr="00AA6B8E" w:rsidRDefault="00AE03A0"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A311DCC" w14:textId="77777777" w:rsidR="00AE03A0" w:rsidRPr="00AA6B8E" w:rsidRDefault="00AE03A0"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9511EAF" w14:textId="77777777" w:rsidR="00AE03A0" w:rsidRPr="00AA6B8E" w:rsidRDefault="00AE03A0"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48130374" w14:textId="0133AAC7" w:rsidR="00AE03A0" w:rsidRPr="00AA6B8E" w:rsidRDefault="00AE03A0" w:rsidP="00E31040">
            <w:pPr>
              <w:spacing w:after="0" w:line="240" w:lineRule="auto"/>
              <w:jc w:val="center"/>
              <w:rPr>
                <w:rFonts w:eastAsia="Times New Roman" w:cs="Calibri"/>
                <w:color w:val="000000"/>
                <w:sz w:val="16"/>
                <w:szCs w:val="16"/>
                <w:lang w:eastAsia="nb-NO"/>
              </w:rPr>
            </w:pPr>
          </w:p>
        </w:tc>
      </w:tr>
    </w:tbl>
    <w:p w14:paraId="535BF452" w14:textId="77777777" w:rsidR="00AE03A0" w:rsidRDefault="00AE03A0" w:rsidP="00E31040">
      <w:pPr>
        <w:spacing w:after="0" w:line="240" w:lineRule="auto"/>
        <w:rPr>
          <w:rFonts w:eastAsia="Times New Roman" w:cs="Calibri"/>
          <w:color w:val="000000"/>
          <w:szCs w:val="20"/>
          <w:lang w:eastAsia="nb-NO"/>
        </w:rPr>
      </w:pPr>
    </w:p>
    <w:p w14:paraId="5B972AC7" w14:textId="77777777" w:rsidR="008146AF" w:rsidRDefault="006F30BC"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Kunstnerisk utsmykking skal følge Oslo kommunes regelverk for utsmykking av kommunale bygg i Oslo. Plassering og sikring av ny og/eller eksisterende kunst, samt materialvalg skal avklares i samråd med kunstutvalget i kunstprosjektet så tidlig som mulig.</w:t>
      </w:r>
    </w:p>
    <w:p w14:paraId="28AFA152" w14:textId="77777777" w:rsidR="008146AF" w:rsidRDefault="008146AF" w:rsidP="00E31040">
      <w:pPr>
        <w:spacing w:after="0" w:line="240" w:lineRule="auto"/>
        <w:rPr>
          <w:rFonts w:eastAsia="Times New Roman" w:cs="Calibri"/>
          <w:color w:val="000000"/>
          <w:szCs w:val="20"/>
          <w:lang w:eastAsia="nb-NO"/>
        </w:rPr>
      </w:pPr>
    </w:p>
    <w:p w14:paraId="5E639DEC" w14:textId="5150ED62" w:rsidR="006F30BC" w:rsidRDefault="006F30BC"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All kunst skal være risikovurdert, hensyntatt kunstverkets størrelse, utforming, materialvalg, innfesting opp mot eiendommens faktiske bruk, deriblant om dette er forenlig med eiendommens formål. Dersom kunsten plasseres på lekeplass som definert i lekeplassforskriften § 4, skal det særlig vurderes om den tilfredsstiller kravene i lekeplassforskriften. Dokumentasjon på leveransen følger kravene på FDVU-leveransekrav.</w:t>
      </w:r>
    </w:p>
    <w:p w14:paraId="2EAE57E1" w14:textId="77777777" w:rsidR="006F30BC" w:rsidRPr="00DC6519" w:rsidRDefault="006F30BC" w:rsidP="00E31040">
      <w:pPr>
        <w:spacing w:after="0" w:line="240" w:lineRule="auto"/>
        <w:rPr>
          <w:rFonts w:eastAsia="Times New Roman" w:cs="Calibri"/>
          <w:szCs w:val="20"/>
          <w:lang w:eastAsia="nb-NO"/>
        </w:rPr>
      </w:pPr>
    </w:p>
    <w:p w14:paraId="3CFF6285" w14:textId="77777777" w:rsidR="002E795C" w:rsidRDefault="006F30BC" w:rsidP="00E31040">
      <w:pPr>
        <w:spacing w:after="0" w:line="240" w:lineRule="auto"/>
      </w:pPr>
      <w:r w:rsidRPr="00DC6519">
        <w:rPr>
          <w:rFonts w:eastAsia="Oslo Sans Office" w:cs="Oslo Sans Office"/>
          <w:iCs/>
        </w:rPr>
        <w:t>Kravveiledning:</w:t>
      </w:r>
    </w:p>
    <w:p w14:paraId="716E10DA" w14:textId="4FE5C690" w:rsidR="006F30BC" w:rsidRPr="00DC6519" w:rsidRDefault="006F30BC" w:rsidP="00E31040">
      <w:pPr>
        <w:spacing w:after="0" w:line="240" w:lineRule="auto"/>
        <w:rPr>
          <w:rFonts w:eastAsia="Oslo Sans Office" w:cs="Oslo Sans Office"/>
          <w:i/>
        </w:rPr>
      </w:pPr>
      <w:r w:rsidRPr="00DC6519">
        <w:rPr>
          <w:rFonts w:eastAsia="Oslo Sans Office" w:cs="Oslo Sans Office"/>
          <w:i/>
        </w:rPr>
        <w:t>Dette kravet gjelder kun for de prosjekter som omfattes av kunstprosjektet i Oslo kommune.</w:t>
      </w:r>
    </w:p>
    <w:p w14:paraId="716F02CA" w14:textId="77777777" w:rsidR="00C3673A" w:rsidRDefault="00C3673A" w:rsidP="00E31040">
      <w:pPr>
        <w:spacing w:after="0" w:line="240" w:lineRule="auto"/>
        <w:rPr>
          <w:rFonts w:eastAsia="Times New Roman" w:cs="Calibri"/>
          <w:color w:val="000000"/>
          <w:szCs w:val="20"/>
          <w:lang w:eastAsia="nb-NO"/>
        </w:rPr>
      </w:pPr>
    </w:p>
    <w:p w14:paraId="7D98EC49" w14:textId="77777777" w:rsidR="006F30BC" w:rsidRDefault="006F30BC" w:rsidP="00E31040">
      <w:pPr>
        <w:spacing w:after="0" w:line="240" w:lineRule="auto"/>
        <w:rPr>
          <w:rFonts w:eastAsia="Times New Roman" w:cs="Calibri"/>
          <w:color w:val="000000"/>
          <w:szCs w:val="20"/>
          <w:lang w:eastAsia="nb-NO"/>
        </w:rPr>
      </w:pPr>
    </w:p>
    <w:p w14:paraId="1A8DC4BE" w14:textId="0C79556D" w:rsidR="00052CF9" w:rsidRPr="00861B09" w:rsidRDefault="006F30BC" w:rsidP="00E31040">
      <w:pPr>
        <w:pStyle w:val="Overskrift3"/>
        <w:rPr>
          <w:rFonts w:eastAsia="Times New Roman"/>
          <w:lang w:eastAsia="nb-NO"/>
        </w:rPr>
      </w:pPr>
      <w:bookmarkStart w:id="11" w:name="_Toc194670245"/>
      <w:r w:rsidRPr="00AA6B8E">
        <w:rPr>
          <w:rFonts w:eastAsia="Times New Roman"/>
          <w:lang w:eastAsia="nb-NO"/>
        </w:rPr>
        <w:t>3.1.6 Renhold</w:t>
      </w:r>
      <w:bookmarkEnd w:id="11"/>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861B09" w:rsidRPr="00AA6B8E" w14:paraId="6EEE1385" w14:textId="77777777" w:rsidTr="000E0438">
        <w:trPr>
          <w:trHeight w:val="45"/>
        </w:trPr>
        <w:tc>
          <w:tcPr>
            <w:tcW w:w="2735" w:type="pct"/>
            <w:tcBorders>
              <w:top w:val="nil"/>
              <w:left w:val="nil"/>
              <w:bottom w:val="nil"/>
              <w:right w:val="nil"/>
            </w:tcBorders>
            <w:noWrap/>
            <w:vAlign w:val="bottom"/>
            <w:hideMark/>
          </w:tcPr>
          <w:p w14:paraId="322413E8" w14:textId="49486EB0" w:rsidR="00861B09" w:rsidRPr="00AA6B8E" w:rsidRDefault="00861B09"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Renhold</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D1C79BC" w14:textId="5EBB650F" w:rsidR="00861B09" w:rsidRPr="00AA6B8E" w:rsidRDefault="00861B09"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FK-736</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876DB98" w14:textId="77777777" w:rsidR="00861B09" w:rsidRPr="00AA6B8E" w:rsidRDefault="00861B09"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2D315D5" w14:textId="77777777" w:rsidR="00861B09" w:rsidRPr="00AA6B8E" w:rsidRDefault="00861B09"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6F96E63" w14:textId="77777777" w:rsidR="00861B09" w:rsidRPr="00AA6B8E" w:rsidRDefault="00861B09"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A0C95EC" w14:textId="77777777" w:rsidR="00861B09" w:rsidRPr="00AA6B8E" w:rsidRDefault="00861B09"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FE03CEC" w14:textId="77777777" w:rsidR="00861B09" w:rsidRPr="00AA6B8E" w:rsidRDefault="00861B09"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88E20CD" w14:textId="77777777" w:rsidR="00861B09" w:rsidRPr="00AA6B8E" w:rsidRDefault="00861B09"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4F8CFDB6" w14:textId="77777777" w:rsidR="00861B09" w:rsidRPr="00AA6B8E" w:rsidRDefault="00861B09"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A88F32B" w14:textId="77777777" w:rsidR="007D681D" w:rsidRPr="00DC6519" w:rsidRDefault="007D681D" w:rsidP="00E31040">
      <w:pPr>
        <w:spacing w:after="0" w:line="240" w:lineRule="auto"/>
        <w:rPr>
          <w:rFonts w:eastAsia="Times New Roman" w:cs="Calibri"/>
          <w:szCs w:val="20"/>
          <w:lang w:eastAsia="nb-NO"/>
        </w:rPr>
      </w:pPr>
    </w:p>
    <w:p w14:paraId="1EA9BDE8" w14:textId="77777777" w:rsidR="002E795C" w:rsidRDefault="006F30BC" w:rsidP="00E31040">
      <w:pPr>
        <w:spacing w:after="0" w:line="240" w:lineRule="auto"/>
        <w:rPr>
          <w:rFonts w:eastAsia="Times New Roman" w:cs="Calibri"/>
          <w:szCs w:val="20"/>
          <w:lang w:eastAsia="nb-NO"/>
        </w:rPr>
      </w:pPr>
      <w:r w:rsidRPr="00DC6519">
        <w:rPr>
          <w:rFonts w:eastAsia="Times New Roman" w:cs="Calibri"/>
          <w:szCs w:val="20"/>
          <w:lang w:eastAsia="nb-NO"/>
        </w:rPr>
        <w:t xml:space="preserve">Horisontale flater over 1,7 m høyde skal unngås innendørs, </w:t>
      </w:r>
      <w:r w:rsidRPr="00DC6519">
        <w:rPr>
          <w:rFonts w:eastAsia="Oslo Sans Office" w:cs="Oslo Sans Office"/>
        </w:rPr>
        <w:t>med unntak av innendørs lager.</w:t>
      </w:r>
    </w:p>
    <w:p w14:paraId="6DC9852E" w14:textId="77777777" w:rsidR="002E795C" w:rsidRDefault="002E795C" w:rsidP="00E31040">
      <w:pPr>
        <w:spacing w:after="0" w:line="240" w:lineRule="auto"/>
        <w:rPr>
          <w:rFonts w:eastAsia="Times New Roman" w:cs="Calibri"/>
          <w:szCs w:val="20"/>
          <w:lang w:eastAsia="nb-NO"/>
        </w:rPr>
      </w:pPr>
    </w:p>
    <w:p w14:paraId="48252227" w14:textId="70E72028" w:rsidR="006F30BC" w:rsidRDefault="006F30BC" w:rsidP="00E31040">
      <w:pPr>
        <w:spacing w:after="0" w:line="240" w:lineRule="auto"/>
        <w:rPr>
          <w:rFonts w:eastAsia="Times New Roman" w:cs="Calibri"/>
          <w:color w:val="000000"/>
          <w:szCs w:val="20"/>
          <w:lang w:eastAsia="nb-NO"/>
        </w:rPr>
      </w:pPr>
      <w:r w:rsidRPr="00DC6519">
        <w:rPr>
          <w:rFonts w:eastAsia="Times New Roman" w:cs="Calibri"/>
          <w:szCs w:val="20"/>
          <w:lang w:eastAsia="nb-NO"/>
        </w:rPr>
        <w:t xml:space="preserve">Forhold som vanskeliggjør renhold, skal unngås. Dersom kanalføringer legges åpent, skal prosjektet inkludere en plan for spesialrenhold. Ved behov for spesialtilpasset vedlikehold av overflater eller rengjøringsrutine (utstyr og/eller vaskemidler) skal dette avklares før materialet </w:t>
      </w:r>
      <w:r w:rsidRPr="00AA6B8E">
        <w:rPr>
          <w:rFonts w:eastAsia="Times New Roman" w:cs="Calibri"/>
          <w:color w:val="000000"/>
          <w:szCs w:val="20"/>
          <w:lang w:eastAsia="nb-NO"/>
        </w:rPr>
        <w:t>godkjennes for bruk.</w:t>
      </w:r>
    </w:p>
    <w:p w14:paraId="4B2AE878" w14:textId="77777777" w:rsidR="006F30BC" w:rsidRDefault="006F30BC" w:rsidP="00E31040">
      <w:pPr>
        <w:spacing w:after="0" w:line="240" w:lineRule="auto"/>
        <w:rPr>
          <w:rFonts w:eastAsia="Times New Roman"/>
          <w:lang w:eastAsia="nb-NO"/>
        </w:rPr>
      </w:pPr>
    </w:p>
    <w:p w14:paraId="0D727771" w14:textId="77777777" w:rsidR="006F30BC" w:rsidRDefault="006F30BC" w:rsidP="00E31040">
      <w:pPr>
        <w:spacing w:after="0" w:line="240" w:lineRule="auto"/>
        <w:rPr>
          <w:rFonts w:eastAsia="Times New Roman"/>
          <w:lang w:eastAsia="nb-NO"/>
        </w:rPr>
      </w:pPr>
    </w:p>
    <w:p w14:paraId="43200E80" w14:textId="3333A8E4" w:rsidR="00242A3D" w:rsidRPr="004F3BCC" w:rsidRDefault="006F30BC" w:rsidP="00E31040">
      <w:pPr>
        <w:pStyle w:val="Overskrift3"/>
        <w:rPr>
          <w:rFonts w:eastAsia="Times New Roman"/>
          <w:lang w:eastAsia="nb-NO"/>
        </w:rPr>
      </w:pPr>
      <w:bookmarkStart w:id="12" w:name="_Toc194670246"/>
      <w:r w:rsidRPr="00AA6B8E">
        <w:rPr>
          <w:rFonts w:eastAsia="Times New Roman"/>
          <w:lang w:eastAsia="nb-NO"/>
        </w:rPr>
        <w:t>3.1.7 Skilting</w:t>
      </w:r>
      <w:bookmarkEnd w:id="12"/>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4F3BCC" w:rsidRPr="00AA6B8E" w14:paraId="3226FC5A" w14:textId="77777777" w:rsidTr="000E0438">
        <w:trPr>
          <w:trHeight w:val="45"/>
        </w:trPr>
        <w:tc>
          <w:tcPr>
            <w:tcW w:w="2735" w:type="pct"/>
            <w:tcBorders>
              <w:top w:val="nil"/>
              <w:left w:val="nil"/>
              <w:bottom w:val="nil"/>
              <w:right w:val="nil"/>
            </w:tcBorders>
            <w:noWrap/>
            <w:vAlign w:val="bottom"/>
            <w:hideMark/>
          </w:tcPr>
          <w:p w14:paraId="4F90CCF4" w14:textId="36C0DB07" w:rsidR="004F3BCC" w:rsidRPr="00AA6B8E" w:rsidRDefault="004F3BCC"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Skilting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1139D0A" w14:textId="3FB26CF4" w:rsidR="004F3BCC" w:rsidRPr="00AA6B8E" w:rsidRDefault="004F3BCC"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87C276D" w14:textId="77777777" w:rsidR="004F3BCC" w:rsidRPr="00AA6B8E" w:rsidRDefault="004F3BCC"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E017389" w14:textId="77777777" w:rsidR="004F3BCC" w:rsidRPr="00AA6B8E" w:rsidRDefault="004F3BCC"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8BA4C80" w14:textId="77777777" w:rsidR="004F3BCC" w:rsidRPr="00AA6B8E" w:rsidRDefault="004F3BCC"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E159C8C" w14:textId="77777777" w:rsidR="004F3BCC" w:rsidRPr="00AA6B8E" w:rsidRDefault="004F3BCC"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E237CBA" w14:textId="77777777" w:rsidR="004F3BCC" w:rsidRPr="00AA6B8E" w:rsidRDefault="004F3BCC"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274CB8E" w14:textId="77777777" w:rsidR="004F3BCC" w:rsidRPr="00AA6B8E" w:rsidRDefault="004F3BCC"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25B1D437" w14:textId="77777777" w:rsidR="004F3BCC" w:rsidRPr="00AA6B8E" w:rsidRDefault="004F3BCC"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C08D20A" w14:textId="77777777" w:rsidR="004F3BCC" w:rsidRDefault="004F3BCC" w:rsidP="00E31040">
      <w:pPr>
        <w:spacing w:after="0" w:line="240" w:lineRule="auto"/>
        <w:rPr>
          <w:rFonts w:eastAsia="Times New Roman" w:cs="Calibri"/>
          <w:color w:val="000000"/>
          <w:szCs w:val="20"/>
          <w:lang w:eastAsia="nb-NO"/>
        </w:rPr>
      </w:pPr>
    </w:p>
    <w:p w14:paraId="116778D3" w14:textId="5C5E6300" w:rsidR="006F30BC" w:rsidRDefault="006F30BC"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Bygget og eiendommen skal være skiltet både utvendig og innvendig. Leveransen skal følge Oslo kommunes designmanual.</w:t>
      </w:r>
    </w:p>
    <w:p w14:paraId="6C641D42" w14:textId="77777777" w:rsidR="006F30BC" w:rsidRDefault="006F30BC" w:rsidP="00E31040">
      <w:pPr>
        <w:spacing w:after="0" w:line="240" w:lineRule="auto"/>
        <w:rPr>
          <w:rFonts w:eastAsia="Times New Roman" w:cs="Calibri"/>
          <w:color w:val="000000"/>
          <w:szCs w:val="20"/>
          <w:lang w:eastAsia="nb-NO"/>
        </w:rPr>
      </w:pPr>
    </w:p>
    <w:p w14:paraId="33436E6E" w14:textId="6E6AD292" w:rsidR="006F30BC" w:rsidRDefault="006F30BC" w:rsidP="00E31040">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7EF73646" w14:textId="77777777" w:rsidR="006F30BC" w:rsidRDefault="006F30BC"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Skilting leveres av prosjektet dersom ikke annet er spesifisert.</w:t>
      </w:r>
    </w:p>
    <w:p w14:paraId="2F546380" w14:textId="77777777" w:rsidR="006F30BC" w:rsidRDefault="006F30BC" w:rsidP="00E31040">
      <w:pPr>
        <w:spacing w:after="0" w:line="240" w:lineRule="auto"/>
        <w:rPr>
          <w:rFonts w:eastAsia="Times New Roman" w:cs="Calibri"/>
          <w:color w:val="000000"/>
          <w:szCs w:val="20"/>
          <w:lang w:eastAsia="nb-NO"/>
        </w:rPr>
      </w:pPr>
    </w:p>
    <w:p w14:paraId="5BDC39F5" w14:textId="77777777" w:rsidR="006F30BC" w:rsidRDefault="006F30BC" w:rsidP="00E31040">
      <w:pPr>
        <w:spacing w:after="0" w:line="240" w:lineRule="auto"/>
        <w:rPr>
          <w:rFonts w:eastAsia="Times New Roman" w:cs="Calibri"/>
          <w:color w:val="000000"/>
          <w:szCs w:val="20"/>
          <w:lang w:eastAsia="nb-NO"/>
        </w:rPr>
      </w:pPr>
    </w:p>
    <w:p w14:paraId="23ED8882" w14:textId="43DB81C4" w:rsidR="006F30BC" w:rsidRDefault="006F30BC" w:rsidP="00E31040">
      <w:pPr>
        <w:pStyle w:val="Overskrift2"/>
        <w:rPr>
          <w:rFonts w:eastAsia="Times New Roman" w:cs="Calibri"/>
          <w:color w:val="000000"/>
          <w:szCs w:val="20"/>
          <w:lang w:eastAsia="nb-NO"/>
        </w:rPr>
      </w:pPr>
      <w:bookmarkStart w:id="13" w:name="_Toc194670247"/>
      <w:r w:rsidRPr="00AA6B8E">
        <w:rPr>
          <w:rFonts w:eastAsia="Times New Roman"/>
          <w:lang w:eastAsia="nb-NO"/>
        </w:rPr>
        <w:lastRenderedPageBreak/>
        <w:t>3.2 Bygning</w:t>
      </w:r>
      <w:bookmarkEnd w:id="13"/>
    </w:p>
    <w:p w14:paraId="2FFA98C8" w14:textId="02217C76" w:rsidR="005D2F1E" w:rsidRPr="005D2DF7" w:rsidRDefault="006F30BC" w:rsidP="00E31040">
      <w:pPr>
        <w:pStyle w:val="Overskrift3"/>
        <w:rPr>
          <w:rFonts w:eastAsia="Times New Roman"/>
          <w:lang w:eastAsia="nb-NO"/>
        </w:rPr>
      </w:pPr>
      <w:bookmarkStart w:id="14" w:name="_Toc194670248"/>
      <w:r w:rsidRPr="00AA6B8E">
        <w:rPr>
          <w:rFonts w:eastAsia="Times New Roman"/>
          <w:lang w:eastAsia="nb-NO"/>
        </w:rPr>
        <w:t>3.2.1 Materialer</w:t>
      </w:r>
      <w:bookmarkEnd w:id="14"/>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5D2DF7" w:rsidRPr="00AA6B8E" w14:paraId="2C2EA36F" w14:textId="77777777" w:rsidTr="000E0438">
        <w:trPr>
          <w:trHeight w:val="45"/>
        </w:trPr>
        <w:tc>
          <w:tcPr>
            <w:tcW w:w="2735" w:type="pct"/>
            <w:tcBorders>
              <w:top w:val="nil"/>
              <w:left w:val="nil"/>
              <w:bottom w:val="nil"/>
              <w:right w:val="nil"/>
            </w:tcBorders>
            <w:noWrap/>
            <w:vAlign w:val="bottom"/>
            <w:hideMark/>
          </w:tcPr>
          <w:p w14:paraId="34A359D2" w14:textId="65952B11" w:rsidR="005D2DF7" w:rsidRPr="00AA6B8E" w:rsidRDefault="005D2DF7"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Farger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9B98F13" w14:textId="31D22EAD" w:rsidR="005D2DF7" w:rsidRPr="00AA6B8E" w:rsidRDefault="005D2DF7"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FK-684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EB2B82C" w14:textId="77777777" w:rsidR="005D2DF7" w:rsidRPr="00AA6B8E" w:rsidRDefault="005D2DF7"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9505BF6" w14:textId="77777777" w:rsidR="005D2DF7" w:rsidRPr="00AA6B8E" w:rsidRDefault="005D2DF7"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AE49606" w14:textId="77777777" w:rsidR="005D2DF7" w:rsidRPr="00AA6B8E" w:rsidRDefault="005D2DF7"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E5C6415" w14:textId="77777777" w:rsidR="005D2DF7" w:rsidRPr="00AA6B8E" w:rsidRDefault="005D2DF7"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97855DE" w14:textId="77777777" w:rsidR="005D2DF7" w:rsidRPr="00AA6B8E" w:rsidRDefault="005D2DF7"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882F021" w14:textId="77777777" w:rsidR="005D2DF7" w:rsidRPr="00AA6B8E" w:rsidRDefault="005D2DF7"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242EA99" w14:textId="77777777" w:rsidR="005D2DF7" w:rsidRPr="00AA6B8E" w:rsidRDefault="005D2DF7"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567BEEC" w14:textId="77777777" w:rsidR="005D2DF7" w:rsidRDefault="005D2DF7" w:rsidP="00E31040">
      <w:pPr>
        <w:spacing w:after="0" w:line="240" w:lineRule="auto"/>
        <w:rPr>
          <w:rFonts w:eastAsia="Times New Roman" w:cs="Calibri"/>
          <w:color w:val="000000"/>
          <w:szCs w:val="20"/>
          <w:lang w:eastAsia="nb-NO"/>
        </w:rPr>
      </w:pPr>
    </w:p>
    <w:p w14:paraId="56ECB3A6" w14:textId="77777777" w:rsidR="002E795C" w:rsidRDefault="006F30BC"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Det skal utarbeides en material- og fargeplan. Planen skal vise hvordan materialer og fargebruk understøtter veifinning og forståelse av rommene. Alle farger konfereres med og godkjennes av oppdragsgiver. Det skal være farger i henhold til RAL- eller NCS-fargesystem. Fargevalg skal hensyn tas ved beregning av lysspredning inn i rommene.</w:t>
      </w:r>
    </w:p>
    <w:p w14:paraId="21F1B11E" w14:textId="77777777" w:rsidR="002E795C" w:rsidRDefault="002E795C" w:rsidP="00E31040">
      <w:pPr>
        <w:spacing w:after="0" w:line="240" w:lineRule="auto"/>
        <w:rPr>
          <w:rFonts w:eastAsia="Times New Roman" w:cs="Calibri"/>
          <w:color w:val="000000"/>
          <w:szCs w:val="20"/>
          <w:lang w:eastAsia="nb-NO"/>
        </w:rPr>
      </w:pPr>
    </w:p>
    <w:p w14:paraId="461A41F0" w14:textId="51B4D8E5" w:rsidR="006F30BC" w:rsidRDefault="006F30BC"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Planen skal også hensynta personer rammet av demens.</w:t>
      </w:r>
    </w:p>
    <w:p w14:paraId="63ED0B78" w14:textId="77777777" w:rsidR="00036376" w:rsidRDefault="00036376" w:rsidP="00E31040">
      <w:pPr>
        <w:spacing w:after="0" w:line="240" w:lineRule="auto"/>
        <w:rPr>
          <w:rFonts w:eastAsia="Times New Roman" w:cs="Calibri"/>
          <w:color w:val="000000"/>
          <w:szCs w:val="20"/>
          <w:lang w:eastAsia="nb-NO"/>
        </w:rPr>
      </w:pPr>
    </w:p>
    <w:p w14:paraId="3827EA16" w14:textId="77777777" w:rsidR="00036376" w:rsidRDefault="00036376"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E42BDD" w:rsidRPr="00AA6B8E" w14:paraId="0BA41E95" w14:textId="77777777" w:rsidTr="000E0438">
        <w:trPr>
          <w:trHeight w:val="45"/>
        </w:trPr>
        <w:tc>
          <w:tcPr>
            <w:tcW w:w="2735" w:type="pct"/>
            <w:tcBorders>
              <w:top w:val="nil"/>
              <w:left w:val="nil"/>
              <w:bottom w:val="nil"/>
              <w:right w:val="nil"/>
            </w:tcBorders>
            <w:noWrap/>
            <w:vAlign w:val="bottom"/>
            <w:hideMark/>
          </w:tcPr>
          <w:p w14:paraId="04AA8456" w14:textId="4042D319" w:rsidR="00E42BDD" w:rsidRPr="00AA6B8E" w:rsidRDefault="00E42BDD"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Innvendige overflater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CA38CD2" w14:textId="1F030707" w:rsidR="00E42BDD" w:rsidRPr="00AA6B8E" w:rsidRDefault="00E42BDD"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FK-97</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95E02E5" w14:textId="77777777" w:rsidR="00E42BDD" w:rsidRPr="00AA6B8E" w:rsidRDefault="00E42BDD"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6A1E448" w14:textId="77777777" w:rsidR="00E42BDD" w:rsidRPr="00AA6B8E" w:rsidRDefault="00E42BDD"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BBF76DE" w14:textId="77777777" w:rsidR="00E42BDD" w:rsidRPr="00AA6B8E" w:rsidRDefault="00E42BDD"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B40253F" w14:textId="77777777" w:rsidR="00E42BDD" w:rsidRPr="00AA6B8E" w:rsidRDefault="00E42BDD"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6E1D2CD" w14:textId="77777777" w:rsidR="00E42BDD" w:rsidRPr="00AA6B8E" w:rsidRDefault="00E42BDD"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060F87D" w14:textId="77777777" w:rsidR="00E42BDD" w:rsidRPr="00AA6B8E" w:rsidRDefault="00E42BDD"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23298A1C" w14:textId="77777777" w:rsidR="00E42BDD" w:rsidRPr="00AA6B8E" w:rsidRDefault="00E42BDD"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8B63964" w14:textId="77777777" w:rsidR="00E42BDD" w:rsidRDefault="00E42BDD" w:rsidP="00E31040">
      <w:pPr>
        <w:spacing w:after="0" w:line="240" w:lineRule="auto"/>
        <w:rPr>
          <w:rFonts w:eastAsia="Times New Roman" w:cs="Calibri"/>
          <w:color w:val="000000"/>
          <w:szCs w:val="20"/>
          <w:lang w:eastAsia="nb-NO"/>
        </w:rPr>
      </w:pPr>
    </w:p>
    <w:p w14:paraId="00F28A31" w14:textId="03D3A038" w:rsidR="006F30BC" w:rsidRDefault="006F30BC"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 xml:space="preserve">Alle overflater innendørs skal ha mekanisk styrke tilpasset forventet belastning for rommets bruk (støt og last). Materialer og utførelse skal være </w:t>
      </w:r>
      <w:proofErr w:type="gramStart"/>
      <w:r w:rsidRPr="00AA6B8E">
        <w:rPr>
          <w:rFonts w:eastAsia="Times New Roman" w:cs="Calibri"/>
          <w:color w:val="000000"/>
          <w:szCs w:val="20"/>
          <w:lang w:eastAsia="nb-NO"/>
        </w:rPr>
        <w:t>robust</w:t>
      </w:r>
      <w:proofErr w:type="gramEnd"/>
      <w:r w:rsidRPr="00AA6B8E">
        <w:rPr>
          <w:rFonts w:eastAsia="Times New Roman" w:cs="Calibri"/>
          <w:color w:val="000000"/>
          <w:szCs w:val="20"/>
          <w:lang w:eastAsia="nb-NO"/>
        </w:rPr>
        <w:t xml:space="preserve"> og tåle hard bruk. Dette gjelder gjennomgående for hele bygget og alle bestanddeler. Valg av materialer inngår som en del av material- og fargeplanen. Overflatematerialer må også ivareta forhold som allergi, renholdsvennlighet, opplevd kvalitet og bokvalitet m.m.</w:t>
      </w:r>
    </w:p>
    <w:p w14:paraId="06BC4D6A" w14:textId="77777777" w:rsidR="006F30BC" w:rsidRDefault="006F30BC" w:rsidP="00E31040">
      <w:pPr>
        <w:spacing w:after="0" w:line="240" w:lineRule="auto"/>
        <w:rPr>
          <w:rFonts w:eastAsia="Times New Roman" w:cs="Calibri"/>
          <w:color w:val="000000"/>
          <w:szCs w:val="20"/>
          <w:lang w:eastAsia="nb-NO"/>
        </w:rPr>
      </w:pPr>
    </w:p>
    <w:p w14:paraId="085754F5" w14:textId="77777777" w:rsidR="00815652" w:rsidRDefault="00815652" w:rsidP="00E31040">
      <w:pPr>
        <w:spacing w:after="0" w:line="240" w:lineRule="auto"/>
        <w:rPr>
          <w:rFonts w:eastAsia="Times New Roman" w:cs="Calibri"/>
          <w:color w:val="000000"/>
          <w:szCs w:val="20"/>
          <w:lang w:eastAsia="nb-NO"/>
        </w:rPr>
      </w:pPr>
    </w:p>
    <w:p w14:paraId="3E4E5D2F" w14:textId="38E58420" w:rsidR="003125BD" w:rsidRDefault="006F30BC" w:rsidP="00E31040">
      <w:pPr>
        <w:pStyle w:val="Overskrift3"/>
        <w:rPr>
          <w:rFonts w:eastAsia="Times New Roman" w:cs="Calibri"/>
          <w:color w:val="000000"/>
          <w:szCs w:val="20"/>
          <w:lang w:eastAsia="nb-NO"/>
        </w:rPr>
      </w:pPr>
      <w:bookmarkStart w:id="15" w:name="_Toc194670249"/>
      <w:r w:rsidRPr="00AA6B8E">
        <w:rPr>
          <w:rFonts w:eastAsia="Times New Roman"/>
          <w:lang w:eastAsia="nb-NO"/>
        </w:rPr>
        <w:t>3.2.2 Dører</w:t>
      </w:r>
      <w:bookmarkEnd w:id="15"/>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815652" w:rsidRPr="00AA6B8E" w14:paraId="4AAB02CD" w14:textId="77777777" w:rsidTr="000E0438">
        <w:trPr>
          <w:trHeight w:val="45"/>
        </w:trPr>
        <w:tc>
          <w:tcPr>
            <w:tcW w:w="2735" w:type="pct"/>
            <w:tcBorders>
              <w:top w:val="nil"/>
              <w:left w:val="nil"/>
              <w:bottom w:val="nil"/>
              <w:right w:val="nil"/>
            </w:tcBorders>
            <w:noWrap/>
            <w:vAlign w:val="bottom"/>
            <w:hideMark/>
          </w:tcPr>
          <w:p w14:paraId="1F92419D" w14:textId="7EB23EC8" w:rsidR="00815652" w:rsidRPr="00AA6B8E" w:rsidRDefault="00815652"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Utforming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8EBE838" w14:textId="2C13A989" w:rsidR="00815652" w:rsidRPr="00AA6B8E" w:rsidRDefault="00815652"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FK-110</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D38916D" w14:textId="77777777" w:rsidR="00815652" w:rsidRPr="00AA6B8E" w:rsidRDefault="00815652"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E2FB759" w14:textId="77777777" w:rsidR="00815652" w:rsidRPr="00AA6B8E" w:rsidRDefault="00815652"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799A661" w14:textId="77777777" w:rsidR="00815652" w:rsidRPr="00AA6B8E" w:rsidRDefault="00815652"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C9090EF" w14:textId="77777777" w:rsidR="00815652" w:rsidRPr="00AA6B8E" w:rsidRDefault="00815652"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114F56B" w14:textId="77777777" w:rsidR="00815652" w:rsidRPr="00AA6B8E" w:rsidRDefault="00815652"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C17E67B" w14:textId="77777777" w:rsidR="00815652" w:rsidRPr="00AA6B8E" w:rsidRDefault="00815652"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BF1EA01" w14:textId="77777777" w:rsidR="00815652" w:rsidRPr="00AA6B8E" w:rsidRDefault="00815652"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AF2E0B7" w14:textId="77777777" w:rsidR="00815652" w:rsidRDefault="00815652" w:rsidP="00E31040">
      <w:pPr>
        <w:spacing w:after="0" w:line="240" w:lineRule="auto"/>
        <w:rPr>
          <w:rFonts w:eastAsia="Times New Roman" w:cs="Calibri"/>
          <w:color w:val="000000"/>
          <w:szCs w:val="20"/>
          <w:lang w:eastAsia="nb-NO"/>
        </w:rPr>
      </w:pPr>
    </w:p>
    <w:p w14:paraId="35DE1EA7" w14:textId="75ABF34E" w:rsidR="002E795C" w:rsidRDefault="006F30BC"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Alle dører skal sikres mot slitasje fra mekanisk påkjenning. Der annet ikke er spesifisert, skal det leveres dører med dørvrider, men ikke låssylinder.</w:t>
      </w:r>
    </w:p>
    <w:p w14:paraId="3D5B612E" w14:textId="77777777" w:rsidR="002E795C" w:rsidRDefault="002E795C" w:rsidP="00E31040">
      <w:pPr>
        <w:spacing w:after="0" w:line="240" w:lineRule="auto"/>
        <w:rPr>
          <w:rFonts w:eastAsia="Times New Roman" w:cs="Calibri"/>
          <w:color w:val="000000"/>
          <w:szCs w:val="20"/>
          <w:lang w:eastAsia="nb-NO"/>
        </w:rPr>
      </w:pPr>
    </w:p>
    <w:p w14:paraId="341E64D5" w14:textId="756B2A71" w:rsidR="002E795C" w:rsidRDefault="006F30BC"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 xml:space="preserve">Låsbare rømningsdører skal være med knappevrider eller elektrisk lås med </w:t>
      </w:r>
      <w:proofErr w:type="spellStart"/>
      <w:r w:rsidRPr="00AA6B8E">
        <w:rPr>
          <w:rFonts w:eastAsia="Times New Roman" w:cs="Calibri"/>
          <w:color w:val="000000"/>
          <w:szCs w:val="20"/>
          <w:lang w:eastAsia="nb-NO"/>
        </w:rPr>
        <w:t>nødåpner</w:t>
      </w:r>
      <w:proofErr w:type="spellEnd"/>
      <w:r w:rsidRPr="00AA6B8E">
        <w:rPr>
          <w:rFonts w:eastAsia="Times New Roman" w:cs="Calibri"/>
          <w:color w:val="000000"/>
          <w:szCs w:val="20"/>
          <w:lang w:eastAsia="nb-NO"/>
        </w:rPr>
        <w:t>.</w:t>
      </w:r>
      <w:r w:rsidR="00462694">
        <w:rPr>
          <w:rFonts w:eastAsia="Times New Roman" w:cs="Calibri"/>
          <w:color w:val="000000"/>
          <w:szCs w:val="20"/>
          <w:lang w:eastAsia="nb-NO"/>
        </w:rPr>
        <w:t xml:space="preserve"> </w:t>
      </w:r>
      <w:r w:rsidRPr="00AA6B8E">
        <w:rPr>
          <w:rFonts w:eastAsia="Times New Roman" w:cs="Calibri"/>
          <w:color w:val="000000"/>
          <w:szCs w:val="20"/>
          <w:lang w:eastAsia="nb-NO"/>
        </w:rPr>
        <w:t>Dører i fellesareal og transportveier utstyres i størst mulig grad med holdemagnet som er koblet sammen med brannalarmanlegg, samt med adgangskontroll for å sikre tilgang til og avstenging av ulike soner utenom ordinær brukstid.</w:t>
      </w:r>
    </w:p>
    <w:p w14:paraId="1461AC62" w14:textId="77777777" w:rsidR="002E795C" w:rsidRDefault="002E795C" w:rsidP="00E31040">
      <w:pPr>
        <w:spacing w:after="0" w:line="240" w:lineRule="auto"/>
        <w:rPr>
          <w:rFonts w:eastAsia="Times New Roman" w:cs="Calibri"/>
          <w:color w:val="000000"/>
          <w:szCs w:val="20"/>
          <w:lang w:eastAsia="nb-NO"/>
        </w:rPr>
      </w:pPr>
    </w:p>
    <w:p w14:paraId="6FDC16FD" w14:textId="77777777" w:rsidR="002E795C" w:rsidRDefault="006F30BC"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Det skal etterstrebes terskelfrie løsninger eller lave terskler overalt hvor dette er mulig, både med tanke på varelevering/transport med traller og UU-tilgang. Dører til trapperom og tekniske rom skal alltid ha anslagsterskler.</w:t>
      </w:r>
    </w:p>
    <w:p w14:paraId="419A3D6C" w14:textId="77777777" w:rsidR="002E795C" w:rsidRDefault="002E795C" w:rsidP="00E31040">
      <w:pPr>
        <w:spacing w:after="0" w:line="240" w:lineRule="auto"/>
        <w:rPr>
          <w:rFonts w:eastAsia="Times New Roman" w:cs="Calibri"/>
          <w:color w:val="000000"/>
          <w:szCs w:val="20"/>
          <w:lang w:eastAsia="nb-NO"/>
        </w:rPr>
      </w:pPr>
    </w:p>
    <w:p w14:paraId="3F04323B" w14:textId="696ACF29" w:rsidR="006F30BC" w:rsidRDefault="006F30BC"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 xml:space="preserve">I alle definerte transportveier for varelevering skal dører utføres med flat/lav stålterskel av </w:t>
      </w:r>
      <w:proofErr w:type="gramStart"/>
      <w:r w:rsidRPr="00AA6B8E">
        <w:rPr>
          <w:rFonts w:eastAsia="Times New Roman" w:cs="Calibri"/>
          <w:color w:val="000000"/>
          <w:szCs w:val="20"/>
          <w:lang w:eastAsia="nb-NO"/>
        </w:rPr>
        <w:t>robust</w:t>
      </w:r>
      <w:proofErr w:type="gramEnd"/>
      <w:r w:rsidRPr="00AA6B8E">
        <w:rPr>
          <w:rFonts w:eastAsia="Times New Roman" w:cs="Calibri"/>
          <w:color w:val="000000"/>
          <w:szCs w:val="20"/>
          <w:lang w:eastAsia="nb-NO"/>
        </w:rPr>
        <w:t xml:space="preserve"> utførelse som tåler bruk av jekketralle med last. Dører inn til felleslager må være brede nok til å komme inn med europall og lignende.</w:t>
      </w:r>
    </w:p>
    <w:p w14:paraId="3D393389" w14:textId="77777777" w:rsidR="00C70D6F" w:rsidRDefault="00C70D6F" w:rsidP="00E31040">
      <w:pPr>
        <w:spacing w:after="0" w:line="240" w:lineRule="auto"/>
        <w:rPr>
          <w:rFonts w:eastAsia="Times New Roman" w:cs="Calibri"/>
          <w:color w:val="000000"/>
          <w:szCs w:val="20"/>
          <w:lang w:eastAsia="nb-NO"/>
        </w:rPr>
      </w:pPr>
    </w:p>
    <w:p w14:paraId="37B633B5" w14:textId="77777777" w:rsidR="00C70D6F" w:rsidRDefault="00C70D6F" w:rsidP="00E31040">
      <w:pPr>
        <w:spacing w:after="0" w:line="240" w:lineRule="auto"/>
        <w:rPr>
          <w:rFonts w:eastAsia="Times New Roman" w:cs="Calibri"/>
          <w:color w:val="000000"/>
          <w:szCs w:val="20"/>
          <w:lang w:eastAsia="nb-NO"/>
        </w:rPr>
      </w:pPr>
    </w:p>
    <w:p w14:paraId="177B9551" w14:textId="6AEFD32C" w:rsidR="00B747AA" w:rsidRPr="001C2384" w:rsidRDefault="00F25901" w:rsidP="00E31040">
      <w:pPr>
        <w:pStyle w:val="Overskrift3"/>
        <w:rPr>
          <w:rFonts w:eastAsia="Times New Roman"/>
          <w:lang w:eastAsia="nb-NO"/>
        </w:rPr>
      </w:pPr>
      <w:bookmarkStart w:id="16" w:name="_Toc194670250"/>
      <w:r w:rsidRPr="00AA6B8E">
        <w:rPr>
          <w:rFonts w:eastAsia="Times New Roman"/>
          <w:lang w:eastAsia="nb-NO"/>
        </w:rPr>
        <w:t>3.2.3 Vinduer</w:t>
      </w:r>
      <w:bookmarkEnd w:id="16"/>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1C2384" w:rsidRPr="00AA6B8E" w14:paraId="49AA57DC" w14:textId="77777777" w:rsidTr="000E0438">
        <w:trPr>
          <w:trHeight w:val="45"/>
        </w:trPr>
        <w:tc>
          <w:tcPr>
            <w:tcW w:w="2735" w:type="pct"/>
            <w:tcBorders>
              <w:top w:val="nil"/>
              <w:left w:val="nil"/>
              <w:bottom w:val="nil"/>
              <w:right w:val="nil"/>
            </w:tcBorders>
            <w:noWrap/>
            <w:vAlign w:val="bottom"/>
            <w:hideMark/>
          </w:tcPr>
          <w:p w14:paraId="468E9795" w14:textId="66FB101E" w:rsidR="001C2384" w:rsidRPr="00AA6B8E" w:rsidRDefault="001C2384"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Åpningsbare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75A03CC" w14:textId="2D19196F" w:rsidR="001C2384" w:rsidRPr="00AA6B8E" w:rsidRDefault="001C238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FK-656</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3509828" w14:textId="77777777" w:rsidR="001C2384" w:rsidRPr="00AA6B8E" w:rsidRDefault="001C2384"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5E9F15A" w14:textId="77777777" w:rsidR="001C2384" w:rsidRPr="00AA6B8E" w:rsidRDefault="001C238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ADCD3BA" w14:textId="77777777" w:rsidR="001C2384" w:rsidRPr="00AA6B8E" w:rsidRDefault="001C2384"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4B362BB" w14:textId="77777777" w:rsidR="001C2384" w:rsidRPr="00AA6B8E" w:rsidRDefault="001C2384"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0DF89CF" w14:textId="77777777" w:rsidR="001C2384" w:rsidRPr="00AA6B8E" w:rsidRDefault="001C238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AB696EE" w14:textId="77777777" w:rsidR="001C2384" w:rsidRPr="00AA6B8E" w:rsidRDefault="001C238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9C8DBF0" w14:textId="0DF1ED59" w:rsidR="001C2384" w:rsidRPr="00AA6B8E" w:rsidRDefault="001C2384" w:rsidP="00E31040">
            <w:pPr>
              <w:spacing w:after="0" w:line="240" w:lineRule="auto"/>
              <w:jc w:val="center"/>
              <w:rPr>
                <w:rFonts w:eastAsia="Times New Roman" w:cs="Calibri"/>
                <w:color w:val="000000"/>
                <w:sz w:val="16"/>
                <w:szCs w:val="16"/>
                <w:lang w:eastAsia="nb-NO"/>
              </w:rPr>
            </w:pPr>
          </w:p>
        </w:tc>
      </w:tr>
    </w:tbl>
    <w:p w14:paraId="22886FAE" w14:textId="77777777" w:rsidR="00EB22D8" w:rsidRDefault="00EB22D8" w:rsidP="00E31040">
      <w:pPr>
        <w:spacing w:after="0" w:line="240" w:lineRule="auto"/>
        <w:rPr>
          <w:rFonts w:eastAsia="Times New Roman" w:cs="Calibri"/>
          <w:color w:val="000000"/>
          <w:szCs w:val="20"/>
          <w:lang w:eastAsia="nb-NO"/>
        </w:rPr>
      </w:pPr>
    </w:p>
    <w:p w14:paraId="018F60D9" w14:textId="77777777" w:rsidR="002E795C" w:rsidRPr="007D5291" w:rsidRDefault="00C2799E" w:rsidP="00E31040">
      <w:pPr>
        <w:spacing w:after="0" w:line="240" w:lineRule="auto"/>
        <w:rPr>
          <w:rFonts w:eastAsia="Times New Roman" w:cs="Calibri"/>
          <w:szCs w:val="20"/>
          <w:lang w:eastAsia="nb-NO"/>
        </w:rPr>
      </w:pPr>
      <w:r w:rsidRPr="00C2799E">
        <w:rPr>
          <w:rFonts w:eastAsia="Times New Roman" w:cs="Calibri"/>
          <w:color w:val="000000"/>
          <w:szCs w:val="20"/>
          <w:lang w:eastAsia="nb-NO"/>
        </w:rPr>
        <w:t xml:space="preserve">Det skal leveres minst ett åpningsbart vindu i </w:t>
      </w:r>
      <w:r w:rsidRPr="007D5291">
        <w:rPr>
          <w:rFonts w:eastAsia="Times New Roman" w:cs="Calibri"/>
          <w:szCs w:val="20"/>
          <w:lang w:eastAsia="nb-NO"/>
        </w:rPr>
        <w:t xml:space="preserve">alle oppholdsrom (baser, temarom, undervisningsrom, spiserom, kontorer, pauserom, beboerrom m.m.). Åpningsbare vinduer skal </w:t>
      </w:r>
      <w:r w:rsidRPr="007D5291">
        <w:rPr>
          <w:rFonts w:eastAsia="Times New Roman" w:cs="Calibri"/>
          <w:szCs w:val="20"/>
          <w:lang w:eastAsia="nb-NO"/>
        </w:rPr>
        <w:lastRenderedPageBreak/>
        <w:t>være innadslående, kunne settes i sikker lufteposisjon og ha fabrikkmontert sikring mot fall ut av vindu. Vindu skal kunne åpnes på enkelt vis med ett</w:t>
      </w:r>
      <w:r w:rsidR="00864A14" w:rsidRPr="007D5291">
        <w:rPr>
          <w:rFonts w:eastAsia="Times New Roman" w:cs="Calibri"/>
          <w:szCs w:val="20"/>
          <w:lang w:eastAsia="nb-NO"/>
        </w:rPr>
        <w:t>-</w:t>
      </w:r>
      <w:proofErr w:type="spellStart"/>
      <w:r w:rsidRPr="007D5291">
        <w:rPr>
          <w:rFonts w:eastAsia="Times New Roman" w:cs="Calibri"/>
          <w:szCs w:val="20"/>
          <w:lang w:eastAsia="nb-NO"/>
        </w:rPr>
        <w:t>grepsvrider</w:t>
      </w:r>
      <w:proofErr w:type="spellEnd"/>
      <w:r w:rsidRPr="007D5291">
        <w:rPr>
          <w:rFonts w:eastAsia="Times New Roman" w:cs="Calibri"/>
          <w:szCs w:val="20"/>
          <w:lang w:eastAsia="nb-NO"/>
        </w:rPr>
        <w:t>.</w:t>
      </w:r>
    </w:p>
    <w:p w14:paraId="65C3CF4D" w14:textId="77777777" w:rsidR="002E795C" w:rsidRPr="007D5291" w:rsidRDefault="002E795C" w:rsidP="00E31040">
      <w:pPr>
        <w:spacing w:after="0" w:line="240" w:lineRule="auto"/>
        <w:rPr>
          <w:rFonts w:eastAsia="Times New Roman" w:cs="Calibri"/>
          <w:szCs w:val="20"/>
          <w:lang w:eastAsia="nb-NO"/>
        </w:rPr>
      </w:pPr>
    </w:p>
    <w:p w14:paraId="65E83917" w14:textId="77777777" w:rsidR="002E795C" w:rsidRPr="007D5291" w:rsidRDefault="00F25901" w:rsidP="00E31040">
      <w:pPr>
        <w:spacing w:after="0" w:line="240" w:lineRule="auto"/>
        <w:rPr>
          <w:rFonts w:eastAsia="Times New Roman" w:cs="Calibri"/>
          <w:szCs w:val="20"/>
          <w:lang w:eastAsia="nb-NO"/>
        </w:rPr>
      </w:pPr>
      <w:r w:rsidRPr="007D5291">
        <w:rPr>
          <w:rFonts w:eastAsia="Times New Roman" w:cs="Calibri"/>
          <w:szCs w:val="20"/>
          <w:lang w:eastAsia="nb-NO"/>
        </w:rPr>
        <w:t>I barnehager og skoler skal det leveres en løsning hvor ansatte kan styre hvilke vinduer som kan åpnes for eksempel ved bruk av nøkkel eller avtagbart håndtak på vinduene.</w:t>
      </w:r>
    </w:p>
    <w:p w14:paraId="5B916038" w14:textId="77777777" w:rsidR="002E795C" w:rsidRDefault="002E795C" w:rsidP="00E31040">
      <w:pPr>
        <w:spacing w:after="0" w:line="240" w:lineRule="auto"/>
        <w:rPr>
          <w:rFonts w:eastAsia="Times New Roman" w:cs="Calibri"/>
          <w:color w:val="000000"/>
          <w:szCs w:val="20"/>
          <w:lang w:eastAsia="nb-NO"/>
        </w:rPr>
      </w:pPr>
    </w:p>
    <w:p w14:paraId="43E338A1" w14:textId="18E31B0C" w:rsidR="00F25901" w:rsidRDefault="00F25901"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For vinduer som er tilrettelagt og merket for rømning, skal solavskjerming ikke forhindre eller forsinke rømning. Merking må ikke tildekkes.</w:t>
      </w:r>
    </w:p>
    <w:p w14:paraId="7B0009E0" w14:textId="77777777" w:rsidR="006F30BC" w:rsidRDefault="006F30BC" w:rsidP="00E31040">
      <w:pPr>
        <w:spacing w:after="0" w:line="240" w:lineRule="auto"/>
        <w:rPr>
          <w:rFonts w:eastAsia="Times New Roman" w:cs="Calibri"/>
          <w:color w:val="000000"/>
          <w:szCs w:val="20"/>
          <w:lang w:eastAsia="nb-NO"/>
        </w:rPr>
      </w:pPr>
    </w:p>
    <w:p w14:paraId="17DA10D1" w14:textId="77777777" w:rsidR="006D7635" w:rsidRPr="00B854EF" w:rsidRDefault="006D7635" w:rsidP="00E31040">
      <w:pPr>
        <w:spacing w:after="0" w:line="240" w:lineRule="auto"/>
        <w:rPr>
          <w:rFonts w:eastAsia="Times New Roman" w:cs="Calibri"/>
          <w:szCs w:val="20"/>
          <w:lang w:eastAsia="nb-NO"/>
        </w:rPr>
      </w:pPr>
      <w:r w:rsidRPr="00B854EF">
        <w:rPr>
          <w:rFonts w:eastAsia="Times New Roman" w:cs="Calibri"/>
          <w:szCs w:val="20"/>
          <w:lang w:eastAsia="nb-NO"/>
        </w:rPr>
        <w:t>Kravveiledning:</w:t>
      </w:r>
    </w:p>
    <w:p w14:paraId="23C3EE5B" w14:textId="3C2B731A" w:rsidR="006D7635" w:rsidRPr="00B854EF" w:rsidRDefault="006D7635" w:rsidP="00E31040">
      <w:pPr>
        <w:spacing w:after="0" w:line="240" w:lineRule="auto"/>
        <w:rPr>
          <w:rFonts w:eastAsia="Times New Roman" w:cs="Calibri"/>
          <w:sz w:val="22"/>
        </w:rPr>
      </w:pPr>
      <w:r w:rsidRPr="00B854EF">
        <w:rPr>
          <w:rFonts w:eastAsia="Oslo Sans Office" w:cs="Oslo Sans Office"/>
          <w:i/>
          <w:iCs/>
          <w:szCs w:val="20"/>
        </w:rPr>
        <w:t>Løsning hvor ansatte kan styre hvilke vinduer som kan</w:t>
      </w:r>
      <w:r w:rsidR="00DC1A91" w:rsidRPr="00B854EF">
        <w:rPr>
          <w:rFonts w:eastAsia="Oslo Sans Office" w:cs="Oslo Sans Office"/>
          <w:i/>
          <w:iCs/>
          <w:szCs w:val="20"/>
        </w:rPr>
        <w:t xml:space="preserve"> åpnes kan</w:t>
      </w:r>
      <w:r w:rsidRPr="00B854EF">
        <w:rPr>
          <w:rFonts w:eastAsia="Oslo Sans Office" w:cs="Oslo Sans Office"/>
          <w:i/>
          <w:iCs/>
          <w:szCs w:val="20"/>
        </w:rPr>
        <w:t xml:space="preserve"> vurderes i andre type formålsbygg ved spesielle behov som</w:t>
      </w:r>
      <w:r w:rsidRPr="00B854EF">
        <w:rPr>
          <w:i/>
          <w:iCs/>
          <w:strike/>
        </w:rPr>
        <w:t xml:space="preserve"> </w:t>
      </w:r>
      <w:r w:rsidRPr="00B854EF">
        <w:rPr>
          <w:rFonts w:eastAsia="Oslo Sans Office" w:cs="Oslo Sans Office"/>
          <w:i/>
          <w:iCs/>
          <w:szCs w:val="20"/>
        </w:rPr>
        <w:t>f.eks. skjermede avdelinger m.m. Vinduer som kan åpnes skal være fallsikret. For flerbrukshall skal det ikke etableres åpningsbare vinduer i selve aktivitetsarealene.</w:t>
      </w:r>
    </w:p>
    <w:p w14:paraId="5030C1F5" w14:textId="77777777" w:rsidR="00F25901" w:rsidRDefault="00F25901" w:rsidP="00E31040">
      <w:pPr>
        <w:spacing w:after="0" w:line="240" w:lineRule="auto"/>
        <w:rPr>
          <w:rFonts w:eastAsia="Times New Roman" w:cs="Calibri"/>
          <w:color w:val="000000"/>
          <w:szCs w:val="20"/>
          <w:lang w:eastAsia="nb-NO"/>
        </w:rPr>
      </w:pPr>
    </w:p>
    <w:p w14:paraId="0B3867B1" w14:textId="77777777" w:rsidR="005F1BFC" w:rsidRDefault="005F1BFC"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546F3A" w:rsidRPr="00AA6B8E" w14:paraId="28E90314" w14:textId="77777777" w:rsidTr="000E0438">
        <w:trPr>
          <w:trHeight w:val="45"/>
        </w:trPr>
        <w:tc>
          <w:tcPr>
            <w:tcW w:w="2735" w:type="pct"/>
            <w:tcBorders>
              <w:top w:val="nil"/>
              <w:left w:val="nil"/>
              <w:bottom w:val="nil"/>
              <w:right w:val="nil"/>
            </w:tcBorders>
            <w:noWrap/>
            <w:vAlign w:val="bottom"/>
            <w:hideMark/>
          </w:tcPr>
          <w:p w14:paraId="72C33D12" w14:textId="47E7E73E" w:rsidR="00546F3A" w:rsidRPr="00AA6B8E" w:rsidRDefault="00546F3A"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Plassering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70ADAB1" w14:textId="3D3A4A2F" w:rsidR="00546F3A" w:rsidRPr="00AA6B8E" w:rsidRDefault="00546F3A"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FK-75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6749B96" w14:textId="36DB8E5A" w:rsidR="00546F3A" w:rsidRPr="00AA6B8E" w:rsidRDefault="00546F3A"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2817074" w14:textId="1FF0EEA3" w:rsidR="00546F3A" w:rsidRPr="00AA6B8E" w:rsidRDefault="00546F3A"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AC3FD5C" w14:textId="78FFA034" w:rsidR="00546F3A" w:rsidRPr="00AA6B8E" w:rsidRDefault="00546F3A"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BDBAFDA" w14:textId="01B1E58D" w:rsidR="00546F3A" w:rsidRPr="00AA6B8E" w:rsidRDefault="00546F3A"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5F61ABB" w14:textId="20C0130A" w:rsidR="00546F3A" w:rsidRPr="00AA6B8E" w:rsidRDefault="00546F3A"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D6C5E4A" w14:textId="03A71EAF" w:rsidR="00546F3A" w:rsidRPr="00AA6B8E" w:rsidRDefault="00546F3A" w:rsidP="00E31040">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169F502" w14:textId="77777777" w:rsidR="00546F3A" w:rsidRPr="00AA6B8E" w:rsidRDefault="00546F3A" w:rsidP="00E31040">
            <w:pPr>
              <w:spacing w:after="0" w:line="240" w:lineRule="auto"/>
              <w:jc w:val="center"/>
              <w:rPr>
                <w:rFonts w:eastAsia="Times New Roman" w:cs="Calibri"/>
                <w:color w:val="000000"/>
                <w:sz w:val="16"/>
                <w:szCs w:val="16"/>
                <w:lang w:eastAsia="nb-NO"/>
              </w:rPr>
            </w:pPr>
          </w:p>
        </w:tc>
      </w:tr>
    </w:tbl>
    <w:p w14:paraId="1C088E13" w14:textId="77777777" w:rsidR="00546F3A" w:rsidRDefault="00546F3A" w:rsidP="00E31040">
      <w:pPr>
        <w:spacing w:after="0" w:line="240" w:lineRule="auto"/>
        <w:rPr>
          <w:rFonts w:eastAsia="Times New Roman" w:cs="Calibri"/>
          <w:color w:val="000000"/>
          <w:szCs w:val="20"/>
          <w:lang w:eastAsia="nb-NO"/>
        </w:rPr>
      </w:pPr>
    </w:p>
    <w:p w14:paraId="5A371B50" w14:textId="453BA3D2" w:rsidR="00F25901" w:rsidRDefault="00F25901"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I oppholdsarealer for barn skal vinduenes plassering og utforming sikre utsyn for små barn. Underkant av vinduene skal plasseres mellom 30 og 60 cm fra gulvet.</w:t>
      </w:r>
    </w:p>
    <w:p w14:paraId="695E1ACD" w14:textId="77777777" w:rsidR="00F25901" w:rsidRDefault="00F25901" w:rsidP="00E31040">
      <w:pPr>
        <w:spacing w:after="0" w:line="240" w:lineRule="auto"/>
        <w:rPr>
          <w:rFonts w:eastAsia="Times New Roman" w:cs="Calibri"/>
          <w:color w:val="000000"/>
          <w:szCs w:val="20"/>
          <w:lang w:eastAsia="nb-NO"/>
        </w:rPr>
      </w:pPr>
    </w:p>
    <w:p w14:paraId="3F699DEC" w14:textId="77777777" w:rsidR="00036376" w:rsidRDefault="00036376"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BE3DF7" w:rsidRPr="00AA6B8E" w14:paraId="614F166B" w14:textId="77777777" w:rsidTr="000E0438">
        <w:trPr>
          <w:trHeight w:val="45"/>
        </w:trPr>
        <w:tc>
          <w:tcPr>
            <w:tcW w:w="2735" w:type="pct"/>
            <w:tcBorders>
              <w:top w:val="nil"/>
              <w:left w:val="nil"/>
              <w:bottom w:val="nil"/>
              <w:right w:val="nil"/>
            </w:tcBorders>
            <w:noWrap/>
            <w:vAlign w:val="bottom"/>
            <w:hideMark/>
          </w:tcPr>
          <w:p w14:paraId="4BF44058" w14:textId="4BC4FEBC" w:rsidR="00BE3DF7" w:rsidRPr="00AA6B8E" w:rsidRDefault="00BE3DF7"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Solskjerming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4554EFA" w14:textId="7D0F0367" w:rsidR="00BE3DF7" w:rsidRPr="00AA6B8E" w:rsidRDefault="00BE3DF7"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FK-608</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7C3B2F4" w14:textId="30944C44" w:rsidR="00BE3DF7" w:rsidRPr="00AA6B8E" w:rsidRDefault="00BE3DF7"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9B4DDEE" w14:textId="77777777" w:rsidR="00BE3DF7" w:rsidRPr="00AA6B8E" w:rsidRDefault="00BE3DF7"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AB2E282" w14:textId="77777777" w:rsidR="00BE3DF7" w:rsidRPr="00AA6B8E" w:rsidRDefault="00BE3DF7"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BA85032" w14:textId="77777777" w:rsidR="00BE3DF7" w:rsidRPr="00AA6B8E" w:rsidRDefault="00BE3DF7"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3196621" w14:textId="77777777" w:rsidR="00BE3DF7" w:rsidRPr="00AA6B8E" w:rsidRDefault="00BE3DF7"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06FE345" w14:textId="77777777" w:rsidR="00BE3DF7" w:rsidRPr="00AA6B8E" w:rsidRDefault="00BE3DF7"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4F6E9B77" w14:textId="77777777" w:rsidR="00BE3DF7" w:rsidRPr="00AA6B8E" w:rsidRDefault="00BE3DF7" w:rsidP="00E31040">
            <w:pPr>
              <w:spacing w:after="0" w:line="240" w:lineRule="auto"/>
              <w:jc w:val="center"/>
              <w:rPr>
                <w:rFonts w:eastAsia="Times New Roman" w:cs="Calibri"/>
                <w:color w:val="000000"/>
                <w:sz w:val="16"/>
                <w:szCs w:val="16"/>
                <w:lang w:eastAsia="nb-NO"/>
              </w:rPr>
            </w:pPr>
          </w:p>
        </w:tc>
      </w:tr>
    </w:tbl>
    <w:p w14:paraId="22921BBA" w14:textId="77777777" w:rsidR="00BE3DF7" w:rsidRDefault="00BE3DF7" w:rsidP="00E31040">
      <w:pPr>
        <w:spacing w:after="0" w:line="240" w:lineRule="auto"/>
        <w:rPr>
          <w:rFonts w:eastAsia="Times New Roman" w:cs="Calibri"/>
          <w:color w:val="000000"/>
          <w:szCs w:val="20"/>
          <w:lang w:eastAsia="nb-NO"/>
        </w:rPr>
      </w:pPr>
    </w:p>
    <w:p w14:paraId="3811EE02" w14:textId="17F4BA0C" w:rsidR="00F25901" w:rsidRDefault="00F25901"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 xml:space="preserve">Vinduer som er utsatt for direkte eller indirekte sollys skal ha utvendig solskjerming. Solskjermingen skal ha </w:t>
      </w:r>
      <w:proofErr w:type="gramStart"/>
      <w:r w:rsidRPr="00AA6B8E">
        <w:rPr>
          <w:rFonts w:eastAsia="Times New Roman" w:cs="Calibri"/>
          <w:color w:val="000000"/>
          <w:szCs w:val="20"/>
          <w:lang w:eastAsia="nb-NO"/>
        </w:rPr>
        <w:t>robust</w:t>
      </w:r>
      <w:proofErr w:type="gramEnd"/>
      <w:r w:rsidRPr="00AA6B8E">
        <w:rPr>
          <w:rFonts w:eastAsia="Times New Roman" w:cs="Calibri"/>
          <w:color w:val="000000"/>
          <w:szCs w:val="20"/>
          <w:lang w:eastAsia="nb-NO"/>
        </w:rPr>
        <w:t xml:space="preserve"> utførelse, og gi dagslys og utsyn også når den er i bruk. Solskjerming må enkelt kunne overstyres for hvert rom etter behov. Eventuell solskjerming på rømningsvindu og -dører skal følge rammen, slik at rømningsfunksjonen ivaretas.</w:t>
      </w:r>
    </w:p>
    <w:p w14:paraId="05DE3132" w14:textId="77777777" w:rsidR="00F25901" w:rsidRDefault="00F25901" w:rsidP="00E31040">
      <w:pPr>
        <w:spacing w:after="0" w:line="240" w:lineRule="auto"/>
        <w:rPr>
          <w:rFonts w:eastAsia="Times New Roman" w:cs="Calibri"/>
          <w:color w:val="000000"/>
          <w:szCs w:val="20"/>
          <w:lang w:eastAsia="nb-NO"/>
        </w:rPr>
      </w:pPr>
    </w:p>
    <w:p w14:paraId="6BBCAB3F" w14:textId="77777777" w:rsidR="00F25901" w:rsidRDefault="00F25901" w:rsidP="00E31040">
      <w:pPr>
        <w:spacing w:after="0" w:line="240" w:lineRule="auto"/>
        <w:rPr>
          <w:rFonts w:eastAsia="Times New Roman" w:cs="Calibri"/>
          <w:color w:val="000000"/>
          <w:szCs w:val="20"/>
          <w:lang w:eastAsia="nb-NO"/>
        </w:rPr>
      </w:pPr>
    </w:p>
    <w:p w14:paraId="236F37EE" w14:textId="07C61FCD" w:rsidR="004B447C" w:rsidRDefault="00F25901" w:rsidP="00E31040">
      <w:pPr>
        <w:pStyle w:val="Overskrift3"/>
        <w:rPr>
          <w:rFonts w:eastAsia="Times New Roman" w:cs="Calibri"/>
          <w:color w:val="000000"/>
          <w:szCs w:val="20"/>
          <w:lang w:eastAsia="nb-NO"/>
        </w:rPr>
      </w:pPr>
      <w:bookmarkStart w:id="17" w:name="_Toc194670251"/>
      <w:r w:rsidRPr="00AA6B8E">
        <w:rPr>
          <w:rFonts w:eastAsia="Times New Roman"/>
          <w:lang w:eastAsia="nb-NO"/>
        </w:rPr>
        <w:t>3.2.4 Vegger</w:t>
      </w:r>
      <w:bookmarkEnd w:id="17"/>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020119" w:rsidRPr="00AA6B8E" w14:paraId="21E641E4" w14:textId="77777777" w:rsidTr="000E0438">
        <w:trPr>
          <w:trHeight w:val="45"/>
        </w:trPr>
        <w:tc>
          <w:tcPr>
            <w:tcW w:w="2735" w:type="pct"/>
            <w:tcBorders>
              <w:top w:val="nil"/>
              <w:left w:val="nil"/>
              <w:bottom w:val="nil"/>
              <w:right w:val="nil"/>
            </w:tcBorders>
            <w:noWrap/>
            <w:vAlign w:val="bottom"/>
            <w:hideMark/>
          </w:tcPr>
          <w:p w14:paraId="0F97879E" w14:textId="2AECBB55" w:rsidR="00020119" w:rsidRPr="00AA6B8E" w:rsidRDefault="00020119"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Utvendige fasader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33A61AF" w14:textId="3A980434" w:rsidR="00020119" w:rsidRPr="00AA6B8E" w:rsidRDefault="00020119"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FK-81</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1C253A3" w14:textId="77777777" w:rsidR="00020119" w:rsidRPr="00AA6B8E" w:rsidRDefault="00020119"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70F5E9F" w14:textId="77777777" w:rsidR="00020119" w:rsidRPr="00AA6B8E" w:rsidRDefault="00020119"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3ADBB65" w14:textId="77777777" w:rsidR="00020119" w:rsidRPr="00AA6B8E" w:rsidRDefault="00020119"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AFB1663" w14:textId="77777777" w:rsidR="00020119" w:rsidRPr="00AA6B8E" w:rsidRDefault="00020119"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D96C82E" w14:textId="77777777" w:rsidR="00020119" w:rsidRPr="00AA6B8E" w:rsidRDefault="00020119"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C8A5C0F" w14:textId="77777777" w:rsidR="00020119" w:rsidRPr="00AA6B8E" w:rsidRDefault="00020119"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42FA9300" w14:textId="02578780" w:rsidR="00020119" w:rsidRPr="00AA6B8E" w:rsidRDefault="00020119"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882D2D4" w14:textId="77777777" w:rsidR="00385739" w:rsidRDefault="00385739" w:rsidP="00E31040">
      <w:pPr>
        <w:spacing w:after="0" w:line="240" w:lineRule="auto"/>
        <w:rPr>
          <w:rFonts w:eastAsia="Times New Roman" w:cs="Calibri"/>
          <w:color w:val="000000"/>
          <w:szCs w:val="20"/>
          <w:lang w:eastAsia="nb-NO"/>
        </w:rPr>
      </w:pPr>
    </w:p>
    <w:p w14:paraId="70A82A1F" w14:textId="3C300028" w:rsidR="00F25901" w:rsidRDefault="00F25901"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Antitaggbehandling skal utføres på alle deler av fasaden som kan nås av personer og som ikke krever diffusjonsåpen overflatebehandling.</w:t>
      </w:r>
    </w:p>
    <w:p w14:paraId="4801796D" w14:textId="77777777" w:rsidR="00C70D6F" w:rsidRDefault="00C70D6F" w:rsidP="00E31040">
      <w:pPr>
        <w:spacing w:after="0" w:line="240" w:lineRule="auto"/>
        <w:rPr>
          <w:rFonts w:eastAsia="Times New Roman" w:cs="Calibri"/>
          <w:color w:val="000000"/>
          <w:szCs w:val="20"/>
          <w:lang w:eastAsia="nb-NO"/>
        </w:rPr>
      </w:pPr>
    </w:p>
    <w:p w14:paraId="29DDA849" w14:textId="77777777" w:rsidR="00F424EC" w:rsidRDefault="00F424EC"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5F17A8" w:rsidRPr="00AA6B8E" w14:paraId="46439D59" w14:textId="77777777" w:rsidTr="000E0438">
        <w:trPr>
          <w:trHeight w:val="45"/>
        </w:trPr>
        <w:tc>
          <w:tcPr>
            <w:tcW w:w="2735" w:type="pct"/>
            <w:tcBorders>
              <w:top w:val="nil"/>
              <w:left w:val="nil"/>
              <w:bottom w:val="nil"/>
              <w:right w:val="nil"/>
            </w:tcBorders>
            <w:noWrap/>
            <w:vAlign w:val="bottom"/>
            <w:hideMark/>
          </w:tcPr>
          <w:p w14:paraId="0ED6AC79" w14:textId="6A3DC2AA" w:rsidR="005F17A8" w:rsidRPr="00AA6B8E" w:rsidRDefault="005F17A8"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Innvendige glassfelt</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CA35E18" w14:textId="69F68E4B" w:rsidR="005F17A8" w:rsidRPr="00AA6B8E" w:rsidRDefault="005F17A8"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FK-654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25DAB25" w14:textId="77777777" w:rsidR="005F17A8" w:rsidRPr="00AA6B8E" w:rsidRDefault="005F17A8"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E7B578C" w14:textId="77777777" w:rsidR="005F17A8" w:rsidRPr="00AA6B8E" w:rsidRDefault="005F17A8"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CDA7D0A" w14:textId="77777777" w:rsidR="005F17A8" w:rsidRPr="00AA6B8E" w:rsidRDefault="005F17A8"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4FBB7AF" w14:textId="77777777" w:rsidR="005F17A8" w:rsidRPr="00AA6B8E" w:rsidRDefault="005F17A8"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7C28040" w14:textId="77777777" w:rsidR="005F17A8" w:rsidRPr="00AA6B8E" w:rsidRDefault="005F17A8"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BBF02A0" w14:textId="77777777" w:rsidR="005F17A8" w:rsidRPr="00AA6B8E" w:rsidRDefault="005F17A8"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59D472C4" w14:textId="77777777" w:rsidR="005F17A8" w:rsidRPr="00AA6B8E" w:rsidRDefault="005F17A8"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9E1B8AA" w14:textId="77777777" w:rsidR="005F17A8" w:rsidRDefault="005F17A8" w:rsidP="00E31040">
      <w:pPr>
        <w:spacing w:after="0" w:line="240" w:lineRule="auto"/>
        <w:rPr>
          <w:rFonts w:eastAsia="Times New Roman" w:cs="Calibri"/>
          <w:color w:val="000000"/>
          <w:szCs w:val="20"/>
          <w:lang w:eastAsia="nb-NO"/>
        </w:rPr>
      </w:pPr>
    </w:p>
    <w:p w14:paraId="5AB9D9CC" w14:textId="77777777" w:rsidR="00682EA9" w:rsidRDefault="00F25901"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Alle innvendige glassfelt skal ha sikkerhetsglass, og skal markeres for å unngå personskader. Foliering/merking kan benyttes som designelement som utarbeides som en del av material- og fargeplan. Oslo kommunes designmanual, krav til universell utforming skal følges i utformingen, og krav i brannstrategien må ivaretas.</w:t>
      </w:r>
    </w:p>
    <w:p w14:paraId="47B0F124" w14:textId="77777777" w:rsidR="00682EA9" w:rsidRDefault="00682EA9" w:rsidP="00E31040">
      <w:pPr>
        <w:spacing w:after="0" w:line="240" w:lineRule="auto"/>
        <w:rPr>
          <w:rFonts w:eastAsia="Times New Roman" w:cs="Calibri"/>
          <w:color w:val="000000"/>
          <w:szCs w:val="20"/>
          <w:lang w:eastAsia="nb-NO"/>
        </w:rPr>
      </w:pPr>
    </w:p>
    <w:p w14:paraId="4B3A6D4C" w14:textId="26E559C0" w:rsidR="00F25901" w:rsidRDefault="00F25901"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 xml:space="preserve">Transparens i hele bygget skal vises ved oppriss. Foliering som forebygger sammenstøt og personskader skal </w:t>
      </w:r>
      <w:proofErr w:type="gramStart"/>
      <w:r w:rsidRPr="00AA6B8E">
        <w:rPr>
          <w:rFonts w:eastAsia="Times New Roman" w:cs="Calibri"/>
          <w:color w:val="000000"/>
          <w:szCs w:val="20"/>
          <w:lang w:eastAsia="nb-NO"/>
        </w:rPr>
        <w:t>fremkomme</w:t>
      </w:r>
      <w:proofErr w:type="gramEnd"/>
      <w:r w:rsidRPr="00AA6B8E">
        <w:rPr>
          <w:rFonts w:eastAsia="Times New Roman" w:cs="Calibri"/>
          <w:color w:val="000000"/>
          <w:szCs w:val="20"/>
          <w:lang w:eastAsia="nb-NO"/>
        </w:rPr>
        <w:t xml:space="preserve"> i skiltplanen. Transparens og foliering skal utarbeides i samarbeid med og godkjennes av Oppdragsgiver.</w:t>
      </w:r>
    </w:p>
    <w:p w14:paraId="4B3FF6D1" w14:textId="77777777" w:rsidR="00F25901" w:rsidRDefault="00F25901" w:rsidP="00E31040">
      <w:pPr>
        <w:spacing w:after="0" w:line="240" w:lineRule="auto"/>
        <w:rPr>
          <w:rFonts w:eastAsia="Times New Roman" w:cs="Calibri"/>
          <w:color w:val="000000"/>
          <w:szCs w:val="20"/>
          <w:lang w:eastAsia="nb-NO"/>
        </w:rPr>
      </w:pPr>
    </w:p>
    <w:p w14:paraId="74EFF84B" w14:textId="6F1C28DF" w:rsidR="00F25901" w:rsidRDefault="00F25901" w:rsidP="00E31040">
      <w:pPr>
        <w:spacing w:after="0" w:line="240" w:lineRule="auto"/>
        <w:rPr>
          <w:rFonts w:eastAsia="Times New Roman" w:cs="Calibri"/>
          <w:color w:val="000000"/>
          <w:szCs w:val="20"/>
          <w:lang w:eastAsia="nb-NO"/>
        </w:rPr>
      </w:pPr>
      <w:r>
        <w:rPr>
          <w:rFonts w:eastAsia="Times New Roman" w:cs="Calibri"/>
          <w:color w:val="000000"/>
          <w:szCs w:val="20"/>
          <w:lang w:eastAsia="nb-NO"/>
        </w:rPr>
        <w:lastRenderedPageBreak/>
        <w:t>Kravveiledning:</w:t>
      </w:r>
    </w:p>
    <w:p w14:paraId="5C0653C2" w14:textId="77777777" w:rsidR="00F25901" w:rsidRDefault="00F25901"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 xml:space="preserve">Ved bruk av glass som skille mellom rom skal hensikt og omfang vurderes med tanke på brukerbehovet. Behovet for transparens og/eller skjerming mellom rom må vurderes opp mot konsekvenser for akustikk og visuell støy. </w:t>
      </w:r>
    </w:p>
    <w:p w14:paraId="7BEC2597" w14:textId="77777777" w:rsidR="00F25901" w:rsidRDefault="00F25901" w:rsidP="00E31040">
      <w:pPr>
        <w:spacing w:after="0" w:line="240" w:lineRule="auto"/>
        <w:rPr>
          <w:rFonts w:eastAsia="Times New Roman" w:cs="Calibri"/>
          <w:color w:val="000000"/>
          <w:szCs w:val="20"/>
          <w:lang w:eastAsia="nb-NO"/>
        </w:rPr>
      </w:pPr>
    </w:p>
    <w:p w14:paraId="6A12F762" w14:textId="77777777" w:rsidR="00387E62" w:rsidRDefault="00387E62"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9A102A" w:rsidRPr="00AA6B8E" w14:paraId="62FCE252" w14:textId="77777777" w:rsidTr="000E0438">
        <w:trPr>
          <w:trHeight w:val="45"/>
        </w:trPr>
        <w:tc>
          <w:tcPr>
            <w:tcW w:w="2735" w:type="pct"/>
            <w:tcBorders>
              <w:top w:val="nil"/>
              <w:left w:val="nil"/>
              <w:bottom w:val="nil"/>
              <w:right w:val="nil"/>
            </w:tcBorders>
            <w:noWrap/>
            <w:vAlign w:val="bottom"/>
            <w:hideMark/>
          </w:tcPr>
          <w:p w14:paraId="5E4874B3" w14:textId="48994A63" w:rsidR="009A102A" w:rsidRPr="00AA6B8E" w:rsidRDefault="009A102A"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Vegger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CB1E33A" w14:textId="73CC6B03" w:rsidR="009A102A" w:rsidRPr="00AA6B8E" w:rsidRDefault="009A102A"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FK-593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F66E6A2" w14:textId="77777777" w:rsidR="009A102A" w:rsidRPr="00AA6B8E" w:rsidRDefault="009A102A"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9AAC864" w14:textId="77777777" w:rsidR="009A102A" w:rsidRPr="00AA6B8E" w:rsidRDefault="009A102A"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7D681C4" w14:textId="77777777" w:rsidR="009A102A" w:rsidRPr="00AA6B8E" w:rsidRDefault="009A102A"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B3D0316" w14:textId="77777777" w:rsidR="009A102A" w:rsidRPr="00AA6B8E" w:rsidRDefault="009A102A"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EAC3662" w14:textId="77777777" w:rsidR="009A102A" w:rsidRPr="00AA6B8E" w:rsidRDefault="009A102A"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FAF542D" w14:textId="77777777" w:rsidR="009A102A" w:rsidRPr="00AA6B8E" w:rsidRDefault="009A102A"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743CFE83" w14:textId="77777777" w:rsidR="009A102A" w:rsidRPr="00AA6B8E" w:rsidRDefault="009A102A"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968D78C" w14:textId="77777777" w:rsidR="009A102A" w:rsidRDefault="009A102A" w:rsidP="00E31040">
      <w:pPr>
        <w:spacing w:after="0" w:line="240" w:lineRule="auto"/>
        <w:rPr>
          <w:rFonts w:eastAsia="Times New Roman" w:cs="Calibri"/>
          <w:color w:val="000000"/>
          <w:szCs w:val="20"/>
          <w:lang w:eastAsia="nb-NO"/>
        </w:rPr>
      </w:pPr>
    </w:p>
    <w:p w14:paraId="1BF2A2EC" w14:textId="28A768B6" w:rsidR="00F25901" w:rsidRDefault="00F25901"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Vegger skal være tilrettelagt for fleksibelt oppheng av bilder, enkelthyller, dekorasjoner og lignende, i alle rom for varig opphold samt i fellesarealer og eventuelle personalarealer. Det skal være mulig å henge opp på hele veggen, ikke bare der det er stendere.</w:t>
      </w:r>
    </w:p>
    <w:p w14:paraId="13A174F3" w14:textId="77777777" w:rsidR="00F25901" w:rsidRDefault="00F25901" w:rsidP="00E31040">
      <w:pPr>
        <w:spacing w:after="0" w:line="240" w:lineRule="auto"/>
        <w:rPr>
          <w:rFonts w:eastAsia="Times New Roman" w:cs="Calibri"/>
          <w:color w:val="000000"/>
          <w:szCs w:val="20"/>
          <w:lang w:eastAsia="nb-NO"/>
        </w:rPr>
      </w:pPr>
    </w:p>
    <w:p w14:paraId="5ECFEACC" w14:textId="77777777" w:rsidR="00F25901" w:rsidRDefault="00F25901" w:rsidP="00E31040">
      <w:pPr>
        <w:spacing w:after="0" w:line="240" w:lineRule="auto"/>
        <w:rPr>
          <w:rFonts w:eastAsia="Times New Roman" w:cs="Calibri"/>
          <w:color w:val="000000"/>
          <w:szCs w:val="20"/>
          <w:lang w:eastAsia="nb-NO"/>
        </w:rPr>
      </w:pPr>
    </w:p>
    <w:p w14:paraId="1A214349" w14:textId="40D6416A" w:rsidR="001A4801" w:rsidRPr="00115801" w:rsidRDefault="00F25901" w:rsidP="00E31040">
      <w:pPr>
        <w:pStyle w:val="Overskrift3"/>
        <w:rPr>
          <w:rFonts w:eastAsia="Times New Roman"/>
          <w:lang w:eastAsia="nb-NO"/>
        </w:rPr>
      </w:pPr>
      <w:bookmarkStart w:id="18" w:name="_Toc194670252"/>
      <w:r w:rsidRPr="00AA6B8E">
        <w:rPr>
          <w:rFonts w:eastAsia="Times New Roman"/>
          <w:lang w:eastAsia="nb-NO"/>
        </w:rPr>
        <w:t>3.2.5 Gulv</w:t>
      </w:r>
      <w:bookmarkEnd w:id="18"/>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115801" w:rsidRPr="00AA6B8E" w14:paraId="4970FC97" w14:textId="77777777" w:rsidTr="000E0438">
        <w:trPr>
          <w:trHeight w:val="45"/>
        </w:trPr>
        <w:tc>
          <w:tcPr>
            <w:tcW w:w="2735" w:type="pct"/>
            <w:tcBorders>
              <w:top w:val="nil"/>
              <w:left w:val="nil"/>
              <w:bottom w:val="nil"/>
              <w:right w:val="nil"/>
            </w:tcBorders>
            <w:noWrap/>
            <w:vAlign w:val="bottom"/>
            <w:hideMark/>
          </w:tcPr>
          <w:p w14:paraId="64B4523D" w14:textId="02833A1F" w:rsidR="00115801" w:rsidRPr="00AA6B8E" w:rsidRDefault="00115801"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Gulv</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4C3D3FC" w14:textId="265D6F72" w:rsidR="00115801" w:rsidRPr="00AA6B8E" w:rsidRDefault="00115801"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FK-98</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7A864FC" w14:textId="77777777" w:rsidR="00115801" w:rsidRPr="00AA6B8E" w:rsidRDefault="00115801"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236C388" w14:textId="77777777" w:rsidR="00115801" w:rsidRPr="00AA6B8E" w:rsidRDefault="00115801"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9F803C8" w14:textId="77777777" w:rsidR="00115801" w:rsidRPr="00AA6B8E" w:rsidRDefault="00115801"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AB60585" w14:textId="77777777" w:rsidR="00115801" w:rsidRPr="00AA6B8E" w:rsidRDefault="00115801"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3FE8E83" w14:textId="77777777" w:rsidR="00115801" w:rsidRPr="00AA6B8E" w:rsidRDefault="00115801"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7AE3792" w14:textId="77777777" w:rsidR="00115801" w:rsidRPr="00AA6B8E" w:rsidRDefault="00115801"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419698CE" w14:textId="77777777" w:rsidR="00115801" w:rsidRPr="00AA6B8E" w:rsidRDefault="00115801"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8FA41B9" w14:textId="77777777" w:rsidR="00115801" w:rsidRDefault="00115801" w:rsidP="00E31040">
      <w:pPr>
        <w:spacing w:after="0" w:line="240" w:lineRule="auto"/>
        <w:rPr>
          <w:rFonts w:eastAsia="Times New Roman" w:cs="Calibri"/>
          <w:color w:val="000000"/>
          <w:szCs w:val="20"/>
          <w:lang w:eastAsia="nb-NO"/>
        </w:rPr>
      </w:pPr>
    </w:p>
    <w:p w14:paraId="269264DD" w14:textId="16150B89" w:rsidR="006C323F" w:rsidRDefault="006C323F"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På gulv skal det være sklisikre, slitesterke og rengjøringsvennlige materialer tilpasset funksjonene i de enkelte rom. Gulvene skal være jevne og behagelige å gå på.</w:t>
      </w:r>
      <w:r w:rsidR="00590E84">
        <w:rPr>
          <w:rFonts w:eastAsia="Times New Roman" w:cs="Calibri"/>
          <w:color w:val="000000"/>
          <w:szCs w:val="20"/>
          <w:lang w:eastAsia="nb-NO"/>
        </w:rPr>
        <w:t xml:space="preserve"> </w:t>
      </w:r>
      <w:r w:rsidRPr="00AA6B8E">
        <w:rPr>
          <w:rFonts w:eastAsia="Times New Roman" w:cs="Calibri"/>
          <w:color w:val="000000"/>
          <w:szCs w:val="20"/>
          <w:lang w:eastAsia="nb-NO"/>
        </w:rPr>
        <w:t>Gulv i trafikkarealer og andre arealer hvor varelevering skal foregå, må tåle denne belastningen (jekketraller).</w:t>
      </w:r>
      <w:r w:rsidR="004F36AB">
        <w:rPr>
          <w:rFonts w:eastAsia="Times New Roman" w:cs="Calibri"/>
          <w:color w:val="000000"/>
          <w:szCs w:val="20"/>
          <w:lang w:eastAsia="nb-NO"/>
        </w:rPr>
        <w:t xml:space="preserve"> </w:t>
      </w:r>
      <w:r w:rsidRPr="00AA6B8E">
        <w:rPr>
          <w:rFonts w:eastAsia="Times New Roman" w:cs="Calibri"/>
          <w:color w:val="000000"/>
          <w:szCs w:val="20"/>
          <w:lang w:eastAsia="nb-NO"/>
        </w:rPr>
        <w:t>Gulvbelegg skal ikke ha store, kontrastfylte mønstre. Gulv i sammenhengende lokaler bør ikke ha refleksjonsfaktor (LRV) på mer enn 8. Valg av gulvmaterialer inngår som en del av material- og fargeplanen.</w:t>
      </w:r>
    </w:p>
    <w:p w14:paraId="26585A71" w14:textId="77777777" w:rsidR="006C323F" w:rsidRDefault="006C323F" w:rsidP="00E31040">
      <w:pPr>
        <w:spacing w:after="0" w:line="240" w:lineRule="auto"/>
        <w:rPr>
          <w:rFonts w:eastAsia="Times New Roman"/>
          <w:lang w:eastAsia="nb-NO"/>
        </w:rPr>
      </w:pPr>
    </w:p>
    <w:p w14:paraId="149E2DF4" w14:textId="77777777" w:rsidR="006C323F" w:rsidRDefault="006C323F" w:rsidP="00E31040">
      <w:pPr>
        <w:spacing w:after="0" w:line="240" w:lineRule="auto"/>
        <w:rPr>
          <w:rFonts w:eastAsia="Times New Roman"/>
          <w:lang w:eastAsia="nb-NO"/>
        </w:rPr>
      </w:pPr>
    </w:p>
    <w:p w14:paraId="7B3B8661" w14:textId="5C3079FE" w:rsidR="00AB15FD" w:rsidRPr="000061FD" w:rsidRDefault="006C323F" w:rsidP="00E31040">
      <w:pPr>
        <w:pStyle w:val="Overskrift3"/>
        <w:rPr>
          <w:rFonts w:eastAsia="Times New Roman"/>
          <w:lang w:eastAsia="nb-NO"/>
        </w:rPr>
      </w:pPr>
      <w:bookmarkStart w:id="19" w:name="_Toc194670253"/>
      <w:r w:rsidRPr="00AA6B8E">
        <w:rPr>
          <w:rFonts w:eastAsia="Times New Roman"/>
          <w:lang w:eastAsia="nb-NO"/>
        </w:rPr>
        <w:t>3.2.6 Tak og himlinger</w:t>
      </w:r>
      <w:bookmarkEnd w:id="19"/>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0061FD" w:rsidRPr="00AA6B8E" w14:paraId="77C51124" w14:textId="77777777" w:rsidTr="000E0438">
        <w:trPr>
          <w:trHeight w:val="45"/>
        </w:trPr>
        <w:tc>
          <w:tcPr>
            <w:tcW w:w="2735" w:type="pct"/>
            <w:tcBorders>
              <w:top w:val="nil"/>
              <w:left w:val="nil"/>
              <w:bottom w:val="nil"/>
              <w:right w:val="nil"/>
            </w:tcBorders>
            <w:noWrap/>
            <w:vAlign w:val="bottom"/>
            <w:hideMark/>
          </w:tcPr>
          <w:p w14:paraId="0A7D863D" w14:textId="02F89BBD" w:rsidR="000061FD" w:rsidRPr="00AA6B8E" w:rsidRDefault="000061FD"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Himlinger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C937E85" w14:textId="15FC4031" w:rsidR="000061FD" w:rsidRPr="00AA6B8E" w:rsidRDefault="000061FD"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FK-324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1697C2D" w14:textId="77777777" w:rsidR="000061FD" w:rsidRPr="00AA6B8E" w:rsidRDefault="000061FD"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6CD853E" w14:textId="77777777" w:rsidR="000061FD" w:rsidRPr="00AA6B8E" w:rsidRDefault="000061FD"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57D6C85" w14:textId="77777777" w:rsidR="000061FD" w:rsidRPr="00AA6B8E" w:rsidRDefault="000061FD"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7B911B8" w14:textId="77777777" w:rsidR="000061FD" w:rsidRPr="00AA6B8E" w:rsidRDefault="000061FD"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1E98CCC" w14:textId="77777777" w:rsidR="000061FD" w:rsidRPr="00AA6B8E" w:rsidRDefault="000061FD"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7CB367D" w14:textId="77777777" w:rsidR="000061FD" w:rsidRPr="00AA6B8E" w:rsidRDefault="000061FD"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79F64514" w14:textId="77777777" w:rsidR="000061FD" w:rsidRPr="00AA6B8E" w:rsidRDefault="000061FD"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EED481A" w14:textId="77777777" w:rsidR="000061FD" w:rsidRDefault="000061FD" w:rsidP="00E31040">
      <w:pPr>
        <w:spacing w:after="0" w:line="240" w:lineRule="auto"/>
        <w:rPr>
          <w:rFonts w:eastAsia="Times New Roman" w:cs="Calibri"/>
          <w:color w:val="000000"/>
          <w:szCs w:val="20"/>
          <w:lang w:eastAsia="nb-NO"/>
        </w:rPr>
      </w:pPr>
    </w:p>
    <w:p w14:paraId="1AAB56B2" w14:textId="0795F539" w:rsidR="006C323F" w:rsidRDefault="006C323F"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 xml:space="preserve">Himlinger skal være støvavvisende. Himlingsplater skal ikke </w:t>
      </w:r>
      <w:proofErr w:type="gramStart"/>
      <w:r w:rsidRPr="00AA6B8E">
        <w:rPr>
          <w:rFonts w:eastAsia="Times New Roman" w:cs="Calibri"/>
          <w:color w:val="000000"/>
          <w:szCs w:val="20"/>
          <w:lang w:eastAsia="nb-NO"/>
        </w:rPr>
        <w:t>avgi</w:t>
      </w:r>
      <w:proofErr w:type="gramEnd"/>
      <w:r w:rsidRPr="00AA6B8E">
        <w:rPr>
          <w:rFonts w:eastAsia="Times New Roman" w:cs="Calibri"/>
          <w:color w:val="000000"/>
          <w:szCs w:val="20"/>
          <w:lang w:eastAsia="nb-NO"/>
        </w:rPr>
        <w:t xml:space="preserve"> fiber.</w:t>
      </w:r>
    </w:p>
    <w:p w14:paraId="029AC15F" w14:textId="77777777" w:rsidR="00C70D6F" w:rsidRDefault="00C70D6F" w:rsidP="00E31040">
      <w:pPr>
        <w:spacing w:after="0" w:line="240" w:lineRule="auto"/>
        <w:rPr>
          <w:rFonts w:eastAsia="Times New Roman" w:cs="Calibri"/>
          <w:color w:val="000000"/>
          <w:szCs w:val="20"/>
          <w:lang w:eastAsia="nb-NO"/>
        </w:rPr>
      </w:pPr>
    </w:p>
    <w:p w14:paraId="19374DE0" w14:textId="77777777" w:rsidR="00A938E1" w:rsidRDefault="00A938E1" w:rsidP="00E31040">
      <w:pPr>
        <w:spacing w:after="0" w:line="240" w:lineRule="auto"/>
        <w:rPr>
          <w:rFonts w:eastAsia="Times New Roman" w:cs="Calibri"/>
          <w:color w:val="000000"/>
          <w:szCs w:val="20"/>
          <w:lang w:eastAsia="nb-NO"/>
        </w:rPr>
      </w:pPr>
    </w:p>
    <w:p w14:paraId="07D79E0D" w14:textId="0BDB4DF7" w:rsidR="00D61D21" w:rsidRDefault="006C323F" w:rsidP="00E31040">
      <w:pPr>
        <w:pStyle w:val="Overskrift3"/>
        <w:rPr>
          <w:rFonts w:eastAsia="Times New Roman" w:cs="Calibri"/>
          <w:color w:val="000000"/>
          <w:szCs w:val="20"/>
          <w:lang w:eastAsia="nb-NO"/>
        </w:rPr>
      </w:pPr>
      <w:bookmarkStart w:id="20" w:name="_Toc194670254"/>
      <w:r w:rsidRPr="00AA6B8E">
        <w:rPr>
          <w:rFonts w:eastAsia="Times New Roman"/>
          <w:lang w:eastAsia="nb-NO"/>
        </w:rPr>
        <w:t>3.2.7 Trapper, balkonger, rekkverk m.m.</w:t>
      </w:r>
      <w:bookmarkEnd w:id="20"/>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8613C1" w:rsidRPr="00AA6B8E" w14:paraId="4ADA539C" w14:textId="77777777" w:rsidTr="000E0438">
        <w:trPr>
          <w:trHeight w:val="45"/>
        </w:trPr>
        <w:tc>
          <w:tcPr>
            <w:tcW w:w="2735" w:type="pct"/>
            <w:tcBorders>
              <w:top w:val="nil"/>
              <w:left w:val="nil"/>
              <w:bottom w:val="nil"/>
              <w:right w:val="nil"/>
            </w:tcBorders>
            <w:noWrap/>
            <w:vAlign w:val="bottom"/>
            <w:hideMark/>
          </w:tcPr>
          <w:p w14:paraId="31FF7086" w14:textId="3385D1FD" w:rsidR="008613C1" w:rsidRPr="00AA6B8E" w:rsidRDefault="008613C1"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Fallsikring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F8C9E98" w14:textId="31EADE71" w:rsidR="008613C1" w:rsidRPr="00AA6B8E" w:rsidRDefault="008613C1"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FK-1646</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0AD05DC" w14:textId="1A9FEB43" w:rsidR="008613C1" w:rsidRPr="00AA6B8E" w:rsidRDefault="008613C1"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8C69E31" w14:textId="04111BC5" w:rsidR="008613C1" w:rsidRPr="00AA6B8E" w:rsidRDefault="008613C1"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6AF8C68" w14:textId="1F631169" w:rsidR="008613C1" w:rsidRPr="00AA6B8E" w:rsidRDefault="008613C1"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7AA13A7" w14:textId="369FAF81" w:rsidR="008613C1" w:rsidRPr="00AA6B8E" w:rsidRDefault="008613C1"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2C0A50A" w14:textId="271CB0D8" w:rsidR="008613C1" w:rsidRPr="00AA6B8E" w:rsidRDefault="008613C1"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3885363" w14:textId="12B9252A" w:rsidR="008613C1" w:rsidRPr="00AA6B8E" w:rsidRDefault="008613C1" w:rsidP="00E31040">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7FF3E663" w14:textId="63D375CD" w:rsidR="008613C1" w:rsidRPr="00AA6B8E" w:rsidRDefault="008613C1" w:rsidP="00E31040">
            <w:pPr>
              <w:spacing w:after="0" w:line="240" w:lineRule="auto"/>
              <w:jc w:val="center"/>
              <w:rPr>
                <w:rFonts w:eastAsia="Times New Roman" w:cs="Calibri"/>
                <w:color w:val="000000"/>
                <w:sz w:val="16"/>
                <w:szCs w:val="16"/>
                <w:lang w:eastAsia="nb-NO"/>
              </w:rPr>
            </w:pPr>
          </w:p>
        </w:tc>
      </w:tr>
    </w:tbl>
    <w:p w14:paraId="3227CE0B" w14:textId="77777777" w:rsidR="008613C1" w:rsidRDefault="008613C1" w:rsidP="00E31040">
      <w:pPr>
        <w:spacing w:after="0" w:line="240" w:lineRule="auto"/>
        <w:rPr>
          <w:rFonts w:eastAsia="Times New Roman" w:cs="Calibri"/>
          <w:color w:val="000000"/>
          <w:szCs w:val="20"/>
          <w:lang w:eastAsia="nb-NO"/>
        </w:rPr>
      </w:pPr>
    </w:p>
    <w:p w14:paraId="57EE5717" w14:textId="77777777" w:rsidR="00A938E1" w:rsidRDefault="006C323F"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Dersom balkonger ligger over lekeområde, må håndløperen til rekkverket være runde eller helle innover for å vanskeliggjøre plassering av gjenstander på rekkverk. Areal under balkonger må sikres mot nedfall (kopper, flasker m.m.). Fri åpning mellom rekkverk og balkongdekke kan ikke overstige 3 cm.</w:t>
      </w:r>
    </w:p>
    <w:p w14:paraId="43DC03E4" w14:textId="77777777" w:rsidR="00A938E1" w:rsidRDefault="00A938E1" w:rsidP="00E31040">
      <w:pPr>
        <w:spacing w:after="0" w:line="240" w:lineRule="auto"/>
        <w:rPr>
          <w:rFonts w:eastAsia="Times New Roman" w:cs="Calibri"/>
          <w:color w:val="000000"/>
          <w:szCs w:val="20"/>
          <w:lang w:eastAsia="nb-NO"/>
        </w:rPr>
      </w:pPr>
    </w:p>
    <w:p w14:paraId="76DB5700" w14:textId="6D8FE1F2" w:rsidR="006C323F" w:rsidRDefault="006C323F"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Sikkerhetssonen må risikovurderes i hvert enkelt tilfelle. Det skal minimum være 1,5 m med fallsikring på alle sider av balkongene som er over utearealet til barnehagen.</w:t>
      </w:r>
    </w:p>
    <w:p w14:paraId="5D509119" w14:textId="77777777" w:rsidR="006C323F" w:rsidRDefault="006C323F" w:rsidP="00E31040">
      <w:pPr>
        <w:spacing w:after="0" w:line="240" w:lineRule="auto"/>
        <w:rPr>
          <w:rFonts w:eastAsia="Times New Roman" w:cs="Calibri"/>
          <w:color w:val="000000"/>
          <w:szCs w:val="20"/>
          <w:lang w:eastAsia="nb-NO"/>
        </w:rPr>
      </w:pPr>
    </w:p>
    <w:p w14:paraId="16B1A787" w14:textId="77777777" w:rsidR="006C323F" w:rsidRDefault="006C323F" w:rsidP="00E31040">
      <w:pPr>
        <w:spacing w:after="0" w:line="240" w:lineRule="auto"/>
        <w:rPr>
          <w:rFonts w:eastAsia="Times New Roman" w:cs="Calibri"/>
          <w:color w:val="000000"/>
          <w:szCs w:val="20"/>
          <w:lang w:eastAsia="nb-NO"/>
        </w:rPr>
      </w:pPr>
    </w:p>
    <w:p w14:paraId="70822353" w14:textId="6FB8B51B" w:rsidR="006C323F" w:rsidRDefault="006C323F" w:rsidP="00E31040">
      <w:pPr>
        <w:pStyle w:val="Overskrift3"/>
        <w:rPr>
          <w:rFonts w:eastAsia="Times New Roman" w:cs="Calibri"/>
          <w:color w:val="000000"/>
          <w:szCs w:val="20"/>
          <w:lang w:eastAsia="nb-NO"/>
        </w:rPr>
      </w:pPr>
      <w:bookmarkStart w:id="21" w:name="_Toc194670255"/>
      <w:r w:rsidRPr="00AA6B8E">
        <w:rPr>
          <w:rFonts w:eastAsia="Times New Roman"/>
          <w:lang w:eastAsia="nb-NO"/>
        </w:rPr>
        <w:t>3.2.8 Overflater og interiør</w:t>
      </w:r>
      <w:bookmarkEnd w:id="21"/>
    </w:p>
    <w:p w14:paraId="3D2D3988" w14:textId="6A8E08C8" w:rsidR="006C323F" w:rsidRPr="00C70D6F" w:rsidRDefault="006C323F" w:rsidP="00E31040">
      <w:pPr>
        <w:spacing w:after="0" w:line="240" w:lineRule="auto"/>
        <w:rPr>
          <w:rFonts w:eastAsia="Times New Roman" w:cs="Calibri"/>
          <w:color w:val="000000"/>
          <w:szCs w:val="20"/>
          <w:lang w:eastAsia="nb-NO"/>
        </w:rPr>
      </w:pPr>
      <w:r w:rsidRPr="00C70D6F">
        <w:rPr>
          <w:rFonts w:eastAsia="Times New Roman" w:cs="Calibri"/>
          <w:color w:val="000000"/>
          <w:szCs w:val="20"/>
          <w:lang w:eastAsia="nb-NO"/>
        </w:rPr>
        <w:t>Ingen krav i dette kapittelet.</w:t>
      </w:r>
    </w:p>
    <w:p w14:paraId="60A07DA4" w14:textId="77777777" w:rsidR="006C323F" w:rsidRDefault="006C323F" w:rsidP="00E31040">
      <w:pPr>
        <w:spacing w:after="0" w:line="240" w:lineRule="auto"/>
        <w:rPr>
          <w:rFonts w:eastAsia="Times New Roman" w:cs="Calibri"/>
          <w:color w:val="000000"/>
          <w:szCs w:val="20"/>
          <w:lang w:eastAsia="nb-NO"/>
        </w:rPr>
      </w:pPr>
    </w:p>
    <w:p w14:paraId="53BA0C31" w14:textId="77777777" w:rsidR="00D61D21" w:rsidRDefault="00D61D21" w:rsidP="00E31040">
      <w:pPr>
        <w:spacing w:after="0" w:line="240" w:lineRule="auto"/>
        <w:rPr>
          <w:rFonts w:eastAsia="Times New Roman" w:cs="Calibri"/>
          <w:color w:val="000000"/>
          <w:szCs w:val="20"/>
          <w:lang w:eastAsia="nb-NO"/>
        </w:rPr>
      </w:pPr>
    </w:p>
    <w:p w14:paraId="5004F0CC" w14:textId="665618D8" w:rsidR="00B90808" w:rsidRPr="009E196E" w:rsidRDefault="006C323F" w:rsidP="00E31040">
      <w:pPr>
        <w:pStyle w:val="Overskrift3"/>
        <w:rPr>
          <w:rFonts w:eastAsia="Times New Roman"/>
          <w:lang w:eastAsia="nb-NO"/>
        </w:rPr>
      </w:pPr>
      <w:bookmarkStart w:id="22" w:name="_Toc194670256"/>
      <w:r w:rsidRPr="00AA6B8E">
        <w:rPr>
          <w:rFonts w:eastAsia="Times New Roman"/>
          <w:lang w:eastAsia="nb-NO"/>
        </w:rPr>
        <w:lastRenderedPageBreak/>
        <w:t>3.2.9 Inventar</w:t>
      </w:r>
      <w:bookmarkEnd w:id="22"/>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9E196E" w:rsidRPr="00AA6B8E" w14:paraId="6C7A4467" w14:textId="77777777" w:rsidTr="000E0438">
        <w:trPr>
          <w:trHeight w:val="45"/>
        </w:trPr>
        <w:tc>
          <w:tcPr>
            <w:tcW w:w="2735" w:type="pct"/>
            <w:tcBorders>
              <w:top w:val="nil"/>
              <w:left w:val="nil"/>
              <w:bottom w:val="nil"/>
              <w:right w:val="nil"/>
            </w:tcBorders>
            <w:noWrap/>
            <w:vAlign w:val="bottom"/>
            <w:hideMark/>
          </w:tcPr>
          <w:p w14:paraId="403A064D" w14:textId="153CFEA8" w:rsidR="009E196E" w:rsidRPr="00AA6B8E" w:rsidRDefault="009E196E"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Møbleringsplan</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D108527" w14:textId="51C7CA24" w:rsidR="009E196E" w:rsidRPr="00AA6B8E" w:rsidRDefault="009E196E"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FK-56</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DD0E017" w14:textId="77777777" w:rsidR="009E196E" w:rsidRPr="00AA6B8E" w:rsidRDefault="009E196E"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131B1AA" w14:textId="77777777" w:rsidR="009E196E" w:rsidRPr="00AA6B8E" w:rsidRDefault="009E196E"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A79A265" w14:textId="77777777" w:rsidR="009E196E" w:rsidRPr="00AA6B8E" w:rsidRDefault="009E196E"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757DC27" w14:textId="77777777" w:rsidR="009E196E" w:rsidRPr="00AA6B8E" w:rsidRDefault="009E196E"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0A58761" w14:textId="77777777" w:rsidR="009E196E" w:rsidRPr="00AA6B8E" w:rsidRDefault="009E196E"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9476B75" w14:textId="77777777" w:rsidR="009E196E" w:rsidRPr="00AA6B8E" w:rsidRDefault="009E196E"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3F22B77" w14:textId="77777777" w:rsidR="009E196E" w:rsidRPr="00AA6B8E" w:rsidRDefault="009E196E"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453C8B8" w14:textId="77777777" w:rsidR="009E196E" w:rsidRDefault="009E196E" w:rsidP="00E31040">
      <w:pPr>
        <w:spacing w:after="0" w:line="240" w:lineRule="auto"/>
        <w:rPr>
          <w:rFonts w:eastAsia="Times New Roman" w:cs="Calibri"/>
          <w:color w:val="000000"/>
          <w:szCs w:val="20"/>
          <w:lang w:eastAsia="nb-NO"/>
        </w:rPr>
      </w:pPr>
    </w:p>
    <w:p w14:paraId="4733FED0" w14:textId="77777777" w:rsidR="00A938E1" w:rsidRDefault="006C323F"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 xml:space="preserve">Det skal utarbeides en møbleringsplan i forprosjektet som viser hvordan de ulike arealene tenkes innredet. Møbleringsplan skal hensynta forhold som dagslys og rømningsveier, varme, ventilasjon, trekk m.m. Det skal fremkomme hva som er fast og løst inventar i møbleringstegningene. Søyler og andre faste bygningsinstallasjoner skal </w:t>
      </w:r>
      <w:proofErr w:type="gramStart"/>
      <w:r w:rsidRPr="00AA6B8E">
        <w:rPr>
          <w:rFonts w:eastAsia="Times New Roman" w:cs="Calibri"/>
          <w:color w:val="000000"/>
          <w:szCs w:val="20"/>
          <w:lang w:eastAsia="nb-NO"/>
        </w:rPr>
        <w:t>fremkomme</w:t>
      </w:r>
      <w:proofErr w:type="gramEnd"/>
      <w:r w:rsidRPr="00AA6B8E">
        <w:rPr>
          <w:rFonts w:eastAsia="Times New Roman" w:cs="Calibri"/>
          <w:color w:val="000000"/>
          <w:szCs w:val="20"/>
          <w:lang w:eastAsia="nb-NO"/>
        </w:rPr>
        <w:t xml:space="preserve"> av planen.</w:t>
      </w:r>
    </w:p>
    <w:p w14:paraId="4D2B175E" w14:textId="77777777" w:rsidR="00A938E1" w:rsidRDefault="00A938E1" w:rsidP="00E31040">
      <w:pPr>
        <w:spacing w:after="0" w:line="240" w:lineRule="auto"/>
        <w:rPr>
          <w:rFonts w:eastAsia="Times New Roman" w:cs="Calibri"/>
          <w:color w:val="000000"/>
          <w:szCs w:val="20"/>
          <w:lang w:eastAsia="nb-NO"/>
        </w:rPr>
      </w:pPr>
    </w:p>
    <w:p w14:paraId="6CA35C33" w14:textId="77777777" w:rsidR="00A938E1" w:rsidRDefault="006C323F"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 xml:space="preserve">AV- utstyr som interaktive skjermer, whiteboard, projektorer m.m. skal </w:t>
      </w:r>
      <w:proofErr w:type="gramStart"/>
      <w:r w:rsidRPr="00AA6B8E">
        <w:rPr>
          <w:rFonts w:eastAsia="Times New Roman" w:cs="Calibri"/>
          <w:color w:val="000000"/>
          <w:szCs w:val="20"/>
          <w:lang w:eastAsia="nb-NO"/>
        </w:rPr>
        <w:t>fremkomme</w:t>
      </w:r>
      <w:proofErr w:type="gramEnd"/>
      <w:r w:rsidRPr="00AA6B8E">
        <w:rPr>
          <w:rFonts w:eastAsia="Times New Roman" w:cs="Calibri"/>
          <w:color w:val="000000"/>
          <w:szCs w:val="20"/>
          <w:lang w:eastAsia="nb-NO"/>
        </w:rPr>
        <w:t xml:space="preserve"> på møbleringsplanen. Dette gjelder også andre installasjoner som intercom, lysbryter, klokke, stikk, sensorer m.m.</w:t>
      </w:r>
    </w:p>
    <w:p w14:paraId="09B48FC6" w14:textId="77777777" w:rsidR="00A938E1" w:rsidRDefault="00A938E1" w:rsidP="00E31040">
      <w:pPr>
        <w:spacing w:after="0" w:line="240" w:lineRule="auto"/>
        <w:rPr>
          <w:rFonts w:eastAsia="Times New Roman" w:cs="Calibri"/>
          <w:color w:val="000000"/>
          <w:szCs w:val="20"/>
          <w:lang w:eastAsia="nb-NO"/>
        </w:rPr>
      </w:pPr>
    </w:p>
    <w:p w14:paraId="74B16315" w14:textId="5214F980" w:rsidR="006C323F" w:rsidRDefault="006C323F"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Møbleringsplaner skal vise plassering av nødvendige ledeelementer i gulv og vise manøvreringsareal for personlige hjelpemidler.</w:t>
      </w:r>
    </w:p>
    <w:p w14:paraId="681B26EE" w14:textId="77777777" w:rsidR="006C323F" w:rsidRDefault="006C323F" w:rsidP="00E31040">
      <w:pPr>
        <w:spacing w:after="0" w:line="240" w:lineRule="auto"/>
        <w:rPr>
          <w:rFonts w:eastAsia="Times New Roman"/>
          <w:lang w:eastAsia="nb-NO"/>
        </w:rPr>
      </w:pPr>
    </w:p>
    <w:p w14:paraId="7197D417" w14:textId="77777777" w:rsidR="00FF32FD" w:rsidRDefault="00FF32FD"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44764A" w:rsidRPr="00AA6B8E" w14:paraId="2A0D6FE2" w14:textId="77777777" w:rsidTr="0044764A">
        <w:trPr>
          <w:trHeight w:val="45"/>
        </w:trPr>
        <w:tc>
          <w:tcPr>
            <w:tcW w:w="2735" w:type="pct"/>
            <w:tcBorders>
              <w:top w:val="nil"/>
              <w:left w:val="nil"/>
              <w:bottom w:val="nil"/>
              <w:right w:val="nil"/>
            </w:tcBorders>
            <w:noWrap/>
            <w:vAlign w:val="bottom"/>
            <w:hideMark/>
          </w:tcPr>
          <w:p w14:paraId="6E3C1DC3" w14:textId="53C1A4D1" w:rsidR="0044764A" w:rsidRPr="00AA6B8E" w:rsidRDefault="0044764A"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Møbler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34EB26C" w14:textId="202277F1" w:rsidR="0044764A" w:rsidRPr="00AA6B8E" w:rsidRDefault="0044764A"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FK-604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D1F9CBF" w14:textId="77777777" w:rsidR="0044764A" w:rsidRPr="00AA6B8E" w:rsidRDefault="0044764A"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0CD181D" w14:textId="77777777" w:rsidR="0044764A" w:rsidRPr="00AA6B8E" w:rsidRDefault="0044764A"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6722EA5F" w14:textId="6FBBFCA0" w:rsidR="0044764A" w:rsidRPr="00AA6B8E" w:rsidRDefault="0044764A"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4186368C" w14:textId="2F73276B" w:rsidR="0044764A" w:rsidRPr="00AA6B8E" w:rsidRDefault="0044764A"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4E7723F" w14:textId="77777777" w:rsidR="0044764A" w:rsidRPr="00AA6B8E" w:rsidRDefault="0044764A"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E16CF79" w14:textId="77777777" w:rsidR="0044764A" w:rsidRPr="00AA6B8E" w:rsidRDefault="0044764A"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5C224712" w14:textId="19D76E47" w:rsidR="0044764A" w:rsidRPr="00AA6B8E" w:rsidRDefault="0044764A" w:rsidP="00E31040">
            <w:pPr>
              <w:spacing w:after="0" w:line="240" w:lineRule="auto"/>
              <w:jc w:val="center"/>
              <w:rPr>
                <w:rFonts w:eastAsia="Times New Roman" w:cs="Calibri"/>
                <w:color w:val="000000"/>
                <w:sz w:val="16"/>
                <w:szCs w:val="16"/>
                <w:lang w:eastAsia="nb-NO"/>
              </w:rPr>
            </w:pPr>
          </w:p>
        </w:tc>
      </w:tr>
    </w:tbl>
    <w:p w14:paraId="2A71C025" w14:textId="77777777" w:rsidR="0044764A" w:rsidRDefault="0044764A" w:rsidP="00E31040">
      <w:pPr>
        <w:spacing w:after="0" w:line="240" w:lineRule="auto"/>
        <w:rPr>
          <w:rFonts w:eastAsia="Times New Roman" w:cs="Calibri"/>
          <w:color w:val="000000"/>
          <w:szCs w:val="20"/>
          <w:lang w:eastAsia="nb-NO"/>
        </w:rPr>
      </w:pPr>
    </w:p>
    <w:p w14:paraId="432C06DF" w14:textId="012CB03D" w:rsidR="006C323F" w:rsidRDefault="006C323F"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 xml:space="preserve">Fastmonterte møbler skal være </w:t>
      </w:r>
      <w:proofErr w:type="gramStart"/>
      <w:r w:rsidRPr="00AA6B8E">
        <w:rPr>
          <w:rFonts w:eastAsia="Times New Roman" w:cs="Calibri"/>
          <w:color w:val="000000"/>
          <w:szCs w:val="20"/>
          <w:lang w:eastAsia="nb-NO"/>
        </w:rPr>
        <w:t>robuste</w:t>
      </w:r>
      <w:proofErr w:type="gramEnd"/>
      <w:r w:rsidRPr="00AA6B8E">
        <w:rPr>
          <w:rFonts w:eastAsia="Times New Roman" w:cs="Calibri"/>
          <w:color w:val="000000"/>
          <w:szCs w:val="20"/>
          <w:lang w:eastAsia="nb-NO"/>
        </w:rPr>
        <w:t>, utført i flammehemmende materiale og enkle å rengjøre.</w:t>
      </w:r>
    </w:p>
    <w:p w14:paraId="66D7B921" w14:textId="2C18CDD6" w:rsidR="006C323F" w:rsidRDefault="006C323F" w:rsidP="00E31040">
      <w:pPr>
        <w:spacing w:after="0" w:line="240" w:lineRule="auto"/>
        <w:rPr>
          <w:rFonts w:eastAsia="Times New Roman"/>
          <w:lang w:eastAsia="nb-NO"/>
        </w:rPr>
      </w:pPr>
    </w:p>
    <w:p w14:paraId="034E862A" w14:textId="51088685" w:rsidR="006C323F" w:rsidRDefault="006C323F" w:rsidP="00E31040">
      <w:pPr>
        <w:spacing w:after="0" w:line="240" w:lineRule="auto"/>
        <w:rPr>
          <w:rFonts w:eastAsia="Times New Roman"/>
          <w:lang w:eastAsia="nb-NO"/>
        </w:rPr>
      </w:pPr>
      <w:r>
        <w:rPr>
          <w:rFonts w:eastAsia="Times New Roman"/>
          <w:lang w:eastAsia="nb-NO"/>
        </w:rPr>
        <w:t>Kravveiledning:</w:t>
      </w:r>
    </w:p>
    <w:p w14:paraId="14473FEF" w14:textId="77777777" w:rsidR="006C323F" w:rsidRDefault="006C323F"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I enkelte arealer kan det være behov for å montere fast (feste) møblene i underlaget for å sikre at møblene ikke hindrer rømning. Dette for å sikre opprettholdelse av frie rømningsveier iht. byggets brannstrategi. Møblene må da være utført i flammehemmende materiale for å redusere brannbelastning og røykutvikling.</w:t>
      </w:r>
    </w:p>
    <w:p w14:paraId="1BE57D7F" w14:textId="77777777" w:rsidR="00E65DEE" w:rsidRDefault="00E65DEE" w:rsidP="00E31040">
      <w:pPr>
        <w:spacing w:after="0" w:line="240" w:lineRule="auto"/>
        <w:rPr>
          <w:rFonts w:eastAsia="Times New Roman"/>
          <w:lang w:eastAsia="nb-NO"/>
        </w:rPr>
      </w:pPr>
    </w:p>
    <w:p w14:paraId="2158B72E" w14:textId="77777777" w:rsidR="002C6711" w:rsidRDefault="002C6711"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104ED4" w:rsidRPr="00AA6B8E" w14:paraId="3D04DD88" w14:textId="77777777" w:rsidTr="00104ED4">
        <w:trPr>
          <w:trHeight w:val="45"/>
        </w:trPr>
        <w:tc>
          <w:tcPr>
            <w:tcW w:w="2735" w:type="pct"/>
            <w:tcBorders>
              <w:top w:val="nil"/>
              <w:left w:val="nil"/>
              <w:bottom w:val="nil"/>
              <w:right w:val="nil"/>
            </w:tcBorders>
            <w:noWrap/>
            <w:vAlign w:val="bottom"/>
            <w:hideMark/>
          </w:tcPr>
          <w:p w14:paraId="62B57745" w14:textId="392F4A3F" w:rsidR="00104ED4" w:rsidRPr="00AA6B8E" w:rsidRDefault="00104ED4"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Fastmontert</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6AD6AEE" w14:textId="43BF12BF" w:rsidR="00104ED4" w:rsidRPr="00AA6B8E" w:rsidRDefault="00104ED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FK-573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5EC16A3" w14:textId="77777777" w:rsidR="00104ED4" w:rsidRPr="00AA6B8E" w:rsidRDefault="00104ED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tcPr>
          <w:p w14:paraId="6D2D2D73" w14:textId="792D8756" w:rsidR="00104ED4" w:rsidRPr="00AA6B8E" w:rsidRDefault="00104ED4"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7935847E" w14:textId="77777777" w:rsidR="00104ED4" w:rsidRPr="00AA6B8E" w:rsidRDefault="00104ED4"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1528CF63" w14:textId="77777777" w:rsidR="00104ED4" w:rsidRPr="00AA6B8E" w:rsidRDefault="00104ED4"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59A8B4F2" w14:textId="5C59B97B" w:rsidR="00104ED4" w:rsidRPr="00AA6B8E" w:rsidRDefault="00104ED4"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383299A8" w14:textId="0E187C00" w:rsidR="00104ED4" w:rsidRPr="00AA6B8E" w:rsidRDefault="00104ED4" w:rsidP="00E31040">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083D9189" w14:textId="77777777" w:rsidR="00104ED4" w:rsidRPr="00AA6B8E" w:rsidRDefault="00104ED4" w:rsidP="00E31040">
            <w:pPr>
              <w:spacing w:after="0" w:line="240" w:lineRule="auto"/>
              <w:jc w:val="center"/>
              <w:rPr>
                <w:rFonts w:eastAsia="Times New Roman" w:cs="Calibri"/>
                <w:color w:val="000000"/>
                <w:sz w:val="16"/>
                <w:szCs w:val="16"/>
                <w:lang w:eastAsia="nb-NO"/>
              </w:rPr>
            </w:pPr>
          </w:p>
        </w:tc>
      </w:tr>
    </w:tbl>
    <w:p w14:paraId="3C032F8A" w14:textId="77777777" w:rsidR="000E164B" w:rsidRDefault="000E164B" w:rsidP="00E31040">
      <w:pPr>
        <w:spacing w:after="0" w:line="240" w:lineRule="auto"/>
        <w:rPr>
          <w:rFonts w:eastAsia="Times New Roman" w:cs="Calibri"/>
          <w:color w:val="000000"/>
          <w:szCs w:val="20"/>
          <w:lang w:eastAsia="nb-NO"/>
        </w:rPr>
      </w:pPr>
    </w:p>
    <w:p w14:paraId="19836E66" w14:textId="417EE425" w:rsidR="00E65DEE" w:rsidRPr="009A5704" w:rsidRDefault="00E65DEE"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 xml:space="preserve">Alt fastmontert inventar skal leveres med </w:t>
      </w:r>
      <w:proofErr w:type="gramStart"/>
      <w:r w:rsidRPr="00AA6B8E">
        <w:rPr>
          <w:rFonts w:eastAsia="Times New Roman" w:cs="Calibri"/>
          <w:color w:val="000000"/>
          <w:szCs w:val="20"/>
          <w:lang w:eastAsia="nb-NO"/>
        </w:rPr>
        <w:t>robust</w:t>
      </w:r>
      <w:proofErr w:type="gramEnd"/>
      <w:r w:rsidRPr="00AA6B8E">
        <w:rPr>
          <w:rFonts w:eastAsia="Times New Roman" w:cs="Calibri"/>
          <w:color w:val="000000"/>
          <w:szCs w:val="20"/>
          <w:lang w:eastAsia="nb-NO"/>
        </w:rPr>
        <w:t xml:space="preserve"> kvalitet beregnet for bruk i barnehage.</w:t>
      </w:r>
    </w:p>
    <w:p w14:paraId="34DECD62" w14:textId="77777777" w:rsidR="00E65DEE" w:rsidRDefault="00E65DEE" w:rsidP="00E31040">
      <w:pPr>
        <w:spacing w:after="0" w:line="240" w:lineRule="auto"/>
        <w:rPr>
          <w:rFonts w:eastAsia="Times New Roman"/>
          <w:lang w:eastAsia="nb-NO"/>
        </w:rPr>
      </w:pPr>
    </w:p>
    <w:p w14:paraId="6812218B" w14:textId="77777777" w:rsidR="00EC71ED" w:rsidRDefault="00EC71ED"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94564D" w:rsidRPr="00AA6B8E" w14:paraId="5D9D5790" w14:textId="77777777" w:rsidTr="000E0438">
        <w:trPr>
          <w:trHeight w:val="45"/>
        </w:trPr>
        <w:tc>
          <w:tcPr>
            <w:tcW w:w="2735" w:type="pct"/>
            <w:tcBorders>
              <w:top w:val="nil"/>
              <w:left w:val="nil"/>
              <w:bottom w:val="nil"/>
              <w:right w:val="nil"/>
            </w:tcBorders>
            <w:noWrap/>
            <w:vAlign w:val="bottom"/>
            <w:hideMark/>
          </w:tcPr>
          <w:p w14:paraId="0B150BF7" w14:textId="53127191" w:rsidR="0094564D" w:rsidRPr="00AA6B8E" w:rsidRDefault="0094564D"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Reoler, hyller og skap</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178B263" w14:textId="4283E91A" w:rsidR="0094564D" w:rsidRPr="00AA6B8E" w:rsidRDefault="0094564D"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FK-603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E604785" w14:textId="77777777" w:rsidR="0094564D" w:rsidRPr="00AA6B8E" w:rsidRDefault="0094564D"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EA4A510" w14:textId="77777777" w:rsidR="0094564D" w:rsidRPr="00AA6B8E" w:rsidRDefault="0094564D"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D5D384B" w14:textId="77777777" w:rsidR="0094564D" w:rsidRPr="00AA6B8E" w:rsidRDefault="0094564D"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C457B26" w14:textId="77777777" w:rsidR="0094564D" w:rsidRPr="00AA6B8E" w:rsidRDefault="0094564D"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0923BD9" w14:textId="77777777" w:rsidR="0094564D" w:rsidRPr="00AA6B8E" w:rsidRDefault="0094564D"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50E9B8C" w14:textId="77777777" w:rsidR="0094564D" w:rsidRPr="00AA6B8E" w:rsidRDefault="0094564D"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C7207AE" w14:textId="40CB6BB5" w:rsidR="0094564D" w:rsidRPr="00AA6B8E" w:rsidRDefault="0094564D" w:rsidP="00E31040">
            <w:pPr>
              <w:spacing w:after="0" w:line="240" w:lineRule="auto"/>
              <w:jc w:val="center"/>
              <w:rPr>
                <w:rFonts w:eastAsia="Times New Roman" w:cs="Calibri"/>
                <w:color w:val="000000"/>
                <w:sz w:val="16"/>
                <w:szCs w:val="16"/>
                <w:lang w:eastAsia="nb-NO"/>
              </w:rPr>
            </w:pPr>
          </w:p>
        </w:tc>
      </w:tr>
    </w:tbl>
    <w:p w14:paraId="06D9EDB5" w14:textId="77777777" w:rsidR="0094564D" w:rsidRDefault="0094564D" w:rsidP="00E31040">
      <w:pPr>
        <w:spacing w:after="0" w:line="240" w:lineRule="auto"/>
        <w:rPr>
          <w:rFonts w:eastAsia="Times New Roman" w:cs="Calibri"/>
          <w:color w:val="000000"/>
          <w:szCs w:val="20"/>
          <w:lang w:eastAsia="nb-NO"/>
        </w:rPr>
      </w:pPr>
    </w:p>
    <w:p w14:paraId="0B94FE47" w14:textId="0CADE940" w:rsidR="00E65DEE" w:rsidRDefault="00E65DEE"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Der det er angitt at reoler eller hyller skal leveres, skal de tåle en punktbelastning på minimum 75 kg i ytterkant med mindre annet er angitt på det enkelte krav. Av hensyn til renhold og plass til fotbrett på rullestol, skal hyller enten være vegghengt eller ha inntrukket sokkel med høyde og dybde 17 cm.</w:t>
      </w:r>
    </w:p>
    <w:p w14:paraId="68F49F6D" w14:textId="77777777" w:rsidR="00E65DEE" w:rsidRDefault="00E65DEE" w:rsidP="00E31040">
      <w:pPr>
        <w:spacing w:after="0" w:line="240" w:lineRule="auto"/>
        <w:rPr>
          <w:rFonts w:eastAsia="Times New Roman"/>
          <w:lang w:eastAsia="nb-NO"/>
        </w:rPr>
      </w:pPr>
    </w:p>
    <w:p w14:paraId="1A42EA8A" w14:textId="4DD46BB7" w:rsidR="00E65DEE" w:rsidRDefault="00E65DEE" w:rsidP="00E31040">
      <w:pPr>
        <w:spacing w:after="0" w:line="240" w:lineRule="auto"/>
        <w:rPr>
          <w:rFonts w:eastAsia="Times New Roman"/>
          <w:lang w:eastAsia="nb-NO"/>
        </w:rPr>
      </w:pPr>
      <w:r>
        <w:rPr>
          <w:rFonts w:eastAsia="Times New Roman"/>
          <w:lang w:eastAsia="nb-NO"/>
        </w:rPr>
        <w:t>Kravveiledning:</w:t>
      </w:r>
    </w:p>
    <w:p w14:paraId="2482C954" w14:textId="77777777" w:rsidR="00DD7425" w:rsidRDefault="00DD7425"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 xml:space="preserve">Hensikten med kravet er at en person som bruker rullestol skal kunne få fotbrettet på rullestolen inn under hyllen. Dette bidrar til at personen kommer nærmere innholdet i hyllen og dermed får større rekkevidde for å kunne hente ting ut av hyllen. Kravet vil ha konsekvenser for hvilke hyllesystemer det er aktuelt å anskaffe. Dersom det velges gulvstående hyller, kan det være behov for å gjøre tilpasninger for å oppnå riktig høyde og dybde på sokkel. </w:t>
      </w:r>
    </w:p>
    <w:p w14:paraId="138D0CE9" w14:textId="77777777" w:rsidR="00BF1730" w:rsidRDefault="00BF1730" w:rsidP="00E31040">
      <w:pPr>
        <w:spacing w:after="0" w:line="240" w:lineRule="auto"/>
        <w:rPr>
          <w:rFonts w:eastAsia="Times New Roman"/>
          <w:lang w:eastAsia="nb-NO"/>
        </w:rPr>
      </w:pPr>
    </w:p>
    <w:p w14:paraId="16AE6CFF" w14:textId="77777777" w:rsidR="00A16055" w:rsidRDefault="00A16055"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0E6053" w:rsidRPr="00AA6B8E" w14:paraId="741BB21D" w14:textId="77777777" w:rsidTr="000E0438">
        <w:trPr>
          <w:trHeight w:val="45"/>
        </w:trPr>
        <w:tc>
          <w:tcPr>
            <w:tcW w:w="2735" w:type="pct"/>
            <w:tcBorders>
              <w:top w:val="nil"/>
              <w:left w:val="nil"/>
              <w:bottom w:val="nil"/>
              <w:right w:val="nil"/>
            </w:tcBorders>
            <w:noWrap/>
            <w:vAlign w:val="bottom"/>
            <w:hideMark/>
          </w:tcPr>
          <w:p w14:paraId="6E24B853" w14:textId="6AC8291F" w:rsidR="000E6053" w:rsidRPr="00AA6B8E" w:rsidRDefault="000E6053"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lastRenderedPageBreak/>
              <w:t>Garderober uten egen branncelle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1C03CAB" w14:textId="40C3D35A" w:rsidR="000E6053" w:rsidRPr="00AA6B8E" w:rsidRDefault="000E6053"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FK-1678</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6E430FC" w14:textId="77777777" w:rsidR="000E6053" w:rsidRPr="00AA6B8E" w:rsidRDefault="000E6053"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B37E440" w14:textId="77777777" w:rsidR="000E6053" w:rsidRPr="00AA6B8E" w:rsidRDefault="000E6053"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A3C47A3" w14:textId="74043138" w:rsidR="000E6053" w:rsidRPr="00AA6B8E" w:rsidRDefault="000E6053"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59510A2" w14:textId="77777777" w:rsidR="000E6053" w:rsidRPr="00AA6B8E" w:rsidRDefault="000E6053"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2ABD737" w14:textId="77777777" w:rsidR="000E6053" w:rsidRPr="00AA6B8E" w:rsidRDefault="000E6053"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56C33F3" w14:textId="77777777" w:rsidR="000E6053" w:rsidRPr="00AA6B8E" w:rsidRDefault="000E6053"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23119206" w14:textId="77777777" w:rsidR="000E6053" w:rsidRPr="00AA6B8E" w:rsidRDefault="000E6053" w:rsidP="00E31040">
            <w:pPr>
              <w:spacing w:after="0" w:line="240" w:lineRule="auto"/>
              <w:jc w:val="center"/>
              <w:rPr>
                <w:rFonts w:eastAsia="Times New Roman" w:cs="Calibri"/>
                <w:color w:val="000000"/>
                <w:sz w:val="16"/>
                <w:szCs w:val="16"/>
                <w:lang w:eastAsia="nb-NO"/>
              </w:rPr>
            </w:pPr>
          </w:p>
        </w:tc>
      </w:tr>
    </w:tbl>
    <w:p w14:paraId="092C1110" w14:textId="77777777" w:rsidR="000E6053" w:rsidRDefault="000E6053" w:rsidP="00E31040">
      <w:pPr>
        <w:spacing w:after="0" w:line="240" w:lineRule="auto"/>
        <w:rPr>
          <w:rFonts w:eastAsia="Times New Roman" w:cs="Calibri"/>
          <w:color w:val="000000"/>
          <w:szCs w:val="20"/>
          <w:lang w:eastAsia="nb-NO"/>
        </w:rPr>
      </w:pPr>
    </w:p>
    <w:p w14:paraId="348A812D" w14:textId="77777777" w:rsidR="007616CD" w:rsidRDefault="00DD7425"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 xml:space="preserve">Der det i brannkonsept er angitt garderober i arealer som ikke er definert som egen branncelle, skal det leveres </w:t>
      </w:r>
      <w:proofErr w:type="gramStart"/>
      <w:r w:rsidRPr="00AA6B8E">
        <w:rPr>
          <w:rFonts w:eastAsia="Times New Roman" w:cs="Calibri"/>
          <w:color w:val="000000"/>
          <w:szCs w:val="20"/>
          <w:lang w:eastAsia="nb-NO"/>
        </w:rPr>
        <w:t>robuste</w:t>
      </w:r>
      <w:proofErr w:type="gramEnd"/>
      <w:r w:rsidRPr="00AA6B8E">
        <w:rPr>
          <w:rFonts w:eastAsia="Times New Roman" w:cs="Calibri"/>
          <w:color w:val="000000"/>
          <w:szCs w:val="20"/>
          <w:lang w:eastAsia="nb-NO"/>
        </w:rPr>
        <w:t xml:space="preserve"> skapløsninger i helsveiset stål med ekstra forsterkning i skrog, dører og hengsler.</w:t>
      </w:r>
    </w:p>
    <w:p w14:paraId="1A6847FE" w14:textId="77777777" w:rsidR="007616CD" w:rsidRDefault="007616CD" w:rsidP="00E31040">
      <w:pPr>
        <w:spacing w:after="0" w:line="240" w:lineRule="auto"/>
        <w:rPr>
          <w:rFonts w:eastAsia="Times New Roman" w:cs="Calibri"/>
          <w:color w:val="000000"/>
          <w:szCs w:val="20"/>
          <w:lang w:eastAsia="nb-NO"/>
        </w:rPr>
      </w:pPr>
    </w:p>
    <w:p w14:paraId="44AB54EC" w14:textId="408A72F0" w:rsidR="00DD7425" w:rsidRDefault="00DD7425"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Ståldører skal ha innfelt MDF eller tilsvarende høytrykkslaminat utført i ubrennbare materialer, klinke for hengelås, sokkel og skråtak. Skapene leveres med gummidempere og dørstopper i dør og luftespalte i frontlister.</w:t>
      </w:r>
    </w:p>
    <w:p w14:paraId="00D69F56" w14:textId="77777777" w:rsidR="00DD7425" w:rsidRDefault="00DD7425" w:rsidP="00E31040">
      <w:pPr>
        <w:spacing w:after="0" w:line="240" w:lineRule="auto"/>
        <w:rPr>
          <w:rFonts w:eastAsia="Times New Roman"/>
          <w:lang w:eastAsia="nb-NO"/>
        </w:rPr>
      </w:pPr>
    </w:p>
    <w:p w14:paraId="6FCE1A23" w14:textId="4066F97D" w:rsidR="00DD7425" w:rsidRDefault="00DD7425" w:rsidP="00E31040">
      <w:pPr>
        <w:spacing w:after="0" w:line="240" w:lineRule="auto"/>
        <w:rPr>
          <w:rFonts w:eastAsia="Times New Roman"/>
          <w:lang w:eastAsia="nb-NO"/>
        </w:rPr>
      </w:pPr>
      <w:r>
        <w:rPr>
          <w:rFonts w:eastAsia="Times New Roman"/>
          <w:lang w:eastAsia="nb-NO"/>
        </w:rPr>
        <w:t>Kravveiledning:</w:t>
      </w:r>
    </w:p>
    <w:p w14:paraId="2DE48F39" w14:textId="77777777" w:rsidR="00DD7425" w:rsidRDefault="00DD7425"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 xml:space="preserve">I enkelte arealer/bygg kan det være behov for å etablere garderobe utenfor egen branncelle. Det skal da benyttes stålskap. Se </w:t>
      </w:r>
      <w:proofErr w:type="gramStart"/>
      <w:r w:rsidRPr="00AA6B8E">
        <w:rPr>
          <w:rFonts w:eastAsia="Times New Roman" w:cs="Calibri"/>
          <w:i/>
          <w:color w:val="000000"/>
          <w:szCs w:val="20"/>
          <w:lang w:eastAsia="nb-NO"/>
        </w:rPr>
        <w:t>for øvrig</w:t>
      </w:r>
      <w:proofErr w:type="gramEnd"/>
      <w:r w:rsidRPr="00AA6B8E">
        <w:rPr>
          <w:rFonts w:eastAsia="Times New Roman" w:cs="Calibri"/>
          <w:i/>
          <w:color w:val="000000"/>
          <w:szCs w:val="20"/>
          <w:lang w:eastAsia="nb-NO"/>
        </w:rPr>
        <w:t xml:space="preserve"> Manual for brannsikkerhet.</w:t>
      </w:r>
    </w:p>
    <w:p w14:paraId="019B9F1A" w14:textId="77777777" w:rsidR="00DD7425" w:rsidRDefault="00DD7425" w:rsidP="00E31040">
      <w:pPr>
        <w:spacing w:after="0" w:line="240" w:lineRule="auto"/>
        <w:rPr>
          <w:rFonts w:eastAsia="Times New Roman"/>
          <w:lang w:eastAsia="nb-NO"/>
        </w:rPr>
      </w:pPr>
    </w:p>
    <w:p w14:paraId="04E8A1B2" w14:textId="77777777" w:rsidR="00E65DEE" w:rsidRDefault="00E65DEE" w:rsidP="00E31040">
      <w:pPr>
        <w:spacing w:after="0" w:line="240" w:lineRule="auto"/>
        <w:rPr>
          <w:rFonts w:eastAsia="Times New Roman"/>
          <w:lang w:eastAsia="nb-NO"/>
        </w:rPr>
      </w:pPr>
    </w:p>
    <w:p w14:paraId="5955EA7B" w14:textId="3B0E90AF" w:rsidR="00DD7425" w:rsidRDefault="00DD7425" w:rsidP="00E31040">
      <w:pPr>
        <w:pStyle w:val="Overskrift2"/>
        <w:rPr>
          <w:rFonts w:eastAsia="Times New Roman"/>
          <w:lang w:eastAsia="nb-NO"/>
        </w:rPr>
      </w:pPr>
      <w:bookmarkStart w:id="23" w:name="_Toc194670257"/>
      <w:r w:rsidRPr="00AA6B8E">
        <w:rPr>
          <w:rFonts w:eastAsia="Times New Roman"/>
          <w:lang w:eastAsia="nb-NO"/>
        </w:rPr>
        <w:t>3.3 VVS</w:t>
      </w:r>
      <w:bookmarkEnd w:id="23"/>
    </w:p>
    <w:p w14:paraId="115D399B" w14:textId="70AA67DB" w:rsidR="00106A7F" w:rsidRPr="008E7184" w:rsidRDefault="00DD7425" w:rsidP="00E31040">
      <w:pPr>
        <w:pStyle w:val="Overskrift3"/>
        <w:rPr>
          <w:rFonts w:eastAsia="Times New Roman"/>
          <w:lang w:eastAsia="nb-NO"/>
        </w:rPr>
      </w:pPr>
      <w:bookmarkStart w:id="24" w:name="_Toc194670258"/>
      <w:r w:rsidRPr="00AA6B8E">
        <w:rPr>
          <w:rFonts w:eastAsia="Times New Roman"/>
          <w:lang w:eastAsia="nb-NO"/>
        </w:rPr>
        <w:t>3.3.1 Sanitær</w:t>
      </w:r>
      <w:bookmarkEnd w:id="24"/>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8E7184" w:rsidRPr="00AA6B8E" w14:paraId="091061B3" w14:textId="77777777" w:rsidTr="000E0438">
        <w:trPr>
          <w:trHeight w:val="45"/>
        </w:trPr>
        <w:tc>
          <w:tcPr>
            <w:tcW w:w="2735" w:type="pct"/>
            <w:tcBorders>
              <w:top w:val="nil"/>
              <w:left w:val="nil"/>
              <w:bottom w:val="nil"/>
              <w:right w:val="nil"/>
            </w:tcBorders>
            <w:noWrap/>
            <w:vAlign w:val="bottom"/>
            <w:hideMark/>
          </w:tcPr>
          <w:p w14:paraId="69030933" w14:textId="30D72A11" w:rsidR="008E7184" w:rsidRPr="00AA6B8E" w:rsidRDefault="008E7184"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Sanitær og våtrom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484CBD6" w14:textId="4003A6EA" w:rsidR="008E7184" w:rsidRPr="00AA6B8E" w:rsidRDefault="008E718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FK-402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58C9034" w14:textId="77777777" w:rsidR="008E7184" w:rsidRPr="00AA6B8E" w:rsidRDefault="008E718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C851552" w14:textId="77777777" w:rsidR="008E7184" w:rsidRPr="00AA6B8E" w:rsidRDefault="008E718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88FE358" w14:textId="77777777" w:rsidR="008E7184" w:rsidRPr="00AA6B8E" w:rsidRDefault="008E7184"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311B123" w14:textId="77777777" w:rsidR="008E7184" w:rsidRPr="00AA6B8E" w:rsidRDefault="008E7184"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8C56375" w14:textId="77777777" w:rsidR="008E7184" w:rsidRPr="00AA6B8E" w:rsidRDefault="008E718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7854DE0" w14:textId="77777777" w:rsidR="008E7184" w:rsidRPr="00AA6B8E" w:rsidRDefault="008E718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00098A6F" w14:textId="69151790" w:rsidR="008E7184" w:rsidRPr="00AA6B8E" w:rsidRDefault="008E718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03293E5" w14:textId="77777777" w:rsidR="00910755" w:rsidRDefault="00910755" w:rsidP="00E31040">
      <w:pPr>
        <w:spacing w:after="0" w:line="240" w:lineRule="auto"/>
        <w:rPr>
          <w:rFonts w:eastAsia="Times New Roman" w:cs="Calibri"/>
          <w:color w:val="000000"/>
          <w:szCs w:val="20"/>
          <w:lang w:eastAsia="nb-NO"/>
        </w:rPr>
      </w:pPr>
    </w:p>
    <w:p w14:paraId="78711C17" w14:textId="27CD0B2D" w:rsidR="00DD7425" w:rsidRDefault="00DD7425"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Våtromsnormen skal følges for alle rom som defineres som våtrom i kravspesifikasjonen. Dersom det er avvik fra krav i Våtromsnormen, vil dette være spesifisert for det enkelte areal. Noen arealer er definert som delvis våtrom, og da legges Våtromsnormen til grunn for gulv og i eventuelle våte soner på vegg.</w:t>
      </w:r>
    </w:p>
    <w:p w14:paraId="74CA1471" w14:textId="77777777" w:rsidR="00C70D6F" w:rsidRDefault="00C70D6F" w:rsidP="00E31040">
      <w:pPr>
        <w:spacing w:after="0" w:line="240" w:lineRule="auto"/>
        <w:rPr>
          <w:rFonts w:eastAsia="Times New Roman" w:cs="Calibri"/>
          <w:color w:val="000000"/>
          <w:szCs w:val="20"/>
          <w:lang w:eastAsia="nb-NO"/>
        </w:rPr>
      </w:pPr>
    </w:p>
    <w:p w14:paraId="327CDD5D" w14:textId="77777777" w:rsidR="00C70D6F" w:rsidRDefault="00C70D6F"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CF4F49" w:rsidRPr="00AA6B8E" w14:paraId="69358302" w14:textId="77777777" w:rsidTr="000E0438">
        <w:trPr>
          <w:trHeight w:val="45"/>
        </w:trPr>
        <w:tc>
          <w:tcPr>
            <w:tcW w:w="2735" w:type="pct"/>
            <w:tcBorders>
              <w:top w:val="nil"/>
              <w:left w:val="nil"/>
              <w:bottom w:val="nil"/>
              <w:right w:val="nil"/>
            </w:tcBorders>
            <w:noWrap/>
            <w:vAlign w:val="bottom"/>
            <w:hideMark/>
          </w:tcPr>
          <w:p w14:paraId="24D0B74C" w14:textId="19C504D6" w:rsidR="00CF4F49" w:rsidRPr="00AA6B8E" w:rsidRDefault="00CF4F49"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Sanitærgarnityr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614A590" w14:textId="4AA291DF" w:rsidR="00CF4F49" w:rsidRPr="00AA6B8E" w:rsidRDefault="00CF4F49"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FK-595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120860B" w14:textId="77777777" w:rsidR="00CF4F49" w:rsidRPr="00AA6B8E" w:rsidRDefault="00CF4F49"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7C309DF" w14:textId="77777777" w:rsidR="00CF4F49" w:rsidRPr="00AA6B8E" w:rsidRDefault="00CF4F49"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05E7A7F" w14:textId="77777777" w:rsidR="00CF4F49" w:rsidRPr="00AA6B8E" w:rsidRDefault="00CF4F49"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38DFC61" w14:textId="77777777" w:rsidR="00CF4F49" w:rsidRPr="00AA6B8E" w:rsidRDefault="00CF4F49"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917EF74" w14:textId="77777777" w:rsidR="00CF4F49" w:rsidRPr="00AA6B8E" w:rsidRDefault="00CF4F49"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64A11AD" w14:textId="77777777" w:rsidR="00CF4F49" w:rsidRPr="00AA6B8E" w:rsidRDefault="00CF4F49"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42950033" w14:textId="77777777" w:rsidR="00CF4F49" w:rsidRPr="00AA6B8E" w:rsidRDefault="00CF4F49"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84BF753" w14:textId="77777777" w:rsidR="00CF4F49" w:rsidRDefault="00CF4F49" w:rsidP="00E31040">
      <w:pPr>
        <w:spacing w:after="0" w:line="240" w:lineRule="auto"/>
        <w:rPr>
          <w:rFonts w:eastAsia="Times New Roman" w:cs="Calibri"/>
          <w:color w:val="000000"/>
          <w:szCs w:val="20"/>
          <w:lang w:eastAsia="nb-NO"/>
        </w:rPr>
      </w:pPr>
    </w:p>
    <w:p w14:paraId="2C464BC6" w14:textId="77777777" w:rsidR="007616CD" w:rsidRDefault="00DD7425"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 xml:space="preserve">I alle offentlige/felles arealer skal det monteres nødvendig sanitærgarnityr ved servant og toalett. Såpedispenser må plasseres over vask eller søppelkasse. Det må planlegges for én såpedispenser, samt papirholder og søppelkasse på hver side av vaskerenne. </w:t>
      </w:r>
    </w:p>
    <w:p w14:paraId="620B035D" w14:textId="77777777" w:rsidR="007616CD" w:rsidRDefault="007616CD" w:rsidP="00E31040">
      <w:pPr>
        <w:spacing w:after="0" w:line="240" w:lineRule="auto"/>
        <w:rPr>
          <w:rFonts w:eastAsia="Times New Roman" w:cs="Calibri"/>
          <w:color w:val="000000"/>
          <w:szCs w:val="20"/>
          <w:lang w:eastAsia="nb-NO"/>
        </w:rPr>
      </w:pPr>
    </w:p>
    <w:p w14:paraId="584C5DFD" w14:textId="47812810" w:rsidR="007616CD" w:rsidRDefault="00DD7425"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Sanitærutstyr skal ikke plasseres slik at det er til hinder for manøvreringsareal for rullestol. Betjeningshøyde skal være maks. 110 cm (NS 11001-1, 1.3.6). Alt av sanitærgarnityr, også på vanlig toalett og i garderober, skal leveres montert innenfor rekkehøyde for barn og rullestolbrukere. Sanitærutstyr skal ha luminanskontrast til bakgrunn. Alt sanitærgarnityr leveres via Oslo kommunes samkjøpsavtale og bestilling koordineres med oppdragsgiver.</w:t>
      </w:r>
    </w:p>
    <w:p w14:paraId="1D1EF3F1" w14:textId="77777777" w:rsidR="007616CD" w:rsidRDefault="007616CD" w:rsidP="00E31040">
      <w:pPr>
        <w:spacing w:after="0" w:line="240" w:lineRule="auto"/>
        <w:rPr>
          <w:rFonts w:eastAsia="Times New Roman" w:cs="Calibri"/>
          <w:color w:val="000000"/>
          <w:szCs w:val="20"/>
          <w:lang w:eastAsia="nb-NO"/>
        </w:rPr>
      </w:pPr>
    </w:p>
    <w:p w14:paraId="45AADB92" w14:textId="04BE8C74" w:rsidR="00DD7425" w:rsidRDefault="00DD7425"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Entreprenør skal montere sanitærgarnityr i samråd med oppdragsgiver. Dersom dette ikke gjelder for et spesielt areal, vil det være presisert i krav til det arealet.</w:t>
      </w:r>
    </w:p>
    <w:p w14:paraId="765257EA" w14:textId="77777777" w:rsidR="00DD7425" w:rsidRDefault="00DD7425" w:rsidP="00E31040">
      <w:pPr>
        <w:spacing w:after="0" w:line="240" w:lineRule="auto"/>
        <w:rPr>
          <w:rFonts w:eastAsia="Times New Roman" w:cs="Calibri"/>
          <w:color w:val="000000"/>
          <w:szCs w:val="20"/>
          <w:lang w:eastAsia="nb-NO"/>
        </w:rPr>
      </w:pPr>
    </w:p>
    <w:p w14:paraId="0B6A7A56" w14:textId="77777777" w:rsidR="00CA392E" w:rsidRDefault="00CA392E"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62"/>
        <w:gridCol w:w="712"/>
        <w:gridCol w:w="485"/>
        <w:gridCol w:w="484"/>
        <w:gridCol w:w="484"/>
        <w:gridCol w:w="486"/>
        <w:gridCol w:w="484"/>
        <w:gridCol w:w="484"/>
        <w:gridCol w:w="486"/>
      </w:tblGrid>
      <w:tr w:rsidR="00882553" w:rsidRPr="00AA6B8E" w14:paraId="1AE57EC5" w14:textId="77777777" w:rsidTr="00A7763E">
        <w:trPr>
          <w:trHeight w:val="45"/>
        </w:trPr>
        <w:tc>
          <w:tcPr>
            <w:tcW w:w="2735" w:type="pct"/>
            <w:tcBorders>
              <w:top w:val="nil"/>
              <w:left w:val="nil"/>
              <w:bottom w:val="nil"/>
              <w:right w:val="nil"/>
            </w:tcBorders>
            <w:noWrap/>
            <w:vAlign w:val="bottom"/>
            <w:hideMark/>
          </w:tcPr>
          <w:p w14:paraId="53E74CFB" w14:textId="0E8C57D4" w:rsidR="00882553" w:rsidRPr="00AA6B8E" w:rsidRDefault="00882553"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Servant og vaskerenner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B812C7F" w14:textId="0374921E" w:rsidR="00882553" w:rsidRPr="00AA6B8E" w:rsidRDefault="00882553"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FK-621</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5594F2E1" w14:textId="77777777" w:rsidR="00882553" w:rsidRPr="00AA6B8E" w:rsidRDefault="00882553"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4E368D8F" w14:textId="77777777" w:rsidR="00882553" w:rsidRPr="00AA6B8E" w:rsidRDefault="00882553"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1DE18F67" w14:textId="77777777" w:rsidR="00882553" w:rsidRPr="00AA6B8E" w:rsidRDefault="00882553"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68" w:type="pct"/>
            <w:tcBorders>
              <w:top w:val="single" w:sz="4" w:space="0" w:color="auto"/>
              <w:left w:val="single" w:sz="4" w:space="0" w:color="auto"/>
              <w:bottom w:val="single" w:sz="4" w:space="0" w:color="auto"/>
              <w:right w:val="single" w:sz="4" w:space="0" w:color="auto"/>
            </w:tcBorders>
            <w:noWrap/>
            <w:vAlign w:val="center"/>
            <w:hideMark/>
          </w:tcPr>
          <w:p w14:paraId="71471DD5" w14:textId="77777777" w:rsidR="00882553" w:rsidRPr="00AA6B8E" w:rsidRDefault="00882553"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50507627" w14:textId="77777777" w:rsidR="00882553" w:rsidRPr="00AA6B8E" w:rsidRDefault="00882553"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39D1A716" w14:textId="77777777" w:rsidR="00882553" w:rsidRPr="00AA6B8E" w:rsidRDefault="00882553"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68" w:type="pct"/>
            <w:tcBorders>
              <w:top w:val="single" w:sz="4" w:space="0" w:color="auto"/>
              <w:left w:val="single" w:sz="4" w:space="0" w:color="auto"/>
              <w:bottom w:val="single" w:sz="4" w:space="0" w:color="auto"/>
              <w:right w:val="single" w:sz="4" w:space="0" w:color="auto"/>
            </w:tcBorders>
            <w:noWrap/>
            <w:vAlign w:val="center"/>
            <w:hideMark/>
          </w:tcPr>
          <w:p w14:paraId="3B03C691" w14:textId="7CF904E3" w:rsidR="00882553" w:rsidRPr="00AA6B8E" w:rsidRDefault="00882553" w:rsidP="00E31040">
            <w:pPr>
              <w:spacing w:after="0" w:line="240" w:lineRule="auto"/>
              <w:jc w:val="center"/>
              <w:rPr>
                <w:rFonts w:eastAsia="Times New Roman" w:cs="Calibri"/>
                <w:color w:val="000000"/>
                <w:sz w:val="16"/>
                <w:szCs w:val="16"/>
                <w:lang w:eastAsia="nb-NO"/>
              </w:rPr>
            </w:pPr>
          </w:p>
        </w:tc>
      </w:tr>
    </w:tbl>
    <w:p w14:paraId="29F37C6C" w14:textId="77777777" w:rsidR="00882553" w:rsidRDefault="00882553" w:rsidP="00E31040">
      <w:pPr>
        <w:spacing w:after="0" w:line="240" w:lineRule="auto"/>
        <w:rPr>
          <w:rFonts w:eastAsia="Times New Roman" w:cs="Calibri"/>
          <w:color w:val="000000"/>
          <w:szCs w:val="20"/>
          <w:lang w:eastAsia="nb-NO"/>
        </w:rPr>
      </w:pPr>
    </w:p>
    <w:p w14:paraId="52E7CBA9" w14:textId="75326903" w:rsidR="00DD7425" w:rsidRDefault="00DD7425"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Servanter og vaskerenner skal leveres med berøringsfrie tappearmaturer med mulighet til å regulere temperaturen, og med skoldesperre. Det er angitt på beskrivelse av det enkelte areal om det skal være servant og/eller vaskerenne. I boenheter gjelder egne krav til servanter. Servant leveres med speil montert på veggen over.</w:t>
      </w:r>
    </w:p>
    <w:p w14:paraId="04FE5911" w14:textId="77777777" w:rsidR="008B6C12" w:rsidRDefault="008B6C12" w:rsidP="00E31040">
      <w:pPr>
        <w:spacing w:after="0" w:line="240" w:lineRule="auto"/>
        <w:rPr>
          <w:rFonts w:eastAsia="Times New Roman" w:cs="Calibri"/>
          <w:color w:val="000000"/>
          <w:szCs w:val="20"/>
          <w:lang w:eastAsia="nb-NO"/>
        </w:rPr>
      </w:pPr>
    </w:p>
    <w:p w14:paraId="089AC51B" w14:textId="77777777" w:rsidR="00036376" w:rsidRDefault="00036376"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62"/>
        <w:gridCol w:w="712"/>
        <w:gridCol w:w="485"/>
        <w:gridCol w:w="484"/>
        <w:gridCol w:w="484"/>
        <w:gridCol w:w="486"/>
        <w:gridCol w:w="484"/>
        <w:gridCol w:w="484"/>
        <w:gridCol w:w="486"/>
      </w:tblGrid>
      <w:tr w:rsidR="000D7D6B" w:rsidRPr="00AA6B8E" w14:paraId="712D92A5" w14:textId="77777777" w:rsidTr="00D40950">
        <w:trPr>
          <w:trHeight w:val="45"/>
        </w:trPr>
        <w:tc>
          <w:tcPr>
            <w:tcW w:w="2735" w:type="pct"/>
            <w:tcBorders>
              <w:top w:val="nil"/>
              <w:left w:val="nil"/>
              <w:bottom w:val="nil"/>
              <w:right w:val="nil"/>
            </w:tcBorders>
            <w:noWrap/>
            <w:vAlign w:val="bottom"/>
            <w:hideMark/>
          </w:tcPr>
          <w:p w14:paraId="65E2927E" w14:textId="22CDA092" w:rsidR="000D7D6B" w:rsidRPr="00AA6B8E" w:rsidRDefault="000D7D6B"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Universelt utformet servant</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01AD08D" w14:textId="1B6EBB4D" w:rsidR="000D7D6B" w:rsidRPr="00AA6B8E" w:rsidRDefault="000D7D6B"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FK-657</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5FBF96D3" w14:textId="77777777" w:rsidR="000D7D6B" w:rsidRPr="00AA6B8E" w:rsidRDefault="000D7D6B"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540A022E" w14:textId="77777777" w:rsidR="000D7D6B" w:rsidRPr="00AA6B8E" w:rsidRDefault="000D7D6B"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1F027D46" w14:textId="77777777" w:rsidR="000D7D6B" w:rsidRPr="00AA6B8E" w:rsidRDefault="000D7D6B"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68" w:type="pct"/>
            <w:tcBorders>
              <w:top w:val="single" w:sz="4" w:space="0" w:color="auto"/>
              <w:left w:val="single" w:sz="4" w:space="0" w:color="auto"/>
              <w:bottom w:val="single" w:sz="4" w:space="0" w:color="auto"/>
              <w:right w:val="single" w:sz="4" w:space="0" w:color="auto"/>
            </w:tcBorders>
            <w:noWrap/>
            <w:vAlign w:val="center"/>
            <w:hideMark/>
          </w:tcPr>
          <w:p w14:paraId="3D8CA2BF" w14:textId="77777777" w:rsidR="000D7D6B" w:rsidRPr="00AA6B8E" w:rsidRDefault="000D7D6B"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574C5BB1" w14:textId="77777777" w:rsidR="000D7D6B" w:rsidRPr="00AA6B8E" w:rsidRDefault="000D7D6B"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27667B21" w14:textId="77777777" w:rsidR="000D7D6B" w:rsidRPr="00AA6B8E" w:rsidRDefault="000D7D6B"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68" w:type="pct"/>
            <w:tcBorders>
              <w:top w:val="single" w:sz="4" w:space="0" w:color="auto"/>
              <w:left w:val="single" w:sz="4" w:space="0" w:color="auto"/>
              <w:bottom w:val="single" w:sz="4" w:space="0" w:color="auto"/>
              <w:right w:val="single" w:sz="4" w:space="0" w:color="auto"/>
            </w:tcBorders>
            <w:noWrap/>
            <w:vAlign w:val="center"/>
            <w:hideMark/>
          </w:tcPr>
          <w:p w14:paraId="218E750F" w14:textId="77777777" w:rsidR="000D7D6B" w:rsidRPr="00AA6B8E" w:rsidRDefault="000D7D6B" w:rsidP="00E31040">
            <w:pPr>
              <w:spacing w:after="0" w:line="240" w:lineRule="auto"/>
              <w:jc w:val="center"/>
              <w:rPr>
                <w:rFonts w:eastAsia="Times New Roman" w:cs="Calibri"/>
                <w:color w:val="000000"/>
                <w:sz w:val="16"/>
                <w:szCs w:val="16"/>
                <w:lang w:eastAsia="nb-NO"/>
              </w:rPr>
            </w:pPr>
          </w:p>
        </w:tc>
      </w:tr>
    </w:tbl>
    <w:p w14:paraId="03C784E9" w14:textId="77777777" w:rsidR="000D7D6B" w:rsidRDefault="000D7D6B" w:rsidP="00E31040">
      <w:pPr>
        <w:spacing w:after="0" w:line="240" w:lineRule="auto"/>
        <w:rPr>
          <w:rFonts w:eastAsia="Times New Roman" w:cs="Calibri"/>
          <w:color w:val="000000"/>
          <w:szCs w:val="20"/>
          <w:lang w:eastAsia="nb-NO"/>
        </w:rPr>
      </w:pPr>
    </w:p>
    <w:p w14:paraId="7DF291DA" w14:textId="77777777" w:rsidR="007616CD" w:rsidRDefault="00DD7425"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Universelt utformet servant skal ha ergonomisk utforming. Leveres med armatur med lang hendel og mulighet til å regulere temperatur og med skoldesperre. Det er angitt i det enkelte krav til rommet om det skal være universelt utformet servant.</w:t>
      </w:r>
    </w:p>
    <w:p w14:paraId="66E431D6" w14:textId="77777777" w:rsidR="007616CD" w:rsidRDefault="007616CD" w:rsidP="00E31040">
      <w:pPr>
        <w:spacing w:after="0" w:line="240" w:lineRule="auto"/>
        <w:rPr>
          <w:rFonts w:eastAsia="Times New Roman" w:cs="Calibri"/>
          <w:color w:val="000000"/>
          <w:szCs w:val="20"/>
          <w:lang w:eastAsia="nb-NO"/>
        </w:rPr>
      </w:pPr>
    </w:p>
    <w:p w14:paraId="0DE6CE9D" w14:textId="5DD2466A" w:rsidR="00DD7425" w:rsidRDefault="00DD7425"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Leveres med speil montert på vegg over servant som kan benyttes både av stående og sittende i rullestolhøyde.</w:t>
      </w:r>
    </w:p>
    <w:p w14:paraId="624F9106" w14:textId="77777777" w:rsidR="00662068" w:rsidRDefault="00662068" w:rsidP="00E31040">
      <w:pPr>
        <w:spacing w:after="0" w:line="240" w:lineRule="auto"/>
        <w:rPr>
          <w:rFonts w:eastAsia="Times New Roman" w:cs="Calibri"/>
          <w:color w:val="000000"/>
          <w:szCs w:val="20"/>
          <w:lang w:eastAsia="nb-NO"/>
        </w:rPr>
      </w:pPr>
    </w:p>
    <w:p w14:paraId="6C5D339D" w14:textId="77777777" w:rsidR="00036376" w:rsidRDefault="00036376"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64"/>
        <w:gridCol w:w="714"/>
        <w:gridCol w:w="485"/>
        <w:gridCol w:w="484"/>
        <w:gridCol w:w="484"/>
        <w:gridCol w:w="484"/>
        <w:gridCol w:w="484"/>
        <w:gridCol w:w="484"/>
        <w:gridCol w:w="484"/>
      </w:tblGrid>
      <w:tr w:rsidR="00E66668" w:rsidRPr="00AA6B8E" w14:paraId="4E41E176" w14:textId="77777777" w:rsidTr="00BB18E7">
        <w:trPr>
          <w:trHeight w:val="45"/>
        </w:trPr>
        <w:tc>
          <w:tcPr>
            <w:tcW w:w="2736" w:type="pct"/>
            <w:tcBorders>
              <w:top w:val="nil"/>
              <w:left w:val="nil"/>
              <w:bottom w:val="nil"/>
              <w:right w:val="nil"/>
            </w:tcBorders>
            <w:noWrap/>
            <w:vAlign w:val="bottom"/>
            <w:hideMark/>
          </w:tcPr>
          <w:p w14:paraId="61D36EEE" w14:textId="5F8C44F0" w:rsidR="00E66668" w:rsidRPr="00AA6B8E" w:rsidRDefault="00E66668"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Universelt utformet toalettrom</w:t>
            </w:r>
          </w:p>
        </w:tc>
        <w:tc>
          <w:tcPr>
            <w:tcW w:w="393" w:type="pct"/>
            <w:tcBorders>
              <w:top w:val="single" w:sz="4" w:space="0" w:color="auto"/>
              <w:left w:val="single" w:sz="4" w:space="0" w:color="auto"/>
              <w:bottom w:val="single" w:sz="4" w:space="0" w:color="auto"/>
              <w:right w:val="single" w:sz="4" w:space="0" w:color="auto"/>
            </w:tcBorders>
            <w:noWrap/>
            <w:vAlign w:val="center"/>
            <w:hideMark/>
          </w:tcPr>
          <w:p w14:paraId="075391E8" w14:textId="0B27E394" w:rsidR="00E66668" w:rsidRPr="00AA6B8E" w:rsidRDefault="00E66668"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FK-589</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2C1124E9" w14:textId="77777777" w:rsidR="00E66668" w:rsidRPr="00AA6B8E" w:rsidRDefault="00E66668"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28C1B7E4" w14:textId="77777777" w:rsidR="00E66668" w:rsidRPr="00AA6B8E" w:rsidRDefault="00E66668"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2AB876FA" w14:textId="77777777" w:rsidR="00E66668" w:rsidRPr="00AA6B8E" w:rsidRDefault="00E66668"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01B923CD" w14:textId="77777777" w:rsidR="00E66668" w:rsidRPr="00AA6B8E" w:rsidRDefault="00E66668"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369F0DD2" w14:textId="77777777" w:rsidR="00E66668" w:rsidRPr="00AA6B8E" w:rsidRDefault="00E66668"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0EE1FA6D" w14:textId="77777777" w:rsidR="00E66668" w:rsidRPr="00AA6B8E" w:rsidRDefault="00E66668"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0E50D682" w14:textId="77777777" w:rsidR="00E66668" w:rsidRPr="00AA6B8E" w:rsidRDefault="00E66668" w:rsidP="00E31040">
            <w:pPr>
              <w:spacing w:after="0" w:line="240" w:lineRule="auto"/>
              <w:jc w:val="center"/>
              <w:rPr>
                <w:rFonts w:eastAsia="Times New Roman" w:cs="Calibri"/>
                <w:color w:val="000000"/>
                <w:sz w:val="16"/>
                <w:szCs w:val="16"/>
                <w:lang w:eastAsia="nb-NO"/>
              </w:rPr>
            </w:pPr>
          </w:p>
        </w:tc>
      </w:tr>
    </w:tbl>
    <w:p w14:paraId="5BD9AACC" w14:textId="77777777" w:rsidR="00E66668" w:rsidRDefault="00E66668" w:rsidP="00E31040">
      <w:pPr>
        <w:spacing w:after="0" w:line="240" w:lineRule="auto"/>
        <w:rPr>
          <w:rFonts w:eastAsia="Times New Roman" w:cs="Calibri"/>
          <w:color w:val="000000"/>
          <w:szCs w:val="20"/>
          <w:lang w:eastAsia="nb-NO"/>
        </w:rPr>
      </w:pPr>
    </w:p>
    <w:p w14:paraId="5418D142" w14:textId="77777777" w:rsidR="007616CD" w:rsidRDefault="00E9325D" w:rsidP="00E9325D">
      <w:pPr>
        <w:spacing w:after="0" w:line="240" w:lineRule="auto"/>
        <w:rPr>
          <w:rFonts w:eastAsia="Times New Roman" w:cs="Calibri"/>
          <w:szCs w:val="20"/>
          <w:lang w:eastAsia="nb-NO"/>
        </w:rPr>
      </w:pPr>
      <w:r w:rsidRPr="00A30AF5">
        <w:rPr>
          <w:rFonts w:eastAsia="Times New Roman" w:cs="Calibri"/>
          <w:color w:val="000000"/>
          <w:szCs w:val="20"/>
          <w:lang w:eastAsia="nb-NO"/>
        </w:rPr>
        <w:t xml:space="preserve">Dette arealet er delvis våtrom. Universelt utformede toaletter skal plasseres der det er vanlige toaletter eller i nærheten for å </w:t>
      </w:r>
      <w:r w:rsidRPr="00AD684B">
        <w:rPr>
          <w:rFonts w:eastAsia="Times New Roman" w:cs="Calibri"/>
          <w:szCs w:val="20"/>
          <w:lang w:eastAsia="nb-NO"/>
        </w:rPr>
        <w:t>ivareta likeverdig bruk. Ved plassering må man ta hensyn til soneinndelinger, skallsikring og hvilke områder som skal benyttes utenom ordinær brukstid.</w:t>
      </w:r>
    </w:p>
    <w:p w14:paraId="1ADE6A42" w14:textId="77777777" w:rsidR="007616CD" w:rsidRDefault="007616CD" w:rsidP="00E9325D">
      <w:pPr>
        <w:spacing w:after="0" w:line="240" w:lineRule="auto"/>
        <w:rPr>
          <w:rFonts w:eastAsia="Times New Roman" w:cs="Calibri"/>
          <w:szCs w:val="20"/>
          <w:lang w:eastAsia="nb-NO"/>
        </w:rPr>
      </w:pPr>
    </w:p>
    <w:p w14:paraId="67A05E51" w14:textId="77777777" w:rsidR="007616CD" w:rsidRDefault="00E9325D" w:rsidP="00E9325D">
      <w:pPr>
        <w:spacing w:after="0" w:line="240" w:lineRule="auto"/>
        <w:rPr>
          <w:rFonts w:eastAsia="Oslo Sans Office" w:cs="Oslo Sans Office"/>
          <w:szCs w:val="20"/>
        </w:rPr>
      </w:pPr>
      <w:r w:rsidRPr="00E84645">
        <w:rPr>
          <w:rFonts w:eastAsia="Oslo Sans Office" w:cs="Oslo Sans Office"/>
          <w:szCs w:val="20"/>
        </w:rPr>
        <w:t>Toalettet skal være veggmontert. Det skal leveres universelt utformet servant.</w:t>
      </w:r>
    </w:p>
    <w:p w14:paraId="12094FCD" w14:textId="77777777" w:rsidR="007616CD" w:rsidRDefault="007616CD" w:rsidP="00E9325D">
      <w:pPr>
        <w:spacing w:after="0" w:line="240" w:lineRule="auto"/>
        <w:rPr>
          <w:rFonts w:eastAsia="Oslo Sans Office" w:cs="Oslo Sans Office"/>
          <w:szCs w:val="20"/>
        </w:rPr>
      </w:pPr>
    </w:p>
    <w:p w14:paraId="58B8A74F" w14:textId="0E4F44A6" w:rsidR="00E9325D" w:rsidRPr="00AA5673" w:rsidRDefault="00E9325D" w:rsidP="00E9325D">
      <w:pPr>
        <w:spacing w:after="0" w:line="240" w:lineRule="auto"/>
        <w:rPr>
          <w:rFonts w:eastAsia="Oslo Sans Office" w:cs="Oslo Sans Office"/>
          <w:szCs w:val="20"/>
        </w:rPr>
      </w:pPr>
      <w:r w:rsidRPr="00E84645">
        <w:rPr>
          <w:szCs w:val="20"/>
        </w:rPr>
        <w:t xml:space="preserve">Dører til </w:t>
      </w:r>
      <w:r w:rsidRPr="00AA5673">
        <w:rPr>
          <w:szCs w:val="20"/>
        </w:rPr>
        <w:t>universelt utformede toaletter samt dører til eventuelle forrom til universelt utformede toalettet skal være utadslående og ha midtstilt bøylehåndtak på innsiden. Dørene skal være terskelfrie</w:t>
      </w:r>
      <w:r w:rsidRPr="00AA5673">
        <w:t xml:space="preserve"> eller ha avfaset terskel på maksimum 1,5 cm i døråpninger hvor det må være terskel grunnet forskriftskrav eller av hensyn til lydforhold. </w:t>
      </w:r>
    </w:p>
    <w:p w14:paraId="3EF7614F" w14:textId="77777777" w:rsidR="00E9325D" w:rsidRPr="00AA5673" w:rsidRDefault="00E9325D" w:rsidP="00E9325D">
      <w:pPr>
        <w:spacing w:after="0" w:line="240" w:lineRule="auto"/>
      </w:pPr>
    </w:p>
    <w:p w14:paraId="0DC427CF" w14:textId="5E3D2D8B" w:rsidR="00E9325D" w:rsidRPr="00AA5673" w:rsidRDefault="00FF5449" w:rsidP="00E9325D">
      <w:pPr>
        <w:spacing w:after="0" w:line="240" w:lineRule="auto"/>
      </w:pPr>
      <w:r w:rsidRPr="00AA5673">
        <w:t>For skolebygg skal det monteres signalkontakt ved toalett som går til varsellampe med lys på utsiden av toalettdøren. For øvrige formålsbygg skal det vurderes alarm og/eller lavt</w:t>
      </w:r>
      <w:r w:rsidR="00BC7A6D" w:rsidRPr="00AA5673">
        <w:t>-</w:t>
      </w:r>
      <w:r w:rsidRPr="00AA5673">
        <w:t>sittende signalkontakt som går til personalet. I bygg med velferdsteknologi skal alarmen kobles til relevante fagsystemer for oppfølging av brukere.</w:t>
      </w:r>
    </w:p>
    <w:p w14:paraId="57F87472" w14:textId="77777777" w:rsidR="00FF5449" w:rsidRPr="002C1F90" w:rsidRDefault="00FF5449" w:rsidP="00E9325D">
      <w:pPr>
        <w:spacing w:after="0" w:line="240" w:lineRule="auto"/>
        <w:rPr>
          <w:rFonts w:eastAsia="Oslo Sans Office" w:cs="Oslo Sans Office"/>
          <w:szCs w:val="20"/>
        </w:rPr>
      </w:pPr>
    </w:p>
    <w:p w14:paraId="1E7FEA10" w14:textId="414C0855" w:rsidR="00DD7425" w:rsidRDefault="00E9325D" w:rsidP="00E31040">
      <w:pPr>
        <w:spacing w:after="0" w:line="240" w:lineRule="auto"/>
      </w:pPr>
      <w:r w:rsidRPr="002C1F90">
        <w:rPr>
          <w:szCs w:val="20"/>
        </w:rPr>
        <w:t>For sykehjem, omsorgs- og Omsorg+-boliger sine fellesarealer, samt for skoler, flerbrukshaller og barnehager hvor</w:t>
      </w:r>
      <w:r>
        <w:t xml:space="preserve"> det er spesielle brukergrupper, skal det vurderes i det enkelte prosjekt om det skal tilrettelegges for fast elektrisk tilkobling ved toalett som forberedelse til montering av spyl/tørk-toalett.</w:t>
      </w:r>
    </w:p>
    <w:p w14:paraId="0C5925BD" w14:textId="77777777" w:rsidR="009A356E" w:rsidRDefault="009A356E" w:rsidP="00E31040">
      <w:pPr>
        <w:spacing w:after="0" w:line="240" w:lineRule="auto"/>
      </w:pPr>
    </w:p>
    <w:p w14:paraId="2FDCBC6A" w14:textId="77777777" w:rsidR="009A356E" w:rsidRPr="00E9325D" w:rsidRDefault="009A356E" w:rsidP="00E31040">
      <w:pPr>
        <w:spacing w:after="0" w:line="240" w:lineRule="auto"/>
      </w:pPr>
    </w:p>
    <w:tbl>
      <w:tblPr>
        <w:tblW w:w="5000" w:type="pct"/>
        <w:tblCellMar>
          <w:top w:w="15" w:type="dxa"/>
          <w:left w:w="70" w:type="dxa"/>
          <w:bottom w:w="15" w:type="dxa"/>
          <w:right w:w="70" w:type="dxa"/>
        </w:tblCellMar>
        <w:tblLook w:val="04A0" w:firstRow="1" w:lastRow="0" w:firstColumn="1" w:lastColumn="0" w:noHBand="0" w:noVBand="1"/>
      </w:tblPr>
      <w:tblGrid>
        <w:gridCol w:w="4964"/>
        <w:gridCol w:w="715"/>
        <w:gridCol w:w="484"/>
        <w:gridCol w:w="484"/>
        <w:gridCol w:w="484"/>
        <w:gridCol w:w="484"/>
        <w:gridCol w:w="484"/>
        <w:gridCol w:w="484"/>
        <w:gridCol w:w="484"/>
      </w:tblGrid>
      <w:tr w:rsidR="00C22555" w:rsidRPr="00AA6B8E" w14:paraId="5F996A32" w14:textId="77777777" w:rsidTr="009A356E">
        <w:trPr>
          <w:trHeight w:val="45"/>
        </w:trPr>
        <w:tc>
          <w:tcPr>
            <w:tcW w:w="2737" w:type="pct"/>
            <w:tcBorders>
              <w:top w:val="nil"/>
              <w:left w:val="nil"/>
              <w:bottom w:val="nil"/>
              <w:right w:val="nil"/>
            </w:tcBorders>
            <w:noWrap/>
            <w:vAlign w:val="bottom"/>
            <w:hideMark/>
          </w:tcPr>
          <w:p w14:paraId="42A87851" w14:textId="4A6C5A41" w:rsidR="00C22555" w:rsidRPr="00AA6B8E" w:rsidRDefault="00C22555"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Toalettrom</w:t>
            </w:r>
          </w:p>
        </w:tc>
        <w:tc>
          <w:tcPr>
            <w:tcW w:w="394" w:type="pct"/>
            <w:tcBorders>
              <w:top w:val="single" w:sz="4" w:space="0" w:color="auto"/>
              <w:left w:val="single" w:sz="4" w:space="0" w:color="auto"/>
              <w:bottom w:val="single" w:sz="4" w:space="0" w:color="auto"/>
              <w:right w:val="single" w:sz="4" w:space="0" w:color="auto"/>
            </w:tcBorders>
            <w:noWrap/>
            <w:vAlign w:val="center"/>
            <w:hideMark/>
          </w:tcPr>
          <w:p w14:paraId="541C9E8E" w14:textId="630A98BD" w:rsidR="00C22555" w:rsidRPr="00AA6B8E" w:rsidRDefault="00C22555"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FK-622</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68FB9356" w14:textId="77777777" w:rsidR="00C22555" w:rsidRPr="00AA6B8E" w:rsidRDefault="00C22555"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16503DB6" w14:textId="77777777" w:rsidR="00C22555" w:rsidRPr="00AA6B8E" w:rsidRDefault="00C22555"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1F5C1F13" w14:textId="77777777" w:rsidR="00C22555" w:rsidRPr="00AA6B8E" w:rsidRDefault="00C22555"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2C20D8F8" w14:textId="77777777" w:rsidR="00C22555" w:rsidRPr="00AA6B8E" w:rsidRDefault="00C22555"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03307D5C" w14:textId="77777777" w:rsidR="00C22555" w:rsidRPr="00AA6B8E" w:rsidRDefault="00C22555"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7645EF09" w14:textId="77777777" w:rsidR="00C22555" w:rsidRPr="00AA6B8E" w:rsidRDefault="00C22555"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73F02A73" w14:textId="77777777" w:rsidR="00C22555" w:rsidRPr="00AA6B8E" w:rsidRDefault="00C22555" w:rsidP="00E31040">
            <w:pPr>
              <w:spacing w:after="0" w:line="240" w:lineRule="auto"/>
              <w:jc w:val="center"/>
              <w:rPr>
                <w:rFonts w:eastAsia="Times New Roman" w:cs="Calibri"/>
                <w:color w:val="000000"/>
                <w:sz w:val="16"/>
                <w:szCs w:val="16"/>
                <w:lang w:eastAsia="nb-NO"/>
              </w:rPr>
            </w:pPr>
          </w:p>
        </w:tc>
      </w:tr>
    </w:tbl>
    <w:p w14:paraId="1453BBF2" w14:textId="77777777" w:rsidR="00EB7DE8" w:rsidRPr="00FB6174" w:rsidRDefault="00EB7DE8" w:rsidP="00E31040">
      <w:pPr>
        <w:spacing w:after="0" w:line="240" w:lineRule="auto"/>
        <w:rPr>
          <w:rStyle w:val="Sterk"/>
          <w:b w:val="0"/>
          <w:bCs w:val="0"/>
        </w:rPr>
      </w:pPr>
    </w:p>
    <w:p w14:paraId="59B3E2F6" w14:textId="1F90E2A6" w:rsidR="00DD7425" w:rsidRDefault="00DD7425" w:rsidP="00E31040">
      <w:pPr>
        <w:spacing w:after="0" w:line="240" w:lineRule="auto"/>
        <w:rPr>
          <w:rFonts w:eastAsia="Times New Roman" w:cs="Calibri"/>
          <w:color w:val="000000"/>
          <w:szCs w:val="20"/>
          <w:lang w:eastAsia="nb-NO"/>
        </w:rPr>
      </w:pPr>
      <w:r w:rsidRPr="00FB6174">
        <w:rPr>
          <w:rStyle w:val="Sterk"/>
          <w:b w:val="0"/>
          <w:bCs w:val="0"/>
        </w:rPr>
        <w:t xml:space="preserve">Det skal etableres kjønnsnøytrale toaletter der det er mulig uten å komme i konflikt med arbeidsplassforskriften. </w:t>
      </w:r>
      <w:r w:rsidRPr="00FB6174">
        <w:rPr>
          <w:rFonts w:eastAsia="Times New Roman" w:cs="Calibri"/>
          <w:szCs w:val="20"/>
          <w:lang w:eastAsia="nb-NO"/>
        </w:rPr>
        <w:t xml:space="preserve">Dette arealet er delvis våtrom. Toalett skal være veggmontert. Det skal være servant i tilknytning til toalett. Gulv og vegg bak toalett </w:t>
      </w:r>
      <w:r w:rsidRPr="00AA6B8E">
        <w:rPr>
          <w:rFonts w:eastAsia="Times New Roman" w:cs="Calibri"/>
          <w:color w:val="000000"/>
          <w:szCs w:val="20"/>
          <w:lang w:eastAsia="nb-NO"/>
        </w:rPr>
        <w:t>skal utføres i vinyl eller annet materiale som ikke kan trekke urin/lukt.  Alle bad og toalettrom skal ha luminanskontraster iht. TEK § 12–9 (2) a. Alle bad og toalettrom må ivareta luminanskontrast mellom gulv og vegger og mellom fastmontert utstyr og gulv/vegg.</w:t>
      </w:r>
    </w:p>
    <w:p w14:paraId="58C9138E" w14:textId="77777777" w:rsidR="00DD7425" w:rsidRDefault="00DD7425" w:rsidP="00E31040">
      <w:pPr>
        <w:spacing w:after="0" w:line="240" w:lineRule="auto"/>
        <w:rPr>
          <w:rFonts w:eastAsia="Times New Roman" w:cs="Calibri"/>
          <w:color w:val="000000"/>
          <w:szCs w:val="20"/>
          <w:lang w:eastAsia="nb-NO"/>
        </w:rPr>
      </w:pPr>
    </w:p>
    <w:p w14:paraId="679E54BE" w14:textId="77777777" w:rsidR="00676AC6" w:rsidRDefault="00676AC6"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9"/>
        <w:gridCol w:w="805"/>
        <w:gridCol w:w="472"/>
        <w:gridCol w:w="472"/>
        <w:gridCol w:w="473"/>
        <w:gridCol w:w="475"/>
        <w:gridCol w:w="473"/>
        <w:gridCol w:w="473"/>
        <w:gridCol w:w="475"/>
      </w:tblGrid>
      <w:tr w:rsidR="00CE5594" w:rsidRPr="00AA6B8E" w14:paraId="78B2C3BD" w14:textId="77777777" w:rsidTr="00CB5D32">
        <w:trPr>
          <w:trHeight w:val="45"/>
        </w:trPr>
        <w:tc>
          <w:tcPr>
            <w:tcW w:w="2735" w:type="pct"/>
            <w:tcBorders>
              <w:top w:val="nil"/>
              <w:left w:val="nil"/>
              <w:bottom w:val="nil"/>
              <w:right w:val="nil"/>
            </w:tcBorders>
            <w:noWrap/>
            <w:vAlign w:val="bottom"/>
            <w:hideMark/>
          </w:tcPr>
          <w:p w14:paraId="325CD373" w14:textId="40183624" w:rsidR="00CE5594" w:rsidRPr="00AA6B8E" w:rsidRDefault="00CE5594"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Enkeltstående dusj i bad og garderobe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E28B773" w14:textId="23523021" w:rsidR="00CE5594" w:rsidRPr="00AA6B8E" w:rsidRDefault="00CE559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FK-1671</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6B1273FE" w14:textId="77777777" w:rsidR="00CE5594" w:rsidRPr="00AA6B8E" w:rsidRDefault="00CE559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3DF8C079" w14:textId="77777777" w:rsidR="00CE5594" w:rsidRPr="00AA6B8E" w:rsidRDefault="00CE559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0AFCBCB3" w14:textId="77777777" w:rsidR="00CE5594" w:rsidRPr="00AA6B8E" w:rsidRDefault="00CE5594"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68" w:type="pct"/>
            <w:tcBorders>
              <w:top w:val="single" w:sz="4" w:space="0" w:color="auto"/>
              <w:left w:val="single" w:sz="4" w:space="0" w:color="auto"/>
              <w:bottom w:val="single" w:sz="4" w:space="0" w:color="auto"/>
              <w:right w:val="single" w:sz="4" w:space="0" w:color="auto"/>
            </w:tcBorders>
            <w:noWrap/>
            <w:vAlign w:val="center"/>
            <w:hideMark/>
          </w:tcPr>
          <w:p w14:paraId="1CDFD13B" w14:textId="77777777" w:rsidR="00CE5594" w:rsidRPr="00AA6B8E" w:rsidRDefault="00CE5594"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516A92BC" w14:textId="77777777" w:rsidR="00CE5594" w:rsidRPr="00AA6B8E" w:rsidRDefault="00CE559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008C0906" w14:textId="77777777" w:rsidR="00CE5594" w:rsidRPr="00AA6B8E" w:rsidRDefault="00CE559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68" w:type="pct"/>
            <w:tcBorders>
              <w:top w:val="single" w:sz="4" w:space="0" w:color="auto"/>
              <w:left w:val="single" w:sz="4" w:space="0" w:color="auto"/>
              <w:bottom w:val="single" w:sz="4" w:space="0" w:color="auto"/>
              <w:right w:val="single" w:sz="4" w:space="0" w:color="auto"/>
            </w:tcBorders>
            <w:noWrap/>
            <w:vAlign w:val="center"/>
            <w:hideMark/>
          </w:tcPr>
          <w:p w14:paraId="1742CCAD" w14:textId="57AA5943" w:rsidR="00CE5594" w:rsidRPr="00AA6B8E" w:rsidRDefault="00CE559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275FE82" w14:textId="77777777" w:rsidR="00CE5594" w:rsidRDefault="00CE5594" w:rsidP="00E31040">
      <w:pPr>
        <w:spacing w:after="0" w:line="240" w:lineRule="auto"/>
        <w:rPr>
          <w:rFonts w:eastAsia="Times New Roman" w:cs="Calibri"/>
          <w:color w:val="000000"/>
          <w:szCs w:val="20"/>
          <w:lang w:eastAsia="nb-NO"/>
        </w:rPr>
      </w:pPr>
    </w:p>
    <w:p w14:paraId="6454740B" w14:textId="77777777" w:rsidR="009A356E" w:rsidRDefault="00DD7425"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lastRenderedPageBreak/>
        <w:t>Dette arealet er våtrom. Der det er dusj skal minimum én dusj med trinnfri adkomst være dimensjonert for alle (universelt utformet), med dusjsone 130 x 160 cm. Dersom dusjløsningen ikke er kjønnsnøytral, men forbeholdt ett kjønn, må én dusj for hvert kjønn oppfylle dette målkravet.</w:t>
      </w:r>
    </w:p>
    <w:p w14:paraId="47543FD4" w14:textId="77777777" w:rsidR="009A356E" w:rsidRDefault="009A356E" w:rsidP="00E31040">
      <w:pPr>
        <w:spacing w:after="0" w:line="240" w:lineRule="auto"/>
        <w:rPr>
          <w:rFonts w:eastAsia="Times New Roman" w:cs="Calibri"/>
          <w:color w:val="000000"/>
          <w:szCs w:val="20"/>
          <w:lang w:eastAsia="nb-NO"/>
        </w:rPr>
      </w:pPr>
    </w:p>
    <w:p w14:paraId="466A7B11" w14:textId="16F4C5C8" w:rsidR="00DD7425" w:rsidRDefault="00DD7425"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Det skal ikke benyttes dusjkabinett. Det skal være sluk og varme i gulvet. Dusjarmatur leveres med skoldesikring, lokal termostatstyring og mulighet for å regulere vannforbruket individuelt. Den leveres med løst dusjhode med veggfeste.</w:t>
      </w:r>
    </w:p>
    <w:p w14:paraId="4B8EF56F" w14:textId="77777777" w:rsidR="00DD7425" w:rsidRDefault="00DD7425" w:rsidP="00E31040">
      <w:pPr>
        <w:spacing w:after="0" w:line="240" w:lineRule="auto"/>
        <w:rPr>
          <w:rFonts w:eastAsia="Times New Roman" w:cs="Calibri"/>
          <w:color w:val="000000"/>
          <w:szCs w:val="20"/>
          <w:lang w:eastAsia="nb-NO"/>
        </w:rPr>
      </w:pPr>
    </w:p>
    <w:p w14:paraId="2F156AC1" w14:textId="00D98650" w:rsidR="00DD7425" w:rsidRDefault="00DD7425" w:rsidP="00E31040">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5268E480" w14:textId="77777777" w:rsidR="00DD7425" w:rsidRDefault="00DD7425"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Det må i hvert prosjekt vurderes om krav til tilgjengelighet for alle er ivaretatt, med hensyn til størrelse og plassering av dusjanlegg. Det må kontrolleres at det er trinnfri adkomst mellom aktivitetsflater og dusj, og at avstanden til dusj ikke er lengre for rullestolbruker enn for andre brukere. Rommet der den enkeltstående dusjen er plassert må være prosjektert iht. krav til TEK17 § 12-7.</w:t>
      </w:r>
    </w:p>
    <w:p w14:paraId="1FB51354" w14:textId="77777777" w:rsidR="00892715" w:rsidRDefault="00892715" w:rsidP="00E31040">
      <w:pPr>
        <w:spacing w:after="0" w:line="240" w:lineRule="auto"/>
        <w:rPr>
          <w:rFonts w:eastAsia="Times New Roman" w:cs="Calibri"/>
          <w:color w:val="000000"/>
          <w:szCs w:val="20"/>
          <w:lang w:eastAsia="nb-NO"/>
        </w:rPr>
      </w:pPr>
    </w:p>
    <w:p w14:paraId="1F2DFDA0" w14:textId="77777777" w:rsidR="000B2E54" w:rsidRDefault="000B2E54" w:rsidP="00E31040">
      <w:pPr>
        <w:spacing w:after="0" w:line="240" w:lineRule="auto"/>
        <w:rPr>
          <w:rFonts w:eastAsia="Times New Roman" w:cs="Calibri"/>
          <w:color w:val="000000"/>
          <w:szCs w:val="20"/>
          <w:lang w:eastAsia="nb-NO"/>
        </w:rPr>
      </w:pPr>
    </w:p>
    <w:p w14:paraId="1FDE7660" w14:textId="7FC12519" w:rsidR="00F81B82" w:rsidRDefault="00892715" w:rsidP="00E31040">
      <w:pPr>
        <w:pStyle w:val="Overskrift3"/>
        <w:rPr>
          <w:rFonts w:eastAsia="Times New Roman" w:cs="Calibri"/>
          <w:color w:val="000000"/>
          <w:szCs w:val="20"/>
          <w:lang w:eastAsia="nb-NO"/>
        </w:rPr>
      </w:pPr>
      <w:bookmarkStart w:id="25" w:name="_Toc194670259"/>
      <w:r w:rsidRPr="00AA6B8E">
        <w:rPr>
          <w:rFonts w:eastAsia="Times New Roman"/>
          <w:lang w:eastAsia="nb-NO"/>
        </w:rPr>
        <w:t>3.3.2 Varme</w:t>
      </w:r>
      <w:bookmarkEnd w:id="25"/>
    </w:p>
    <w:tbl>
      <w:tblPr>
        <w:tblW w:w="5000" w:type="pct"/>
        <w:tblCellMar>
          <w:top w:w="15" w:type="dxa"/>
          <w:left w:w="70" w:type="dxa"/>
          <w:bottom w:w="15" w:type="dxa"/>
          <w:right w:w="70" w:type="dxa"/>
        </w:tblCellMar>
        <w:tblLook w:val="04A0" w:firstRow="1" w:lastRow="0" w:firstColumn="1" w:lastColumn="0" w:noHBand="0" w:noVBand="1"/>
      </w:tblPr>
      <w:tblGrid>
        <w:gridCol w:w="4962"/>
        <w:gridCol w:w="712"/>
        <w:gridCol w:w="485"/>
        <w:gridCol w:w="484"/>
        <w:gridCol w:w="484"/>
        <w:gridCol w:w="486"/>
        <w:gridCol w:w="484"/>
        <w:gridCol w:w="484"/>
        <w:gridCol w:w="486"/>
      </w:tblGrid>
      <w:tr w:rsidR="005925B2" w:rsidRPr="00AA6B8E" w14:paraId="6A4A7419" w14:textId="77777777" w:rsidTr="00D91138">
        <w:trPr>
          <w:trHeight w:val="45"/>
        </w:trPr>
        <w:tc>
          <w:tcPr>
            <w:tcW w:w="2735" w:type="pct"/>
            <w:tcBorders>
              <w:top w:val="nil"/>
              <w:left w:val="nil"/>
              <w:bottom w:val="nil"/>
              <w:right w:val="nil"/>
            </w:tcBorders>
            <w:noWrap/>
            <w:vAlign w:val="bottom"/>
            <w:hideMark/>
          </w:tcPr>
          <w:p w14:paraId="007A0B14" w14:textId="73509488" w:rsidR="005925B2" w:rsidRPr="00AA6B8E" w:rsidRDefault="005925B2"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Oppvarming og temperatur i bygget</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507B363" w14:textId="5F3557C7" w:rsidR="005925B2" w:rsidRPr="00AA6B8E" w:rsidRDefault="005925B2"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FK-551</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7379D4D9" w14:textId="77777777" w:rsidR="005925B2" w:rsidRPr="00AA6B8E" w:rsidRDefault="005925B2"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23E7861D" w14:textId="77777777" w:rsidR="005925B2" w:rsidRPr="00AA6B8E" w:rsidRDefault="005925B2"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67" w:type="pct"/>
            <w:tcBorders>
              <w:top w:val="single" w:sz="4" w:space="0" w:color="auto"/>
              <w:left w:val="single" w:sz="4" w:space="0" w:color="auto"/>
              <w:bottom w:val="single" w:sz="4" w:space="0" w:color="auto"/>
              <w:right w:val="single" w:sz="4" w:space="0" w:color="auto"/>
            </w:tcBorders>
            <w:noWrap/>
            <w:vAlign w:val="center"/>
          </w:tcPr>
          <w:p w14:paraId="0410D4FD" w14:textId="6BE38B54" w:rsidR="005925B2" w:rsidRPr="00AA6B8E" w:rsidRDefault="005925B2" w:rsidP="00E31040">
            <w:pPr>
              <w:spacing w:after="0" w:line="240" w:lineRule="auto"/>
              <w:jc w:val="center"/>
              <w:rPr>
                <w:rFonts w:eastAsia="Times New Roman" w:cs="Calibri"/>
                <w:color w:val="000000"/>
                <w:sz w:val="16"/>
                <w:szCs w:val="16"/>
                <w:lang w:eastAsia="nb-NO"/>
              </w:rPr>
            </w:pPr>
          </w:p>
        </w:tc>
        <w:tc>
          <w:tcPr>
            <w:tcW w:w="268" w:type="pct"/>
            <w:tcBorders>
              <w:top w:val="single" w:sz="4" w:space="0" w:color="auto"/>
              <w:left w:val="single" w:sz="4" w:space="0" w:color="auto"/>
              <w:bottom w:val="single" w:sz="4" w:space="0" w:color="auto"/>
              <w:right w:val="single" w:sz="4" w:space="0" w:color="auto"/>
            </w:tcBorders>
            <w:noWrap/>
            <w:vAlign w:val="center"/>
          </w:tcPr>
          <w:p w14:paraId="14C7A835" w14:textId="267B867F" w:rsidR="005925B2" w:rsidRPr="00AA6B8E" w:rsidRDefault="005925B2" w:rsidP="00E31040">
            <w:pPr>
              <w:spacing w:after="0" w:line="240" w:lineRule="auto"/>
              <w:jc w:val="center"/>
              <w:rPr>
                <w:rFonts w:eastAsia="Times New Roman" w:cs="Calibri"/>
                <w:color w:val="000000"/>
                <w:sz w:val="16"/>
                <w:szCs w:val="16"/>
                <w:lang w:eastAsia="nb-NO"/>
              </w:rPr>
            </w:pP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4A8CB8DE" w14:textId="77777777" w:rsidR="005925B2" w:rsidRPr="00AA6B8E" w:rsidRDefault="005925B2"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67" w:type="pct"/>
            <w:tcBorders>
              <w:top w:val="single" w:sz="4" w:space="0" w:color="auto"/>
              <w:left w:val="single" w:sz="4" w:space="0" w:color="auto"/>
              <w:bottom w:val="single" w:sz="4" w:space="0" w:color="auto"/>
              <w:right w:val="single" w:sz="4" w:space="0" w:color="auto"/>
            </w:tcBorders>
            <w:noWrap/>
            <w:vAlign w:val="center"/>
          </w:tcPr>
          <w:p w14:paraId="139CFEA8" w14:textId="254484F2" w:rsidR="005925B2" w:rsidRPr="00AA6B8E" w:rsidRDefault="005925B2" w:rsidP="00E31040">
            <w:pPr>
              <w:spacing w:after="0" w:line="240" w:lineRule="auto"/>
              <w:jc w:val="center"/>
              <w:rPr>
                <w:rFonts w:eastAsia="Times New Roman" w:cs="Calibri"/>
                <w:color w:val="000000"/>
                <w:sz w:val="16"/>
                <w:szCs w:val="16"/>
                <w:lang w:eastAsia="nb-NO"/>
              </w:rPr>
            </w:pPr>
          </w:p>
        </w:tc>
        <w:tc>
          <w:tcPr>
            <w:tcW w:w="268" w:type="pct"/>
            <w:tcBorders>
              <w:top w:val="single" w:sz="4" w:space="0" w:color="auto"/>
              <w:left w:val="single" w:sz="4" w:space="0" w:color="auto"/>
              <w:bottom w:val="single" w:sz="4" w:space="0" w:color="auto"/>
              <w:right w:val="single" w:sz="4" w:space="0" w:color="auto"/>
            </w:tcBorders>
            <w:noWrap/>
            <w:vAlign w:val="center"/>
          </w:tcPr>
          <w:p w14:paraId="08E23CFD" w14:textId="13650383" w:rsidR="005925B2" w:rsidRPr="00AA6B8E" w:rsidRDefault="005925B2" w:rsidP="00E31040">
            <w:pPr>
              <w:spacing w:after="0" w:line="240" w:lineRule="auto"/>
              <w:jc w:val="center"/>
              <w:rPr>
                <w:rFonts w:eastAsia="Times New Roman" w:cs="Calibri"/>
                <w:color w:val="000000"/>
                <w:sz w:val="16"/>
                <w:szCs w:val="16"/>
                <w:lang w:eastAsia="nb-NO"/>
              </w:rPr>
            </w:pPr>
          </w:p>
        </w:tc>
      </w:tr>
    </w:tbl>
    <w:p w14:paraId="7AB830A0" w14:textId="77777777" w:rsidR="003E0C7C" w:rsidRDefault="003E0C7C" w:rsidP="00E31040">
      <w:pPr>
        <w:spacing w:after="0" w:line="240" w:lineRule="auto"/>
        <w:rPr>
          <w:rFonts w:eastAsia="Times New Roman" w:cs="Calibri"/>
          <w:color w:val="000000"/>
          <w:szCs w:val="20"/>
          <w:lang w:eastAsia="nb-NO"/>
        </w:rPr>
      </w:pPr>
    </w:p>
    <w:p w14:paraId="20BAEE31" w14:textId="77777777" w:rsidR="009A356E" w:rsidRDefault="00892715"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 xml:space="preserve">Bygget skal varmes opp på en slik måte at lukt, støv og gasser unngås. </w:t>
      </w:r>
      <w:r w:rsidRPr="00AA6B8E">
        <w:rPr>
          <w:rFonts w:eastAsia="Times New Roman" w:cs="Calibri"/>
          <w:color w:val="000000"/>
          <w:szCs w:val="20"/>
          <w:lang w:eastAsia="nb-NO"/>
        </w:rPr>
        <w:br/>
        <w:t xml:space="preserve">Det skal være mulig med lokal regulering av ønsket romtemperatur via SD-anlegg. Temperaturforskjeller i oppholdssonen i det enkelte rom skal ikke overstige 3 grader horisontalt og vertikalt. Gjennom </w:t>
      </w:r>
      <w:proofErr w:type="gramStart"/>
      <w:r w:rsidRPr="00AA6B8E">
        <w:rPr>
          <w:rFonts w:eastAsia="Times New Roman" w:cs="Calibri"/>
          <w:color w:val="000000"/>
          <w:szCs w:val="20"/>
          <w:lang w:eastAsia="nb-NO"/>
        </w:rPr>
        <w:t>optimal</w:t>
      </w:r>
      <w:proofErr w:type="gramEnd"/>
      <w:r w:rsidRPr="00AA6B8E">
        <w:rPr>
          <w:rFonts w:eastAsia="Times New Roman" w:cs="Calibri"/>
          <w:color w:val="000000"/>
          <w:szCs w:val="20"/>
          <w:lang w:eastAsia="nb-NO"/>
        </w:rPr>
        <w:t xml:space="preserve"> drift skal romtemperaturen tilstrebes å være mellom 20 og 24 grader i brukstiden.</w:t>
      </w:r>
    </w:p>
    <w:p w14:paraId="32316A52" w14:textId="77777777" w:rsidR="009A356E" w:rsidRDefault="009A356E" w:rsidP="00E31040">
      <w:pPr>
        <w:spacing w:after="0" w:line="240" w:lineRule="auto"/>
        <w:rPr>
          <w:rFonts w:eastAsia="Times New Roman" w:cs="Calibri"/>
          <w:color w:val="000000"/>
          <w:szCs w:val="20"/>
          <w:lang w:eastAsia="nb-NO"/>
        </w:rPr>
      </w:pPr>
    </w:p>
    <w:p w14:paraId="32B7A1FC" w14:textId="77777777" w:rsidR="009A356E" w:rsidRDefault="00892715"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Andre krav til oppvarming/romtemperatur er beskrevet for det enkelte areal i klimatabellen. Maksimal operativ temperatur skal ikke overstige 26 grader ved dimensjonerende sommerforhold og interne varmelaster. Overskridelse av høyeste temperatur godtas, men ikke mer enn totalt 50 timer innenfor byggets/skolens brukstid i et normalår.</w:t>
      </w:r>
    </w:p>
    <w:p w14:paraId="0391F13C" w14:textId="77777777" w:rsidR="009A356E" w:rsidRDefault="009A356E" w:rsidP="00E31040">
      <w:pPr>
        <w:spacing w:after="0" w:line="240" w:lineRule="auto"/>
        <w:rPr>
          <w:rFonts w:eastAsia="Times New Roman" w:cs="Calibri"/>
          <w:color w:val="000000"/>
          <w:szCs w:val="20"/>
          <w:lang w:eastAsia="nb-NO"/>
        </w:rPr>
      </w:pPr>
    </w:p>
    <w:p w14:paraId="5DE246A0" w14:textId="49CE1F42" w:rsidR="00892715" w:rsidRDefault="00892715"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Ved dimensjonering av kjølebehov skal det tas hensyn til personbelastning, solinnstråling og varme fra varmeproduserende installasjoner og utstyr, som for eksempel PC-er, kopimaskiner, digitale skjermer, frukt- og melkeskap m.m.</w:t>
      </w:r>
    </w:p>
    <w:p w14:paraId="094CAF00" w14:textId="77777777" w:rsidR="00892715" w:rsidRDefault="00892715" w:rsidP="00E31040">
      <w:pPr>
        <w:spacing w:after="0" w:line="240" w:lineRule="auto"/>
        <w:rPr>
          <w:rFonts w:eastAsia="Times New Roman" w:cs="Calibri"/>
          <w:color w:val="000000"/>
          <w:szCs w:val="20"/>
          <w:lang w:eastAsia="nb-NO"/>
        </w:rPr>
      </w:pPr>
    </w:p>
    <w:p w14:paraId="5524FD7F" w14:textId="103B6B92" w:rsidR="00892715" w:rsidRDefault="00892715" w:rsidP="00E31040">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66A30281" w14:textId="77777777" w:rsidR="00892715" w:rsidRDefault="00892715"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For flerbrukshall gjelder dette for alle arealer utenom aktivitetsflaten, se til FK-1705.</w:t>
      </w:r>
    </w:p>
    <w:p w14:paraId="0D425E9E" w14:textId="77777777" w:rsidR="00892715" w:rsidRDefault="00892715" w:rsidP="00E31040">
      <w:pPr>
        <w:spacing w:after="0" w:line="240" w:lineRule="auto"/>
        <w:rPr>
          <w:rFonts w:eastAsia="Times New Roman" w:cs="Calibri"/>
          <w:color w:val="000000"/>
          <w:szCs w:val="20"/>
          <w:lang w:eastAsia="nb-NO"/>
        </w:rPr>
      </w:pPr>
    </w:p>
    <w:p w14:paraId="37134DE1" w14:textId="77777777" w:rsidR="00892715" w:rsidRDefault="00892715" w:rsidP="00E31040">
      <w:pPr>
        <w:spacing w:after="0" w:line="240" w:lineRule="auto"/>
        <w:rPr>
          <w:rFonts w:eastAsia="Times New Roman" w:cs="Calibri"/>
          <w:color w:val="000000"/>
          <w:szCs w:val="20"/>
          <w:lang w:eastAsia="nb-NO"/>
        </w:rPr>
      </w:pPr>
    </w:p>
    <w:p w14:paraId="18FC6543" w14:textId="56875EB1" w:rsidR="001A5437" w:rsidRPr="00E46D78" w:rsidRDefault="00892715" w:rsidP="00E31040">
      <w:pPr>
        <w:pStyle w:val="Overskrift3"/>
        <w:rPr>
          <w:rFonts w:eastAsia="Times New Roman"/>
          <w:lang w:eastAsia="nb-NO"/>
        </w:rPr>
      </w:pPr>
      <w:bookmarkStart w:id="26" w:name="_Toc194670260"/>
      <w:r w:rsidRPr="00AA6B8E">
        <w:rPr>
          <w:rFonts w:eastAsia="Times New Roman"/>
          <w:lang w:eastAsia="nb-NO"/>
        </w:rPr>
        <w:t>3.3.3 Ventilasjon</w:t>
      </w:r>
      <w:bookmarkEnd w:id="26"/>
    </w:p>
    <w:tbl>
      <w:tblPr>
        <w:tblW w:w="5000" w:type="pct"/>
        <w:tblCellMar>
          <w:top w:w="15" w:type="dxa"/>
          <w:left w:w="70" w:type="dxa"/>
          <w:bottom w:w="15" w:type="dxa"/>
          <w:right w:w="70" w:type="dxa"/>
        </w:tblCellMar>
        <w:tblLook w:val="04A0" w:firstRow="1" w:lastRow="0" w:firstColumn="1" w:lastColumn="0" w:noHBand="0" w:noVBand="1"/>
      </w:tblPr>
      <w:tblGrid>
        <w:gridCol w:w="4964"/>
        <w:gridCol w:w="714"/>
        <w:gridCol w:w="485"/>
        <w:gridCol w:w="484"/>
        <w:gridCol w:w="484"/>
        <w:gridCol w:w="484"/>
        <w:gridCol w:w="484"/>
        <w:gridCol w:w="484"/>
        <w:gridCol w:w="484"/>
      </w:tblGrid>
      <w:tr w:rsidR="00E46D78" w:rsidRPr="00AA6B8E" w14:paraId="691C7CFC" w14:textId="77777777" w:rsidTr="00556088">
        <w:trPr>
          <w:trHeight w:val="45"/>
        </w:trPr>
        <w:tc>
          <w:tcPr>
            <w:tcW w:w="2736" w:type="pct"/>
            <w:tcBorders>
              <w:top w:val="nil"/>
              <w:left w:val="nil"/>
              <w:bottom w:val="nil"/>
              <w:right w:val="nil"/>
            </w:tcBorders>
            <w:noWrap/>
            <w:vAlign w:val="bottom"/>
            <w:hideMark/>
          </w:tcPr>
          <w:p w14:paraId="4FD1D543" w14:textId="79065E84" w:rsidR="00E46D78" w:rsidRPr="00AA6B8E" w:rsidRDefault="00E46D78"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Inneklima</w:t>
            </w:r>
          </w:p>
        </w:tc>
        <w:tc>
          <w:tcPr>
            <w:tcW w:w="393" w:type="pct"/>
            <w:tcBorders>
              <w:top w:val="single" w:sz="4" w:space="0" w:color="auto"/>
              <w:left w:val="single" w:sz="4" w:space="0" w:color="auto"/>
              <w:bottom w:val="single" w:sz="4" w:space="0" w:color="auto"/>
              <w:right w:val="single" w:sz="4" w:space="0" w:color="auto"/>
            </w:tcBorders>
            <w:noWrap/>
            <w:vAlign w:val="center"/>
            <w:hideMark/>
          </w:tcPr>
          <w:p w14:paraId="3FEF5BE2" w14:textId="2E8A2C48" w:rsidR="00E46D78" w:rsidRPr="00AA6B8E" w:rsidRDefault="00E46D78"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FK-625</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5CA4C032" w14:textId="77777777" w:rsidR="00E46D78" w:rsidRPr="00AA6B8E" w:rsidRDefault="00E46D78"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376E28DD" w14:textId="77777777" w:rsidR="00E46D78" w:rsidRPr="00AA6B8E" w:rsidRDefault="00E46D78"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182272F1" w14:textId="77777777" w:rsidR="00E46D78" w:rsidRPr="00AA6B8E" w:rsidRDefault="00E46D78"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7CA0340E" w14:textId="77777777" w:rsidR="00E46D78" w:rsidRPr="00AA6B8E" w:rsidRDefault="00E46D78"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28F9F93E" w14:textId="77777777" w:rsidR="00E46D78" w:rsidRPr="00AA6B8E" w:rsidRDefault="00E46D78"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18DB989E" w14:textId="77777777" w:rsidR="00E46D78" w:rsidRPr="00AA6B8E" w:rsidRDefault="00E46D78"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3B7A97C0" w14:textId="5DB747B6" w:rsidR="00E46D78" w:rsidRPr="00AA6B8E" w:rsidRDefault="00E46D78" w:rsidP="00E31040">
            <w:pPr>
              <w:spacing w:after="0" w:line="240" w:lineRule="auto"/>
              <w:jc w:val="center"/>
              <w:rPr>
                <w:rFonts w:eastAsia="Times New Roman" w:cs="Calibri"/>
                <w:color w:val="000000"/>
                <w:sz w:val="16"/>
                <w:szCs w:val="16"/>
                <w:lang w:eastAsia="nb-NO"/>
              </w:rPr>
            </w:pPr>
          </w:p>
        </w:tc>
      </w:tr>
    </w:tbl>
    <w:p w14:paraId="73F2B25B" w14:textId="77777777" w:rsidR="00E46D78" w:rsidRDefault="00E46D78" w:rsidP="00E31040">
      <w:pPr>
        <w:spacing w:after="0" w:line="240" w:lineRule="auto"/>
        <w:rPr>
          <w:rFonts w:eastAsia="Times New Roman" w:cs="Calibri"/>
          <w:color w:val="000000"/>
          <w:szCs w:val="20"/>
          <w:lang w:eastAsia="nb-NO"/>
        </w:rPr>
      </w:pPr>
    </w:p>
    <w:p w14:paraId="1319170E" w14:textId="45FF732F" w:rsidR="00892715" w:rsidRDefault="00892715"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Krav til luftmengder er definert i klimatabell for bygget. Der det ikke er angitt et bestemt krav eller romtype, skal inneklimaet tilfredsstille myndighetenes minimumskrav.</w:t>
      </w:r>
    </w:p>
    <w:p w14:paraId="706AF642" w14:textId="77777777" w:rsidR="00892715" w:rsidRDefault="00892715" w:rsidP="00E31040">
      <w:pPr>
        <w:spacing w:after="0" w:line="240" w:lineRule="auto"/>
        <w:rPr>
          <w:rFonts w:eastAsia="Times New Roman"/>
          <w:lang w:eastAsia="nb-NO"/>
        </w:rPr>
      </w:pPr>
    </w:p>
    <w:p w14:paraId="0E7BB6B8" w14:textId="77777777" w:rsidR="00ED70CD" w:rsidRDefault="00ED70CD"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62"/>
        <w:gridCol w:w="712"/>
        <w:gridCol w:w="485"/>
        <w:gridCol w:w="484"/>
        <w:gridCol w:w="484"/>
        <w:gridCol w:w="486"/>
        <w:gridCol w:w="484"/>
        <w:gridCol w:w="484"/>
        <w:gridCol w:w="486"/>
      </w:tblGrid>
      <w:tr w:rsidR="002303D2" w:rsidRPr="00AA6B8E" w14:paraId="58F928F3" w14:textId="77777777" w:rsidTr="00AA389A">
        <w:trPr>
          <w:trHeight w:val="45"/>
        </w:trPr>
        <w:tc>
          <w:tcPr>
            <w:tcW w:w="2735" w:type="pct"/>
            <w:tcBorders>
              <w:top w:val="nil"/>
              <w:left w:val="nil"/>
              <w:bottom w:val="nil"/>
              <w:right w:val="nil"/>
            </w:tcBorders>
            <w:noWrap/>
            <w:vAlign w:val="bottom"/>
            <w:hideMark/>
          </w:tcPr>
          <w:p w14:paraId="16888843" w14:textId="1D8330B5" w:rsidR="002303D2" w:rsidRPr="00AA6B8E" w:rsidRDefault="002303D2"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Styring av ventilasjon</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EE021D9" w14:textId="39D40EA6" w:rsidR="002303D2" w:rsidRPr="00AA6B8E" w:rsidRDefault="002303D2"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FK-542</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477F3B74" w14:textId="77777777" w:rsidR="002303D2" w:rsidRPr="00AA6B8E" w:rsidRDefault="002303D2"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77189EC3" w14:textId="77777777" w:rsidR="002303D2" w:rsidRPr="00AA6B8E" w:rsidRDefault="002303D2"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068FA5F0" w14:textId="77777777" w:rsidR="002303D2" w:rsidRPr="00AA6B8E" w:rsidRDefault="002303D2"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68" w:type="pct"/>
            <w:tcBorders>
              <w:top w:val="single" w:sz="4" w:space="0" w:color="auto"/>
              <w:left w:val="single" w:sz="4" w:space="0" w:color="auto"/>
              <w:bottom w:val="single" w:sz="4" w:space="0" w:color="auto"/>
              <w:right w:val="single" w:sz="4" w:space="0" w:color="auto"/>
            </w:tcBorders>
            <w:noWrap/>
            <w:vAlign w:val="center"/>
            <w:hideMark/>
          </w:tcPr>
          <w:p w14:paraId="4FDDAED8" w14:textId="77777777" w:rsidR="002303D2" w:rsidRPr="00AA6B8E" w:rsidRDefault="002303D2"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06897953" w14:textId="77777777" w:rsidR="002303D2" w:rsidRPr="00AA6B8E" w:rsidRDefault="002303D2"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63002B5C" w14:textId="77777777" w:rsidR="002303D2" w:rsidRPr="00AA6B8E" w:rsidRDefault="002303D2"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68" w:type="pct"/>
            <w:tcBorders>
              <w:top w:val="single" w:sz="4" w:space="0" w:color="auto"/>
              <w:left w:val="single" w:sz="4" w:space="0" w:color="auto"/>
              <w:bottom w:val="single" w:sz="4" w:space="0" w:color="auto"/>
              <w:right w:val="single" w:sz="4" w:space="0" w:color="auto"/>
            </w:tcBorders>
            <w:noWrap/>
            <w:vAlign w:val="center"/>
            <w:hideMark/>
          </w:tcPr>
          <w:p w14:paraId="188C49D5" w14:textId="77777777" w:rsidR="002303D2" w:rsidRPr="00AA6B8E" w:rsidRDefault="002303D2" w:rsidP="00E31040">
            <w:pPr>
              <w:spacing w:after="0" w:line="240" w:lineRule="auto"/>
              <w:jc w:val="center"/>
              <w:rPr>
                <w:rFonts w:eastAsia="Times New Roman" w:cs="Calibri"/>
                <w:color w:val="000000"/>
                <w:sz w:val="16"/>
                <w:szCs w:val="16"/>
                <w:lang w:eastAsia="nb-NO"/>
              </w:rPr>
            </w:pPr>
          </w:p>
        </w:tc>
      </w:tr>
    </w:tbl>
    <w:p w14:paraId="0DEB411F" w14:textId="77777777" w:rsidR="002303D2" w:rsidRDefault="002303D2" w:rsidP="00E31040">
      <w:pPr>
        <w:spacing w:after="0" w:line="240" w:lineRule="auto"/>
        <w:rPr>
          <w:rFonts w:eastAsia="Times New Roman" w:cs="Calibri"/>
          <w:color w:val="000000"/>
          <w:szCs w:val="20"/>
          <w:lang w:eastAsia="nb-NO"/>
        </w:rPr>
      </w:pPr>
    </w:p>
    <w:p w14:paraId="093CDAF2" w14:textId="7FE84D52" w:rsidR="00892715" w:rsidRDefault="00892715"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lastRenderedPageBreak/>
        <w:t>Ventilasjonen skal la seg effektivt regulere i henhold til brukstider og luftkvalitetsparametre. Det skal være mulig med overstyring av driftstider til klimaanleggene og ønsket romtemperatur og CO2-settpunkt via SD-anlegget. Ventilasjon skal løses uten opplevelse av trekk.</w:t>
      </w:r>
    </w:p>
    <w:p w14:paraId="31579D5E" w14:textId="77777777" w:rsidR="00892715" w:rsidRDefault="00892715" w:rsidP="00E31040">
      <w:pPr>
        <w:spacing w:after="0" w:line="240" w:lineRule="auto"/>
        <w:rPr>
          <w:rFonts w:eastAsia="Times New Roman" w:cs="Calibri"/>
          <w:color w:val="000000"/>
          <w:szCs w:val="20"/>
          <w:lang w:eastAsia="nb-NO"/>
        </w:rPr>
      </w:pPr>
    </w:p>
    <w:p w14:paraId="3A36F9CC" w14:textId="29059C5E" w:rsidR="00892715" w:rsidRDefault="00892715" w:rsidP="00E31040">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068C2C35" w14:textId="77777777" w:rsidR="00892715" w:rsidRDefault="00892715"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Det vises til klimatabellen for mer detaljert redegjørelse av disse parameterne. Kravet om trekk knyttes til lufthastighet i oppholdssonen. Det er ulike behov for overstyring av driftsparamet</w:t>
      </w:r>
      <w:r>
        <w:rPr>
          <w:rFonts w:eastAsia="Times New Roman" w:cs="Calibri"/>
          <w:i/>
          <w:color w:val="000000"/>
          <w:szCs w:val="20"/>
          <w:lang w:eastAsia="nb-NO"/>
        </w:rPr>
        <w:t>erne</w:t>
      </w:r>
      <w:r w:rsidRPr="00AA6B8E">
        <w:rPr>
          <w:rFonts w:eastAsia="Times New Roman" w:cs="Calibri"/>
          <w:i/>
          <w:color w:val="000000"/>
          <w:szCs w:val="20"/>
          <w:lang w:eastAsia="nb-NO"/>
        </w:rPr>
        <w:t>. I noen formålsbygg skal brukerne kunne påvirke temperatur i rommene. I andre er det kun driftstekniker/-personell som skal kunne gjøre denne type endringer. Dette medfører også at løsningene blir forskjellig fra at rommene utstyres med tablåer for klimastyring til at dette gjøre via SD-anlegget av driftspersonell.</w:t>
      </w:r>
    </w:p>
    <w:p w14:paraId="2C6B9FBD" w14:textId="77777777" w:rsidR="00892715" w:rsidRDefault="00892715" w:rsidP="00E31040">
      <w:pPr>
        <w:spacing w:after="0" w:line="240" w:lineRule="auto"/>
        <w:rPr>
          <w:rFonts w:eastAsia="Times New Roman" w:cs="Calibri"/>
          <w:color w:val="000000"/>
          <w:szCs w:val="20"/>
          <w:lang w:eastAsia="nb-NO"/>
        </w:rPr>
      </w:pPr>
    </w:p>
    <w:p w14:paraId="56CCB5BD" w14:textId="77777777" w:rsidR="00892715" w:rsidRDefault="00892715" w:rsidP="00E31040">
      <w:pPr>
        <w:spacing w:after="0" w:line="240" w:lineRule="auto"/>
        <w:rPr>
          <w:rFonts w:eastAsia="Times New Roman" w:cs="Calibri"/>
          <w:color w:val="000000"/>
          <w:szCs w:val="20"/>
          <w:lang w:eastAsia="nb-NO"/>
        </w:rPr>
      </w:pPr>
    </w:p>
    <w:p w14:paraId="43A9B0CE" w14:textId="46D53126" w:rsidR="00C43329" w:rsidRDefault="00892715" w:rsidP="00E31040">
      <w:pPr>
        <w:pStyle w:val="Overskrift2"/>
        <w:rPr>
          <w:rFonts w:eastAsia="Times New Roman" w:cs="Calibri"/>
          <w:color w:val="000000"/>
          <w:szCs w:val="20"/>
          <w:lang w:eastAsia="nb-NO"/>
        </w:rPr>
      </w:pPr>
      <w:bookmarkStart w:id="27" w:name="_Toc194670261"/>
      <w:r w:rsidRPr="00AA6B8E">
        <w:rPr>
          <w:rFonts w:eastAsia="Times New Roman"/>
          <w:lang w:eastAsia="nb-NO"/>
        </w:rPr>
        <w:t>3.4 Elektro</w:t>
      </w:r>
      <w:bookmarkEnd w:id="27"/>
    </w:p>
    <w:tbl>
      <w:tblPr>
        <w:tblW w:w="5000" w:type="pct"/>
        <w:tblCellMar>
          <w:top w:w="15" w:type="dxa"/>
          <w:left w:w="70" w:type="dxa"/>
          <w:bottom w:w="15" w:type="dxa"/>
          <w:right w:w="70" w:type="dxa"/>
        </w:tblCellMar>
        <w:tblLook w:val="04A0" w:firstRow="1" w:lastRow="0" w:firstColumn="1" w:lastColumn="0" w:noHBand="0" w:noVBand="1"/>
      </w:tblPr>
      <w:tblGrid>
        <w:gridCol w:w="4962"/>
        <w:gridCol w:w="712"/>
        <w:gridCol w:w="485"/>
        <w:gridCol w:w="484"/>
        <w:gridCol w:w="484"/>
        <w:gridCol w:w="486"/>
        <w:gridCol w:w="484"/>
        <w:gridCol w:w="484"/>
        <w:gridCol w:w="486"/>
      </w:tblGrid>
      <w:tr w:rsidR="00BB09C5" w:rsidRPr="00AA6B8E" w14:paraId="7BCFDF96" w14:textId="77777777" w:rsidTr="00AA389A">
        <w:trPr>
          <w:trHeight w:val="45"/>
        </w:trPr>
        <w:tc>
          <w:tcPr>
            <w:tcW w:w="2735" w:type="pct"/>
            <w:tcBorders>
              <w:top w:val="nil"/>
              <w:left w:val="nil"/>
              <w:bottom w:val="nil"/>
              <w:right w:val="nil"/>
            </w:tcBorders>
            <w:noWrap/>
            <w:vAlign w:val="bottom"/>
            <w:hideMark/>
          </w:tcPr>
          <w:p w14:paraId="0FDEE962" w14:textId="1866609B" w:rsidR="00BB09C5" w:rsidRPr="00AA6B8E" w:rsidRDefault="00BB09C5"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Elektro</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5ABFC63" w14:textId="2A31637C" w:rsidR="00BB09C5" w:rsidRPr="00AA6B8E" w:rsidRDefault="00BB09C5"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FK-400</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61FE4D1C" w14:textId="77777777" w:rsidR="00BB09C5" w:rsidRPr="00AA6B8E" w:rsidRDefault="00BB09C5"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73E121C8" w14:textId="77777777" w:rsidR="00BB09C5" w:rsidRPr="00AA6B8E" w:rsidRDefault="00BB09C5"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1ED9E41A" w14:textId="77777777" w:rsidR="00BB09C5" w:rsidRPr="00AA6B8E" w:rsidRDefault="00BB09C5"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68" w:type="pct"/>
            <w:tcBorders>
              <w:top w:val="single" w:sz="4" w:space="0" w:color="auto"/>
              <w:left w:val="single" w:sz="4" w:space="0" w:color="auto"/>
              <w:bottom w:val="single" w:sz="4" w:space="0" w:color="auto"/>
              <w:right w:val="single" w:sz="4" w:space="0" w:color="auto"/>
            </w:tcBorders>
            <w:noWrap/>
            <w:vAlign w:val="center"/>
            <w:hideMark/>
          </w:tcPr>
          <w:p w14:paraId="28108965" w14:textId="77777777" w:rsidR="00BB09C5" w:rsidRPr="00AA6B8E" w:rsidRDefault="00BB09C5"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1D73BA44" w14:textId="77777777" w:rsidR="00BB09C5" w:rsidRPr="00AA6B8E" w:rsidRDefault="00BB09C5"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7BBD7C9F" w14:textId="77777777" w:rsidR="00BB09C5" w:rsidRPr="00AA6B8E" w:rsidRDefault="00BB09C5"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68" w:type="pct"/>
            <w:tcBorders>
              <w:top w:val="single" w:sz="4" w:space="0" w:color="auto"/>
              <w:left w:val="single" w:sz="4" w:space="0" w:color="auto"/>
              <w:bottom w:val="single" w:sz="4" w:space="0" w:color="auto"/>
              <w:right w:val="single" w:sz="4" w:space="0" w:color="auto"/>
            </w:tcBorders>
            <w:noWrap/>
            <w:vAlign w:val="center"/>
            <w:hideMark/>
          </w:tcPr>
          <w:p w14:paraId="2F62C943" w14:textId="5792B128" w:rsidR="00BB09C5" w:rsidRPr="00AA6B8E" w:rsidRDefault="00BB09C5"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E393487" w14:textId="77777777" w:rsidR="008A7E44" w:rsidRDefault="008A7E44" w:rsidP="00E31040">
      <w:pPr>
        <w:spacing w:after="0" w:line="240" w:lineRule="auto"/>
        <w:rPr>
          <w:rFonts w:eastAsia="Times New Roman" w:cs="Calibri"/>
          <w:color w:val="000000"/>
          <w:szCs w:val="20"/>
          <w:lang w:eastAsia="nb-NO"/>
        </w:rPr>
      </w:pPr>
    </w:p>
    <w:p w14:paraId="45321633" w14:textId="73A124DD" w:rsidR="00F22853" w:rsidRDefault="00F22853"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Relevante NEK-standarder skal følges, med de krav som defineres for det aktuelle formålsbygg.</w:t>
      </w:r>
    </w:p>
    <w:p w14:paraId="3FAD456B" w14:textId="77777777" w:rsidR="00EA1210" w:rsidRDefault="00EA1210" w:rsidP="00E31040">
      <w:pPr>
        <w:spacing w:after="0" w:line="240" w:lineRule="auto"/>
        <w:rPr>
          <w:rFonts w:eastAsia="Times New Roman" w:cs="Calibri"/>
          <w:color w:val="000000"/>
          <w:szCs w:val="20"/>
          <w:lang w:eastAsia="nb-NO"/>
        </w:rPr>
      </w:pPr>
    </w:p>
    <w:p w14:paraId="6B71D04B" w14:textId="77777777" w:rsidR="002B10FE" w:rsidRDefault="002B10FE"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62"/>
        <w:gridCol w:w="712"/>
        <w:gridCol w:w="485"/>
        <w:gridCol w:w="484"/>
        <w:gridCol w:w="484"/>
        <w:gridCol w:w="486"/>
        <w:gridCol w:w="484"/>
        <w:gridCol w:w="484"/>
        <w:gridCol w:w="486"/>
      </w:tblGrid>
      <w:tr w:rsidR="00260456" w:rsidRPr="00AA6B8E" w14:paraId="39E6CAF4" w14:textId="77777777" w:rsidTr="00AA389A">
        <w:trPr>
          <w:trHeight w:val="45"/>
        </w:trPr>
        <w:tc>
          <w:tcPr>
            <w:tcW w:w="2735" w:type="pct"/>
            <w:tcBorders>
              <w:top w:val="nil"/>
              <w:left w:val="nil"/>
              <w:bottom w:val="nil"/>
              <w:right w:val="nil"/>
            </w:tcBorders>
            <w:noWrap/>
            <w:vAlign w:val="bottom"/>
            <w:hideMark/>
          </w:tcPr>
          <w:p w14:paraId="61D0F290" w14:textId="54D4A96C" w:rsidR="00260456" w:rsidRPr="00AA6B8E" w:rsidRDefault="00260456"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Stråling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7F663EB" w14:textId="7872EC44" w:rsidR="00260456" w:rsidRPr="00AA6B8E" w:rsidRDefault="00260456"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FK-627</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3263ED89" w14:textId="77777777" w:rsidR="00260456" w:rsidRPr="00AA6B8E" w:rsidRDefault="00260456"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3E9C7F54" w14:textId="77777777" w:rsidR="00260456" w:rsidRPr="00AA6B8E" w:rsidRDefault="00260456"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14CD9C33" w14:textId="77777777" w:rsidR="00260456" w:rsidRPr="00AA6B8E" w:rsidRDefault="00260456"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68" w:type="pct"/>
            <w:tcBorders>
              <w:top w:val="single" w:sz="4" w:space="0" w:color="auto"/>
              <w:left w:val="single" w:sz="4" w:space="0" w:color="auto"/>
              <w:bottom w:val="single" w:sz="4" w:space="0" w:color="auto"/>
              <w:right w:val="single" w:sz="4" w:space="0" w:color="auto"/>
            </w:tcBorders>
            <w:noWrap/>
            <w:vAlign w:val="center"/>
            <w:hideMark/>
          </w:tcPr>
          <w:p w14:paraId="2EEE0C79" w14:textId="77777777" w:rsidR="00260456" w:rsidRPr="00AA6B8E" w:rsidRDefault="00260456"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7D613D6B" w14:textId="77777777" w:rsidR="00260456" w:rsidRPr="00AA6B8E" w:rsidRDefault="00260456"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167E2C4F" w14:textId="77777777" w:rsidR="00260456" w:rsidRPr="00AA6B8E" w:rsidRDefault="00260456"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68" w:type="pct"/>
            <w:tcBorders>
              <w:top w:val="single" w:sz="4" w:space="0" w:color="auto"/>
              <w:left w:val="single" w:sz="4" w:space="0" w:color="auto"/>
              <w:bottom w:val="single" w:sz="4" w:space="0" w:color="auto"/>
              <w:right w:val="single" w:sz="4" w:space="0" w:color="auto"/>
            </w:tcBorders>
            <w:noWrap/>
            <w:vAlign w:val="center"/>
            <w:hideMark/>
          </w:tcPr>
          <w:p w14:paraId="01767EB0" w14:textId="77777777" w:rsidR="00260456" w:rsidRPr="00AA6B8E" w:rsidRDefault="00260456"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A8FA24C" w14:textId="77777777" w:rsidR="00260456" w:rsidRDefault="00260456" w:rsidP="00E31040">
      <w:pPr>
        <w:spacing w:after="0" w:line="240" w:lineRule="auto"/>
        <w:rPr>
          <w:rFonts w:eastAsia="Times New Roman" w:cs="Calibri"/>
          <w:color w:val="000000"/>
          <w:szCs w:val="20"/>
          <w:lang w:eastAsia="nb-NO"/>
        </w:rPr>
      </w:pPr>
    </w:p>
    <w:p w14:paraId="70EFAE7F" w14:textId="798626E9" w:rsidR="00F22853" w:rsidRDefault="00F22853"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 xml:space="preserve">Anbefalinger fra Direktoratet for strålevern og atomsikkerhet benyttes i vurderinger knyttet til stråling og plassering av utstyr som </w:t>
      </w:r>
      <w:proofErr w:type="gramStart"/>
      <w:r w:rsidRPr="00AA6B8E">
        <w:rPr>
          <w:rFonts w:eastAsia="Times New Roman" w:cs="Calibri"/>
          <w:color w:val="000000"/>
          <w:szCs w:val="20"/>
          <w:lang w:eastAsia="nb-NO"/>
        </w:rPr>
        <w:t>avgir</w:t>
      </w:r>
      <w:proofErr w:type="gramEnd"/>
      <w:r w:rsidRPr="00AA6B8E">
        <w:rPr>
          <w:rFonts w:eastAsia="Times New Roman" w:cs="Calibri"/>
          <w:color w:val="000000"/>
          <w:szCs w:val="20"/>
          <w:lang w:eastAsia="nb-NO"/>
        </w:rPr>
        <w:t xml:space="preserve"> stråling.</w:t>
      </w:r>
    </w:p>
    <w:p w14:paraId="24ACD91A" w14:textId="77777777" w:rsidR="00EA1210" w:rsidRDefault="00EA1210" w:rsidP="00E31040">
      <w:pPr>
        <w:spacing w:after="0" w:line="240" w:lineRule="auto"/>
        <w:rPr>
          <w:rFonts w:eastAsia="Times New Roman" w:cs="Calibri"/>
          <w:color w:val="000000"/>
          <w:szCs w:val="20"/>
          <w:lang w:eastAsia="nb-NO"/>
        </w:rPr>
      </w:pPr>
    </w:p>
    <w:p w14:paraId="7AAEEBFA" w14:textId="77777777" w:rsidR="0053237C" w:rsidRDefault="0053237C"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64"/>
        <w:gridCol w:w="714"/>
        <w:gridCol w:w="485"/>
        <w:gridCol w:w="484"/>
        <w:gridCol w:w="484"/>
        <w:gridCol w:w="484"/>
        <w:gridCol w:w="484"/>
        <w:gridCol w:w="484"/>
        <w:gridCol w:w="484"/>
      </w:tblGrid>
      <w:tr w:rsidR="008319A8" w:rsidRPr="00AA6B8E" w14:paraId="78518C48" w14:textId="77777777" w:rsidTr="00922D6E">
        <w:trPr>
          <w:trHeight w:val="45"/>
        </w:trPr>
        <w:tc>
          <w:tcPr>
            <w:tcW w:w="2736" w:type="pct"/>
            <w:tcBorders>
              <w:top w:val="nil"/>
              <w:left w:val="nil"/>
              <w:bottom w:val="nil"/>
              <w:right w:val="nil"/>
            </w:tcBorders>
            <w:noWrap/>
            <w:vAlign w:val="bottom"/>
            <w:hideMark/>
          </w:tcPr>
          <w:p w14:paraId="1A02D29C" w14:textId="138DCC79" w:rsidR="008319A8" w:rsidRPr="00AA6B8E" w:rsidRDefault="008319A8"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Barnesikring</w:t>
            </w:r>
          </w:p>
        </w:tc>
        <w:tc>
          <w:tcPr>
            <w:tcW w:w="393" w:type="pct"/>
            <w:tcBorders>
              <w:top w:val="single" w:sz="4" w:space="0" w:color="auto"/>
              <w:left w:val="single" w:sz="4" w:space="0" w:color="auto"/>
              <w:bottom w:val="single" w:sz="4" w:space="0" w:color="auto"/>
              <w:right w:val="single" w:sz="4" w:space="0" w:color="auto"/>
            </w:tcBorders>
            <w:noWrap/>
            <w:vAlign w:val="center"/>
            <w:hideMark/>
          </w:tcPr>
          <w:p w14:paraId="79567692" w14:textId="4824D262" w:rsidR="008319A8" w:rsidRPr="00AA6B8E" w:rsidRDefault="008319A8"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FK-572</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050FBF52" w14:textId="0B8A11AF" w:rsidR="008319A8" w:rsidRPr="00AA6B8E" w:rsidRDefault="008319A8"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482B5F11" w14:textId="4AD52404" w:rsidR="008319A8" w:rsidRPr="00AA6B8E" w:rsidRDefault="008319A8" w:rsidP="00E31040">
            <w:pPr>
              <w:spacing w:after="0" w:line="240" w:lineRule="auto"/>
              <w:jc w:val="center"/>
              <w:rPr>
                <w:rFonts w:eastAsia="Times New Roman" w:cs="Calibri"/>
                <w:color w:val="000000"/>
                <w:sz w:val="16"/>
                <w:szCs w:val="16"/>
                <w:lang w:eastAsia="nb-NO"/>
              </w:rPr>
            </w:pP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42EAE472" w14:textId="6DD38531" w:rsidR="008319A8" w:rsidRPr="00AA6B8E" w:rsidRDefault="008319A8" w:rsidP="00E31040">
            <w:pPr>
              <w:spacing w:after="0" w:line="240" w:lineRule="auto"/>
              <w:jc w:val="center"/>
              <w:rPr>
                <w:rFonts w:eastAsia="Times New Roman" w:cs="Calibri"/>
                <w:color w:val="000000"/>
                <w:sz w:val="16"/>
                <w:szCs w:val="16"/>
                <w:lang w:eastAsia="nb-NO"/>
              </w:rPr>
            </w:pP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484AB803" w14:textId="66A99D89" w:rsidR="008319A8" w:rsidRPr="00AA6B8E" w:rsidRDefault="008319A8" w:rsidP="00E31040">
            <w:pPr>
              <w:spacing w:after="0" w:line="240" w:lineRule="auto"/>
              <w:jc w:val="center"/>
              <w:rPr>
                <w:rFonts w:eastAsia="Times New Roman" w:cs="Calibri"/>
                <w:color w:val="000000"/>
                <w:sz w:val="16"/>
                <w:szCs w:val="16"/>
                <w:lang w:eastAsia="nb-NO"/>
              </w:rPr>
            </w:pP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758239AE" w14:textId="140D90FA" w:rsidR="008319A8" w:rsidRPr="00AA6B8E" w:rsidRDefault="008319A8" w:rsidP="00E31040">
            <w:pPr>
              <w:spacing w:after="0" w:line="240" w:lineRule="auto"/>
              <w:jc w:val="center"/>
              <w:rPr>
                <w:rFonts w:eastAsia="Times New Roman" w:cs="Calibri"/>
                <w:color w:val="000000"/>
                <w:sz w:val="16"/>
                <w:szCs w:val="16"/>
                <w:lang w:eastAsia="nb-NO"/>
              </w:rPr>
            </w:pP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1FEBCC50" w14:textId="677F7220" w:rsidR="008319A8" w:rsidRPr="00AA6B8E" w:rsidRDefault="008319A8" w:rsidP="00E31040">
            <w:pPr>
              <w:spacing w:after="0" w:line="240" w:lineRule="auto"/>
              <w:jc w:val="center"/>
              <w:rPr>
                <w:rFonts w:eastAsia="Times New Roman" w:cs="Calibri"/>
                <w:color w:val="000000"/>
                <w:sz w:val="16"/>
                <w:szCs w:val="16"/>
                <w:lang w:eastAsia="nb-NO"/>
              </w:rPr>
            </w:pP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3409D588" w14:textId="1F4A3561" w:rsidR="008319A8" w:rsidRPr="00AA6B8E" w:rsidRDefault="008319A8" w:rsidP="00E31040">
            <w:pPr>
              <w:spacing w:after="0" w:line="240" w:lineRule="auto"/>
              <w:jc w:val="center"/>
              <w:rPr>
                <w:rFonts w:eastAsia="Times New Roman" w:cs="Calibri"/>
                <w:color w:val="000000"/>
                <w:sz w:val="16"/>
                <w:szCs w:val="16"/>
                <w:lang w:eastAsia="nb-NO"/>
              </w:rPr>
            </w:pPr>
          </w:p>
        </w:tc>
      </w:tr>
    </w:tbl>
    <w:p w14:paraId="15FF8DD1" w14:textId="77777777" w:rsidR="008319A8" w:rsidRDefault="008319A8" w:rsidP="00E31040">
      <w:pPr>
        <w:spacing w:after="0" w:line="240" w:lineRule="auto"/>
        <w:rPr>
          <w:rFonts w:eastAsia="Times New Roman" w:cs="Calibri"/>
          <w:color w:val="000000"/>
          <w:szCs w:val="20"/>
          <w:lang w:eastAsia="nb-NO"/>
        </w:rPr>
      </w:pPr>
    </w:p>
    <w:p w14:paraId="10A14D0E" w14:textId="08C20326" w:rsidR="00F22853" w:rsidRDefault="00F22853"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I areal der barn oppholder seg skal lysbrytere, håndmeldere for brannalarm og KAC-boks (låsesystem) utformes slik at barna ikke kan leke med bryterne. Det må eventuelt monteres barnesikring. Stikkontakter skal ha barnesikring.</w:t>
      </w:r>
    </w:p>
    <w:p w14:paraId="1FCB2D5B" w14:textId="77777777" w:rsidR="00F22853" w:rsidRDefault="00F22853" w:rsidP="00E31040">
      <w:pPr>
        <w:spacing w:after="0" w:line="240" w:lineRule="auto"/>
        <w:rPr>
          <w:rFonts w:eastAsia="Times New Roman" w:cs="Calibri"/>
          <w:color w:val="000000"/>
          <w:szCs w:val="20"/>
          <w:lang w:eastAsia="nb-NO"/>
        </w:rPr>
      </w:pPr>
    </w:p>
    <w:p w14:paraId="7796DAAE" w14:textId="77777777" w:rsidR="00F22853" w:rsidRDefault="00F22853" w:rsidP="00E31040">
      <w:pPr>
        <w:spacing w:after="0" w:line="240" w:lineRule="auto"/>
        <w:rPr>
          <w:rFonts w:eastAsia="Times New Roman" w:cs="Calibri"/>
          <w:color w:val="000000"/>
          <w:szCs w:val="20"/>
          <w:lang w:eastAsia="nb-NO"/>
        </w:rPr>
      </w:pPr>
    </w:p>
    <w:p w14:paraId="284E554E" w14:textId="7E92C50B" w:rsidR="004F1A23" w:rsidRDefault="00F22853" w:rsidP="00E31040">
      <w:pPr>
        <w:pStyle w:val="Overskrift3"/>
        <w:rPr>
          <w:rFonts w:eastAsia="Times New Roman" w:cs="Calibri"/>
          <w:color w:val="000000"/>
          <w:szCs w:val="20"/>
          <w:lang w:eastAsia="nb-NO"/>
        </w:rPr>
      </w:pPr>
      <w:bookmarkStart w:id="28" w:name="_Toc194670262"/>
      <w:r w:rsidRPr="00AA6B8E">
        <w:rPr>
          <w:rFonts w:eastAsia="Times New Roman"/>
          <w:lang w:eastAsia="nb-NO"/>
        </w:rPr>
        <w:t>3.4.1 Strømforsyning</w:t>
      </w:r>
      <w:bookmarkEnd w:id="28"/>
    </w:p>
    <w:tbl>
      <w:tblPr>
        <w:tblW w:w="5000" w:type="pct"/>
        <w:tblCellMar>
          <w:top w:w="15" w:type="dxa"/>
          <w:left w:w="70" w:type="dxa"/>
          <w:bottom w:w="15" w:type="dxa"/>
          <w:right w:w="70" w:type="dxa"/>
        </w:tblCellMar>
        <w:tblLook w:val="04A0" w:firstRow="1" w:lastRow="0" w:firstColumn="1" w:lastColumn="0" w:noHBand="0" w:noVBand="1"/>
      </w:tblPr>
      <w:tblGrid>
        <w:gridCol w:w="4962"/>
        <w:gridCol w:w="712"/>
        <w:gridCol w:w="485"/>
        <w:gridCol w:w="484"/>
        <w:gridCol w:w="484"/>
        <w:gridCol w:w="486"/>
        <w:gridCol w:w="484"/>
        <w:gridCol w:w="484"/>
        <w:gridCol w:w="486"/>
      </w:tblGrid>
      <w:tr w:rsidR="003D392D" w:rsidRPr="00AA6B8E" w14:paraId="61218E94" w14:textId="77777777" w:rsidTr="00922D6E">
        <w:trPr>
          <w:trHeight w:val="45"/>
        </w:trPr>
        <w:tc>
          <w:tcPr>
            <w:tcW w:w="2735" w:type="pct"/>
            <w:tcBorders>
              <w:top w:val="nil"/>
              <w:left w:val="nil"/>
              <w:bottom w:val="nil"/>
              <w:right w:val="nil"/>
            </w:tcBorders>
            <w:noWrap/>
            <w:vAlign w:val="bottom"/>
            <w:hideMark/>
          </w:tcPr>
          <w:p w14:paraId="536F82B2" w14:textId="557110AD" w:rsidR="003D392D" w:rsidRPr="00AA6B8E" w:rsidRDefault="003D392D"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El-stikk</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7F5D2B5" w14:textId="39A0DF51" w:rsidR="003D392D" w:rsidRPr="00AA6B8E" w:rsidRDefault="003D392D"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FK-670</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2CA1671C" w14:textId="77777777" w:rsidR="003D392D" w:rsidRPr="00AA6B8E" w:rsidRDefault="003D392D"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46FD72AA" w14:textId="77777777" w:rsidR="003D392D" w:rsidRPr="00AA6B8E" w:rsidRDefault="003D392D"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0424C744" w14:textId="77777777" w:rsidR="003D392D" w:rsidRPr="00AA6B8E" w:rsidRDefault="003D392D"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68" w:type="pct"/>
            <w:tcBorders>
              <w:top w:val="single" w:sz="4" w:space="0" w:color="auto"/>
              <w:left w:val="single" w:sz="4" w:space="0" w:color="auto"/>
              <w:bottom w:val="single" w:sz="4" w:space="0" w:color="auto"/>
              <w:right w:val="single" w:sz="4" w:space="0" w:color="auto"/>
            </w:tcBorders>
            <w:noWrap/>
            <w:vAlign w:val="center"/>
            <w:hideMark/>
          </w:tcPr>
          <w:p w14:paraId="11FD3793" w14:textId="77777777" w:rsidR="003D392D" w:rsidRPr="00AA6B8E" w:rsidRDefault="003D392D"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3A49BAE6" w14:textId="77777777" w:rsidR="003D392D" w:rsidRPr="00AA6B8E" w:rsidRDefault="003D392D"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3993E1BF" w14:textId="77777777" w:rsidR="003D392D" w:rsidRPr="00AA6B8E" w:rsidRDefault="003D392D"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68" w:type="pct"/>
            <w:tcBorders>
              <w:top w:val="single" w:sz="4" w:space="0" w:color="auto"/>
              <w:left w:val="single" w:sz="4" w:space="0" w:color="auto"/>
              <w:bottom w:val="single" w:sz="4" w:space="0" w:color="auto"/>
              <w:right w:val="single" w:sz="4" w:space="0" w:color="auto"/>
            </w:tcBorders>
            <w:noWrap/>
            <w:vAlign w:val="center"/>
            <w:hideMark/>
          </w:tcPr>
          <w:p w14:paraId="79482E35" w14:textId="77777777" w:rsidR="003D392D" w:rsidRPr="00AA6B8E" w:rsidRDefault="003D392D"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61D6058" w14:textId="77777777" w:rsidR="003D392D" w:rsidRDefault="003D392D" w:rsidP="00E31040">
      <w:pPr>
        <w:spacing w:after="0" w:line="240" w:lineRule="auto"/>
        <w:rPr>
          <w:rFonts w:eastAsia="Times New Roman" w:cs="Calibri"/>
          <w:color w:val="000000"/>
          <w:szCs w:val="20"/>
          <w:lang w:eastAsia="nb-NO"/>
        </w:rPr>
      </w:pPr>
    </w:p>
    <w:p w14:paraId="648F9718" w14:textId="77777777" w:rsidR="00DB36BC" w:rsidRDefault="00F22853"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Fordelingskurser skal sikres iht. NEK 400. Minimum 16 A og tilpasset angitte utstyr.</w:t>
      </w:r>
    </w:p>
    <w:p w14:paraId="03AA3CD2" w14:textId="77777777" w:rsidR="00DB36BC" w:rsidRDefault="00DB36BC" w:rsidP="00E31040">
      <w:pPr>
        <w:spacing w:after="0" w:line="240" w:lineRule="auto"/>
        <w:rPr>
          <w:rFonts w:eastAsia="Times New Roman" w:cs="Calibri"/>
          <w:color w:val="000000"/>
          <w:szCs w:val="20"/>
          <w:lang w:eastAsia="nb-NO"/>
        </w:rPr>
      </w:pPr>
    </w:p>
    <w:p w14:paraId="0E56CDD1" w14:textId="77777777" w:rsidR="00DB36BC" w:rsidRDefault="00F22853"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Når det omtales stikk, betyr det ett dobbelt el-stikk. Krav til antall og plassering av stikk er presisert for det enkelte areal.</w:t>
      </w:r>
    </w:p>
    <w:p w14:paraId="074F9FAC" w14:textId="61B8EC86" w:rsidR="00F22853" w:rsidRDefault="00F22853"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Stikk i utsatte områder skal beskyttes mot påkjørsel/hærverk av for eksempel traller eller seng.</w:t>
      </w:r>
    </w:p>
    <w:p w14:paraId="4DBA8365" w14:textId="77777777" w:rsidR="00F22853" w:rsidRDefault="00F22853" w:rsidP="00E31040">
      <w:pPr>
        <w:spacing w:after="0" w:line="240" w:lineRule="auto"/>
        <w:rPr>
          <w:rFonts w:eastAsia="Times New Roman" w:cs="Calibri"/>
          <w:color w:val="000000"/>
          <w:szCs w:val="20"/>
          <w:lang w:eastAsia="nb-NO"/>
        </w:rPr>
      </w:pPr>
    </w:p>
    <w:p w14:paraId="771A6D2B" w14:textId="77777777" w:rsidR="00BC0FA3" w:rsidRDefault="00BC0FA3"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62"/>
        <w:gridCol w:w="712"/>
        <w:gridCol w:w="485"/>
        <w:gridCol w:w="484"/>
        <w:gridCol w:w="484"/>
        <w:gridCol w:w="486"/>
        <w:gridCol w:w="484"/>
        <w:gridCol w:w="484"/>
        <w:gridCol w:w="486"/>
      </w:tblGrid>
      <w:tr w:rsidR="00B95E91" w:rsidRPr="00AA6B8E" w14:paraId="6A5FD632" w14:textId="77777777" w:rsidTr="00922D6E">
        <w:trPr>
          <w:trHeight w:val="45"/>
        </w:trPr>
        <w:tc>
          <w:tcPr>
            <w:tcW w:w="2735" w:type="pct"/>
            <w:tcBorders>
              <w:top w:val="nil"/>
              <w:left w:val="nil"/>
              <w:bottom w:val="nil"/>
              <w:right w:val="nil"/>
            </w:tcBorders>
            <w:noWrap/>
            <w:vAlign w:val="bottom"/>
            <w:hideMark/>
          </w:tcPr>
          <w:p w14:paraId="1FC74675" w14:textId="0F08428D" w:rsidR="00B95E91" w:rsidRPr="00AA6B8E" w:rsidRDefault="00B95E91"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El-stikk i fellesarealer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AE6BAC4" w14:textId="20F15143" w:rsidR="00B95E91" w:rsidRPr="00AA6B8E" w:rsidRDefault="00B95E91"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FK-713</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4097B6E3" w14:textId="77777777" w:rsidR="00B95E91" w:rsidRPr="00AA6B8E" w:rsidRDefault="00B95E91"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174FF976" w14:textId="25A24120" w:rsidR="00B95E91" w:rsidRPr="00AA6B8E" w:rsidRDefault="00B95E91" w:rsidP="00E31040">
            <w:pPr>
              <w:spacing w:after="0" w:line="240" w:lineRule="auto"/>
              <w:jc w:val="center"/>
              <w:rPr>
                <w:rFonts w:eastAsia="Times New Roman" w:cs="Calibri"/>
                <w:color w:val="000000"/>
                <w:sz w:val="16"/>
                <w:szCs w:val="16"/>
                <w:lang w:eastAsia="nb-NO"/>
              </w:rPr>
            </w:pP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7221D2EB" w14:textId="77777777" w:rsidR="00B95E91" w:rsidRPr="00AA6B8E" w:rsidRDefault="00B95E91"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68" w:type="pct"/>
            <w:tcBorders>
              <w:top w:val="single" w:sz="4" w:space="0" w:color="auto"/>
              <w:left w:val="single" w:sz="4" w:space="0" w:color="auto"/>
              <w:bottom w:val="single" w:sz="4" w:space="0" w:color="auto"/>
              <w:right w:val="single" w:sz="4" w:space="0" w:color="auto"/>
            </w:tcBorders>
            <w:noWrap/>
            <w:vAlign w:val="center"/>
            <w:hideMark/>
          </w:tcPr>
          <w:p w14:paraId="16A58446" w14:textId="77777777" w:rsidR="00B95E91" w:rsidRPr="00AA6B8E" w:rsidRDefault="00B95E91"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66D0317E" w14:textId="77777777" w:rsidR="00B95E91" w:rsidRPr="00AA6B8E" w:rsidRDefault="00B95E91"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5C07943A" w14:textId="77777777" w:rsidR="00B95E91" w:rsidRPr="00AA6B8E" w:rsidRDefault="00B95E91"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68" w:type="pct"/>
            <w:tcBorders>
              <w:top w:val="single" w:sz="4" w:space="0" w:color="auto"/>
              <w:left w:val="single" w:sz="4" w:space="0" w:color="auto"/>
              <w:bottom w:val="single" w:sz="4" w:space="0" w:color="auto"/>
              <w:right w:val="single" w:sz="4" w:space="0" w:color="auto"/>
            </w:tcBorders>
            <w:noWrap/>
            <w:vAlign w:val="center"/>
            <w:hideMark/>
          </w:tcPr>
          <w:p w14:paraId="29CE4CAA" w14:textId="4D392DE3" w:rsidR="00B95E91" w:rsidRPr="00AA6B8E" w:rsidRDefault="00B95E91" w:rsidP="00E31040">
            <w:pPr>
              <w:spacing w:after="0" w:line="240" w:lineRule="auto"/>
              <w:jc w:val="center"/>
              <w:rPr>
                <w:rFonts w:eastAsia="Times New Roman" w:cs="Calibri"/>
                <w:color w:val="000000"/>
                <w:sz w:val="16"/>
                <w:szCs w:val="16"/>
                <w:lang w:eastAsia="nb-NO"/>
              </w:rPr>
            </w:pPr>
          </w:p>
        </w:tc>
      </w:tr>
    </w:tbl>
    <w:p w14:paraId="50AE3D5C" w14:textId="77777777" w:rsidR="00B95E91" w:rsidRDefault="00B95E91" w:rsidP="00E31040">
      <w:pPr>
        <w:spacing w:after="0" w:line="240" w:lineRule="auto"/>
        <w:rPr>
          <w:rFonts w:eastAsia="Times New Roman" w:cs="Calibri"/>
          <w:color w:val="000000"/>
          <w:szCs w:val="20"/>
          <w:lang w:eastAsia="nb-NO"/>
        </w:rPr>
      </w:pPr>
    </w:p>
    <w:p w14:paraId="1B3EDD5A" w14:textId="77777777" w:rsidR="00DB36BC" w:rsidRDefault="00F22853"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lastRenderedPageBreak/>
        <w:t>I alle felles/offentlige arealer skal det være minimum 1 stikk per 10 løpemeter vegg til bruk for rengjøringsmaskiner og lignende. Stikk skal plasseres hensiktsmessig iht. bruk av bygget. Der fellesarealene skal møbleres eller tilrettelegges for opphold skal det etableres stikk minimum hver 5 m.</w:t>
      </w:r>
    </w:p>
    <w:p w14:paraId="08E4CB85" w14:textId="77777777" w:rsidR="00DB36BC" w:rsidRDefault="00DB36BC" w:rsidP="00E31040">
      <w:pPr>
        <w:spacing w:after="0" w:line="240" w:lineRule="auto"/>
        <w:rPr>
          <w:rFonts w:eastAsia="Times New Roman" w:cs="Calibri"/>
          <w:color w:val="000000"/>
          <w:szCs w:val="20"/>
          <w:lang w:eastAsia="nb-NO"/>
        </w:rPr>
      </w:pPr>
    </w:p>
    <w:p w14:paraId="3BAFE885" w14:textId="4C60643D" w:rsidR="00F22853" w:rsidRDefault="00F22853"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Stikk i utsatte områder skal beskyttes mot påkjørsel/hærverk av for eksempel traller eller seng.</w:t>
      </w:r>
    </w:p>
    <w:p w14:paraId="0EDB38F1" w14:textId="77777777" w:rsidR="00F22853" w:rsidRDefault="00F22853" w:rsidP="00E31040">
      <w:pPr>
        <w:spacing w:after="0" w:line="240" w:lineRule="auto"/>
        <w:rPr>
          <w:rFonts w:eastAsia="Times New Roman" w:cs="Calibri"/>
          <w:color w:val="000000"/>
          <w:szCs w:val="20"/>
          <w:lang w:eastAsia="nb-NO"/>
        </w:rPr>
      </w:pPr>
    </w:p>
    <w:p w14:paraId="0640D7F8" w14:textId="77777777" w:rsidR="00F22853" w:rsidRDefault="00F22853" w:rsidP="00E31040">
      <w:pPr>
        <w:spacing w:after="0" w:line="240" w:lineRule="auto"/>
        <w:rPr>
          <w:rFonts w:eastAsia="Times New Roman" w:cs="Calibri"/>
          <w:color w:val="000000"/>
          <w:szCs w:val="20"/>
          <w:lang w:eastAsia="nb-NO"/>
        </w:rPr>
      </w:pPr>
    </w:p>
    <w:p w14:paraId="61692767" w14:textId="53E84D10" w:rsidR="00390059" w:rsidRDefault="00F22853" w:rsidP="00E31040">
      <w:pPr>
        <w:pStyle w:val="Overskrift3"/>
        <w:rPr>
          <w:rFonts w:eastAsia="Times New Roman" w:cs="Calibri"/>
          <w:color w:val="000000"/>
          <w:szCs w:val="20"/>
          <w:lang w:eastAsia="nb-NO"/>
        </w:rPr>
      </w:pPr>
      <w:bookmarkStart w:id="29" w:name="_Toc194670263"/>
      <w:r w:rsidRPr="00AA6B8E">
        <w:rPr>
          <w:rFonts w:eastAsia="Times New Roman"/>
          <w:lang w:eastAsia="nb-NO"/>
        </w:rPr>
        <w:t>3.4.2 Belysning</w:t>
      </w:r>
      <w:bookmarkEnd w:id="29"/>
    </w:p>
    <w:tbl>
      <w:tblPr>
        <w:tblW w:w="5000" w:type="pct"/>
        <w:tblCellMar>
          <w:top w:w="15" w:type="dxa"/>
          <w:left w:w="70" w:type="dxa"/>
          <w:bottom w:w="15" w:type="dxa"/>
          <w:right w:w="70" w:type="dxa"/>
        </w:tblCellMar>
        <w:tblLook w:val="04A0" w:firstRow="1" w:lastRow="0" w:firstColumn="1" w:lastColumn="0" w:noHBand="0" w:noVBand="1"/>
      </w:tblPr>
      <w:tblGrid>
        <w:gridCol w:w="4962"/>
        <w:gridCol w:w="712"/>
        <w:gridCol w:w="485"/>
        <w:gridCol w:w="484"/>
        <w:gridCol w:w="484"/>
        <w:gridCol w:w="486"/>
        <w:gridCol w:w="484"/>
        <w:gridCol w:w="484"/>
        <w:gridCol w:w="486"/>
      </w:tblGrid>
      <w:tr w:rsidR="00E56D6E" w:rsidRPr="00AA6B8E" w14:paraId="6F5DE164" w14:textId="77777777" w:rsidTr="009965C2">
        <w:trPr>
          <w:trHeight w:val="45"/>
        </w:trPr>
        <w:tc>
          <w:tcPr>
            <w:tcW w:w="2735" w:type="pct"/>
            <w:tcBorders>
              <w:top w:val="nil"/>
              <w:left w:val="nil"/>
              <w:bottom w:val="nil"/>
              <w:right w:val="nil"/>
            </w:tcBorders>
            <w:noWrap/>
            <w:vAlign w:val="bottom"/>
            <w:hideMark/>
          </w:tcPr>
          <w:p w14:paraId="423CC921" w14:textId="5DF25770" w:rsidR="00E56D6E" w:rsidRPr="00AA6B8E" w:rsidRDefault="00E56D6E"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Belysningsplan</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0FCD89F" w14:textId="76297F65" w:rsidR="00E56D6E" w:rsidRPr="00AA6B8E" w:rsidRDefault="00E56D6E"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FK-697</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6F0F193C" w14:textId="77777777" w:rsidR="00E56D6E" w:rsidRPr="00AA6B8E" w:rsidRDefault="00E56D6E"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31480BF5" w14:textId="77777777" w:rsidR="00E56D6E" w:rsidRPr="00AA6B8E" w:rsidRDefault="00E56D6E"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33FF84E8" w14:textId="77777777" w:rsidR="00E56D6E" w:rsidRPr="00AA6B8E" w:rsidRDefault="00E56D6E"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68" w:type="pct"/>
            <w:tcBorders>
              <w:top w:val="single" w:sz="4" w:space="0" w:color="auto"/>
              <w:left w:val="single" w:sz="4" w:space="0" w:color="auto"/>
              <w:bottom w:val="single" w:sz="4" w:space="0" w:color="auto"/>
              <w:right w:val="single" w:sz="4" w:space="0" w:color="auto"/>
            </w:tcBorders>
            <w:noWrap/>
            <w:vAlign w:val="center"/>
            <w:hideMark/>
          </w:tcPr>
          <w:p w14:paraId="6C9A7605" w14:textId="77777777" w:rsidR="00E56D6E" w:rsidRPr="00AA6B8E" w:rsidRDefault="00E56D6E"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7CAE916D" w14:textId="77777777" w:rsidR="00E56D6E" w:rsidRPr="00AA6B8E" w:rsidRDefault="00E56D6E"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500E0D4A" w14:textId="77777777" w:rsidR="00E56D6E" w:rsidRPr="00AA6B8E" w:rsidRDefault="00E56D6E"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68" w:type="pct"/>
            <w:tcBorders>
              <w:top w:val="single" w:sz="4" w:space="0" w:color="auto"/>
              <w:left w:val="single" w:sz="4" w:space="0" w:color="auto"/>
              <w:bottom w:val="single" w:sz="4" w:space="0" w:color="auto"/>
              <w:right w:val="single" w:sz="4" w:space="0" w:color="auto"/>
            </w:tcBorders>
            <w:noWrap/>
            <w:vAlign w:val="center"/>
            <w:hideMark/>
          </w:tcPr>
          <w:p w14:paraId="4620B21D" w14:textId="77777777" w:rsidR="00E56D6E" w:rsidRPr="00AA6B8E" w:rsidRDefault="00E56D6E"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BCD4C80" w14:textId="77777777" w:rsidR="00E56D6E" w:rsidRDefault="00E56D6E" w:rsidP="00E31040">
      <w:pPr>
        <w:spacing w:after="0" w:line="240" w:lineRule="auto"/>
        <w:rPr>
          <w:rFonts w:eastAsia="Times New Roman" w:cs="Calibri"/>
          <w:color w:val="000000"/>
          <w:szCs w:val="20"/>
          <w:lang w:eastAsia="nb-NO"/>
        </w:rPr>
      </w:pPr>
    </w:p>
    <w:p w14:paraId="79BBB48C" w14:textId="77777777" w:rsidR="00DB36BC" w:rsidRDefault="00F22853"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Det skal utarbeides en belysningsplan med angivelse av gjennomsnittlig lux og uniformitet/jevnhet iht. NS 12464 og eventuelle særkrav.</w:t>
      </w:r>
    </w:p>
    <w:p w14:paraId="779FDE08" w14:textId="77777777" w:rsidR="00DB36BC" w:rsidRDefault="00DB36BC" w:rsidP="00E31040">
      <w:pPr>
        <w:spacing w:after="0" w:line="240" w:lineRule="auto"/>
        <w:rPr>
          <w:rFonts w:eastAsia="Times New Roman" w:cs="Calibri"/>
          <w:color w:val="000000"/>
          <w:szCs w:val="20"/>
          <w:lang w:eastAsia="nb-NO"/>
        </w:rPr>
      </w:pPr>
    </w:p>
    <w:p w14:paraId="3AA92751" w14:textId="77777777" w:rsidR="00DB36BC" w:rsidRDefault="00F22853"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Lysberegninger av typiske rom for det aktuelle bygget skal utføres og fremlegges, og kvalitet på belysning skal dokumenteres ref. TFDV-krav.</w:t>
      </w:r>
    </w:p>
    <w:p w14:paraId="2FFDA547" w14:textId="77777777" w:rsidR="00DB36BC" w:rsidRDefault="00DB36BC" w:rsidP="00E31040">
      <w:pPr>
        <w:spacing w:after="0" w:line="240" w:lineRule="auto"/>
        <w:rPr>
          <w:rFonts w:eastAsia="Times New Roman" w:cs="Calibri"/>
          <w:color w:val="000000"/>
          <w:szCs w:val="20"/>
          <w:lang w:eastAsia="nb-NO"/>
        </w:rPr>
      </w:pPr>
    </w:p>
    <w:p w14:paraId="024A6808" w14:textId="065618AF" w:rsidR="00F22853" w:rsidRDefault="00F22853"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Belysningsplanen skal også omfatte ut</w:t>
      </w:r>
      <w:r>
        <w:rPr>
          <w:rFonts w:eastAsia="Times New Roman" w:cs="Calibri"/>
          <w:color w:val="000000"/>
          <w:szCs w:val="20"/>
          <w:lang w:eastAsia="nb-NO"/>
        </w:rPr>
        <w:t>endørs</w:t>
      </w:r>
      <w:r w:rsidRPr="00AA6B8E">
        <w:rPr>
          <w:rFonts w:eastAsia="Times New Roman" w:cs="Calibri"/>
          <w:color w:val="000000"/>
          <w:szCs w:val="20"/>
          <w:lang w:eastAsia="nb-NO"/>
        </w:rPr>
        <w:t>belysning og skal vise plassering og planlagt lysstyrke, samt hvordan belysning understøtter orientering i utearealet. Planen skal også beskrive hvordan lysforurensning er ivaretatt.</w:t>
      </w:r>
    </w:p>
    <w:p w14:paraId="7B1C287E" w14:textId="77777777" w:rsidR="00F22853" w:rsidRDefault="00F22853" w:rsidP="00E31040">
      <w:pPr>
        <w:spacing w:after="0" w:line="240" w:lineRule="auto"/>
        <w:rPr>
          <w:rFonts w:eastAsia="Times New Roman" w:cs="Calibri"/>
          <w:color w:val="000000"/>
          <w:szCs w:val="20"/>
          <w:lang w:eastAsia="nb-NO"/>
        </w:rPr>
      </w:pPr>
    </w:p>
    <w:p w14:paraId="5ED09CD1" w14:textId="3F889DC9" w:rsidR="00F22853" w:rsidRDefault="00F22853" w:rsidP="00E31040">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37AEBA8A" w14:textId="77777777" w:rsidR="00F22853" w:rsidRDefault="00F22853"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Hvem som skal ha ansvaret for en slik plan og når hvilke deler av den skal utarbeides, vil variere avhengig av kontraktsstrategi og hvor langt man har kommet i prosjektet før det legges ut i markedet. Kravet må derfor vurderes og presiseres i det enkelte prosjekt.</w:t>
      </w:r>
    </w:p>
    <w:p w14:paraId="3CFC98A1" w14:textId="77777777" w:rsidR="00F22853" w:rsidRDefault="00F22853" w:rsidP="00E31040">
      <w:pPr>
        <w:spacing w:after="0" w:line="240" w:lineRule="auto"/>
        <w:rPr>
          <w:rFonts w:eastAsia="Times New Roman" w:cs="Calibri"/>
          <w:color w:val="000000"/>
          <w:szCs w:val="20"/>
          <w:lang w:eastAsia="nb-NO"/>
        </w:rPr>
      </w:pPr>
    </w:p>
    <w:p w14:paraId="6D9A10EA" w14:textId="77777777" w:rsidR="00804285" w:rsidRDefault="00804285"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62"/>
        <w:gridCol w:w="712"/>
        <w:gridCol w:w="485"/>
        <w:gridCol w:w="484"/>
        <w:gridCol w:w="484"/>
        <w:gridCol w:w="486"/>
        <w:gridCol w:w="484"/>
        <w:gridCol w:w="484"/>
        <w:gridCol w:w="486"/>
      </w:tblGrid>
      <w:tr w:rsidR="00A02F1C" w:rsidRPr="00AA6B8E" w14:paraId="7054DD16" w14:textId="77777777" w:rsidTr="009965C2">
        <w:trPr>
          <w:trHeight w:val="45"/>
        </w:trPr>
        <w:tc>
          <w:tcPr>
            <w:tcW w:w="2735" w:type="pct"/>
            <w:tcBorders>
              <w:top w:val="nil"/>
              <w:left w:val="nil"/>
              <w:bottom w:val="nil"/>
              <w:right w:val="nil"/>
            </w:tcBorders>
            <w:noWrap/>
            <w:vAlign w:val="bottom"/>
            <w:hideMark/>
          </w:tcPr>
          <w:p w14:paraId="70C2368F" w14:textId="76C6089C" w:rsidR="00A02F1C" w:rsidRPr="00AA6B8E" w:rsidRDefault="00A02F1C"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Kvalitet på belysningsutstyr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5B40914" w14:textId="4AFE0BA4" w:rsidR="00A02F1C" w:rsidRPr="00AA6B8E" w:rsidRDefault="00A02F1C"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FK-659</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46CD2B4B" w14:textId="77777777" w:rsidR="00A02F1C" w:rsidRPr="00AA6B8E" w:rsidRDefault="00A02F1C"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4802ACB8" w14:textId="77777777" w:rsidR="00A02F1C" w:rsidRPr="00AA6B8E" w:rsidRDefault="00A02F1C"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29A8EBD5" w14:textId="77777777" w:rsidR="00A02F1C" w:rsidRPr="00AA6B8E" w:rsidRDefault="00A02F1C"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68" w:type="pct"/>
            <w:tcBorders>
              <w:top w:val="single" w:sz="4" w:space="0" w:color="auto"/>
              <w:left w:val="single" w:sz="4" w:space="0" w:color="auto"/>
              <w:bottom w:val="single" w:sz="4" w:space="0" w:color="auto"/>
              <w:right w:val="single" w:sz="4" w:space="0" w:color="auto"/>
            </w:tcBorders>
            <w:noWrap/>
            <w:vAlign w:val="center"/>
            <w:hideMark/>
          </w:tcPr>
          <w:p w14:paraId="506C0DD0" w14:textId="77777777" w:rsidR="00A02F1C" w:rsidRPr="00AA6B8E" w:rsidRDefault="00A02F1C"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5C5AD0AF" w14:textId="77777777" w:rsidR="00A02F1C" w:rsidRPr="00AA6B8E" w:rsidRDefault="00A02F1C"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2304A789" w14:textId="77777777" w:rsidR="00A02F1C" w:rsidRPr="00AA6B8E" w:rsidRDefault="00A02F1C"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68" w:type="pct"/>
            <w:tcBorders>
              <w:top w:val="single" w:sz="4" w:space="0" w:color="auto"/>
              <w:left w:val="single" w:sz="4" w:space="0" w:color="auto"/>
              <w:bottom w:val="single" w:sz="4" w:space="0" w:color="auto"/>
              <w:right w:val="single" w:sz="4" w:space="0" w:color="auto"/>
            </w:tcBorders>
            <w:noWrap/>
            <w:vAlign w:val="center"/>
            <w:hideMark/>
          </w:tcPr>
          <w:p w14:paraId="049C0412" w14:textId="77777777" w:rsidR="00A02F1C" w:rsidRPr="00AA6B8E" w:rsidRDefault="00A02F1C"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483C50B" w14:textId="77777777" w:rsidR="00A02F1C" w:rsidRDefault="00A02F1C" w:rsidP="00E31040">
      <w:pPr>
        <w:spacing w:after="0" w:line="240" w:lineRule="auto"/>
        <w:rPr>
          <w:rFonts w:eastAsia="Times New Roman" w:cs="Calibri"/>
          <w:color w:val="000000"/>
          <w:szCs w:val="20"/>
          <w:lang w:eastAsia="nb-NO"/>
        </w:rPr>
      </w:pPr>
    </w:p>
    <w:p w14:paraId="656EF6A1" w14:textId="77777777" w:rsidR="00DB36BC" w:rsidRDefault="00F22853"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 xml:space="preserve">Det skal benyttes energieffektiv belysning. Det skal benyttes LED-armaturer med faste lyskilder. Alle armaturer skal ha glatte og jevne overflater og skal velges og plasseres med </w:t>
      </w:r>
      <w:proofErr w:type="gramStart"/>
      <w:r w:rsidRPr="00AA6B8E">
        <w:rPr>
          <w:rFonts w:eastAsia="Times New Roman" w:cs="Calibri"/>
          <w:color w:val="000000"/>
          <w:szCs w:val="20"/>
          <w:lang w:eastAsia="nb-NO"/>
        </w:rPr>
        <w:t>fokus</w:t>
      </w:r>
      <w:proofErr w:type="gramEnd"/>
      <w:r w:rsidRPr="00AA6B8E">
        <w:rPr>
          <w:rFonts w:eastAsia="Times New Roman" w:cs="Calibri"/>
          <w:color w:val="000000"/>
          <w:szCs w:val="20"/>
          <w:lang w:eastAsia="nb-NO"/>
        </w:rPr>
        <w:t xml:space="preserve"> på levetid, renhold og hærverk. Belysningsarmatur skal være avblendet og oppleves som flimmerfri.</w:t>
      </w:r>
    </w:p>
    <w:p w14:paraId="0FA91173" w14:textId="77777777" w:rsidR="00DB36BC" w:rsidRDefault="00DB36BC" w:rsidP="00E31040">
      <w:pPr>
        <w:spacing w:after="0" w:line="240" w:lineRule="auto"/>
        <w:rPr>
          <w:rFonts w:eastAsia="Times New Roman" w:cs="Calibri"/>
          <w:color w:val="000000"/>
          <w:szCs w:val="20"/>
          <w:lang w:eastAsia="nb-NO"/>
        </w:rPr>
      </w:pPr>
    </w:p>
    <w:p w14:paraId="01B0F06E" w14:textId="6CF860DE" w:rsidR="00F22853" w:rsidRDefault="00F22853"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Ved armaturer med utskiftsbare lyskilder skal det være mulig å skifte disse uten spesialverktøy. Alle armaturer skal bruke lyskilder som er standard lagervare.</w:t>
      </w:r>
    </w:p>
    <w:p w14:paraId="58DBC211" w14:textId="77777777" w:rsidR="00F22853" w:rsidRDefault="00F22853" w:rsidP="00E31040">
      <w:pPr>
        <w:spacing w:after="0" w:line="240" w:lineRule="auto"/>
        <w:rPr>
          <w:rFonts w:eastAsia="Times New Roman" w:cs="Calibri"/>
          <w:color w:val="000000"/>
          <w:szCs w:val="20"/>
          <w:lang w:eastAsia="nb-NO"/>
        </w:rPr>
      </w:pPr>
    </w:p>
    <w:p w14:paraId="47E9EF6D" w14:textId="4CEF1CCB" w:rsidR="00F22853" w:rsidRDefault="00F22853" w:rsidP="00E31040">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2EED058A" w14:textId="77777777" w:rsidR="00F22853" w:rsidRDefault="00F22853"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For skoleanlegg skal armaturer med horisontale, nedhengte flater unngås grunnet renhold.</w:t>
      </w:r>
    </w:p>
    <w:p w14:paraId="38BC0217" w14:textId="77777777" w:rsidR="00F22853" w:rsidRDefault="00F22853" w:rsidP="00E31040">
      <w:pPr>
        <w:spacing w:after="0" w:line="240" w:lineRule="auto"/>
        <w:rPr>
          <w:rFonts w:eastAsia="Times New Roman" w:cs="Calibri"/>
          <w:color w:val="000000"/>
          <w:szCs w:val="20"/>
          <w:lang w:eastAsia="nb-NO"/>
        </w:rPr>
      </w:pPr>
    </w:p>
    <w:p w14:paraId="31404C5B" w14:textId="77777777" w:rsidR="00DB36BC" w:rsidRDefault="00DB36BC" w:rsidP="00E31040">
      <w:pPr>
        <w:spacing w:after="0" w:line="240" w:lineRule="auto"/>
        <w:rPr>
          <w:rFonts w:eastAsia="Times New Roman" w:cs="Calibri"/>
          <w:color w:val="000000"/>
          <w:szCs w:val="20"/>
          <w:lang w:eastAsia="nb-NO"/>
        </w:rPr>
      </w:pPr>
    </w:p>
    <w:p w14:paraId="399D9364" w14:textId="52DE4A57" w:rsidR="0025623C" w:rsidRDefault="00F22853" w:rsidP="00E31040">
      <w:pPr>
        <w:pStyle w:val="Overskrift2"/>
        <w:rPr>
          <w:rFonts w:eastAsia="Times New Roman" w:cs="Calibri"/>
          <w:color w:val="000000"/>
          <w:szCs w:val="20"/>
          <w:lang w:eastAsia="nb-NO"/>
        </w:rPr>
      </w:pPr>
      <w:bookmarkStart w:id="30" w:name="_Toc194670264"/>
      <w:r w:rsidRPr="00AA6B8E">
        <w:rPr>
          <w:rFonts w:eastAsia="Times New Roman"/>
          <w:lang w:eastAsia="nb-NO"/>
        </w:rPr>
        <w:t>3.5 Tele- og automatisering</w:t>
      </w:r>
      <w:bookmarkEnd w:id="30"/>
    </w:p>
    <w:tbl>
      <w:tblPr>
        <w:tblW w:w="5000" w:type="pct"/>
        <w:tblCellMar>
          <w:top w:w="15" w:type="dxa"/>
          <w:left w:w="70" w:type="dxa"/>
          <w:bottom w:w="15" w:type="dxa"/>
          <w:right w:w="70" w:type="dxa"/>
        </w:tblCellMar>
        <w:tblLook w:val="04A0" w:firstRow="1" w:lastRow="0" w:firstColumn="1" w:lastColumn="0" w:noHBand="0" w:noVBand="1"/>
      </w:tblPr>
      <w:tblGrid>
        <w:gridCol w:w="4964"/>
        <w:gridCol w:w="714"/>
        <w:gridCol w:w="485"/>
        <w:gridCol w:w="484"/>
        <w:gridCol w:w="484"/>
        <w:gridCol w:w="484"/>
        <w:gridCol w:w="484"/>
        <w:gridCol w:w="484"/>
        <w:gridCol w:w="484"/>
      </w:tblGrid>
      <w:tr w:rsidR="006363DA" w:rsidRPr="00AA6B8E" w14:paraId="091416B4" w14:textId="77777777" w:rsidTr="009C6C0D">
        <w:trPr>
          <w:trHeight w:val="45"/>
        </w:trPr>
        <w:tc>
          <w:tcPr>
            <w:tcW w:w="2736" w:type="pct"/>
            <w:tcBorders>
              <w:top w:val="nil"/>
              <w:left w:val="nil"/>
              <w:bottom w:val="nil"/>
              <w:right w:val="nil"/>
            </w:tcBorders>
            <w:noWrap/>
            <w:vAlign w:val="bottom"/>
            <w:hideMark/>
          </w:tcPr>
          <w:p w14:paraId="6328E0FF" w14:textId="67A0E690" w:rsidR="006363DA" w:rsidRPr="00AA6B8E" w:rsidRDefault="006363DA"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System for telefoni</w:t>
            </w:r>
          </w:p>
        </w:tc>
        <w:tc>
          <w:tcPr>
            <w:tcW w:w="393" w:type="pct"/>
            <w:tcBorders>
              <w:top w:val="single" w:sz="4" w:space="0" w:color="auto"/>
              <w:left w:val="single" w:sz="4" w:space="0" w:color="auto"/>
              <w:bottom w:val="single" w:sz="4" w:space="0" w:color="auto"/>
              <w:right w:val="single" w:sz="4" w:space="0" w:color="auto"/>
            </w:tcBorders>
            <w:noWrap/>
            <w:vAlign w:val="center"/>
            <w:hideMark/>
          </w:tcPr>
          <w:p w14:paraId="324C6FE1" w14:textId="58440536" w:rsidR="006363DA" w:rsidRPr="00AA6B8E" w:rsidRDefault="006363DA"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FK-347</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396CCB07" w14:textId="77777777" w:rsidR="006363DA" w:rsidRPr="00AA6B8E" w:rsidRDefault="006363DA"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1DB59F8A" w14:textId="77777777" w:rsidR="006363DA" w:rsidRPr="00AA6B8E" w:rsidRDefault="006363DA"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5BB63C5C" w14:textId="77777777" w:rsidR="006363DA" w:rsidRPr="00AA6B8E" w:rsidRDefault="006363DA"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79367D58" w14:textId="77777777" w:rsidR="006363DA" w:rsidRPr="00AA6B8E" w:rsidRDefault="006363DA"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3A7396B3" w14:textId="77777777" w:rsidR="006363DA" w:rsidRPr="00AA6B8E" w:rsidRDefault="006363DA"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7F692312" w14:textId="77777777" w:rsidR="006363DA" w:rsidRPr="00AA6B8E" w:rsidRDefault="006363DA"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7F7365C4" w14:textId="77777777" w:rsidR="006363DA" w:rsidRPr="00AA6B8E" w:rsidRDefault="006363DA"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C67F39C" w14:textId="77777777" w:rsidR="006363DA" w:rsidRDefault="006363DA" w:rsidP="00E31040">
      <w:pPr>
        <w:spacing w:after="0" w:line="240" w:lineRule="auto"/>
        <w:rPr>
          <w:rFonts w:eastAsia="Times New Roman" w:cs="Calibri"/>
          <w:color w:val="000000"/>
          <w:szCs w:val="20"/>
          <w:lang w:eastAsia="nb-NO"/>
        </w:rPr>
      </w:pPr>
    </w:p>
    <w:p w14:paraId="5017E0EB" w14:textId="77777777" w:rsidR="002F7012" w:rsidRDefault="00F22853" w:rsidP="00E31040">
      <w:pPr>
        <w:spacing w:after="0" w:line="240" w:lineRule="auto"/>
        <w:rPr>
          <w:rFonts w:eastAsia="Oslo Sans Office" w:cs="Oslo Sans Office"/>
        </w:rPr>
      </w:pPr>
      <w:r w:rsidRPr="00E31040">
        <w:rPr>
          <w:rFonts w:eastAsia="Times New Roman" w:cs="Calibri"/>
          <w:szCs w:val="20"/>
          <w:lang w:eastAsia="nb-NO"/>
        </w:rPr>
        <w:t xml:space="preserve">Det skal benyttes mobiltelefoni som telefoniløsning. </w:t>
      </w:r>
      <w:r w:rsidRPr="00E31040">
        <w:rPr>
          <w:rFonts w:eastAsia="Oslo Sans Office" w:cs="Oslo Sans Office"/>
        </w:rPr>
        <w:t xml:space="preserve">Byggeprosjektet skal sørge for at det etableres god mobildekning (4G/5G) innendørs og utendørs (f.eks. skolegården). Med god </w:t>
      </w:r>
      <w:r w:rsidRPr="00E31040">
        <w:rPr>
          <w:rFonts w:eastAsia="Oslo Sans Office" w:cs="Oslo Sans Office"/>
        </w:rPr>
        <w:lastRenderedPageBreak/>
        <w:t xml:space="preserve">mobildekning menes signalstyrke for 4G/5G maksimalt -100 </w:t>
      </w:r>
      <w:proofErr w:type="spellStart"/>
      <w:r w:rsidRPr="00E31040">
        <w:rPr>
          <w:rFonts w:eastAsia="Oslo Sans Office" w:cs="Oslo Sans Office"/>
        </w:rPr>
        <w:t>dBm</w:t>
      </w:r>
      <w:proofErr w:type="spellEnd"/>
      <w:r w:rsidRPr="00E31040">
        <w:rPr>
          <w:rFonts w:eastAsia="Oslo Sans Office" w:cs="Oslo Sans Office"/>
        </w:rPr>
        <w:t xml:space="preserve"> i høytrafikkerte områder i bygget og maksimum -105 </w:t>
      </w:r>
      <w:proofErr w:type="spellStart"/>
      <w:r w:rsidRPr="00E31040">
        <w:rPr>
          <w:rFonts w:eastAsia="Oslo Sans Office" w:cs="Oslo Sans Office"/>
        </w:rPr>
        <w:t>dBm</w:t>
      </w:r>
      <w:proofErr w:type="spellEnd"/>
      <w:r w:rsidRPr="00E31040">
        <w:rPr>
          <w:rFonts w:eastAsia="Oslo Sans Office" w:cs="Oslo Sans Office"/>
        </w:rPr>
        <w:t xml:space="preserve"> i mindre trafikkerte områder.</w:t>
      </w:r>
    </w:p>
    <w:p w14:paraId="41D0EF0C" w14:textId="77777777" w:rsidR="002F7012" w:rsidRDefault="002F7012" w:rsidP="00E31040">
      <w:pPr>
        <w:spacing w:after="0" w:line="240" w:lineRule="auto"/>
        <w:rPr>
          <w:rFonts w:eastAsia="Oslo Sans Office" w:cs="Oslo Sans Office"/>
        </w:rPr>
      </w:pPr>
    </w:p>
    <w:p w14:paraId="6ABE34D0" w14:textId="77777777" w:rsidR="007A5563" w:rsidRDefault="00F22853" w:rsidP="00E31040">
      <w:pPr>
        <w:spacing w:after="0" w:line="240" w:lineRule="auto"/>
        <w:rPr>
          <w:rFonts w:eastAsia="Times New Roman" w:cs="Calibri"/>
          <w:szCs w:val="20"/>
          <w:lang w:eastAsia="nb-NO"/>
        </w:rPr>
      </w:pPr>
      <w:r w:rsidRPr="00E31040">
        <w:rPr>
          <w:rFonts w:eastAsia="Times New Roman" w:cs="Calibri"/>
          <w:szCs w:val="20"/>
          <w:lang w:eastAsia="nb-NO"/>
        </w:rPr>
        <w:t>Dersom det blir nødvendig med tiltak, kan disse være:</w:t>
      </w:r>
    </w:p>
    <w:p w14:paraId="03CFDDFB" w14:textId="77777777" w:rsidR="00AA6EEF" w:rsidRDefault="00AA6EEF" w:rsidP="00E31040">
      <w:pPr>
        <w:spacing w:after="0" w:line="240" w:lineRule="auto"/>
        <w:rPr>
          <w:rFonts w:eastAsia="Times New Roman" w:cs="Calibri"/>
          <w:szCs w:val="20"/>
          <w:lang w:eastAsia="nb-NO"/>
        </w:rPr>
      </w:pPr>
    </w:p>
    <w:p w14:paraId="303E6177" w14:textId="77777777" w:rsidR="007A5563" w:rsidRPr="007A5563" w:rsidRDefault="00F22853" w:rsidP="007A5563">
      <w:pPr>
        <w:pStyle w:val="Listeavsnitt"/>
        <w:numPr>
          <w:ilvl w:val="0"/>
          <w:numId w:val="11"/>
        </w:numPr>
        <w:spacing w:after="0" w:line="240" w:lineRule="auto"/>
        <w:rPr>
          <w:rFonts w:eastAsia="Times New Roman" w:cs="Calibri"/>
          <w:color w:val="000000"/>
          <w:szCs w:val="20"/>
          <w:lang w:eastAsia="nb-NO"/>
        </w:rPr>
      </w:pPr>
      <w:r w:rsidRPr="007A5563">
        <w:rPr>
          <w:rFonts w:eastAsia="Times New Roman" w:cs="Calibri"/>
          <w:szCs w:val="20"/>
          <w:lang w:eastAsia="nb-NO"/>
        </w:rPr>
        <w:t>Bygningsmessige tiltak og materialvalg</w:t>
      </w:r>
    </w:p>
    <w:p w14:paraId="2525E6EE" w14:textId="77777777" w:rsidR="007A5563" w:rsidRDefault="00F22853" w:rsidP="007A5563">
      <w:pPr>
        <w:pStyle w:val="Listeavsnitt"/>
        <w:numPr>
          <w:ilvl w:val="0"/>
          <w:numId w:val="11"/>
        </w:numPr>
        <w:spacing w:after="0" w:line="240" w:lineRule="auto"/>
        <w:rPr>
          <w:rFonts w:eastAsia="Times New Roman" w:cs="Calibri"/>
          <w:color w:val="000000"/>
          <w:szCs w:val="20"/>
          <w:lang w:eastAsia="nb-NO"/>
        </w:rPr>
      </w:pPr>
      <w:r w:rsidRPr="007A5563">
        <w:rPr>
          <w:rFonts w:eastAsia="Times New Roman" w:cs="Calibri"/>
          <w:szCs w:val="20"/>
          <w:lang w:eastAsia="nb-NO"/>
        </w:rPr>
        <w:t>Utendørs basestasjoner</w:t>
      </w:r>
    </w:p>
    <w:p w14:paraId="5D089272" w14:textId="008B9C21" w:rsidR="002F7012" w:rsidRDefault="00F22853" w:rsidP="00E31040">
      <w:pPr>
        <w:pStyle w:val="Listeavsnitt"/>
        <w:numPr>
          <w:ilvl w:val="0"/>
          <w:numId w:val="11"/>
        </w:numPr>
        <w:spacing w:after="0" w:line="240" w:lineRule="auto"/>
        <w:rPr>
          <w:rFonts w:eastAsia="Times New Roman" w:cs="Calibri"/>
          <w:color w:val="000000"/>
          <w:szCs w:val="20"/>
          <w:lang w:eastAsia="nb-NO"/>
        </w:rPr>
      </w:pPr>
      <w:r w:rsidRPr="007A5563">
        <w:rPr>
          <w:rFonts w:eastAsia="Times New Roman" w:cs="Calibri"/>
          <w:color w:val="000000"/>
          <w:szCs w:val="20"/>
          <w:lang w:eastAsia="nb-NO"/>
        </w:rPr>
        <w:t>Kabling og etablering av innendørs basestasjoner, antenner eller forsterkere</w:t>
      </w:r>
    </w:p>
    <w:p w14:paraId="73A3CA55" w14:textId="77777777" w:rsidR="008E1AA2" w:rsidRPr="008E1AA2" w:rsidRDefault="008E1AA2" w:rsidP="008E1AA2">
      <w:pPr>
        <w:spacing w:after="0" w:line="240" w:lineRule="auto"/>
        <w:rPr>
          <w:rFonts w:eastAsia="Times New Roman" w:cs="Calibri"/>
          <w:color w:val="000000"/>
          <w:szCs w:val="20"/>
          <w:lang w:eastAsia="nb-NO"/>
        </w:rPr>
      </w:pPr>
    </w:p>
    <w:p w14:paraId="062066BF" w14:textId="77777777" w:rsidR="002F7012" w:rsidRDefault="00F22853"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Teknisk kjerneutstyr plasseres i IKT-fordeler. Nødvendig areal, strøm og kjøling av rommet skal ivaretas.</w:t>
      </w:r>
    </w:p>
    <w:p w14:paraId="6E3505D0" w14:textId="77777777" w:rsidR="002F7012" w:rsidRDefault="002F7012" w:rsidP="00E31040">
      <w:pPr>
        <w:spacing w:after="0" w:line="240" w:lineRule="auto"/>
        <w:rPr>
          <w:rFonts w:eastAsia="Times New Roman" w:cs="Calibri"/>
          <w:color w:val="000000"/>
          <w:szCs w:val="20"/>
          <w:lang w:eastAsia="nb-NO"/>
        </w:rPr>
      </w:pPr>
    </w:p>
    <w:p w14:paraId="7519E1B0" w14:textId="77777777" w:rsidR="008E1AA2" w:rsidRDefault="00F22853"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Før bygget overleveres skal det gjennomføres målinger for å verifisere at innendørs og utendørs dekning er god. Entreprenøren engasjerer nøytral tredjepart til å gjennomføre akseptansetest av mobildekning. Akseptansetest skal godkjennes av leietager og byggherre. Ved manglende dekning er det entreprenørens ansvar at mangelen utbedres før overtagelse.</w:t>
      </w:r>
    </w:p>
    <w:p w14:paraId="3B0C0B77" w14:textId="77777777" w:rsidR="008E1AA2" w:rsidRDefault="008E1AA2" w:rsidP="00E31040">
      <w:pPr>
        <w:spacing w:after="0" w:line="240" w:lineRule="auto"/>
        <w:rPr>
          <w:rFonts w:eastAsia="Times New Roman" w:cs="Calibri"/>
          <w:color w:val="000000"/>
          <w:szCs w:val="20"/>
          <w:lang w:eastAsia="nb-NO"/>
        </w:rPr>
      </w:pPr>
    </w:p>
    <w:p w14:paraId="4B79EA54" w14:textId="7CF41665" w:rsidR="00F22853" w:rsidRPr="002F7012" w:rsidRDefault="00F22853" w:rsidP="00E31040">
      <w:pPr>
        <w:spacing w:after="0" w:line="240" w:lineRule="auto"/>
        <w:rPr>
          <w:rFonts w:eastAsia="Oslo Sans Office" w:cs="Oslo Sans Office"/>
        </w:rPr>
      </w:pPr>
      <w:r w:rsidRPr="00AA6B8E">
        <w:rPr>
          <w:rFonts w:eastAsia="Times New Roman" w:cs="Calibri"/>
          <w:color w:val="000000"/>
          <w:szCs w:val="20"/>
          <w:lang w:eastAsia="nb-NO"/>
        </w:rPr>
        <w:t>Det skal legges til rette for mobilsignaler fra alle operatørene ved etablering av nye forsterkningsanlegg. Anskaffelse og etablering av mobiltelefoniløsning ivaretas av Oslo kommunes gjeldende rammeavtaler.</w:t>
      </w:r>
    </w:p>
    <w:p w14:paraId="097A7C31" w14:textId="77777777" w:rsidR="00F22853" w:rsidRDefault="00F22853" w:rsidP="00E31040">
      <w:pPr>
        <w:spacing w:after="0" w:line="240" w:lineRule="auto"/>
        <w:rPr>
          <w:rFonts w:eastAsia="Times New Roman" w:cs="Calibri"/>
          <w:color w:val="000000"/>
          <w:szCs w:val="20"/>
          <w:lang w:eastAsia="nb-NO"/>
        </w:rPr>
      </w:pPr>
    </w:p>
    <w:p w14:paraId="3456E360" w14:textId="40061347" w:rsidR="00F22853" w:rsidRDefault="00F22853" w:rsidP="00E31040">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5AD12600" w14:textId="14BF5BCB" w:rsidR="00F22853" w:rsidRDefault="00F22853"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Hvilken løsning som velges må avklares i det enkelte prosjekt basert på behov.</w:t>
      </w:r>
    </w:p>
    <w:p w14:paraId="16C529AF" w14:textId="77777777" w:rsidR="00752D95" w:rsidRPr="00932ADD" w:rsidRDefault="00752D95" w:rsidP="00E31040">
      <w:pPr>
        <w:spacing w:after="0" w:line="240" w:lineRule="auto"/>
        <w:rPr>
          <w:rFonts w:eastAsia="Times New Roman" w:cs="Calibri"/>
          <w:iCs/>
          <w:color w:val="000000"/>
          <w:szCs w:val="20"/>
          <w:lang w:eastAsia="nb-NO"/>
        </w:rPr>
      </w:pPr>
    </w:p>
    <w:p w14:paraId="6FD46623" w14:textId="77777777" w:rsidR="00752D95" w:rsidRDefault="00752D95"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62"/>
        <w:gridCol w:w="712"/>
        <w:gridCol w:w="485"/>
        <w:gridCol w:w="484"/>
        <w:gridCol w:w="484"/>
        <w:gridCol w:w="486"/>
        <w:gridCol w:w="484"/>
        <w:gridCol w:w="484"/>
        <w:gridCol w:w="486"/>
      </w:tblGrid>
      <w:tr w:rsidR="00D23B5E" w:rsidRPr="00AA6B8E" w14:paraId="5FF8DC37" w14:textId="77777777" w:rsidTr="00863F30">
        <w:trPr>
          <w:trHeight w:val="45"/>
        </w:trPr>
        <w:tc>
          <w:tcPr>
            <w:tcW w:w="2735" w:type="pct"/>
            <w:tcBorders>
              <w:top w:val="nil"/>
              <w:left w:val="nil"/>
              <w:bottom w:val="nil"/>
              <w:right w:val="nil"/>
            </w:tcBorders>
            <w:noWrap/>
            <w:vAlign w:val="bottom"/>
            <w:hideMark/>
          </w:tcPr>
          <w:p w14:paraId="1C899604" w14:textId="5EFEC5C5" w:rsidR="00D23B5E" w:rsidRPr="00AA6B8E" w:rsidRDefault="00D23B5E"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Styringssystem for bygget</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54CE29B" w14:textId="6C6513D4" w:rsidR="00D23B5E" w:rsidRPr="00AA6B8E" w:rsidRDefault="00D23B5E"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FK-640</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519E3544" w14:textId="77777777" w:rsidR="00D23B5E" w:rsidRPr="00AA6B8E" w:rsidRDefault="00D23B5E"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3D6E4D31" w14:textId="77777777" w:rsidR="00D23B5E" w:rsidRPr="00AA6B8E" w:rsidRDefault="00D23B5E"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4B942253" w14:textId="77777777" w:rsidR="00D23B5E" w:rsidRPr="00AA6B8E" w:rsidRDefault="00D23B5E"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68" w:type="pct"/>
            <w:tcBorders>
              <w:top w:val="single" w:sz="4" w:space="0" w:color="auto"/>
              <w:left w:val="single" w:sz="4" w:space="0" w:color="auto"/>
              <w:bottom w:val="single" w:sz="4" w:space="0" w:color="auto"/>
              <w:right w:val="single" w:sz="4" w:space="0" w:color="auto"/>
            </w:tcBorders>
            <w:noWrap/>
            <w:vAlign w:val="center"/>
            <w:hideMark/>
          </w:tcPr>
          <w:p w14:paraId="0CF5959C" w14:textId="77777777" w:rsidR="00D23B5E" w:rsidRPr="00AA6B8E" w:rsidRDefault="00D23B5E"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447931C7" w14:textId="77777777" w:rsidR="00D23B5E" w:rsidRPr="00AA6B8E" w:rsidRDefault="00D23B5E"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78776A4B" w14:textId="77777777" w:rsidR="00D23B5E" w:rsidRPr="00AA6B8E" w:rsidRDefault="00D23B5E"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68" w:type="pct"/>
            <w:tcBorders>
              <w:top w:val="single" w:sz="4" w:space="0" w:color="auto"/>
              <w:left w:val="single" w:sz="4" w:space="0" w:color="auto"/>
              <w:bottom w:val="single" w:sz="4" w:space="0" w:color="auto"/>
              <w:right w:val="single" w:sz="4" w:space="0" w:color="auto"/>
            </w:tcBorders>
            <w:noWrap/>
            <w:vAlign w:val="center"/>
            <w:hideMark/>
          </w:tcPr>
          <w:p w14:paraId="1835B8A2" w14:textId="67E136ED" w:rsidR="00D23B5E" w:rsidRPr="00AA6B8E" w:rsidRDefault="00D23B5E" w:rsidP="00E31040">
            <w:pPr>
              <w:spacing w:after="0" w:line="240" w:lineRule="auto"/>
              <w:jc w:val="center"/>
              <w:rPr>
                <w:rFonts w:eastAsia="Times New Roman" w:cs="Calibri"/>
                <w:color w:val="000000"/>
                <w:sz w:val="16"/>
                <w:szCs w:val="16"/>
                <w:lang w:eastAsia="nb-NO"/>
              </w:rPr>
            </w:pPr>
          </w:p>
        </w:tc>
      </w:tr>
    </w:tbl>
    <w:p w14:paraId="45FC6890" w14:textId="77777777" w:rsidR="00D23B5E" w:rsidRDefault="00D23B5E" w:rsidP="00E31040">
      <w:pPr>
        <w:spacing w:after="0" w:line="240" w:lineRule="auto"/>
        <w:rPr>
          <w:rFonts w:eastAsia="Times New Roman" w:cs="Calibri"/>
          <w:color w:val="000000"/>
          <w:szCs w:val="20"/>
          <w:lang w:eastAsia="nb-NO"/>
        </w:rPr>
      </w:pPr>
    </w:p>
    <w:p w14:paraId="2C7D41DE" w14:textId="77777777" w:rsidR="007238AB" w:rsidRDefault="007803F4"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Det skal være mulig å koble alle tekniske anlegg opp mot et sentralt driftsanlegg. Det skal tilrettelegges for overvåkning og fjernstyring av ulike driftsanlegg for å kunne følge opp energiforbruk, alarmer osv. Det skal benyttes åpne protokoller og etableres felles nettverkstopologi og IP-protokoll, i henhold til TK-1031.</w:t>
      </w:r>
    </w:p>
    <w:p w14:paraId="39CEDA67" w14:textId="77777777" w:rsidR="007238AB" w:rsidRDefault="007238AB" w:rsidP="00E31040">
      <w:pPr>
        <w:spacing w:after="0" w:line="240" w:lineRule="auto"/>
        <w:rPr>
          <w:rFonts w:eastAsia="Times New Roman" w:cs="Calibri"/>
          <w:color w:val="000000"/>
          <w:szCs w:val="20"/>
          <w:lang w:eastAsia="nb-NO"/>
        </w:rPr>
      </w:pPr>
    </w:p>
    <w:p w14:paraId="68439BBE" w14:textId="5C54BC76" w:rsidR="007803F4" w:rsidRDefault="007803F4"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 xml:space="preserve">NS 3935 "Integrerte tekniske bygningsinstallasjoner (ITB) - Prosjektering, utførelse og idriftsettelse" skal følges. </w:t>
      </w:r>
    </w:p>
    <w:p w14:paraId="1B8C1663" w14:textId="77777777" w:rsidR="007803F4" w:rsidRDefault="007803F4" w:rsidP="00E31040">
      <w:pPr>
        <w:spacing w:after="0" w:line="240" w:lineRule="auto"/>
        <w:rPr>
          <w:rFonts w:eastAsia="Times New Roman" w:cs="Calibri"/>
          <w:color w:val="000000"/>
          <w:szCs w:val="20"/>
          <w:lang w:eastAsia="nb-NO"/>
        </w:rPr>
      </w:pPr>
    </w:p>
    <w:p w14:paraId="7F6D7401" w14:textId="0EF9970C" w:rsidR="007803F4" w:rsidRDefault="007803F4" w:rsidP="00E31040">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3FEE7979" w14:textId="77777777" w:rsidR="007803F4" w:rsidRDefault="007803F4"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For omsorgsbolig må behovet vurderes i det enkelte prosjekt, avhengig av størrelse på bygget, smarthusteknologi og andre tekniske løsninger.</w:t>
      </w:r>
    </w:p>
    <w:p w14:paraId="3AB70075" w14:textId="77777777" w:rsidR="007803F4" w:rsidRPr="00932ADD" w:rsidRDefault="007803F4" w:rsidP="00E31040">
      <w:pPr>
        <w:spacing w:after="0" w:line="240" w:lineRule="auto"/>
        <w:rPr>
          <w:rFonts w:eastAsia="Times New Roman" w:cs="Calibri"/>
          <w:iCs/>
          <w:color w:val="000000"/>
          <w:szCs w:val="20"/>
          <w:lang w:eastAsia="nb-NO"/>
        </w:rPr>
      </w:pPr>
    </w:p>
    <w:p w14:paraId="5D6BE57A" w14:textId="77777777" w:rsidR="00F84D8C" w:rsidRDefault="00F84D8C"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603394" w:rsidRPr="00AA6B8E" w14:paraId="1C3853BC" w14:textId="77777777" w:rsidTr="000E0438">
        <w:trPr>
          <w:trHeight w:val="45"/>
        </w:trPr>
        <w:tc>
          <w:tcPr>
            <w:tcW w:w="2735" w:type="pct"/>
            <w:tcBorders>
              <w:top w:val="nil"/>
              <w:left w:val="nil"/>
              <w:bottom w:val="nil"/>
              <w:right w:val="nil"/>
            </w:tcBorders>
            <w:noWrap/>
            <w:vAlign w:val="bottom"/>
            <w:hideMark/>
          </w:tcPr>
          <w:p w14:paraId="3A937130" w14:textId="6272833D" w:rsidR="00603394" w:rsidRPr="00AA6B8E" w:rsidRDefault="00603394"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Infrastruktur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56A0A1D" w14:textId="4D82A2F3" w:rsidR="00603394" w:rsidRPr="00AA6B8E" w:rsidRDefault="0060339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FK-172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012E5E9" w14:textId="77777777" w:rsidR="00603394" w:rsidRPr="00AA6B8E" w:rsidRDefault="0060339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00ADA49" w14:textId="77777777" w:rsidR="00603394" w:rsidRPr="00AA6B8E" w:rsidRDefault="0060339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B64F6A9" w14:textId="77777777" w:rsidR="00603394" w:rsidRPr="00AA6B8E" w:rsidRDefault="00603394"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B57B0EC" w14:textId="77777777" w:rsidR="00603394" w:rsidRPr="00AA6B8E" w:rsidRDefault="00603394"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E2B2D92" w14:textId="08E4E62E" w:rsidR="00603394" w:rsidRPr="00AA6B8E" w:rsidRDefault="00603394"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97FF9CD" w14:textId="77777777" w:rsidR="00603394" w:rsidRPr="00AA6B8E" w:rsidRDefault="0060339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D9F1D6A" w14:textId="4B013897" w:rsidR="00603394" w:rsidRPr="00AA6B8E" w:rsidRDefault="00603394" w:rsidP="00E31040">
            <w:pPr>
              <w:spacing w:after="0" w:line="240" w:lineRule="auto"/>
              <w:jc w:val="center"/>
              <w:rPr>
                <w:rFonts w:eastAsia="Times New Roman" w:cs="Calibri"/>
                <w:color w:val="000000"/>
                <w:sz w:val="16"/>
                <w:szCs w:val="16"/>
                <w:lang w:eastAsia="nb-NO"/>
              </w:rPr>
            </w:pPr>
          </w:p>
        </w:tc>
      </w:tr>
    </w:tbl>
    <w:p w14:paraId="411771A2" w14:textId="77777777" w:rsidR="00603394" w:rsidRDefault="00603394" w:rsidP="00E31040">
      <w:pPr>
        <w:spacing w:after="0" w:line="240" w:lineRule="auto"/>
        <w:rPr>
          <w:rFonts w:eastAsia="Times New Roman" w:cs="Calibri"/>
          <w:color w:val="000000"/>
          <w:szCs w:val="20"/>
          <w:lang w:eastAsia="nb-NO"/>
        </w:rPr>
      </w:pPr>
    </w:p>
    <w:p w14:paraId="4C6DA976" w14:textId="77777777" w:rsidR="007238AB" w:rsidRDefault="00C1206D"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Det trådbundne nettverket skal ha tilstrekkelig kapasitet for å dekke behovene i de forskjellige områdene av bygget og herunder både brukerbehov og tekniske behov.</w:t>
      </w:r>
    </w:p>
    <w:p w14:paraId="0BB2D16A" w14:textId="77777777" w:rsidR="007238AB" w:rsidRDefault="007238AB" w:rsidP="00E31040">
      <w:pPr>
        <w:spacing w:after="0" w:line="240" w:lineRule="auto"/>
        <w:rPr>
          <w:rFonts w:eastAsia="Times New Roman" w:cs="Calibri"/>
          <w:color w:val="000000"/>
          <w:szCs w:val="20"/>
          <w:lang w:eastAsia="nb-NO"/>
        </w:rPr>
      </w:pPr>
    </w:p>
    <w:p w14:paraId="5C7ED49F" w14:textId="77777777" w:rsidR="007238AB" w:rsidRDefault="00C1206D"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 xml:space="preserve">Der det ikke er spesifisert, skal det til hver kontorarbeidsplass legges opp et dobbelt datapunkt og et dobbelt stikk i kanal langs vegg. Fra veggkanal fremføres egen strømlist med minimum 5 el-uttak som kan monteres opp under bordplate. Uttak skal ha løsning for montering til bordplate med skruer, klemmer eller borrelås. Det skal etableres en mekanisk </w:t>
      </w:r>
      <w:r w:rsidRPr="00AA6B8E">
        <w:rPr>
          <w:rFonts w:eastAsia="Times New Roman" w:cs="Calibri"/>
          <w:color w:val="000000"/>
          <w:szCs w:val="20"/>
          <w:lang w:eastAsia="nb-NO"/>
        </w:rPr>
        <w:lastRenderedPageBreak/>
        <w:t xml:space="preserve">beskyttelse fra kanal til uttak som tillater hev/senk pult. </w:t>
      </w:r>
      <w:proofErr w:type="spellStart"/>
      <w:r w:rsidRPr="00AA6B8E">
        <w:rPr>
          <w:rFonts w:eastAsia="Times New Roman" w:cs="Calibri"/>
          <w:color w:val="000000"/>
          <w:szCs w:val="20"/>
          <w:lang w:eastAsia="nb-NO"/>
        </w:rPr>
        <w:t>Patchekabel</w:t>
      </w:r>
      <w:proofErr w:type="spellEnd"/>
      <w:r w:rsidRPr="00AA6B8E">
        <w:rPr>
          <w:rFonts w:eastAsia="Times New Roman" w:cs="Calibri"/>
          <w:color w:val="000000"/>
          <w:szCs w:val="20"/>
          <w:lang w:eastAsia="nb-NO"/>
        </w:rPr>
        <w:t xml:space="preserve"> skal strekkes fra punkt i vegg, til hvert arbeidsbord. Den skal legges i felles føring med strømkabel mellom kanal og arbeidsbord.</w:t>
      </w:r>
    </w:p>
    <w:p w14:paraId="5A620E68" w14:textId="77777777" w:rsidR="007238AB" w:rsidRDefault="007238AB" w:rsidP="00E31040">
      <w:pPr>
        <w:spacing w:after="0" w:line="240" w:lineRule="auto"/>
        <w:rPr>
          <w:rFonts w:eastAsia="Times New Roman" w:cs="Calibri"/>
          <w:color w:val="000000"/>
          <w:szCs w:val="20"/>
          <w:lang w:eastAsia="nb-NO"/>
        </w:rPr>
      </w:pPr>
    </w:p>
    <w:p w14:paraId="5E27F1D2" w14:textId="08AFC696" w:rsidR="00C1206D" w:rsidRDefault="00C1206D"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I utskrift-sone skal det leveres to doble datapunkt og to doble strømstikk. Datapunkter og stikk skal plasseres sammen. Endelig plassering av datapunkter og stikk skal avklares i hvert enkelt byggeprosjekt i samråd med leietaker/byggherre.</w:t>
      </w:r>
    </w:p>
    <w:p w14:paraId="736754AA" w14:textId="77777777" w:rsidR="00C1206D" w:rsidRDefault="00C1206D" w:rsidP="00E31040">
      <w:pPr>
        <w:spacing w:after="0" w:line="240" w:lineRule="auto"/>
        <w:rPr>
          <w:rFonts w:eastAsia="Times New Roman" w:cs="Calibri"/>
          <w:color w:val="000000"/>
          <w:szCs w:val="20"/>
          <w:lang w:eastAsia="nb-NO"/>
        </w:rPr>
      </w:pPr>
    </w:p>
    <w:p w14:paraId="0F0F0EBE" w14:textId="45574070" w:rsidR="00C1206D" w:rsidRDefault="00C1206D" w:rsidP="00E31040">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77B1FB34" w14:textId="189E93AA" w:rsidR="00C1206D" w:rsidRPr="00932ADD" w:rsidRDefault="00C1206D"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Krav til datapunkter og stikk til å understøtte behov for kablet nettverk. Det kan vurderes reduksjon til et datapunkt per arbeidsplass.</w:t>
      </w:r>
    </w:p>
    <w:p w14:paraId="58F4C655" w14:textId="77777777" w:rsidR="00C1206D" w:rsidRDefault="00C1206D" w:rsidP="00E31040">
      <w:pPr>
        <w:spacing w:after="0" w:line="240" w:lineRule="auto"/>
        <w:rPr>
          <w:rFonts w:eastAsia="Times New Roman" w:cs="Calibri"/>
          <w:color w:val="000000"/>
          <w:szCs w:val="20"/>
          <w:lang w:eastAsia="nb-NO"/>
        </w:rPr>
      </w:pPr>
    </w:p>
    <w:p w14:paraId="64764996" w14:textId="77777777" w:rsidR="00D90DBF" w:rsidRDefault="00D90DBF"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BB514F" w:rsidRPr="00AA6B8E" w14:paraId="2C6DCB51" w14:textId="77777777" w:rsidTr="000E0438">
        <w:trPr>
          <w:trHeight w:val="45"/>
        </w:trPr>
        <w:tc>
          <w:tcPr>
            <w:tcW w:w="2735" w:type="pct"/>
            <w:tcBorders>
              <w:top w:val="nil"/>
              <w:left w:val="nil"/>
              <w:bottom w:val="nil"/>
              <w:right w:val="nil"/>
            </w:tcBorders>
            <w:noWrap/>
            <w:vAlign w:val="bottom"/>
            <w:hideMark/>
          </w:tcPr>
          <w:p w14:paraId="4D6E9884" w14:textId="67BEF3B2" w:rsidR="00BB514F" w:rsidRPr="00AA6B8E" w:rsidRDefault="00BB514F"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Trådløst nett</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6DDEDBA" w14:textId="1400FC08" w:rsidR="00BB514F" w:rsidRPr="00AA6B8E" w:rsidRDefault="00BB514F"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FK-546</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AF5B005" w14:textId="77777777" w:rsidR="00BB514F" w:rsidRPr="00AA6B8E" w:rsidRDefault="00BB514F"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E6E732E" w14:textId="77777777" w:rsidR="00BB514F" w:rsidRPr="00AA6B8E" w:rsidRDefault="00BB514F"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E456A80" w14:textId="77777777" w:rsidR="00BB514F" w:rsidRPr="00AA6B8E" w:rsidRDefault="00BB514F"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8139295" w14:textId="77777777" w:rsidR="00BB514F" w:rsidRPr="00AA6B8E" w:rsidRDefault="00BB514F"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1EB2F0E" w14:textId="336B38FB" w:rsidR="00BB514F" w:rsidRPr="00AA6B8E" w:rsidRDefault="00BB514F"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678E629" w14:textId="77777777" w:rsidR="00BB514F" w:rsidRPr="00AA6B8E" w:rsidRDefault="00BB514F"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67225D9A" w14:textId="36B75CAD" w:rsidR="00BB514F" w:rsidRPr="00AA6B8E" w:rsidRDefault="00BB514F" w:rsidP="00E31040">
            <w:pPr>
              <w:spacing w:after="0" w:line="240" w:lineRule="auto"/>
              <w:jc w:val="center"/>
              <w:rPr>
                <w:rFonts w:eastAsia="Times New Roman" w:cs="Calibri"/>
                <w:color w:val="000000"/>
                <w:sz w:val="16"/>
                <w:szCs w:val="16"/>
                <w:lang w:eastAsia="nb-NO"/>
              </w:rPr>
            </w:pPr>
          </w:p>
        </w:tc>
      </w:tr>
    </w:tbl>
    <w:p w14:paraId="13F3FB32" w14:textId="77777777" w:rsidR="00BB514F" w:rsidRDefault="00BB514F" w:rsidP="00E31040">
      <w:pPr>
        <w:spacing w:after="0" w:line="240" w:lineRule="auto"/>
        <w:rPr>
          <w:rFonts w:eastAsia="Times New Roman" w:cs="Calibri"/>
          <w:color w:val="000000"/>
          <w:szCs w:val="20"/>
          <w:lang w:eastAsia="nb-NO"/>
        </w:rPr>
      </w:pPr>
    </w:p>
    <w:p w14:paraId="60FF8B67" w14:textId="77777777" w:rsidR="007238AB" w:rsidRDefault="00C1206D"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Det etableres et trådløst nettverk som dekker alle rom og uteområder. Det trådløse nettverket skal ha tilstrekkelig stabilitet og kapasitet for å dekke behovene i de forskjellige områdene av bygget og i utearealene.</w:t>
      </w:r>
    </w:p>
    <w:p w14:paraId="2FDACD9D" w14:textId="77777777" w:rsidR="007238AB" w:rsidRDefault="007238AB" w:rsidP="00E31040">
      <w:pPr>
        <w:spacing w:after="0" w:line="240" w:lineRule="auto"/>
        <w:rPr>
          <w:rFonts w:eastAsia="Times New Roman" w:cs="Calibri"/>
          <w:color w:val="000000"/>
          <w:szCs w:val="20"/>
          <w:lang w:eastAsia="nb-NO"/>
        </w:rPr>
      </w:pPr>
    </w:p>
    <w:p w14:paraId="635129B6" w14:textId="77777777" w:rsidR="007238AB" w:rsidRDefault="00C1206D"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Byggherre skal selv levere det aktive utstyret som nettverkssvitsjer og aksesspunkter. Byggherre skal bestille bistand fra kommunens nettverksleverandør som utfører dekningsplan for inne- og uteområder i samråd med leietager. Når dekningsplan foreligger, skal kabling leveres av entreprenør med maksimum 1 m avvik fra punktene i dekningsplanen.</w:t>
      </w:r>
    </w:p>
    <w:p w14:paraId="6F310510" w14:textId="77777777" w:rsidR="007238AB" w:rsidRDefault="007238AB" w:rsidP="00E31040">
      <w:pPr>
        <w:spacing w:after="0" w:line="240" w:lineRule="auto"/>
        <w:rPr>
          <w:rFonts w:eastAsia="Times New Roman" w:cs="Calibri"/>
          <w:color w:val="000000"/>
          <w:szCs w:val="20"/>
          <w:lang w:eastAsia="nb-NO"/>
        </w:rPr>
      </w:pPr>
    </w:p>
    <w:p w14:paraId="347A669C" w14:textId="77777777" w:rsidR="007238AB" w:rsidRDefault="00C1206D"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Inne i bygning skal datapunktene og de trådløse aksesspunktene monteres i tak. Ute skal datapunktene og de trådløse aksesspunktene monteres på egnet sted og må avklares i hvert prosjekt. Entreprenøren skal utføre montering av aksesspunktene.</w:t>
      </w:r>
    </w:p>
    <w:p w14:paraId="7FB2E4C6" w14:textId="77777777" w:rsidR="007238AB" w:rsidRDefault="007238AB" w:rsidP="00E31040">
      <w:pPr>
        <w:spacing w:after="0" w:line="240" w:lineRule="auto"/>
        <w:rPr>
          <w:rFonts w:eastAsia="Times New Roman" w:cs="Calibri"/>
          <w:color w:val="000000"/>
          <w:szCs w:val="20"/>
          <w:lang w:eastAsia="nb-NO"/>
        </w:rPr>
      </w:pPr>
    </w:p>
    <w:p w14:paraId="2375EBA2" w14:textId="56BF3075" w:rsidR="00C1206D" w:rsidRDefault="00C1206D"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Før bygget overleveres skal det gjennomføres målinger for å verifisere at innendørs og utendørs dekning er god. Entreprenøren engasjerer nøytral tredjepart til å gjennomføre akseptansetest av det trådløse nettverket før overtagelse. Akseptansetest skal godkjennes av leietager og byggherre. Ved manglende dekning er det entreprenørens ansvar at kabling for utvidelsen utbedres og kommunens nettverksleverandør setter opp manglende aksesspunkter før overtagelse.</w:t>
      </w:r>
    </w:p>
    <w:p w14:paraId="3822A08C" w14:textId="77777777" w:rsidR="00C1206D" w:rsidRDefault="00C1206D" w:rsidP="00E31040">
      <w:pPr>
        <w:spacing w:after="0" w:line="240" w:lineRule="auto"/>
        <w:rPr>
          <w:rFonts w:eastAsia="Times New Roman" w:cs="Calibri"/>
          <w:color w:val="000000"/>
          <w:szCs w:val="20"/>
          <w:lang w:eastAsia="nb-NO"/>
        </w:rPr>
      </w:pPr>
    </w:p>
    <w:p w14:paraId="6A573542" w14:textId="1508F8FA" w:rsidR="00C1206D" w:rsidRDefault="00C1206D" w:rsidP="00E31040">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394185E8" w14:textId="77777777" w:rsidR="00C1206D" w:rsidRDefault="00C1206D"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 xml:space="preserve">Dimensjonering og kapasitet på det trådløse nettet må beskrives i det enkelte prosjekt, avhengig av avdekket behov. Ha </w:t>
      </w:r>
      <w:proofErr w:type="gramStart"/>
      <w:r w:rsidRPr="00AA6B8E">
        <w:rPr>
          <w:rFonts w:eastAsia="Times New Roman" w:cs="Calibri"/>
          <w:i/>
          <w:color w:val="000000"/>
          <w:szCs w:val="20"/>
          <w:lang w:eastAsia="nb-NO"/>
        </w:rPr>
        <w:t>fokus</w:t>
      </w:r>
      <w:proofErr w:type="gramEnd"/>
      <w:r w:rsidRPr="00AA6B8E">
        <w:rPr>
          <w:rFonts w:eastAsia="Times New Roman" w:cs="Calibri"/>
          <w:i/>
          <w:color w:val="000000"/>
          <w:szCs w:val="20"/>
          <w:lang w:eastAsia="nb-NO"/>
        </w:rPr>
        <w:t xml:space="preserve"> på nødvendig kapasitet i et langtidsperspektiv.</w:t>
      </w:r>
    </w:p>
    <w:p w14:paraId="1B651BA0" w14:textId="77777777" w:rsidR="00C1206D" w:rsidRDefault="00C1206D" w:rsidP="00E31040">
      <w:pPr>
        <w:spacing w:after="0" w:line="240" w:lineRule="auto"/>
        <w:rPr>
          <w:rFonts w:eastAsia="Times New Roman" w:cs="Calibri"/>
          <w:color w:val="000000"/>
          <w:szCs w:val="20"/>
          <w:lang w:eastAsia="nb-NO"/>
        </w:rPr>
      </w:pPr>
    </w:p>
    <w:p w14:paraId="55F5104F" w14:textId="77777777" w:rsidR="007803F4" w:rsidRDefault="007803F4" w:rsidP="00E31040">
      <w:pPr>
        <w:spacing w:after="0" w:line="240" w:lineRule="auto"/>
        <w:rPr>
          <w:rFonts w:eastAsia="Times New Roman" w:cs="Calibri"/>
          <w:color w:val="000000"/>
          <w:szCs w:val="20"/>
          <w:lang w:eastAsia="nb-NO"/>
        </w:rPr>
      </w:pPr>
    </w:p>
    <w:p w14:paraId="78FFADF4" w14:textId="5BBAF558" w:rsidR="007803F4" w:rsidRDefault="00991F72" w:rsidP="00E31040">
      <w:pPr>
        <w:pStyle w:val="Overskrift2"/>
        <w:rPr>
          <w:rFonts w:eastAsia="Times New Roman"/>
          <w:lang w:eastAsia="nb-NO"/>
        </w:rPr>
      </w:pPr>
      <w:bookmarkStart w:id="31" w:name="_Toc194670265"/>
      <w:r w:rsidRPr="00AA6B8E">
        <w:rPr>
          <w:rFonts w:eastAsia="Times New Roman"/>
          <w:lang w:eastAsia="nb-NO"/>
        </w:rPr>
        <w:t>3.6 Andre installasjoner</w:t>
      </w:r>
      <w:bookmarkEnd w:id="31"/>
    </w:p>
    <w:p w14:paraId="215ABD4C" w14:textId="77777777" w:rsidR="00991F72" w:rsidRPr="00E53EA8" w:rsidRDefault="00991F72" w:rsidP="00E31040">
      <w:pPr>
        <w:spacing w:after="0" w:line="240" w:lineRule="auto"/>
        <w:rPr>
          <w:rFonts w:eastAsia="Times New Roman" w:cs="Calibri"/>
          <w:color w:val="000000"/>
          <w:szCs w:val="20"/>
          <w:lang w:eastAsia="nb-NO"/>
        </w:rPr>
      </w:pPr>
      <w:r w:rsidRPr="00E53EA8">
        <w:rPr>
          <w:rFonts w:eastAsia="Times New Roman" w:cs="Calibri"/>
          <w:color w:val="000000"/>
          <w:szCs w:val="20"/>
          <w:lang w:eastAsia="nb-NO"/>
        </w:rPr>
        <w:t>Ingen krav i dette kapittelet.</w:t>
      </w:r>
    </w:p>
    <w:p w14:paraId="5C90758D" w14:textId="77777777" w:rsidR="00991F72" w:rsidRDefault="00991F72" w:rsidP="00E31040">
      <w:pPr>
        <w:spacing w:after="0" w:line="240" w:lineRule="auto"/>
        <w:rPr>
          <w:rFonts w:eastAsia="Times New Roman" w:cs="Calibri"/>
          <w:color w:val="000000"/>
          <w:szCs w:val="20"/>
          <w:lang w:eastAsia="nb-NO"/>
        </w:rPr>
      </w:pPr>
    </w:p>
    <w:p w14:paraId="5297D9C2" w14:textId="77777777" w:rsidR="002252B0" w:rsidRDefault="002252B0" w:rsidP="00E31040">
      <w:pPr>
        <w:spacing w:after="0" w:line="240" w:lineRule="auto"/>
        <w:rPr>
          <w:rFonts w:eastAsia="Times New Roman" w:cs="Calibri"/>
          <w:color w:val="000000"/>
          <w:szCs w:val="20"/>
          <w:lang w:eastAsia="nb-NO"/>
        </w:rPr>
      </w:pPr>
    </w:p>
    <w:p w14:paraId="16A3910C" w14:textId="0C0D7650" w:rsidR="00AF1705" w:rsidRPr="00424BD6" w:rsidRDefault="007A0F6F" w:rsidP="00E31040">
      <w:pPr>
        <w:pStyle w:val="Overskrift2"/>
        <w:rPr>
          <w:rFonts w:eastAsia="Times New Roman"/>
          <w:lang w:eastAsia="nb-NO"/>
        </w:rPr>
      </w:pPr>
      <w:bookmarkStart w:id="32" w:name="_Toc194670266"/>
      <w:r w:rsidRPr="00AA6B8E">
        <w:rPr>
          <w:rFonts w:eastAsia="Times New Roman"/>
          <w:lang w:eastAsia="nb-NO"/>
        </w:rPr>
        <w:t>3.7 Utendørs</w:t>
      </w:r>
      <w:bookmarkEnd w:id="32"/>
    </w:p>
    <w:tbl>
      <w:tblPr>
        <w:tblW w:w="5000" w:type="pct"/>
        <w:tblCellMar>
          <w:top w:w="15" w:type="dxa"/>
          <w:left w:w="70" w:type="dxa"/>
          <w:bottom w:w="15" w:type="dxa"/>
          <w:right w:w="70" w:type="dxa"/>
        </w:tblCellMar>
        <w:tblLook w:val="04A0" w:firstRow="1" w:lastRow="0" w:firstColumn="1" w:lastColumn="0" w:noHBand="0" w:noVBand="1"/>
      </w:tblPr>
      <w:tblGrid>
        <w:gridCol w:w="4949"/>
        <w:gridCol w:w="805"/>
        <w:gridCol w:w="472"/>
        <w:gridCol w:w="472"/>
        <w:gridCol w:w="473"/>
        <w:gridCol w:w="475"/>
        <w:gridCol w:w="473"/>
        <w:gridCol w:w="473"/>
        <w:gridCol w:w="475"/>
      </w:tblGrid>
      <w:tr w:rsidR="00424BD6" w:rsidRPr="00AA6B8E" w14:paraId="216AB27C" w14:textId="77777777" w:rsidTr="0027036D">
        <w:trPr>
          <w:trHeight w:val="45"/>
        </w:trPr>
        <w:tc>
          <w:tcPr>
            <w:tcW w:w="2735" w:type="pct"/>
            <w:tcBorders>
              <w:top w:val="nil"/>
              <w:left w:val="nil"/>
              <w:bottom w:val="nil"/>
              <w:right w:val="nil"/>
            </w:tcBorders>
            <w:noWrap/>
            <w:vAlign w:val="bottom"/>
            <w:hideMark/>
          </w:tcPr>
          <w:p w14:paraId="30A2EABD" w14:textId="0DDD0305" w:rsidR="00424BD6" w:rsidRPr="00AA6B8E" w:rsidRDefault="00424BD6"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Naturmangfold</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51420A2" w14:textId="3B5A936F" w:rsidR="00424BD6" w:rsidRPr="00AA6B8E" w:rsidRDefault="00424BD6"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FK-1609</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2034EE19" w14:textId="77777777" w:rsidR="00424BD6" w:rsidRPr="00AA6B8E" w:rsidRDefault="00424BD6"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299F09AE" w14:textId="77777777" w:rsidR="00424BD6" w:rsidRPr="00AA6B8E" w:rsidRDefault="00424BD6"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55430E75" w14:textId="77777777" w:rsidR="00424BD6" w:rsidRPr="00AA6B8E" w:rsidRDefault="00424BD6"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68" w:type="pct"/>
            <w:tcBorders>
              <w:top w:val="single" w:sz="4" w:space="0" w:color="auto"/>
              <w:left w:val="single" w:sz="4" w:space="0" w:color="auto"/>
              <w:bottom w:val="single" w:sz="4" w:space="0" w:color="auto"/>
              <w:right w:val="single" w:sz="4" w:space="0" w:color="auto"/>
            </w:tcBorders>
            <w:noWrap/>
            <w:vAlign w:val="center"/>
            <w:hideMark/>
          </w:tcPr>
          <w:p w14:paraId="088E8BD4" w14:textId="77777777" w:rsidR="00424BD6" w:rsidRPr="00AA6B8E" w:rsidRDefault="00424BD6" w:rsidP="00E31040">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5F96F804" w14:textId="77777777" w:rsidR="00424BD6" w:rsidRPr="00AA6B8E" w:rsidRDefault="00424BD6"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3DB58D8A" w14:textId="77777777" w:rsidR="00424BD6" w:rsidRPr="00AA6B8E" w:rsidRDefault="00424BD6"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68" w:type="pct"/>
            <w:tcBorders>
              <w:top w:val="single" w:sz="4" w:space="0" w:color="auto"/>
              <w:left w:val="single" w:sz="4" w:space="0" w:color="auto"/>
              <w:bottom w:val="single" w:sz="4" w:space="0" w:color="auto"/>
              <w:right w:val="single" w:sz="4" w:space="0" w:color="auto"/>
            </w:tcBorders>
            <w:noWrap/>
            <w:vAlign w:val="center"/>
            <w:hideMark/>
          </w:tcPr>
          <w:p w14:paraId="7903CA09" w14:textId="77777777" w:rsidR="00424BD6" w:rsidRPr="00AA6B8E" w:rsidRDefault="00424BD6"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FBB518E" w14:textId="77777777" w:rsidR="00424BD6" w:rsidRDefault="00424BD6" w:rsidP="00E31040">
      <w:pPr>
        <w:spacing w:after="0" w:line="240" w:lineRule="auto"/>
        <w:rPr>
          <w:rFonts w:eastAsia="Times New Roman" w:cs="Calibri"/>
          <w:color w:val="000000"/>
          <w:szCs w:val="20"/>
          <w:lang w:eastAsia="nb-NO"/>
        </w:rPr>
      </w:pPr>
    </w:p>
    <w:p w14:paraId="2755B4C0" w14:textId="2636E350" w:rsidR="007A0F6F" w:rsidRDefault="007A0F6F"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lastRenderedPageBreak/>
        <w:t xml:space="preserve">Det skal tas hensyn til biologisk mangfold, og legges opp til artsvariasjon. Det skal benyttes planter som er herdige, tilpasset klimasonen og som er kjent i det lokale eller regionale artsmangfoldet. Vegetasjonsfelt bør være større og sammenhengende fremfor mange små. Fremmedarter med høy, svært høy eller </w:t>
      </w:r>
      <w:proofErr w:type="gramStart"/>
      <w:r w:rsidRPr="00AA6B8E">
        <w:rPr>
          <w:rFonts w:eastAsia="Times New Roman" w:cs="Calibri"/>
          <w:color w:val="000000"/>
          <w:szCs w:val="20"/>
          <w:lang w:eastAsia="nb-NO"/>
        </w:rPr>
        <w:t>potensiell</w:t>
      </w:r>
      <w:proofErr w:type="gramEnd"/>
      <w:r w:rsidRPr="00AA6B8E">
        <w:rPr>
          <w:rFonts w:eastAsia="Times New Roman" w:cs="Calibri"/>
          <w:color w:val="000000"/>
          <w:szCs w:val="20"/>
          <w:lang w:eastAsia="nb-NO"/>
        </w:rPr>
        <w:t xml:space="preserve"> høy risiko iht. Fremmedartlisten skal ikke benyttes. Giftige og allergifremkallende planter skal ikke benyttes. Ved valg av vegetasjon skal hensynet til astmatikere og allergikere vektlegges, og typisk allergihyppige planter som hassel, bjørk og or skal ikke plantes nær adkomstveier, inngangsparti, luftinntak for ventilasjonsanlegg og vinduer som brukes til lufting. Trær i rekker eller gruppe skal ha sammenhengende jordvolum. Trær plasseres slik at de ikke vil gripe inn i bygget når de vokser til. I beplantningen skal det, der det er relevant, tilstrebes å knytte sammen omkringliggende grøntområder for å bidra til vandringskorridorer.</w:t>
      </w:r>
    </w:p>
    <w:p w14:paraId="40DC80EB" w14:textId="77777777" w:rsidR="007A0F6F" w:rsidRDefault="007A0F6F" w:rsidP="00E31040">
      <w:pPr>
        <w:spacing w:after="0" w:line="240" w:lineRule="auto"/>
        <w:rPr>
          <w:rFonts w:eastAsia="Times New Roman"/>
          <w:lang w:eastAsia="nb-NO"/>
        </w:rPr>
      </w:pPr>
    </w:p>
    <w:p w14:paraId="05644D8E" w14:textId="6C797C8D" w:rsidR="007A0F6F" w:rsidRDefault="007A0F6F" w:rsidP="00E31040">
      <w:pPr>
        <w:spacing w:after="0" w:line="240" w:lineRule="auto"/>
        <w:rPr>
          <w:rFonts w:eastAsia="Times New Roman"/>
          <w:lang w:eastAsia="nb-NO"/>
        </w:rPr>
      </w:pPr>
      <w:r>
        <w:rPr>
          <w:rFonts w:eastAsia="Times New Roman"/>
          <w:lang w:eastAsia="nb-NO"/>
        </w:rPr>
        <w:t>Kravveiledning:</w:t>
      </w:r>
    </w:p>
    <w:p w14:paraId="250BCD36" w14:textId="51174B4C" w:rsidR="00FA00DB" w:rsidRPr="00DE4C83" w:rsidRDefault="007A0F6F" w:rsidP="00E31040">
      <w:pPr>
        <w:spacing w:after="0" w:line="240" w:lineRule="auto"/>
        <w:rPr>
          <w:rFonts w:eastAsia="Times New Roman" w:cs="Calibri"/>
          <w:i/>
          <w:szCs w:val="20"/>
          <w:lang w:eastAsia="nb-NO"/>
        </w:rPr>
      </w:pPr>
      <w:r w:rsidRPr="00AA6B8E">
        <w:rPr>
          <w:rFonts w:eastAsia="Times New Roman" w:cs="Calibri"/>
          <w:i/>
          <w:color w:val="000000"/>
          <w:szCs w:val="20"/>
          <w:lang w:eastAsia="nb-NO"/>
        </w:rPr>
        <w:t xml:space="preserve">For </w:t>
      </w:r>
      <w:r w:rsidRPr="00D342BD">
        <w:rPr>
          <w:rFonts w:eastAsia="Times New Roman" w:cs="Calibri"/>
          <w:i/>
          <w:szCs w:val="20"/>
          <w:lang w:eastAsia="nb-NO"/>
        </w:rPr>
        <w:t>flerbrukshall: Der hvor Bymiljøetaten skal ha forvaltningsansvaret skal parkinstruksen følges, se kapittel 4.2, 4.3 og 4.4. Se Parkinstruks under Planer og veiledere på www.oslo.kommune.no.</w:t>
      </w:r>
    </w:p>
    <w:p w14:paraId="4C4545E0" w14:textId="77777777" w:rsidR="00FA00DB" w:rsidRPr="00D342BD" w:rsidRDefault="00FA00DB" w:rsidP="00E31040">
      <w:pPr>
        <w:spacing w:after="0" w:line="240" w:lineRule="auto"/>
        <w:rPr>
          <w:rFonts w:eastAsia="Times New Roman" w:cs="Calibri"/>
          <w:szCs w:val="20"/>
          <w:lang w:eastAsia="nb-NO"/>
        </w:rPr>
      </w:pPr>
    </w:p>
    <w:p w14:paraId="606A38AD" w14:textId="77777777" w:rsidR="00FA00DB" w:rsidRPr="00D342BD" w:rsidRDefault="00FA00DB" w:rsidP="00E31040">
      <w:pPr>
        <w:spacing w:after="0" w:line="240" w:lineRule="auto"/>
        <w:rPr>
          <w:rFonts w:eastAsia="Times New Roman" w:cs="Calibri"/>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64"/>
        <w:gridCol w:w="714"/>
        <w:gridCol w:w="485"/>
        <w:gridCol w:w="484"/>
        <w:gridCol w:w="484"/>
        <w:gridCol w:w="484"/>
        <w:gridCol w:w="484"/>
        <w:gridCol w:w="484"/>
        <w:gridCol w:w="484"/>
      </w:tblGrid>
      <w:tr w:rsidR="00797C50" w:rsidRPr="00D342BD" w14:paraId="3AF76E2F" w14:textId="77777777" w:rsidTr="00A04F88">
        <w:trPr>
          <w:trHeight w:val="45"/>
        </w:trPr>
        <w:tc>
          <w:tcPr>
            <w:tcW w:w="2736" w:type="pct"/>
            <w:tcBorders>
              <w:top w:val="nil"/>
              <w:left w:val="nil"/>
              <w:bottom w:val="nil"/>
              <w:right w:val="nil"/>
            </w:tcBorders>
            <w:noWrap/>
            <w:vAlign w:val="bottom"/>
            <w:hideMark/>
          </w:tcPr>
          <w:p w14:paraId="5C8C85E5" w14:textId="2428221B" w:rsidR="00797C50" w:rsidRPr="00D342BD" w:rsidRDefault="00797C50" w:rsidP="00E31040">
            <w:pPr>
              <w:spacing w:after="0" w:line="240" w:lineRule="auto"/>
              <w:rPr>
                <w:rFonts w:eastAsia="Times New Roman" w:cs="Calibri"/>
                <w:b/>
                <w:szCs w:val="20"/>
                <w:lang w:eastAsia="nb-NO"/>
              </w:rPr>
            </w:pPr>
            <w:r w:rsidRPr="00D342BD">
              <w:rPr>
                <w:rFonts w:eastAsia="Times New Roman" w:cs="Calibri"/>
                <w:b/>
                <w:szCs w:val="20"/>
                <w:lang w:eastAsia="nb-NO"/>
              </w:rPr>
              <w:t>Utendørsplan</w:t>
            </w:r>
          </w:p>
        </w:tc>
        <w:tc>
          <w:tcPr>
            <w:tcW w:w="393" w:type="pct"/>
            <w:tcBorders>
              <w:top w:val="single" w:sz="4" w:space="0" w:color="auto"/>
              <w:left w:val="single" w:sz="4" w:space="0" w:color="auto"/>
              <w:bottom w:val="single" w:sz="4" w:space="0" w:color="auto"/>
              <w:right w:val="single" w:sz="4" w:space="0" w:color="auto"/>
            </w:tcBorders>
            <w:noWrap/>
            <w:vAlign w:val="center"/>
            <w:hideMark/>
          </w:tcPr>
          <w:p w14:paraId="15F9912A" w14:textId="5495F878" w:rsidR="00797C50" w:rsidRPr="00D342BD" w:rsidRDefault="00797C50" w:rsidP="00E31040">
            <w:pPr>
              <w:spacing w:after="0" w:line="240" w:lineRule="auto"/>
              <w:jc w:val="center"/>
              <w:rPr>
                <w:rFonts w:eastAsia="Times New Roman" w:cs="Calibri"/>
                <w:sz w:val="16"/>
                <w:szCs w:val="16"/>
                <w:lang w:eastAsia="nb-NO"/>
              </w:rPr>
            </w:pPr>
            <w:r w:rsidRPr="00D342BD">
              <w:rPr>
                <w:rFonts w:eastAsia="Times New Roman" w:cs="Calibri"/>
                <w:sz w:val="16"/>
                <w:szCs w:val="16"/>
                <w:lang w:eastAsia="nb-NO"/>
              </w:rPr>
              <w:t>FK-72</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2242AC1C" w14:textId="77777777" w:rsidR="00797C50" w:rsidRPr="00D342BD" w:rsidRDefault="00797C50" w:rsidP="00E31040">
            <w:pPr>
              <w:spacing w:after="0" w:line="240" w:lineRule="auto"/>
              <w:jc w:val="center"/>
              <w:rPr>
                <w:rFonts w:eastAsia="Times New Roman" w:cs="Calibri"/>
                <w:sz w:val="16"/>
                <w:szCs w:val="16"/>
                <w:lang w:eastAsia="nb-NO"/>
              </w:rPr>
            </w:pPr>
            <w:r w:rsidRPr="00D342BD">
              <w:rPr>
                <w:rFonts w:eastAsia="Times New Roman" w:cs="Calibri"/>
                <w:sz w:val="16"/>
                <w:szCs w:val="16"/>
                <w:lang w:eastAsia="nb-NO"/>
              </w:rPr>
              <w:t>B</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72D17C52" w14:textId="77777777" w:rsidR="00797C50" w:rsidRPr="00D342BD" w:rsidRDefault="00797C50" w:rsidP="00E31040">
            <w:pPr>
              <w:spacing w:after="0" w:line="240" w:lineRule="auto"/>
              <w:jc w:val="center"/>
              <w:rPr>
                <w:rFonts w:eastAsia="Times New Roman" w:cs="Calibri"/>
                <w:sz w:val="16"/>
                <w:szCs w:val="16"/>
                <w:lang w:eastAsia="nb-NO"/>
              </w:rPr>
            </w:pPr>
            <w:r w:rsidRPr="00D342BD">
              <w:rPr>
                <w:rFonts w:eastAsia="Times New Roman" w:cs="Calibri"/>
                <w:sz w:val="16"/>
                <w:szCs w:val="16"/>
                <w:lang w:eastAsia="nb-NO"/>
              </w:rPr>
              <w:t>F</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699B40EF" w14:textId="77777777" w:rsidR="00797C50" w:rsidRPr="00D342BD" w:rsidRDefault="00797C50" w:rsidP="00E31040">
            <w:pPr>
              <w:spacing w:after="0" w:line="240" w:lineRule="auto"/>
              <w:jc w:val="center"/>
              <w:rPr>
                <w:rFonts w:eastAsia="Times New Roman" w:cs="Calibri"/>
                <w:sz w:val="16"/>
                <w:szCs w:val="16"/>
                <w:lang w:eastAsia="nb-NO"/>
              </w:rPr>
            </w:pPr>
            <w:r w:rsidRPr="00D342BD">
              <w:rPr>
                <w:rFonts w:eastAsia="Times New Roman" w:cs="Calibri"/>
                <w:sz w:val="16"/>
                <w:szCs w:val="16"/>
                <w:lang w:eastAsia="nb-NO"/>
              </w:rPr>
              <w:t>O</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04170771" w14:textId="77777777" w:rsidR="00797C50" w:rsidRPr="00D342BD" w:rsidRDefault="00797C50" w:rsidP="00E31040">
            <w:pPr>
              <w:spacing w:after="0" w:line="240" w:lineRule="auto"/>
              <w:jc w:val="center"/>
              <w:rPr>
                <w:rFonts w:eastAsia="Times New Roman" w:cs="Calibri"/>
                <w:sz w:val="16"/>
                <w:szCs w:val="16"/>
                <w:lang w:eastAsia="nb-NO"/>
              </w:rPr>
            </w:pPr>
            <w:r w:rsidRPr="00D342BD">
              <w:rPr>
                <w:rFonts w:eastAsia="Times New Roman" w:cs="Calibri"/>
                <w:sz w:val="16"/>
                <w:szCs w:val="16"/>
                <w:lang w:eastAsia="nb-NO"/>
              </w:rPr>
              <w:t>O+</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02851BC6" w14:textId="77777777" w:rsidR="00797C50" w:rsidRPr="00D342BD" w:rsidRDefault="00797C50" w:rsidP="00E31040">
            <w:pPr>
              <w:spacing w:after="0" w:line="240" w:lineRule="auto"/>
              <w:jc w:val="center"/>
              <w:rPr>
                <w:rFonts w:eastAsia="Times New Roman" w:cs="Calibri"/>
                <w:sz w:val="16"/>
                <w:szCs w:val="16"/>
                <w:lang w:eastAsia="nb-NO"/>
              </w:rPr>
            </w:pPr>
            <w:r w:rsidRPr="00D342BD">
              <w:rPr>
                <w:rFonts w:eastAsia="Times New Roman" w:cs="Calibri"/>
                <w:sz w:val="16"/>
                <w:szCs w:val="16"/>
                <w:lang w:eastAsia="nb-NO"/>
              </w:rPr>
              <w:t>S</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4787245D" w14:textId="77777777" w:rsidR="00797C50" w:rsidRPr="00D342BD" w:rsidRDefault="00797C50" w:rsidP="00E31040">
            <w:pPr>
              <w:spacing w:after="0" w:line="240" w:lineRule="auto"/>
              <w:jc w:val="center"/>
              <w:rPr>
                <w:rFonts w:eastAsia="Times New Roman" w:cs="Calibri"/>
                <w:sz w:val="16"/>
                <w:szCs w:val="16"/>
                <w:lang w:eastAsia="nb-NO"/>
              </w:rPr>
            </w:pPr>
            <w:r w:rsidRPr="00D342BD">
              <w:rPr>
                <w:rFonts w:eastAsia="Times New Roman" w:cs="Calibri"/>
                <w:sz w:val="16"/>
                <w:szCs w:val="16"/>
                <w:lang w:eastAsia="nb-NO"/>
              </w:rPr>
              <w:t>Sy</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268AEEC9" w14:textId="77777777" w:rsidR="00797C50" w:rsidRPr="00D342BD" w:rsidRDefault="00797C50" w:rsidP="00E31040">
            <w:pPr>
              <w:spacing w:after="0" w:line="240" w:lineRule="auto"/>
              <w:jc w:val="center"/>
              <w:rPr>
                <w:rFonts w:eastAsia="Times New Roman" w:cs="Calibri"/>
                <w:sz w:val="16"/>
                <w:szCs w:val="16"/>
                <w:lang w:eastAsia="nb-NO"/>
              </w:rPr>
            </w:pPr>
            <w:r w:rsidRPr="00D342BD">
              <w:rPr>
                <w:rFonts w:eastAsia="Times New Roman" w:cs="Calibri"/>
                <w:sz w:val="16"/>
                <w:szCs w:val="16"/>
                <w:lang w:eastAsia="nb-NO"/>
              </w:rPr>
              <w:t>U</w:t>
            </w:r>
          </w:p>
        </w:tc>
      </w:tr>
    </w:tbl>
    <w:p w14:paraId="55136ABE" w14:textId="77777777" w:rsidR="00797C50" w:rsidRPr="00D342BD" w:rsidRDefault="00797C50" w:rsidP="00E31040">
      <w:pPr>
        <w:spacing w:after="0" w:line="240" w:lineRule="auto"/>
        <w:rPr>
          <w:rFonts w:eastAsia="Times New Roman" w:cs="Calibri"/>
          <w:szCs w:val="20"/>
          <w:lang w:eastAsia="nb-NO"/>
        </w:rPr>
      </w:pPr>
    </w:p>
    <w:p w14:paraId="69B9A016" w14:textId="77777777" w:rsidR="00594CB4" w:rsidRDefault="007A0F6F" w:rsidP="00E31040">
      <w:pPr>
        <w:spacing w:after="0" w:line="240" w:lineRule="auto"/>
        <w:rPr>
          <w:rFonts w:eastAsia="Times New Roman" w:cs="Calibri"/>
          <w:szCs w:val="20"/>
          <w:lang w:eastAsia="nb-NO"/>
        </w:rPr>
      </w:pPr>
      <w:r w:rsidRPr="00D342BD">
        <w:rPr>
          <w:rFonts w:eastAsia="Times New Roman" w:cs="Calibri"/>
          <w:szCs w:val="20"/>
          <w:lang w:eastAsia="nb-NO"/>
        </w:rPr>
        <w:t>Utendørsplanen skal synliggjøre utforming av utendørsarealet til ulike formål som parkering, kommunikasjon/transportareal, samt plasser for opphold, lek og aktivitet. Det skal legges til rette for et variert tilbud for opphold, lek og aktiviteter tilpasset formålet, aldersgrupper, interesser m.m. Eksisterende topografi skal benyttes som en integrert del av arealet til lek og aktiviteter.</w:t>
      </w:r>
    </w:p>
    <w:p w14:paraId="44190608" w14:textId="77777777" w:rsidR="00594CB4" w:rsidRDefault="00594CB4" w:rsidP="00E31040">
      <w:pPr>
        <w:spacing w:after="0" w:line="240" w:lineRule="auto"/>
        <w:rPr>
          <w:rFonts w:eastAsia="Times New Roman" w:cs="Calibri"/>
          <w:szCs w:val="20"/>
          <w:lang w:eastAsia="nb-NO"/>
        </w:rPr>
      </w:pPr>
    </w:p>
    <w:p w14:paraId="6E3FEE00" w14:textId="77777777" w:rsidR="00594CB4" w:rsidRDefault="007A0F6F" w:rsidP="00E31040">
      <w:pPr>
        <w:spacing w:after="0" w:line="240" w:lineRule="auto"/>
        <w:rPr>
          <w:rFonts w:eastAsia="Times New Roman" w:cs="Calibri"/>
          <w:szCs w:val="20"/>
          <w:lang w:eastAsia="nb-NO"/>
        </w:rPr>
      </w:pPr>
      <w:r w:rsidRPr="00D342BD">
        <w:rPr>
          <w:rFonts w:eastAsia="Times New Roman" w:cs="Calibri"/>
          <w:szCs w:val="20"/>
          <w:lang w:eastAsia="nb-NO"/>
        </w:rPr>
        <w:t>Utendørsplanen skal dokumentere forhold knyttet til driften av uteområdene. Planen skal vise stigningsforhold og tverrfall på gangadkomster og vise hvordan universell utforming i utearealet er løst.</w:t>
      </w:r>
    </w:p>
    <w:p w14:paraId="2E3D42AD" w14:textId="77777777" w:rsidR="00594CB4" w:rsidRDefault="00594CB4" w:rsidP="00E31040">
      <w:pPr>
        <w:spacing w:after="0" w:line="240" w:lineRule="auto"/>
        <w:rPr>
          <w:rFonts w:eastAsia="Times New Roman" w:cs="Calibri"/>
          <w:szCs w:val="20"/>
          <w:lang w:eastAsia="nb-NO"/>
        </w:rPr>
      </w:pPr>
    </w:p>
    <w:p w14:paraId="7D52D9E0" w14:textId="259A5F0D" w:rsidR="007A0F6F" w:rsidRPr="00D342BD" w:rsidRDefault="007A0F6F" w:rsidP="00E31040">
      <w:pPr>
        <w:spacing w:after="0" w:line="240" w:lineRule="auto"/>
        <w:rPr>
          <w:rFonts w:eastAsia="Times New Roman" w:cs="Calibri"/>
          <w:szCs w:val="20"/>
          <w:lang w:eastAsia="nb-NO"/>
        </w:rPr>
      </w:pPr>
      <w:r w:rsidRPr="00D342BD">
        <w:rPr>
          <w:rFonts w:eastAsia="Times New Roman" w:cs="Calibri"/>
          <w:szCs w:val="20"/>
          <w:lang w:eastAsia="nb-NO"/>
        </w:rPr>
        <w:t>Planen skal vise plassering av sluk og retning for avrenning av overvann. Planen skal vise tilkomst for gangtrafikk, brannbil, vareleveranse og tilkomst for vindusvask/fasadevedlikehold (f.eks. oppstilling av lift). Planen skal vise brøyteareal med breddemål på gang- og adkomstvei og snødeponier.</w:t>
      </w:r>
    </w:p>
    <w:p w14:paraId="3D35A824" w14:textId="77777777" w:rsidR="007A0F6F" w:rsidRPr="00D342BD" w:rsidRDefault="007A0F6F" w:rsidP="00E31040">
      <w:pPr>
        <w:spacing w:after="0" w:line="240" w:lineRule="auto"/>
        <w:rPr>
          <w:rFonts w:eastAsia="Times New Roman" w:cs="Calibri"/>
          <w:szCs w:val="20"/>
          <w:lang w:eastAsia="nb-NO"/>
        </w:rPr>
      </w:pPr>
    </w:p>
    <w:p w14:paraId="46B61AA9" w14:textId="28F4E881" w:rsidR="007A0F6F" w:rsidRPr="00D342BD" w:rsidRDefault="007A0F6F" w:rsidP="00E31040">
      <w:pPr>
        <w:spacing w:after="0" w:line="240" w:lineRule="auto"/>
        <w:rPr>
          <w:rFonts w:eastAsia="Times New Roman" w:cs="Calibri"/>
          <w:szCs w:val="20"/>
          <w:lang w:eastAsia="nb-NO"/>
        </w:rPr>
      </w:pPr>
      <w:r w:rsidRPr="00D342BD">
        <w:rPr>
          <w:rFonts w:eastAsia="Times New Roman" w:cs="Calibri"/>
          <w:szCs w:val="20"/>
          <w:lang w:eastAsia="nb-NO"/>
        </w:rPr>
        <w:t>Kravveiledning:</w:t>
      </w:r>
    </w:p>
    <w:p w14:paraId="0EEAEDA6" w14:textId="72C34FAF" w:rsidR="007A0F6F" w:rsidRDefault="007A0F6F" w:rsidP="00E31040">
      <w:pPr>
        <w:spacing w:after="0" w:line="240" w:lineRule="auto"/>
        <w:rPr>
          <w:rFonts w:eastAsia="Times New Roman" w:cs="Calibri"/>
          <w:i/>
          <w:szCs w:val="20"/>
          <w:lang w:eastAsia="nb-NO"/>
        </w:rPr>
      </w:pPr>
      <w:r w:rsidRPr="00D342BD">
        <w:rPr>
          <w:rFonts w:eastAsia="Times New Roman" w:cs="Calibri"/>
          <w:i/>
          <w:szCs w:val="20"/>
          <w:lang w:eastAsia="nb-NO"/>
        </w:rPr>
        <w:t>Hvem som skal ha ansvaret for en slik plan og når hvilke deler av den skal utarbeides vil variere, avhengig av kontraktsstrategi og hvor langt man har kommet i prosjektet før det legges ut i markedet. Kravet må derfor vurderes og presiseres i det enkelte prosjekt. Krav til utendørsplan i byggesaken er også definert i veileder fra Plan- og bygningsetaten.</w:t>
      </w:r>
    </w:p>
    <w:p w14:paraId="6E3C3E8E" w14:textId="2A945DD2" w:rsidR="00392160" w:rsidRPr="00D342BD" w:rsidRDefault="00392160" w:rsidP="00E31040">
      <w:pPr>
        <w:spacing w:after="0" w:line="240" w:lineRule="auto"/>
        <w:rPr>
          <w:rFonts w:eastAsia="Times New Roman" w:cs="Calibri"/>
          <w:i/>
          <w:szCs w:val="20"/>
          <w:lang w:eastAsia="nb-NO"/>
        </w:rPr>
      </w:pPr>
      <w:r w:rsidRPr="00022B17">
        <w:rPr>
          <w:rFonts w:eastAsia="Times New Roman" w:cs="Calibri"/>
          <w:i/>
          <w:iCs/>
          <w:szCs w:val="20"/>
          <w:lang w:eastAsia="nb-NO"/>
        </w:rPr>
        <w:t>For kulturskole er det viktig at adkomst for inn- og utlasting av utstyr til kultursal ivaretas.</w:t>
      </w:r>
    </w:p>
    <w:p w14:paraId="28618BBD" w14:textId="77777777" w:rsidR="007A0F6F" w:rsidRPr="00D342BD" w:rsidRDefault="007A0F6F" w:rsidP="00E31040">
      <w:pPr>
        <w:spacing w:after="0" w:line="240" w:lineRule="auto"/>
        <w:rPr>
          <w:rFonts w:eastAsia="Times New Roman" w:cs="Calibri"/>
          <w:szCs w:val="20"/>
          <w:lang w:eastAsia="nb-NO"/>
        </w:rPr>
      </w:pPr>
    </w:p>
    <w:p w14:paraId="71354781" w14:textId="77777777" w:rsidR="000B2E54" w:rsidRPr="00D342BD" w:rsidRDefault="000B2E54" w:rsidP="00E31040">
      <w:pPr>
        <w:spacing w:after="0" w:line="240" w:lineRule="auto"/>
        <w:rPr>
          <w:rFonts w:eastAsia="Oslo Sans Office" w:cs="Oslo Sans Office"/>
          <w:szCs w:val="20"/>
        </w:rPr>
      </w:pPr>
    </w:p>
    <w:tbl>
      <w:tblPr>
        <w:tblW w:w="5000" w:type="pct"/>
        <w:tblCellMar>
          <w:top w:w="15" w:type="dxa"/>
          <w:left w:w="70" w:type="dxa"/>
          <w:bottom w:w="15" w:type="dxa"/>
          <w:right w:w="70" w:type="dxa"/>
        </w:tblCellMar>
        <w:tblLook w:val="04A0" w:firstRow="1" w:lastRow="0" w:firstColumn="1" w:lastColumn="0" w:noHBand="0" w:noVBand="1"/>
      </w:tblPr>
      <w:tblGrid>
        <w:gridCol w:w="4949"/>
        <w:gridCol w:w="805"/>
        <w:gridCol w:w="472"/>
        <w:gridCol w:w="472"/>
        <w:gridCol w:w="473"/>
        <w:gridCol w:w="475"/>
        <w:gridCol w:w="473"/>
        <w:gridCol w:w="473"/>
        <w:gridCol w:w="475"/>
      </w:tblGrid>
      <w:tr w:rsidR="00991D8E" w:rsidRPr="00AA5673" w14:paraId="4AB9A241" w14:textId="77777777" w:rsidTr="00D23E35">
        <w:trPr>
          <w:trHeight w:val="45"/>
        </w:trPr>
        <w:tc>
          <w:tcPr>
            <w:tcW w:w="2735" w:type="pct"/>
            <w:tcBorders>
              <w:top w:val="nil"/>
              <w:left w:val="nil"/>
              <w:bottom w:val="nil"/>
              <w:right w:val="nil"/>
            </w:tcBorders>
            <w:noWrap/>
            <w:vAlign w:val="bottom"/>
            <w:hideMark/>
          </w:tcPr>
          <w:p w14:paraId="0F8101BD" w14:textId="32AAF58E" w:rsidR="007F0B8B" w:rsidRPr="00AA5673" w:rsidRDefault="007F0B8B" w:rsidP="00E31040">
            <w:pPr>
              <w:spacing w:after="0" w:line="240" w:lineRule="auto"/>
              <w:rPr>
                <w:rFonts w:eastAsia="Times New Roman" w:cs="Calibri"/>
                <w:b/>
                <w:szCs w:val="20"/>
                <w:lang w:eastAsia="nb-NO"/>
              </w:rPr>
            </w:pPr>
            <w:r w:rsidRPr="00AA5673">
              <w:rPr>
                <w:rFonts w:eastAsia="Times New Roman" w:cs="Calibri"/>
                <w:b/>
                <w:szCs w:val="20"/>
                <w:lang w:eastAsia="nb-NO"/>
              </w:rPr>
              <w:t>Rekkverk</w:t>
            </w:r>
            <w:r w:rsidR="00667D78" w:rsidRPr="00AA5673">
              <w:rPr>
                <w:rFonts w:eastAsia="Times New Roman" w:cs="Calibri"/>
                <w:b/>
                <w:szCs w:val="20"/>
                <w:lang w:eastAsia="nb-NO"/>
              </w:rPr>
              <w:t xml:space="preserve"> innendørs</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32C79D6" w14:textId="65669223" w:rsidR="007F0B8B" w:rsidRPr="00AA5673" w:rsidRDefault="007F0B8B" w:rsidP="00E31040">
            <w:pPr>
              <w:spacing w:after="0" w:line="240" w:lineRule="auto"/>
              <w:jc w:val="center"/>
              <w:rPr>
                <w:rFonts w:eastAsia="Times New Roman" w:cs="Calibri"/>
                <w:sz w:val="16"/>
                <w:szCs w:val="16"/>
                <w:lang w:eastAsia="nb-NO"/>
              </w:rPr>
            </w:pPr>
            <w:r w:rsidRPr="00AA5673">
              <w:rPr>
                <w:rFonts w:eastAsia="Times New Roman" w:cs="Calibri"/>
                <w:sz w:val="16"/>
                <w:szCs w:val="16"/>
                <w:lang w:eastAsia="nb-NO"/>
              </w:rPr>
              <w:t>FK-1855</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3C4B0034" w14:textId="77777777" w:rsidR="007F0B8B" w:rsidRPr="00AA5673" w:rsidRDefault="007F0B8B" w:rsidP="00E31040">
            <w:pPr>
              <w:spacing w:after="0" w:line="240" w:lineRule="auto"/>
              <w:jc w:val="center"/>
              <w:rPr>
                <w:rFonts w:eastAsia="Times New Roman" w:cs="Calibri"/>
                <w:sz w:val="16"/>
                <w:szCs w:val="16"/>
                <w:lang w:eastAsia="nb-NO"/>
              </w:rPr>
            </w:pPr>
            <w:r w:rsidRPr="00AA5673">
              <w:rPr>
                <w:rFonts w:eastAsia="Times New Roman" w:cs="Calibri"/>
                <w:sz w:val="16"/>
                <w:szCs w:val="16"/>
                <w:lang w:eastAsia="nb-NO"/>
              </w:rPr>
              <w:t>B</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24538F3A" w14:textId="77777777" w:rsidR="007F0B8B" w:rsidRPr="00AA5673" w:rsidRDefault="007F0B8B" w:rsidP="00E31040">
            <w:pPr>
              <w:spacing w:after="0" w:line="240" w:lineRule="auto"/>
              <w:jc w:val="center"/>
              <w:rPr>
                <w:rFonts w:eastAsia="Times New Roman" w:cs="Calibri"/>
                <w:sz w:val="16"/>
                <w:szCs w:val="16"/>
                <w:lang w:eastAsia="nb-NO"/>
              </w:rPr>
            </w:pPr>
            <w:r w:rsidRPr="00AA5673">
              <w:rPr>
                <w:rFonts w:eastAsia="Times New Roman" w:cs="Calibri"/>
                <w:sz w:val="16"/>
                <w:szCs w:val="16"/>
                <w:lang w:eastAsia="nb-NO"/>
              </w:rPr>
              <w:t>F</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34AA70B9" w14:textId="77777777" w:rsidR="007F0B8B" w:rsidRPr="00AA5673" w:rsidRDefault="007F0B8B" w:rsidP="00E31040">
            <w:pPr>
              <w:spacing w:after="0" w:line="240" w:lineRule="auto"/>
              <w:jc w:val="center"/>
              <w:rPr>
                <w:rFonts w:eastAsia="Times New Roman" w:cs="Calibri"/>
                <w:sz w:val="16"/>
                <w:szCs w:val="16"/>
                <w:lang w:eastAsia="nb-NO"/>
              </w:rPr>
            </w:pPr>
            <w:r w:rsidRPr="00AA5673">
              <w:rPr>
                <w:rFonts w:eastAsia="Times New Roman" w:cs="Calibri"/>
                <w:sz w:val="16"/>
                <w:szCs w:val="16"/>
                <w:lang w:eastAsia="nb-NO"/>
              </w:rPr>
              <w:t>O</w:t>
            </w:r>
          </w:p>
        </w:tc>
        <w:tc>
          <w:tcPr>
            <w:tcW w:w="268" w:type="pct"/>
            <w:tcBorders>
              <w:top w:val="single" w:sz="4" w:space="0" w:color="auto"/>
              <w:left w:val="single" w:sz="4" w:space="0" w:color="auto"/>
              <w:bottom w:val="single" w:sz="4" w:space="0" w:color="auto"/>
              <w:right w:val="single" w:sz="4" w:space="0" w:color="auto"/>
            </w:tcBorders>
            <w:noWrap/>
            <w:vAlign w:val="center"/>
            <w:hideMark/>
          </w:tcPr>
          <w:p w14:paraId="09B33C15" w14:textId="77777777" w:rsidR="007F0B8B" w:rsidRPr="00AA5673" w:rsidRDefault="007F0B8B" w:rsidP="00E31040">
            <w:pPr>
              <w:spacing w:after="0" w:line="240" w:lineRule="auto"/>
              <w:jc w:val="center"/>
              <w:rPr>
                <w:rFonts w:eastAsia="Times New Roman" w:cs="Calibri"/>
                <w:sz w:val="16"/>
                <w:szCs w:val="16"/>
                <w:lang w:eastAsia="nb-NO"/>
              </w:rPr>
            </w:pPr>
            <w:r w:rsidRPr="00AA5673">
              <w:rPr>
                <w:rFonts w:eastAsia="Times New Roman" w:cs="Calibri"/>
                <w:sz w:val="16"/>
                <w:szCs w:val="16"/>
                <w:lang w:eastAsia="nb-NO"/>
              </w:rPr>
              <w:t>O+</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3C14A10F" w14:textId="77777777" w:rsidR="007F0B8B" w:rsidRPr="00AA5673" w:rsidRDefault="007F0B8B" w:rsidP="00E31040">
            <w:pPr>
              <w:spacing w:after="0" w:line="240" w:lineRule="auto"/>
              <w:jc w:val="center"/>
              <w:rPr>
                <w:rFonts w:eastAsia="Times New Roman" w:cs="Calibri"/>
                <w:sz w:val="16"/>
                <w:szCs w:val="16"/>
                <w:lang w:eastAsia="nb-NO"/>
              </w:rPr>
            </w:pPr>
            <w:r w:rsidRPr="00AA5673">
              <w:rPr>
                <w:rFonts w:eastAsia="Times New Roman" w:cs="Calibri"/>
                <w:sz w:val="16"/>
                <w:szCs w:val="16"/>
                <w:lang w:eastAsia="nb-NO"/>
              </w:rPr>
              <w:t>S</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7E739576" w14:textId="77777777" w:rsidR="007F0B8B" w:rsidRPr="00AA5673" w:rsidRDefault="007F0B8B" w:rsidP="00E31040">
            <w:pPr>
              <w:spacing w:after="0" w:line="240" w:lineRule="auto"/>
              <w:jc w:val="center"/>
              <w:rPr>
                <w:rFonts w:eastAsia="Times New Roman" w:cs="Calibri"/>
                <w:sz w:val="16"/>
                <w:szCs w:val="16"/>
                <w:lang w:eastAsia="nb-NO"/>
              </w:rPr>
            </w:pPr>
            <w:r w:rsidRPr="00AA5673">
              <w:rPr>
                <w:rFonts w:eastAsia="Times New Roman" w:cs="Calibri"/>
                <w:sz w:val="16"/>
                <w:szCs w:val="16"/>
                <w:lang w:eastAsia="nb-NO"/>
              </w:rPr>
              <w:t>Sy</w:t>
            </w:r>
          </w:p>
        </w:tc>
        <w:tc>
          <w:tcPr>
            <w:tcW w:w="268" w:type="pct"/>
            <w:tcBorders>
              <w:top w:val="single" w:sz="4" w:space="0" w:color="auto"/>
              <w:left w:val="single" w:sz="4" w:space="0" w:color="auto"/>
              <w:bottom w:val="single" w:sz="4" w:space="0" w:color="auto"/>
              <w:right w:val="single" w:sz="4" w:space="0" w:color="auto"/>
            </w:tcBorders>
            <w:noWrap/>
            <w:vAlign w:val="center"/>
            <w:hideMark/>
          </w:tcPr>
          <w:p w14:paraId="3339C7FA" w14:textId="77777777" w:rsidR="007F0B8B" w:rsidRPr="00AA5673" w:rsidRDefault="007F0B8B" w:rsidP="00E31040">
            <w:pPr>
              <w:spacing w:after="0" w:line="240" w:lineRule="auto"/>
              <w:jc w:val="center"/>
              <w:rPr>
                <w:rFonts w:eastAsia="Times New Roman" w:cs="Calibri"/>
                <w:sz w:val="16"/>
                <w:szCs w:val="16"/>
                <w:lang w:eastAsia="nb-NO"/>
              </w:rPr>
            </w:pPr>
            <w:r w:rsidRPr="00AA5673">
              <w:rPr>
                <w:rFonts w:eastAsia="Times New Roman" w:cs="Calibri"/>
                <w:sz w:val="16"/>
                <w:szCs w:val="16"/>
                <w:lang w:eastAsia="nb-NO"/>
              </w:rPr>
              <w:t>U</w:t>
            </w:r>
          </w:p>
        </w:tc>
      </w:tr>
    </w:tbl>
    <w:p w14:paraId="55951B8C" w14:textId="77777777" w:rsidR="007F0B8B" w:rsidRPr="00AA5673" w:rsidRDefault="007F0B8B" w:rsidP="00E31040">
      <w:pPr>
        <w:spacing w:after="0" w:line="240" w:lineRule="auto"/>
        <w:rPr>
          <w:rFonts w:eastAsia="Oslo Sans Office" w:cs="Oslo Sans Office"/>
          <w:szCs w:val="20"/>
        </w:rPr>
      </w:pPr>
    </w:p>
    <w:p w14:paraId="28D01707" w14:textId="3FF2669D" w:rsidR="009968C8" w:rsidRPr="00AA5673" w:rsidRDefault="009968C8" w:rsidP="00E31040">
      <w:pPr>
        <w:spacing w:after="0" w:line="240" w:lineRule="auto"/>
        <w:rPr>
          <w:rFonts w:eastAsia="Oslo Sans Office" w:cs="Oslo Sans Office"/>
          <w:szCs w:val="20"/>
        </w:rPr>
      </w:pPr>
      <w:r w:rsidRPr="00AA5673">
        <w:rPr>
          <w:rFonts w:eastAsia="Oslo Sans Office" w:cs="Oslo Sans Office"/>
          <w:szCs w:val="20"/>
        </w:rPr>
        <w:t>Rekkverk skal være minimum 1,2 m høyt. Høyde, utforming og plassering av rekkverk og håndløpere skal vurderes i hvert enkelt prosjekt med tanke på fall- og klatrerisiko.</w:t>
      </w:r>
    </w:p>
    <w:p w14:paraId="5469F81F" w14:textId="77777777" w:rsidR="009968C8" w:rsidRPr="00AA5673" w:rsidRDefault="009968C8" w:rsidP="00E31040">
      <w:pPr>
        <w:spacing w:after="0" w:line="240" w:lineRule="auto"/>
        <w:rPr>
          <w:rFonts w:eastAsia="Oslo Sans Office" w:cs="Oslo Sans Office"/>
          <w:szCs w:val="20"/>
        </w:rPr>
      </w:pPr>
    </w:p>
    <w:p w14:paraId="073204F6" w14:textId="2A8990E3" w:rsidR="007A0F6F" w:rsidRPr="00D342BD" w:rsidRDefault="009968C8" w:rsidP="00E31040">
      <w:pPr>
        <w:spacing w:after="0" w:line="240" w:lineRule="auto"/>
        <w:rPr>
          <w:rFonts w:eastAsia="Times New Roman" w:cs="Calibri"/>
          <w:szCs w:val="20"/>
          <w:lang w:eastAsia="nb-NO"/>
        </w:rPr>
      </w:pPr>
      <w:r w:rsidRPr="00AA5673">
        <w:rPr>
          <w:rFonts w:eastAsia="Oslo Sans Office" w:cs="Oslo Sans Office"/>
          <w:szCs w:val="20"/>
        </w:rPr>
        <w:lastRenderedPageBreak/>
        <w:t xml:space="preserve">Rekkverk knyttet til trapp og ramper i omsorgsbygg, omsorg+, og barnehager skal ha </w:t>
      </w:r>
      <w:r w:rsidRPr="009968C8">
        <w:rPr>
          <w:rFonts w:eastAsia="Oslo Sans Office" w:cs="Oslo Sans Office"/>
          <w:szCs w:val="20"/>
        </w:rPr>
        <w:t>håndløpere i to høyder.</w:t>
      </w:r>
    </w:p>
    <w:p w14:paraId="1C53C60F" w14:textId="77777777" w:rsidR="00932ADD" w:rsidRDefault="00932ADD" w:rsidP="00E31040">
      <w:pPr>
        <w:spacing w:after="0" w:line="240" w:lineRule="auto"/>
        <w:rPr>
          <w:rFonts w:eastAsia="Times New Roman" w:cs="Calibri"/>
          <w:szCs w:val="20"/>
          <w:lang w:eastAsia="nb-NO"/>
        </w:rPr>
      </w:pPr>
    </w:p>
    <w:p w14:paraId="7CD62FBD" w14:textId="77777777" w:rsidR="00594CB4" w:rsidRPr="00D342BD" w:rsidRDefault="00594CB4" w:rsidP="00E31040">
      <w:pPr>
        <w:spacing w:after="0" w:line="240" w:lineRule="auto"/>
        <w:rPr>
          <w:rFonts w:eastAsia="Times New Roman" w:cs="Calibri"/>
          <w:szCs w:val="20"/>
          <w:lang w:eastAsia="nb-NO"/>
        </w:rPr>
      </w:pPr>
    </w:p>
    <w:p w14:paraId="699E1C2C" w14:textId="426C71F7" w:rsidR="00807A47" w:rsidRDefault="007A0F6F" w:rsidP="00E31040">
      <w:pPr>
        <w:pStyle w:val="Overskrift1"/>
        <w:rPr>
          <w:rFonts w:eastAsia="Times New Roman" w:cs="Calibri"/>
          <w:color w:val="000000"/>
          <w:szCs w:val="20"/>
          <w:lang w:eastAsia="nb-NO"/>
        </w:rPr>
      </w:pPr>
      <w:bookmarkStart w:id="33" w:name="_Toc194670267"/>
      <w:r w:rsidRPr="00AC4978">
        <w:rPr>
          <w:rFonts w:eastAsia="Times New Roman"/>
          <w:lang w:eastAsia="nb-NO"/>
        </w:rPr>
        <w:t>4 Rom for basebarnehage eller avdelingsbarnehage</w:t>
      </w:r>
      <w:bookmarkEnd w:id="33"/>
    </w:p>
    <w:tbl>
      <w:tblPr>
        <w:tblW w:w="5000" w:type="pct"/>
        <w:tblCellMar>
          <w:top w:w="15" w:type="dxa"/>
          <w:left w:w="70" w:type="dxa"/>
          <w:bottom w:w="15" w:type="dxa"/>
          <w:right w:w="70" w:type="dxa"/>
        </w:tblCellMar>
        <w:tblLook w:val="04A0" w:firstRow="1" w:lastRow="0" w:firstColumn="1" w:lastColumn="0" w:noHBand="0" w:noVBand="1"/>
      </w:tblPr>
      <w:tblGrid>
        <w:gridCol w:w="4962"/>
        <w:gridCol w:w="712"/>
        <w:gridCol w:w="485"/>
        <w:gridCol w:w="484"/>
        <w:gridCol w:w="484"/>
        <w:gridCol w:w="486"/>
        <w:gridCol w:w="484"/>
        <w:gridCol w:w="484"/>
        <w:gridCol w:w="486"/>
      </w:tblGrid>
      <w:tr w:rsidR="00257CCB" w:rsidRPr="00AA6B8E" w14:paraId="55E23502" w14:textId="77777777" w:rsidTr="00D23E35">
        <w:trPr>
          <w:trHeight w:val="45"/>
        </w:trPr>
        <w:tc>
          <w:tcPr>
            <w:tcW w:w="2735" w:type="pct"/>
            <w:tcBorders>
              <w:top w:val="nil"/>
              <w:left w:val="nil"/>
              <w:bottom w:val="nil"/>
              <w:right w:val="nil"/>
            </w:tcBorders>
            <w:noWrap/>
            <w:vAlign w:val="bottom"/>
            <w:hideMark/>
          </w:tcPr>
          <w:p w14:paraId="622350F5" w14:textId="5AD3B767" w:rsidR="00257CCB" w:rsidRPr="00AA6B8E" w:rsidRDefault="00257CCB"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Baserom i basebarnehage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FE5A15D" w14:textId="4F7D3EA8" w:rsidR="00257CCB" w:rsidRPr="00AA6B8E" w:rsidRDefault="00257CCB"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FK-2</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276C6F3D" w14:textId="77777777" w:rsidR="00257CCB" w:rsidRPr="00AA6B8E" w:rsidRDefault="00257CCB"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67" w:type="pct"/>
            <w:tcBorders>
              <w:top w:val="single" w:sz="4" w:space="0" w:color="auto"/>
              <w:left w:val="single" w:sz="4" w:space="0" w:color="auto"/>
              <w:bottom w:val="single" w:sz="4" w:space="0" w:color="auto"/>
              <w:right w:val="single" w:sz="4" w:space="0" w:color="auto"/>
            </w:tcBorders>
            <w:noWrap/>
            <w:vAlign w:val="center"/>
          </w:tcPr>
          <w:p w14:paraId="05F433C8" w14:textId="49C5BD30" w:rsidR="00257CCB" w:rsidRPr="00AA6B8E" w:rsidRDefault="00257CCB" w:rsidP="00E31040">
            <w:pPr>
              <w:spacing w:after="0" w:line="240" w:lineRule="auto"/>
              <w:jc w:val="center"/>
              <w:rPr>
                <w:rFonts w:eastAsia="Times New Roman" w:cs="Calibri"/>
                <w:color w:val="000000"/>
                <w:sz w:val="16"/>
                <w:szCs w:val="16"/>
                <w:lang w:eastAsia="nb-NO"/>
              </w:rPr>
            </w:pPr>
          </w:p>
        </w:tc>
        <w:tc>
          <w:tcPr>
            <w:tcW w:w="267" w:type="pct"/>
            <w:tcBorders>
              <w:top w:val="single" w:sz="4" w:space="0" w:color="auto"/>
              <w:left w:val="single" w:sz="4" w:space="0" w:color="auto"/>
              <w:bottom w:val="single" w:sz="4" w:space="0" w:color="auto"/>
              <w:right w:val="single" w:sz="4" w:space="0" w:color="auto"/>
            </w:tcBorders>
            <w:noWrap/>
            <w:vAlign w:val="center"/>
          </w:tcPr>
          <w:p w14:paraId="0473311D" w14:textId="1F84EEB1" w:rsidR="00257CCB" w:rsidRPr="00AA6B8E" w:rsidRDefault="00257CCB" w:rsidP="00E31040">
            <w:pPr>
              <w:spacing w:after="0" w:line="240" w:lineRule="auto"/>
              <w:jc w:val="center"/>
              <w:rPr>
                <w:rFonts w:eastAsia="Times New Roman" w:cs="Calibri"/>
                <w:color w:val="000000"/>
                <w:sz w:val="16"/>
                <w:szCs w:val="16"/>
                <w:lang w:eastAsia="nb-NO"/>
              </w:rPr>
            </w:pPr>
          </w:p>
        </w:tc>
        <w:tc>
          <w:tcPr>
            <w:tcW w:w="268" w:type="pct"/>
            <w:tcBorders>
              <w:top w:val="single" w:sz="4" w:space="0" w:color="auto"/>
              <w:left w:val="single" w:sz="4" w:space="0" w:color="auto"/>
              <w:bottom w:val="single" w:sz="4" w:space="0" w:color="auto"/>
              <w:right w:val="single" w:sz="4" w:space="0" w:color="auto"/>
            </w:tcBorders>
            <w:noWrap/>
            <w:vAlign w:val="center"/>
          </w:tcPr>
          <w:p w14:paraId="522FD484" w14:textId="2DD35587" w:rsidR="00257CCB" w:rsidRPr="00AA6B8E" w:rsidRDefault="00257CCB" w:rsidP="00E31040">
            <w:pPr>
              <w:spacing w:after="0" w:line="240" w:lineRule="auto"/>
              <w:jc w:val="center"/>
              <w:rPr>
                <w:rFonts w:eastAsia="Times New Roman" w:cs="Calibri"/>
                <w:color w:val="000000"/>
                <w:sz w:val="16"/>
                <w:szCs w:val="16"/>
                <w:lang w:eastAsia="nb-NO"/>
              </w:rPr>
            </w:pPr>
          </w:p>
        </w:tc>
        <w:tc>
          <w:tcPr>
            <w:tcW w:w="267" w:type="pct"/>
            <w:tcBorders>
              <w:top w:val="single" w:sz="4" w:space="0" w:color="auto"/>
              <w:left w:val="single" w:sz="4" w:space="0" w:color="auto"/>
              <w:bottom w:val="single" w:sz="4" w:space="0" w:color="auto"/>
              <w:right w:val="single" w:sz="4" w:space="0" w:color="auto"/>
            </w:tcBorders>
            <w:noWrap/>
            <w:vAlign w:val="center"/>
          </w:tcPr>
          <w:p w14:paraId="0FF8A186" w14:textId="5F8C8B92" w:rsidR="00257CCB" w:rsidRPr="00AA6B8E" w:rsidRDefault="00257CCB" w:rsidP="00E31040">
            <w:pPr>
              <w:spacing w:after="0" w:line="240" w:lineRule="auto"/>
              <w:jc w:val="center"/>
              <w:rPr>
                <w:rFonts w:eastAsia="Times New Roman" w:cs="Calibri"/>
                <w:color w:val="000000"/>
                <w:sz w:val="16"/>
                <w:szCs w:val="16"/>
                <w:lang w:eastAsia="nb-NO"/>
              </w:rPr>
            </w:pPr>
          </w:p>
        </w:tc>
        <w:tc>
          <w:tcPr>
            <w:tcW w:w="267" w:type="pct"/>
            <w:tcBorders>
              <w:top w:val="single" w:sz="4" w:space="0" w:color="auto"/>
              <w:left w:val="single" w:sz="4" w:space="0" w:color="auto"/>
              <w:bottom w:val="single" w:sz="4" w:space="0" w:color="auto"/>
              <w:right w:val="single" w:sz="4" w:space="0" w:color="auto"/>
            </w:tcBorders>
            <w:noWrap/>
            <w:vAlign w:val="center"/>
          </w:tcPr>
          <w:p w14:paraId="505955CA" w14:textId="494E652F" w:rsidR="00257CCB" w:rsidRPr="00AA6B8E" w:rsidRDefault="00257CCB" w:rsidP="00E31040">
            <w:pPr>
              <w:spacing w:after="0" w:line="240" w:lineRule="auto"/>
              <w:jc w:val="center"/>
              <w:rPr>
                <w:rFonts w:eastAsia="Times New Roman" w:cs="Calibri"/>
                <w:color w:val="000000"/>
                <w:sz w:val="16"/>
                <w:szCs w:val="16"/>
                <w:lang w:eastAsia="nb-NO"/>
              </w:rPr>
            </w:pPr>
          </w:p>
        </w:tc>
        <w:tc>
          <w:tcPr>
            <w:tcW w:w="268" w:type="pct"/>
            <w:tcBorders>
              <w:top w:val="single" w:sz="4" w:space="0" w:color="auto"/>
              <w:left w:val="single" w:sz="4" w:space="0" w:color="auto"/>
              <w:bottom w:val="single" w:sz="4" w:space="0" w:color="auto"/>
              <w:right w:val="single" w:sz="4" w:space="0" w:color="auto"/>
            </w:tcBorders>
            <w:noWrap/>
            <w:vAlign w:val="center"/>
          </w:tcPr>
          <w:p w14:paraId="0E3D047F" w14:textId="5E9D0825" w:rsidR="00257CCB" w:rsidRPr="00AA6B8E" w:rsidRDefault="00257CCB" w:rsidP="00E31040">
            <w:pPr>
              <w:spacing w:after="0" w:line="240" w:lineRule="auto"/>
              <w:jc w:val="center"/>
              <w:rPr>
                <w:rFonts w:eastAsia="Times New Roman" w:cs="Calibri"/>
                <w:color w:val="000000"/>
                <w:sz w:val="16"/>
                <w:szCs w:val="16"/>
                <w:lang w:eastAsia="nb-NO"/>
              </w:rPr>
            </w:pPr>
          </w:p>
        </w:tc>
      </w:tr>
    </w:tbl>
    <w:p w14:paraId="283731F4" w14:textId="77777777" w:rsidR="00257CCB" w:rsidRDefault="00257CCB" w:rsidP="00E31040">
      <w:pPr>
        <w:spacing w:after="0" w:line="240" w:lineRule="auto"/>
        <w:rPr>
          <w:rFonts w:eastAsia="Times New Roman" w:cs="Calibri"/>
          <w:color w:val="000000"/>
          <w:szCs w:val="20"/>
          <w:lang w:eastAsia="nb-NO"/>
        </w:rPr>
      </w:pPr>
    </w:p>
    <w:p w14:paraId="7B9C38D4" w14:textId="77777777" w:rsidR="00C73695" w:rsidRDefault="007A0F6F" w:rsidP="00C73695">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Areal i base hvor hvert barn har sitt faste oppholdssted. Det skal være plass til lesekrok i basen. Baser skal ikke være gjennomgangsrom.</w:t>
      </w:r>
      <w:r w:rsidR="00C73695">
        <w:rPr>
          <w:rFonts w:eastAsia="Times New Roman" w:cs="Calibri"/>
          <w:color w:val="000000"/>
          <w:szCs w:val="20"/>
          <w:lang w:eastAsia="nb-NO"/>
        </w:rPr>
        <w:t xml:space="preserve"> </w:t>
      </w:r>
      <w:r w:rsidR="00C73695" w:rsidRPr="00AA6B8E">
        <w:rPr>
          <w:rFonts w:eastAsia="Times New Roman" w:cs="Calibri"/>
          <w:color w:val="000000"/>
          <w:szCs w:val="20"/>
          <w:lang w:eastAsia="nb-NO"/>
        </w:rPr>
        <w:t>Det skal være enkelt å orientere seg fra inngang og garderobe til baserommene.</w:t>
      </w:r>
    </w:p>
    <w:p w14:paraId="55E66CD5" w14:textId="77777777" w:rsidR="00594CB4" w:rsidRDefault="00594CB4" w:rsidP="00E31040">
      <w:pPr>
        <w:spacing w:after="0" w:line="240" w:lineRule="auto"/>
        <w:rPr>
          <w:rFonts w:eastAsia="Times New Roman" w:cs="Calibri"/>
          <w:color w:val="000000"/>
          <w:sz w:val="16"/>
          <w:szCs w:val="20"/>
          <w:lang w:eastAsia="nb-NO"/>
        </w:rPr>
      </w:pPr>
    </w:p>
    <w:p w14:paraId="4E74AEF4" w14:textId="03EA1D05" w:rsidR="007A0F6F" w:rsidRDefault="007A0F6F"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Baser skal ligge i tilknytning til felles leke- og oppholdsareal og ha enkel tilgang til toaletter og stellerom. Der det ikke er direkte tilgang til servant rett utenfor baserommet, skal det settes opp servant i voksenhøyde i baserommet.</w:t>
      </w:r>
    </w:p>
    <w:p w14:paraId="6D2F664E" w14:textId="77777777" w:rsidR="007A0F6F" w:rsidRDefault="007A0F6F" w:rsidP="00E31040">
      <w:pPr>
        <w:spacing w:after="0" w:line="240" w:lineRule="auto"/>
        <w:rPr>
          <w:rFonts w:eastAsia="Times New Roman" w:cs="Calibri"/>
          <w:color w:val="000000"/>
          <w:szCs w:val="20"/>
          <w:lang w:eastAsia="nb-NO"/>
        </w:rPr>
      </w:pPr>
    </w:p>
    <w:p w14:paraId="7E6291D2" w14:textId="77777777" w:rsidR="007A0F6F" w:rsidRDefault="007A0F6F" w:rsidP="00E31040">
      <w:pPr>
        <w:spacing w:after="0" w:line="240" w:lineRule="auto"/>
        <w:rPr>
          <w:rFonts w:eastAsia="Times New Roman" w:cs="Calibri"/>
          <w:color w:val="000000"/>
          <w:szCs w:val="20"/>
          <w:lang w:eastAsia="nb-NO"/>
        </w:rPr>
      </w:pPr>
    </w:p>
    <w:p w14:paraId="0293877F" w14:textId="398C43D1" w:rsidR="00FA76C8" w:rsidRPr="001D7D65" w:rsidRDefault="007A0F6F" w:rsidP="00E31040">
      <w:pPr>
        <w:pStyle w:val="Overskrift2"/>
        <w:rPr>
          <w:rFonts w:eastAsia="Times New Roman"/>
          <w:lang w:eastAsia="nb-NO"/>
        </w:rPr>
      </w:pPr>
      <w:bookmarkStart w:id="34" w:name="_Toc194670268"/>
      <w:r w:rsidRPr="00AA6B8E">
        <w:rPr>
          <w:rFonts w:eastAsia="Times New Roman"/>
          <w:lang w:eastAsia="nb-NO"/>
        </w:rPr>
        <w:t>4.1 Temarom</w:t>
      </w:r>
      <w:bookmarkEnd w:id="34"/>
    </w:p>
    <w:tbl>
      <w:tblPr>
        <w:tblW w:w="5000" w:type="pct"/>
        <w:tblCellMar>
          <w:top w:w="15" w:type="dxa"/>
          <w:left w:w="70" w:type="dxa"/>
          <w:bottom w:w="15" w:type="dxa"/>
          <w:right w:w="70" w:type="dxa"/>
        </w:tblCellMar>
        <w:tblLook w:val="04A0" w:firstRow="1" w:lastRow="0" w:firstColumn="1" w:lastColumn="0" w:noHBand="0" w:noVBand="1"/>
      </w:tblPr>
      <w:tblGrid>
        <w:gridCol w:w="5128"/>
        <w:gridCol w:w="690"/>
        <w:gridCol w:w="463"/>
        <w:gridCol w:w="463"/>
        <w:gridCol w:w="463"/>
        <w:gridCol w:w="466"/>
        <w:gridCol w:w="464"/>
        <w:gridCol w:w="464"/>
        <w:gridCol w:w="466"/>
      </w:tblGrid>
      <w:tr w:rsidR="001D7D65" w:rsidRPr="00AA6B8E" w14:paraId="6D23FA84" w14:textId="77777777" w:rsidTr="00D23E35">
        <w:trPr>
          <w:trHeight w:val="45"/>
        </w:trPr>
        <w:tc>
          <w:tcPr>
            <w:tcW w:w="2735" w:type="pct"/>
            <w:tcBorders>
              <w:top w:val="nil"/>
              <w:left w:val="nil"/>
              <w:bottom w:val="nil"/>
              <w:right w:val="nil"/>
            </w:tcBorders>
            <w:noWrap/>
            <w:vAlign w:val="bottom"/>
            <w:hideMark/>
          </w:tcPr>
          <w:p w14:paraId="1CDBF2E4" w14:textId="3516DF3A" w:rsidR="001D7D65" w:rsidRPr="00AA6B8E" w:rsidRDefault="001D7D65"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Rom for grovmotorisk aktivitet i basebarnehage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D01CDD9" w14:textId="14B2B0DE" w:rsidR="001D7D65" w:rsidRPr="00AA6B8E" w:rsidRDefault="001D7D65"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0942E071" w14:textId="77777777" w:rsidR="001D7D65" w:rsidRPr="00AA6B8E" w:rsidRDefault="001D7D65"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67" w:type="pct"/>
            <w:tcBorders>
              <w:top w:val="single" w:sz="4" w:space="0" w:color="auto"/>
              <w:left w:val="single" w:sz="4" w:space="0" w:color="auto"/>
              <w:bottom w:val="single" w:sz="4" w:space="0" w:color="auto"/>
              <w:right w:val="single" w:sz="4" w:space="0" w:color="auto"/>
            </w:tcBorders>
            <w:noWrap/>
            <w:vAlign w:val="center"/>
          </w:tcPr>
          <w:p w14:paraId="65A90406" w14:textId="77777777" w:rsidR="001D7D65" w:rsidRPr="00AA6B8E" w:rsidRDefault="001D7D65" w:rsidP="00E31040">
            <w:pPr>
              <w:spacing w:after="0" w:line="240" w:lineRule="auto"/>
              <w:jc w:val="center"/>
              <w:rPr>
                <w:rFonts w:eastAsia="Times New Roman" w:cs="Calibri"/>
                <w:color w:val="000000"/>
                <w:sz w:val="16"/>
                <w:szCs w:val="16"/>
                <w:lang w:eastAsia="nb-NO"/>
              </w:rPr>
            </w:pPr>
          </w:p>
        </w:tc>
        <w:tc>
          <w:tcPr>
            <w:tcW w:w="267" w:type="pct"/>
            <w:tcBorders>
              <w:top w:val="single" w:sz="4" w:space="0" w:color="auto"/>
              <w:left w:val="single" w:sz="4" w:space="0" w:color="auto"/>
              <w:bottom w:val="single" w:sz="4" w:space="0" w:color="auto"/>
              <w:right w:val="single" w:sz="4" w:space="0" w:color="auto"/>
            </w:tcBorders>
            <w:noWrap/>
            <w:vAlign w:val="center"/>
          </w:tcPr>
          <w:p w14:paraId="200C4421" w14:textId="77777777" w:rsidR="001D7D65" w:rsidRPr="00AA6B8E" w:rsidRDefault="001D7D65" w:rsidP="00E31040">
            <w:pPr>
              <w:spacing w:after="0" w:line="240" w:lineRule="auto"/>
              <w:jc w:val="center"/>
              <w:rPr>
                <w:rFonts w:eastAsia="Times New Roman" w:cs="Calibri"/>
                <w:color w:val="000000"/>
                <w:sz w:val="16"/>
                <w:szCs w:val="16"/>
                <w:lang w:eastAsia="nb-NO"/>
              </w:rPr>
            </w:pPr>
          </w:p>
        </w:tc>
        <w:tc>
          <w:tcPr>
            <w:tcW w:w="268" w:type="pct"/>
            <w:tcBorders>
              <w:top w:val="single" w:sz="4" w:space="0" w:color="auto"/>
              <w:left w:val="single" w:sz="4" w:space="0" w:color="auto"/>
              <w:bottom w:val="single" w:sz="4" w:space="0" w:color="auto"/>
              <w:right w:val="single" w:sz="4" w:space="0" w:color="auto"/>
            </w:tcBorders>
            <w:noWrap/>
            <w:vAlign w:val="center"/>
          </w:tcPr>
          <w:p w14:paraId="119E79B0" w14:textId="77777777" w:rsidR="001D7D65" w:rsidRPr="00AA6B8E" w:rsidRDefault="001D7D65" w:rsidP="00E31040">
            <w:pPr>
              <w:spacing w:after="0" w:line="240" w:lineRule="auto"/>
              <w:jc w:val="center"/>
              <w:rPr>
                <w:rFonts w:eastAsia="Times New Roman" w:cs="Calibri"/>
                <w:color w:val="000000"/>
                <w:sz w:val="16"/>
                <w:szCs w:val="16"/>
                <w:lang w:eastAsia="nb-NO"/>
              </w:rPr>
            </w:pPr>
          </w:p>
        </w:tc>
        <w:tc>
          <w:tcPr>
            <w:tcW w:w="267" w:type="pct"/>
            <w:tcBorders>
              <w:top w:val="single" w:sz="4" w:space="0" w:color="auto"/>
              <w:left w:val="single" w:sz="4" w:space="0" w:color="auto"/>
              <w:bottom w:val="single" w:sz="4" w:space="0" w:color="auto"/>
              <w:right w:val="single" w:sz="4" w:space="0" w:color="auto"/>
            </w:tcBorders>
            <w:noWrap/>
            <w:vAlign w:val="center"/>
          </w:tcPr>
          <w:p w14:paraId="07AF044C" w14:textId="77777777" w:rsidR="001D7D65" w:rsidRPr="00AA6B8E" w:rsidRDefault="001D7D65" w:rsidP="00E31040">
            <w:pPr>
              <w:spacing w:after="0" w:line="240" w:lineRule="auto"/>
              <w:jc w:val="center"/>
              <w:rPr>
                <w:rFonts w:eastAsia="Times New Roman" w:cs="Calibri"/>
                <w:color w:val="000000"/>
                <w:sz w:val="16"/>
                <w:szCs w:val="16"/>
                <w:lang w:eastAsia="nb-NO"/>
              </w:rPr>
            </w:pPr>
          </w:p>
        </w:tc>
        <w:tc>
          <w:tcPr>
            <w:tcW w:w="267" w:type="pct"/>
            <w:tcBorders>
              <w:top w:val="single" w:sz="4" w:space="0" w:color="auto"/>
              <w:left w:val="single" w:sz="4" w:space="0" w:color="auto"/>
              <w:bottom w:val="single" w:sz="4" w:space="0" w:color="auto"/>
              <w:right w:val="single" w:sz="4" w:space="0" w:color="auto"/>
            </w:tcBorders>
            <w:noWrap/>
            <w:vAlign w:val="center"/>
          </w:tcPr>
          <w:p w14:paraId="6044834A" w14:textId="77777777" w:rsidR="001D7D65" w:rsidRPr="00AA6B8E" w:rsidRDefault="001D7D65" w:rsidP="00E31040">
            <w:pPr>
              <w:spacing w:after="0" w:line="240" w:lineRule="auto"/>
              <w:jc w:val="center"/>
              <w:rPr>
                <w:rFonts w:eastAsia="Times New Roman" w:cs="Calibri"/>
                <w:color w:val="000000"/>
                <w:sz w:val="16"/>
                <w:szCs w:val="16"/>
                <w:lang w:eastAsia="nb-NO"/>
              </w:rPr>
            </w:pPr>
          </w:p>
        </w:tc>
        <w:tc>
          <w:tcPr>
            <w:tcW w:w="268" w:type="pct"/>
            <w:tcBorders>
              <w:top w:val="single" w:sz="4" w:space="0" w:color="auto"/>
              <w:left w:val="single" w:sz="4" w:space="0" w:color="auto"/>
              <w:bottom w:val="single" w:sz="4" w:space="0" w:color="auto"/>
              <w:right w:val="single" w:sz="4" w:space="0" w:color="auto"/>
            </w:tcBorders>
            <w:noWrap/>
            <w:vAlign w:val="center"/>
          </w:tcPr>
          <w:p w14:paraId="3F6DAA1D" w14:textId="77777777" w:rsidR="001D7D65" w:rsidRPr="00AA6B8E" w:rsidRDefault="001D7D65" w:rsidP="00E31040">
            <w:pPr>
              <w:spacing w:after="0" w:line="240" w:lineRule="auto"/>
              <w:jc w:val="center"/>
              <w:rPr>
                <w:rFonts w:eastAsia="Times New Roman" w:cs="Calibri"/>
                <w:color w:val="000000"/>
                <w:sz w:val="16"/>
                <w:szCs w:val="16"/>
                <w:lang w:eastAsia="nb-NO"/>
              </w:rPr>
            </w:pPr>
          </w:p>
        </w:tc>
      </w:tr>
    </w:tbl>
    <w:p w14:paraId="24C17DBC" w14:textId="77777777" w:rsidR="001D7D65" w:rsidRDefault="001D7D65" w:rsidP="00E31040">
      <w:pPr>
        <w:spacing w:after="0" w:line="240" w:lineRule="auto"/>
        <w:rPr>
          <w:rFonts w:eastAsia="Times New Roman" w:cs="Calibri"/>
          <w:color w:val="000000"/>
          <w:szCs w:val="20"/>
          <w:lang w:eastAsia="nb-NO"/>
        </w:rPr>
      </w:pPr>
    </w:p>
    <w:p w14:paraId="16F4F364" w14:textId="77777777" w:rsidR="00594CB4" w:rsidRDefault="009659F1"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Rommet skal være tilrettelagt for grovmotorisk aktivitet og bevegelse. Rommet skal være et eget rom og skal være fleksibelt for bruk til andre funksjoner. Rommet plasseres som del av felles leke- og oppholdsareal. Dør bør derfor plasseres ut mot felles korridor.</w:t>
      </w:r>
    </w:p>
    <w:p w14:paraId="3E1B89E9" w14:textId="77777777" w:rsidR="00594CB4" w:rsidRDefault="00594CB4" w:rsidP="00E31040">
      <w:pPr>
        <w:spacing w:after="0" w:line="240" w:lineRule="auto"/>
        <w:rPr>
          <w:rFonts w:eastAsia="Times New Roman" w:cs="Calibri"/>
          <w:color w:val="000000"/>
          <w:szCs w:val="20"/>
          <w:lang w:eastAsia="nb-NO"/>
        </w:rPr>
      </w:pPr>
    </w:p>
    <w:p w14:paraId="297FE36C" w14:textId="77777777" w:rsidR="000C010F" w:rsidRDefault="009659F1"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Følgende fast inventar skal leveres:</w:t>
      </w:r>
    </w:p>
    <w:p w14:paraId="5D09D970" w14:textId="77777777" w:rsidR="00E4141D" w:rsidRDefault="00E4141D" w:rsidP="00E31040">
      <w:pPr>
        <w:spacing w:after="0" w:line="240" w:lineRule="auto"/>
        <w:rPr>
          <w:rFonts w:eastAsia="Times New Roman" w:cs="Calibri"/>
          <w:color w:val="000000"/>
          <w:szCs w:val="20"/>
          <w:lang w:eastAsia="nb-NO"/>
        </w:rPr>
      </w:pPr>
    </w:p>
    <w:p w14:paraId="772E9AF4" w14:textId="712851D7" w:rsidR="000925F7" w:rsidRDefault="009659F1" w:rsidP="00BA65F7">
      <w:pPr>
        <w:pStyle w:val="Listeavsnitt"/>
        <w:numPr>
          <w:ilvl w:val="0"/>
          <w:numId w:val="50"/>
        </w:numPr>
        <w:spacing w:after="0" w:line="240" w:lineRule="auto"/>
        <w:rPr>
          <w:rFonts w:eastAsia="Times New Roman" w:cs="Calibri"/>
          <w:color w:val="000000"/>
          <w:szCs w:val="20"/>
          <w:lang w:eastAsia="nb-NO"/>
        </w:rPr>
      </w:pPr>
      <w:r w:rsidRPr="000C010F">
        <w:rPr>
          <w:rFonts w:eastAsia="Times New Roman" w:cs="Calibri"/>
          <w:color w:val="000000"/>
          <w:szCs w:val="20"/>
          <w:lang w:eastAsia="nb-NO"/>
        </w:rPr>
        <w:t>Ribbevegg</w:t>
      </w:r>
    </w:p>
    <w:p w14:paraId="1F4AB7DA" w14:textId="7C06B9E2" w:rsidR="000925F7" w:rsidRDefault="000925F7" w:rsidP="00BA65F7">
      <w:pPr>
        <w:pStyle w:val="Listeavsnitt"/>
        <w:numPr>
          <w:ilvl w:val="0"/>
          <w:numId w:val="50"/>
        </w:numPr>
        <w:spacing w:after="0" w:line="240" w:lineRule="auto"/>
        <w:rPr>
          <w:rFonts w:eastAsia="Times New Roman" w:cs="Calibri"/>
          <w:color w:val="000000"/>
          <w:szCs w:val="20"/>
          <w:lang w:eastAsia="nb-NO"/>
        </w:rPr>
      </w:pPr>
      <w:r w:rsidRPr="000C010F">
        <w:rPr>
          <w:rFonts w:eastAsia="Times New Roman" w:cs="Calibri"/>
          <w:color w:val="000000"/>
          <w:szCs w:val="20"/>
          <w:lang w:eastAsia="nb-NO"/>
        </w:rPr>
        <w:t>K</w:t>
      </w:r>
      <w:r w:rsidR="009659F1" w:rsidRPr="000C010F">
        <w:rPr>
          <w:rFonts w:eastAsia="Times New Roman" w:cs="Calibri"/>
          <w:color w:val="000000"/>
          <w:szCs w:val="20"/>
          <w:lang w:eastAsia="nb-NO"/>
        </w:rPr>
        <w:t>latretau</w:t>
      </w:r>
    </w:p>
    <w:p w14:paraId="751228F3" w14:textId="4ED58A52" w:rsidR="000C010F" w:rsidRDefault="000925F7" w:rsidP="00BA65F7">
      <w:pPr>
        <w:pStyle w:val="Listeavsnitt"/>
        <w:numPr>
          <w:ilvl w:val="0"/>
          <w:numId w:val="50"/>
        </w:numPr>
        <w:spacing w:after="0" w:line="240" w:lineRule="auto"/>
        <w:rPr>
          <w:rFonts w:eastAsia="Times New Roman" w:cs="Calibri"/>
          <w:color w:val="000000"/>
          <w:szCs w:val="20"/>
          <w:lang w:eastAsia="nb-NO"/>
        </w:rPr>
      </w:pPr>
      <w:r>
        <w:rPr>
          <w:rFonts w:eastAsia="Times New Roman" w:cs="Calibri"/>
          <w:color w:val="000000"/>
          <w:szCs w:val="20"/>
          <w:lang w:eastAsia="nb-NO"/>
        </w:rPr>
        <w:t>K</w:t>
      </w:r>
      <w:r w:rsidR="009659F1" w:rsidRPr="000C010F">
        <w:rPr>
          <w:rFonts w:eastAsia="Times New Roman" w:cs="Calibri"/>
          <w:color w:val="000000"/>
          <w:szCs w:val="20"/>
          <w:lang w:eastAsia="nb-NO"/>
        </w:rPr>
        <w:t>latrevegg</w:t>
      </w:r>
    </w:p>
    <w:p w14:paraId="0BBBDFC9" w14:textId="77777777" w:rsidR="000C010F" w:rsidRDefault="000C010F" w:rsidP="000C010F">
      <w:pPr>
        <w:spacing w:after="0" w:line="240" w:lineRule="auto"/>
        <w:rPr>
          <w:rFonts w:eastAsia="Times New Roman" w:cs="Calibri"/>
          <w:color w:val="000000"/>
          <w:szCs w:val="20"/>
          <w:lang w:eastAsia="nb-NO"/>
        </w:rPr>
      </w:pPr>
    </w:p>
    <w:p w14:paraId="1EFF9315" w14:textId="7C70BAD1" w:rsidR="009659F1" w:rsidRPr="000C010F" w:rsidRDefault="009659F1" w:rsidP="000C010F">
      <w:pPr>
        <w:spacing w:after="0" w:line="240" w:lineRule="auto"/>
        <w:rPr>
          <w:rFonts w:eastAsia="Times New Roman" w:cs="Calibri"/>
          <w:color w:val="000000"/>
          <w:szCs w:val="20"/>
          <w:lang w:eastAsia="nb-NO"/>
        </w:rPr>
      </w:pPr>
      <w:r w:rsidRPr="000C010F">
        <w:rPr>
          <w:rFonts w:eastAsia="Times New Roman" w:cs="Calibri"/>
          <w:color w:val="000000"/>
          <w:szCs w:val="20"/>
          <w:lang w:eastAsia="nb-NO"/>
        </w:rPr>
        <w:t>Rommet skal ha fast himling med nødvendige inspeksjonsluker for tekniske anlegg. Belysning må tåle direkte treff av ball, og sprinklerhoder må beskyttes med sprinklergitter.</w:t>
      </w:r>
    </w:p>
    <w:p w14:paraId="79519341" w14:textId="77777777" w:rsidR="00DD7425" w:rsidRDefault="00DD7425" w:rsidP="00E31040">
      <w:pPr>
        <w:spacing w:after="0" w:line="240" w:lineRule="auto"/>
        <w:rPr>
          <w:rFonts w:eastAsia="Times New Roman" w:cs="Calibri"/>
          <w:color w:val="000000"/>
          <w:szCs w:val="20"/>
          <w:lang w:eastAsia="nb-NO"/>
        </w:rPr>
      </w:pPr>
    </w:p>
    <w:p w14:paraId="54D6B5C5" w14:textId="7C35C2EC" w:rsidR="009659F1" w:rsidRDefault="009659F1" w:rsidP="00E31040">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66DBB045" w14:textId="77777777" w:rsidR="009659F1" w:rsidRDefault="009659F1"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Omfang og utforming av denne type areal må avgjøres endelig gjennom brukermedvirkning i utforming av bygget.</w:t>
      </w:r>
    </w:p>
    <w:p w14:paraId="39A9F05E" w14:textId="77777777" w:rsidR="009659F1" w:rsidRDefault="009659F1" w:rsidP="00E31040">
      <w:pPr>
        <w:spacing w:after="0" w:line="240" w:lineRule="auto"/>
        <w:rPr>
          <w:rFonts w:eastAsia="Times New Roman" w:cs="Calibri"/>
          <w:color w:val="000000"/>
          <w:szCs w:val="20"/>
          <w:lang w:eastAsia="nb-NO"/>
        </w:rPr>
      </w:pPr>
    </w:p>
    <w:p w14:paraId="4A69A6C7" w14:textId="77777777" w:rsidR="004D4D39" w:rsidRDefault="004D4D39"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344A62" w:rsidRPr="00AA6B8E" w14:paraId="658508CA" w14:textId="77777777" w:rsidTr="000E0438">
        <w:trPr>
          <w:trHeight w:val="45"/>
        </w:trPr>
        <w:tc>
          <w:tcPr>
            <w:tcW w:w="2735" w:type="pct"/>
            <w:tcBorders>
              <w:top w:val="nil"/>
              <w:left w:val="nil"/>
              <w:bottom w:val="nil"/>
              <w:right w:val="nil"/>
            </w:tcBorders>
            <w:noWrap/>
            <w:vAlign w:val="bottom"/>
            <w:hideMark/>
          </w:tcPr>
          <w:p w14:paraId="517A27F1" w14:textId="1E718580" w:rsidR="00344A62" w:rsidRPr="00AA6B8E" w:rsidRDefault="00344A62"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Formingsrom i basebarnehage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65B350C" w14:textId="21E9F938" w:rsidR="00344A62" w:rsidRPr="00AA6B8E" w:rsidRDefault="00344A62"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FK-8</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40EE7CD" w14:textId="77777777" w:rsidR="00344A62" w:rsidRPr="00AA6B8E" w:rsidRDefault="00344A62"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tcPr>
          <w:p w14:paraId="4ADF602A" w14:textId="77777777" w:rsidR="00344A62" w:rsidRPr="00AA6B8E" w:rsidRDefault="00344A62"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76790A0A" w14:textId="77777777" w:rsidR="00344A62" w:rsidRPr="00AA6B8E" w:rsidRDefault="00344A62"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1C831939" w14:textId="77777777" w:rsidR="00344A62" w:rsidRPr="00AA6B8E" w:rsidRDefault="00344A62"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6C6B4F49" w14:textId="77777777" w:rsidR="00344A62" w:rsidRPr="00AA6B8E" w:rsidRDefault="00344A62"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6BCD8A78" w14:textId="77777777" w:rsidR="00344A62" w:rsidRPr="00AA6B8E" w:rsidRDefault="00344A62" w:rsidP="00E31040">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47460D9D" w14:textId="77777777" w:rsidR="00344A62" w:rsidRPr="00AA6B8E" w:rsidRDefault="00344A62" w:rsidP="00E31040">
            <w:pPr>
              <w:spacing w:after="0" w:line="240" w:lineRule="auto"/>
              <w:jc w:val="center"/>
              <w:rPr>
                <w:rFonts w:eastAsia="Times New Roman" w:cs="Calibri"/>
                <w:color w:val="000000"/>
                <w:sz w:val="16"/>
                <w:szCs w:val="16"/>
                <w:lang w:eastAsia="nb-NO"/>
              </w:rPr>
            </w:pPr>
          </w:p>
        </w:tc>
      </w:tr>
    </w:tbl>
    <w:p w14:paraId="11F48DB8" w14:textId="77777777" w:rsidR="00344A62" w:rsidRDefault="00344A62" w:rsidP="00E31040">
      <w:pPr>
        <w:spacing w:after="0" w:line="240" w:lineRule="auto"/>
        <w:rPr>
          <w:rFonts w:eastAsia="Times New Roman" w:cs="Calibri"/>
          <w:color w:val="000000"/>
          <w:szCs w:val="20"/>
          <w:lang w:eastAsia="nb-NO"/>
        </w:rPr>
      </w:pPr>
    </w:p>
    <w:p w14:paraId="38CB9FA0" w14:textId="77777777" w:rsidR="00D03CA1" w:rsidRDefault="009659F1"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Formingsrommet skal være tilrettelagt for ulike enkle formingsaktiviteter. Rommet skal være et eget rom og skal være fleksibelt for bruk til andre funksjoner. Rommet plasseres som del av felles leke- og oppholdsareal. Dør bør derfor plasseres ut mot felles korridor.</w:t>
      </w:r>
    </w:p>
    <w:p w14:paraId="79923125" w14:textId="77777777" w:rsidR="00D03CA1" w:rsidRDefault="00D03CA1" w:rsidP="00E31040">
      <w:pPr>
        <w:spacing w:after="0" w:line="240" w:lineRule="auto"/>
        <w:rPr>
          <w:rFonts w:eastAsia="Times New Roman" w:cs="Calibri"/>
          <w:color w:val="000000"/>
          <w:szCs w:val="20"/>
          <w:lang w:eastAsia="nb-NO"/>
        </w:rPr>
      </w:pPr>
    </w:p>
    <w:p w14:paraId="23A26C40" w14:textId="77777777" w:rsidR="001A2A62" w:rsidRDefault="009659F1"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Følgende fast inventar skal leveres:</w:t>
      </w:r>
    </w:p>
    <w:p w14:paraId="1711A2FD" w14:textId="77777777" w:rsidR="00E4141D" w:rsidRDefault="00E4141D" w:rsidP="00E31040">
      <w:pPr>
        <w:spacing w:after="0" w:line="240" w:lineRule="auto"/>
        <w:rPr>
          <w:rFonts w:eastAsia="Times New Roman" w:cs="Calibri"/>
          <w:color w:val="000000"/>
          <w:szCs w:val="20"/>
          <w:lang w:eastAsia="nb-NO"/>
        </w:rPr>
      </w:pPr>
    </w:p>
    <w:p w14:paraId="222A9B6A" w14:textId="77777777" w:rsidR="001A2A62" w:rsidRDefault="009659F1" w:rsidP="001A2A62">
      <w:pPr>
        <w:pStyle w:val="Listeavsnitt"/>
        <w:numPr>
          <w:ilvl w:val="0"/>
          <w:numId w:val="11"/>
        </w:numPr>
        <w:spacing w:after="0" w:line="240" w:lineRule="auto"/>
        <w:rPr>
          <w:rFonts w:eastAsia="Times New Roman" w:cs="Calibri"/>
          <w:color w:val="000000"/>
          <w:szCs w:val="20"/>
          <w:lang w:eastAsia="nb-NO"/>
        </w:rPr>
      </w:pPr>
      <w:r w:rsidRPr="001A2A62">
        <w:rPr>
          <w:rFonts w:eastAsia="Times New Roman" w:cs="Calibri"/>
          <w:color w:val="000000"/>
          <w:szCs w:val="20"/>
          <w:lang w:eastAsia="nb-NO"/>
        </w:rPr>
        <w:t>180 cm løpemeter med benk med nedfelt kum og over- og underskap i voksenhøyde. Det skal være belysning under overskap.</w:t>
      </w:r>
    </w:p>
    <w:p w14:paraId="1134FE65" w14:textId="77777777" w:rsidR="001A2A62" w:rsidRDefault="001A2A62" w:rsidP="001A2A62">
      <w:pPr>
        <w:spacing w:after="0" w:line="240" w:lineRule="auto"/>
        <w:rPr>
          <w:rFonts w:eastAsia="Times New Roman" w:cs="Calibri"/>
          <w:color w:val="000000"/>
          <w:szCs w:val="20"/>
          <w:lang w:eastAsia="nb-NO"/>
        </w:rPr>
      </w:pPr>
    </w:p>
    <w:p w14:paraId="52C9E321" w14:textId="77777777" w:rsidR="00B002AA" w:rsidRDefault="009659F1" w:rsidP="001A2A62">
      <w:pPr>
        <w:spacing w:after="0" w:line="240" w:lineRule="auto"/>
        <w:rPr>
          <w:rFonts w:eastAsia="Times New Roman" w:cs="Calibri"/>
          <w:color w:val="000000"/>
          <w:szCs w:val="20"/>
          <w:lang w:eastAsia="nb-NO"/>
        </w:rPr>
      </w:pPr>
      <w:r w:rsidRPr="001A2A62">
        <w:rPr>
          <w:rFonts w:eastAsia="Times New Roman" w:cs="Calibri"/>
          <w:color w:val="000000"/>
          <w:szCs w:val="20"/>
          <w:lang w:eastAsia="nb-NO"/>
        </w:rPr>
        <w:t>Dette arealet er delvis våtrom. Det skal settes opp vaskerenne med 3 kraner i barnehøyde med bakplate (min 400mm høy) i rustfritt stål, utført i ett stykke.</w:t>
      </w:r>
    </w:p>
    <w:p w14:paraId="7E753578" w14:textId="77777777" w:rsidR="00B002AA" w:rsidRDefault="00B002AA" w:rsidP="001A2A62">
      <w:pPr>
        <w:spacing w:after="0" w:line="240" w:lineRule="auto"/>
        <w:rPr>
          <w:rFonts w:eastAsia="Times New Roman" w:cs="Calibri"/>
          <w:color w:val="000000"/>
          <w:szCs w:val="20"/>
          <w:lang w:eastAsia="nb-NO"/>
        </w:rPr>
      </w:pPr>
    </w:p>
    <w:p w14:paraId="16191B87" w14:textId="261B400F" w:rsidR="009659F1" w:rsidRPr="001A2A62" w:rsidRDefault="009659F1" w:rsidP="001A2A62">
      <w:pPr>
        <w:spacing w:after="0" w:line="240" w:lineRule="auto"/>
        <w:rPr>
          <w:rFonts w:eastAsia="Times New Roman" w:cs="Calibri"/>
          <w:color w:val="000000"/>
          <w:szCs w:val="20"/>
          <w:lang w:eastAsia="nb-NO"/>
        </w:rPr>
      </w:pPr>
      <w:r w:rsidRPr="001A2A62">
        <w:rPr>
          <w:rFonts w:eastAsia="Times New Roman" w:cs="Calibri"/>
          <w:color w:val="000000"/>
          <w:szCs w:val="20"/>
          <w:lang w:eastAsia="nb-NO"/>
        </w:rPr>
        <w:t>Det skal monteres 2 stikk over kjøkkenbenken.</w:t>
      </w:r>
    </w:p>
    <w:p w14:paraId="193929E1" w14:textId="3F1CB696" w:rsidR="009659F1" w:rsidRDefault="009659F1" w:rsidP="00E31040">
      <w:pPr>
        <w:spacing w:after="0" w:line="240" w:lineRule="auto"/>
        <w:rPr>
          <w:rFonts w:eastAsia="Times New Roman" w:cs="Calibri"/>
          <w:color w:val="000000"/>
          <w:szCs w:val="20"/>
          <w:lang w:eastAsia="nb-NO"/>
        </w:rPr>
      </w:pPr>
    </w:p>
    <w:p w14:paraId="3EAC1FEC" w14:textId="19921230" w:rsidR="009659F1" w:rsidRDefault="009659F1" w:rsidP="00E31040">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6592F55B" w14:textId="77777777" w:rsidR="009659F1" w:rsidRDefault="009659F1"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Omfang og utforming av denne type areal må avgjøres endelig gjennom brukermedvirkning i utforming av bygget.</w:t>
      </w:r>
    </w:p>
    <w:p w14:paraId="3E305933" w14:textId="77777777" w:rsidR="009659F1" w:rsidRDefault="009659F1" w:rsidP="00E31040">
      <w:pPr>
        <w:spacing w:after="0" w:line="240" w:lineRule="auto"/>
        <w:rPr>
          <w:rFonts w:eastAsia="Times New Roman" w:cs="Calibri"/>
          <w:color w:val="000000"/>
          <w:szCs w:val="20"/>
          <w:lang w:eastAsia="nb-NO"/>
        </w:rPr>
      </w:pPr>
    </w:p>
    <w:p w14:paraId="410CD336" w14:textId="77777777" w:rsidR="00D16C3F" w:rsidRDefault="00D16C3F"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F0298B" w:rsidRPr="00AA6B8E" w14:paraId="0BE349A1" w14:textId="77777777" w:rsidTr="000E0438">
        <w:trPr>
          <w:trHeight w:val="45"/>
        </w:trPr>
        <w:tc>
          <w:tcPr>
            <w:tcW w:w="2735" w:type="pct"/>
            <w:tcBorders>
              <w:top w:val="nil"/>
              <w:left w:val="nil"/>
              <w:bottom w:val="nil"/>
              <w:right w:val="nil"/>
            </w:tcBorders>
            <w:noWrap/>
            <w:vAlign w:val="bottom"/>
            <w:hideMark/>
          </w:tcPr>
          <w:p w14:paraId="15E7E6CD" w14:textId="093A7D40" w:rsidR="00F0298B" w:rsidRPr="00AA6B8E" w:rsidRDefault="00F0298B"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Rom for konsentrasjon i basebarnehage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C8DFBD1" w14:textId="71C054BF" w:rsidR="00F0298B" w:rsidRPr="00AA6B8E" w:rsidRDefault="00F0298B"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E028DB7" w14:textId="77777777" w:rsidR="00F0298B" w:rsidRPr="00AA6B8E" w:rsidRDefault="00F0298B"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tcPr>
          <w:p w14:paraId="73038B01" w14:textId="77777777" w:rsidR="00F0298B" w:rsidRPr="00AA6B8E" w:rsidRDefault="00F0298B"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69F8AA5C" w14:textId="77777777" w:rsidR="00F0298B" w:rsidRPr="00AA6B8E" w:rsidRDefault="00F0298B"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03AC7526" w14:textId="77777777" w:rsidR="00F0298B" w:rsidRPr="00AA6B8E" w:rsidRDefault="00F0298B"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0A16F199" w14:textId="77777777" w:rsidR="00F0298B" w:rsidRPr="00AA6B8E" w:rsidRDefault="00F0298B"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2D3F364D" w14:textId="77777777" w:rsidR="00F0298B" w:rsidRPr="00AA6B8E" w:rsidRDefault="00F0298B" w:rsidP="00E31040">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6D12F8E5" w14:textId="77777777" w:rsidR="00F0298B" w:rsidRPr="00AA6B8E" w:rsidRDefault="00F0298B" w:rsidP="00E31040">
            <w:pPr>
              <w:spacing w:after="0" w:line="240" w:lineRule="auto"/>
              <w:jc w:val="center"/>
              <w:rPr>
                <w:rFonts w:eastAsia="Times New Roman" w:cs="Calibri"/>
                <w:color w:val="000000"/>
                <w:sz w:val="16"/>
                <w:szCs w:val="16"/>
                <w:lang w:eastAsia="nb-NO"/>
              </w:rPr>
            </w:pPr>
          </w:p>
        </w:tc>
      </w:tr>
    </w:tbl>
    <w:p w14:paraId="62CB667F" w14:textId="77777777" w:rsidR="00F0298B" w:rsidRDefault="00F0298B" w:rsidP="00E31040">
      <w:pPr>
        <w:spacing w:after="0" w:line="240" w:lineRule="auto"/>
        <w:rPr>
          <w:rFonts w:eastAsia="Times New Roman" w:cs="Calibri"/>
          <w:color w:val="000000"/>
          <w:szCs w:val="20"/>
          <w:lang w:eastAsia="nb-NO"/>
        </w:rPr>
      </w:pPr>
    </w:p>
    <w:p w14:paraId="37C8B608" w14:textId="77777777" w:rsidR="00FE5735" w:rsidRDefault="009659F1"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Rommet skal være avskjermet og tilrettelagt for små grupper til fordypning og rolige aktiviteter. Rommet skal være egne rom i fellesarealene og skal være fleksible for bruk til andre funksjoner. Plasseres som del av felles leke- og oppholdsareal. Dør bør derfor plasseres ut mot felles korridor.</w:t>
      </w:r>
    </w:p>
    <w:p w14:paraId="46745BED" w14:textId="77777777" w:rsidR="00FE5735" w:rsidRDefault="00FE5735" w:rsidP="00E31040">
      <w:pPr>
        <w:spacing w:after="0" w:line="240" w:lineRule="auto"/>
        <w:rPr>
          <w:rFonts w:eastAsia="Times New Roman" w:cs="Calibri"/>
          <w:color w:val="000000"/>
          <w:szCs w:val="20"/>
          <w:lang w:eastAsia="nb-NO"/>
        </w:rPr>
      </w:pPr>
    </w:p>
    <w:p w14:paraId="072F62F8" w14:textId="29FC1312" w:rsidR="009659F1" w:rsidRDefault="009659F1"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Det skal monteres minst 3 stikk i rommet.</w:t>
      </w:r>
    </w:p>
    <w:p w14:paraId="492763E0" w14:textId="77777777" w:rsidR="009659F1" w:rsidRDefault="009659F1" w:rsidP="00E31040">
      <w:pPr>
        <w:spacing w:after="0" w:line="240" w:lineRule="auto"/>
        <w:rPr>
          <w:rFonts w:eastAsia="Times New Roman" w:cs="Calibri"/>
          <w:color w:val="000000"/>
          <w:szCs w:val="20"/>
          <w:lang w:eastAsia="nb-NO"/>
        </w:rPr>
      </w:pPr>
    </w:p>
    <w:p w14:paraId="3CAD5947" w14:textId="5B28DD3C" w:rsidR="009659F1" w:rsidRDefault="009659F1" w:rsidP="00E31040">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76A78092" w14:textId="77777777" w:rsidR="009659F1" w:rsidRDefault="009659F1"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Omfang og utforming av denne type areal må avgjøres endelig gjennom brukermedvirkning i utforming av bygget.</w:t>
      </w:r>
    </w:p>
    <w:p w14:paraId="18B1AB8A" w14:textId="77777777" w:rsidR="00932ADD" w:rsidRDefault="00932ADD" w:rsidP="00E31040">
      <w:pPr>
        <w:spacing w:after="0" w:line="240" w:lineRule="auto"/>
        <w:rPr>
          <w:rFonts w:eastAsia="Times New Roman" w:cs="Calibri"/>
          <w:color w:val="000000"/>
          <w:szCs w:val="20"/>
          <w:lang w:eastAsia="nb-NO"/>
        </w:rPr>
      </w:pPr>
    </w:p>
    <w:p w14:paraId="123966C7" w14:textId="77777777" w:rsidR="00644457" w:rsidRDefault="00644457"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888"/>
        <w:gridCol w:w="600"/>
        <w:gridCol w:w="469"/>
        <w:gridCol w:w="352"/>
        <w:gridCol w:w="352"/>
        <w:gridCol w:w="352"/>
        <w:gridCol w:w="352"/>
        <w:gridCol w:w="352"/>
        <w:gridCol w:w="350"/>
      </w:tblGrid>
      <w:tr w:rsidR="00770CB4" w:rsidRPr="00AA6B8E" w14:paraId="6E9E799E" w14:textId="77777777" w:rsidTr="000E0438">
        <w:trPr>
          <w:trHeight w:val="45"/>
        </w:trPr>
        <w:tc>
          <w:tcPr>
            <w:tcW w:w="2735" w:type="pct"/>
            <w:tcBorders>
              <w:top w:val="nil"/>
              <w:left w:val="nil"/>
              <w:bottom w:val="nil"/>
              <w:right w:val="nil"/>
            </w:tcBorders>
            <w:noWrap/>
            <w:vAlign w:val="bottom"/>
            <w:hideMark/>
          </w:tcPr>
          <w:p w14:paraId="7C6F79F8" w14:textId="5F332565" w:rsidR="00770CB4" w:rsidRPr="00AA6B8E" w:rsidRDefault="00770CB4"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Rom for hvile/avspenning og soveplass i basebarnehage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BA72AE9" w14:textId="397FFCD2" w:rsidR="00770CB4" w:rsidRPr="00AA6B8E" w:rsidRDefault="00770CB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7260463" w14:textId="77777777" w:rsidR="00770CB4" w:rsidRPr="00AA6B8E" w:rsidRDefault="00770CB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tcPr>
          <w:p w14:paraId="48831857" w14:textId="77777777" w:rsidR="00770CB4" w:rsidRPr="00AA6B8E" w:rsidRDefault="00770CB4"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68499B4B" w14:textId="77777777" w:rsidR="00770CB4" w:rsidRPr="00AA6B8E" w:rsidRDefault="00770CB4"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6AD77658" w14:textId="77777777" w:rsidR="00770CB4" w:rsidRPr="00AA6B8E" w:rsidRDefault="00770CB4"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66E3EF99" w14:textId="77777777" w:rsidR="00770CB4" w:rsidRPr="00AA6B8E" w:rsidRDefault="00770CB4"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516BB47F" w14:textId="77777777" w:rsidR="00770CB4" w:rsidRPr="00AA6B8E" w:rsidRDefault="00770CB4" w:rsidP="00E31040">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2BF845E7" w14:textId="77777777" w:rsidR="00770CB4" w:rsidRPr="00AA6B8E" w:rsidRDefault="00770CB4" w:rsidP="00E31040">
            <w:pPr>
              <w:spacing w:after="0" w:line="240" w:lineRule="auto"/>
              <w:jc w:val="center"/>
              <w:rPr>
                <w:rFonts w:eastAsia="Times New Roman" w:cs="Calibri"/>
                <w:color w:val="000000"/>
                <w:sz w:val="16"/>
                <w:szCs w:val="16"/>
                <w:lang w:eastAsia="nb-NO"/>
              </w:rPr>
            </w:pPr>
          </w:p>
        </w:tc>
      </w:tr>
    </w:tbl>
    <w:p w14:paraId="6359B89E" w14:textId="77777777" w:rsidR="00770CB4" w:rsidRDefault="00770CB4" w:rsidP="00E31040">
      <w:pPr>
        <w:spacing w:after="0" w:line="240" w:lineRule="auto"/>
        <w:rPr>
          <w:rFonts w:eastAsia="Times New Roman" w:cs="Calibri"/>
          <w:color w:val="000000"/>
          <w:szCs w:val="20"/>
          <w:lang w:eastAsia="nb-NO"/>
        </w:rPr>
      </w:pPr>
    </w:p>
    <w:p w14:paraId="78AD221A" w14:textId="77777777" w:rsidR="00CB23CB" w:rsidRDefault="009659F1"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Plassering av dette arealet skal være på bakkeplan og i nærheten av basene. Rommet skal være skjermet for støy fra annet leke- og oppholdsareal. Rommet skal være fleksibelt for bruk til andre funksjoner. Dør bør derfor plasseres ut mot felles korridor. Det skal settes av tilstrekkelig plass til at flere små barn hviler samtidig på madrasser på gulvet.</w:t>
      </w:r>
    </w:p>
    <w:p w14:paraId="63814757" w14:textId="77777777" w:rsidR="00CB23CB" w:rsidRDefault="00CB23CB" w:rsidP="00E31040">
      <w:pPr>
        <w:spacing w:after="0" w:line="240" w:lineRule="auto"/>
        <w:rPr>
          <w:rFonts w:eastAsia="Times New Roman" w:cs="Calibri"/>
          <w:color w:val="000000"/>
          <w:szCs w:val="20"/>
          <w:lang w:eastAsia="nb-NO"/>
        </w:rPr>
      </w:pPr>
    </w:p>
    <w:p w14:paraId="487285AC" w14:textId="25024798" w:rsidR="009659F1" w:rsidRDefault="009659F1"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Bevegelsessensor for automatisk lys på/av må kunne overstyres manuelt fra det enkelte rom.</w:t>
      </w:r>
    </w:p>
    <w:p w14:paraId="7B5008E7" w14:textId="77777777" w:rsidR="009659F1" w:rsidRDefault="009659F1" w:rsidP="00E31040">
      <w:pPr>
        <w:spacing w:after="0" w:line="240" w:lineRule="auto"/>
        <w:rPr>
          <w:rFonts w:eastAsia="Times New Roman" w:cs="Calibri"/>
          <w:color w:val="000000"/>
          <w:szCs w:val="20"/>
          <w:lang w:eastAsia="nb-NO"/>
        </w:rPr>
      </w:pPr>
    </w:p>
    <w:p w14:paraId="1D49432C" w14:textId="0819DFDA" w:rsidR="009659F1" w:rsidRDefault="009659F1" w:rsidP="00E31040">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3BB94A78" w14:textId="77777777" w:rsidR="009659F1" w:rsidRDefault="009659F1"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Omfang og utforming av denne type areal må avgjøres endelig gjennom brukermedvirkning i utforming av bygget.</w:t>
      </w:r>
    </w:p>
    <w:p w14:paraId="0EC7E6CE" w14:textId="77777777" w:rsidR="009659F1" w:rsidRDefault="009659F1" w:rsidP="00E31040">
      <w:pPr>
        <w:spacing w:after="0" w:line="240" w:lineRule="auto"/>
        <w:rPr>
          <w:rFonts w:eastAsia="Times New Roman" w:cs="Calibri"/>
          <w:color w:val="000000"/>
          <w:szCs w:val="20"/>
          <w:lang w:eastAsia="nb-NO"/>
        </w:rPr>
      </w:pPr>
    </w:p>
    <w:p w14:paraId="626307BD" w14:textId="77777777" w:rsidR="00444DE8" w:rsidRDefault="00444DE8"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1145DA" w:rsidRPr="00AA6B8E" w14:paraId="7607EFDD" w14:textId="77777777" w:rsidTr="000E0438">
        <w:trPr>
          <w:trHeight w:val="45"/>
        </w:trPr>
        <w:tc>
          <w:tcPr>
            <w:tcW w:w="2735" w:type="pct"/>
            <w:tcBorders>
              <w:top w:val="nil"/>
              <w:left w:val="nil"/>
              <w:bottom w:val="nil"/>
              <w:right w:val="nil"/>
            </w:tcBorders>
            <w:noWrap/>
            <w:vAlign w:val="bottom"/>
            <w:hideMark/>
          </w:tcPr>
          <w:p w14:paraId="5A6C433C" w14:textId="445A45C1" w:rsidR="001145DA" w:rsidRPr="00AA6B8E" w:rsidRDefault="001145DA"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Avdelingsrom i avdelingsbarnehage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65C37EE" w14:textId="781F584B" w:rsidR="001145DA" w:rsidRPr="00AA6B8E" w:rsidRDefault="001145DA"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FK-1640</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ADA64DA" w14:textId="77777777" w:rsidR="001145DA" w:rsidRPr="00AA6B8E" w:rsidRDefault="001145DA"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tcPr>
          <w:p w14:paraId="475BCC4C" w14:textId="77777777" w:rsidR="001145DA" w:rsidRPr="00AA6B8E" w:rsidRDefault="001145DA"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27B955EE" w14:textId="77777777" w:rsidR="001145DA" w:rsidRPr="00AA6B8E" w:rsidRDefault="001145DA"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0C224888" w14:textId="77777777" w:rsidR="001145DA" w:rsidRPr="00AA6B8E" w:rsidRDefault="001145DA"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1A453E4F" w14:textId="77777777" w:rsidR="001145DA" w:rsidRPr="00AA6B8E" w:rsidRDefault="001145DA"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6D741950" w14:textId="77777777" w:rsidR="001145DA" w:rsidRPr="00AA6B8E" w:rsidRDefault="001145DA" w:rsidP="00E31040">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19FC103F" w14:textId="77777777" w:rsidR="001145DA" w:rsidRPr="00AA6B8E" w:rsidRDefault="001145DA" w:rsidP="00E31040">
            <w:pPr>
              <w:spacing w:after="0" w:line="240" w:lineRule="auto"/>
              <w:jc w:val="center"/>
              <w:rPr>
                <w:rFonts w:eastAsia="Times New Roman" w:cs="Calibri"/>
                <w:color w:val="000000"/>
                <w:sz w:val="16"/>
                <w:szCs w:val="16"/>
                <w:lang w:eastAsia="nb-NO"/>
              </w:rPr>
            </w:pPr>
          </w:p>
        </w:tc>
      </w:tr>
    </w:tbl>
    <w:p w14:paraId="43935ECC" w14:textId="77777777" w:rsidR="001145DA" w:rsidRDefault="001145DA" w:rsidP="00E31040">
      <w:pPr>
        <w:spacing w:after="0" w:line="240" w:lineRule="auto"/>
        <w:rPr>
          <w:rFonts w:eastAsia="Times New Roman" w:cs="Calibri"/>
          <w:color w:val="000000"/>
          <w:szCs w:val="20"/>
          <w:lang w:eastAsia="nb-NO"/>
        </w:rPr>
      </w:pPr>
    </w:p>
    <w:p w14:paraId="733A7A69" w14:textId="77777777" w:rsidR="00390DF9" w:rsidRDefault="009659F1"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Dette er et areal i avdelingen hvor hvert barn har sitt faste oppholdssted. Avdelingsrom skal ikke være gjennomgangsrom. Avdelingene skal ha enkel tilgang til toaletter og stellerom, og det skal være enkelt å orientere seg fra inngang og garderobe til avdelingsrommene.</w:t>
      </w:r>
    </w:p>
    <w:p w14:paraId="6109F9B3" w14:textId="77777777" w:rsidR="00390DF9" w:rsidRDefault="00390DF9" w:rsidP="00E31040">
      <w:pPr>
        <w:spacing w:after="0" w:line="240" w:lineRule="auto"/>
        <w:rPr>
          <w:rFonts w:eastAsia="Times New Roman" w:cs="Calibri"/>
          <w:color w:val="000000"/>
          <w:szCs w:val="20"/>
          <w:lang w:eastAsia="nb-NO"/>
        </w:rPr>
      </w:pPr>
    </w:p>
    <w:p w14:paraId="63161808" w14:textId="7DAF690D" w:rsidR="009659F1" w:rsidRDefault="009659F1"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Det skal være plass til lesekrok i avdelingen.</w:t>
      </w:r>
      <w:r w:rsidR="0084479E">
        <w:rPr>
          <w:rFonts w:eastAsia="Times New Roman" w:cs="Calibri"/>
          <w:color w:val="000000"/>
          <w:szCs w:val="20"/>
          <w:lang w:eastAsia="nb-NO"/>
        </w:rPr>
        <w:t xml:space="preserve"> </w:t>
      </w:r>
      <w:r w:rsidRPr="00AA6B8E">
        <w:rPr>
          <w:rFonts w:eastAsia="Times New Roman" w:cs="Calibri"/>
          <w:color w:val="000000"/>
          <w:szCs w:val="20"/>
          <w:lang w:eastAsia="nb-NO"/>
        </w:rPr>
        <w:t>Rommet skal leveres med 120 cm benk med nedfelt kum og over- og underskap i voksenhøyde. Det skal monteres 2 stikk over benken. Det skal monteres nødvendige stikk for kjøleskap.</w:t>
      </w:r>
    </w:p>
    <w:p w14:paraId="311739ED" w14:textId="77777777" w:rsidR="009659F1" w:rsidRDefault="009659F1" w:rsidP="00E31040">
      <w:pPr>
        <w:spacing w:after="0" w:line="240" w:lineRule="auto"/>
        <w:rPr>
          <w:rFonts w:eastAsia="Times New Roman" w:cs="Calibri"/>
          <w:color w:val="000000"/>
          <w:szCs w:val="20"/>
          <w:lang w:eastAsia="nb-NO"/>
        </w:rPr>
      </w:pPr>
    </w:p>
    <w:p w14:paraId="4B7D9F0F" w14:textId="0D174943" w:rsidR="009659F1" w:rsidRDefault="009659F1" w:rsidP="00E31040">
      <w:pPr>
        <w:spacing w:after="0" w:line="240" w:lineRule="auto"/>
        <w:rPr>
          <w:rFonts w:eastAsia="Times New Roman" w:cs="Calibri"/>
          <w:color w:val="000000"/>
          <w:szCs w:val="20"/>
          <w:lang w:eastAsia="nb-NO"/>
        </w:rPr>
      </w:pPr>
      <w:r>
        <w:rPr>
          <w:rFonts w:eastAsia="Times New Roman" w:cs="Calibri"/>
          <w:color w:val="000000"/>
          <w:szCs w:val="20"/>
          <w:lang w:eastAsia="nb-NO"/>
        </w:rPr>
        <w:lastRenderedPageBreak/>
        <w:t>Kravveiledning:</w:t>
      </w:r>
    </w:p>
    <w:p w14:paraId="78ED9F81" w14:textId="77777777" w:rsidR="009659F1" w:rsidRDefault="009659F1"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Utforming av denne type areal og plassering av dør avklares endelig gjennom brukermedvirkning i utforming av bygget.</w:t>
      </w:r>
    </w:p>
    <w:p w14:paraId="2F101522" w14:textId="77777777" w:rsidR="009659F1" w:rsidRDefault="009659F1" w:rsidP="00E31040">
      <w:pPr>
        <w:spacing w:after="0" w:line="240" w:lineRule="auto"/>
        <w:rPr>
          <w:rFonts w:eastAsia="Times New Roman" w:cs="Calibri"/>
          <w:color w:val="000000"/>
          <w:szCs w:val="20"/>
          <w:lang w:eastAsia="nb-NO"/>
        </w:rPr>
      </w:pPr>
    </w:p>
    <w:p w14:paraId="24FA5679" w14:textId="77777777" w:rsidR="00947153" w:rsidRDefault="00947153" w:rsidP="00E31040">
      <w:pPr>
        <w:spacing w:after="0" w:line="240" w:lineRule="auto"/>
        <w:rPr>
          <w:rFonts w:eastAsia="Oslo Sans Office" w:cs="Oslo Sans Office"/>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905CCB" w:rsidRPr="00AA6B8E" w14:paraId="559252FB" w14:textId="77777777" w:rsidTr="000E0438">
        <w:trPr>
          <w:trHeight w:val="45"/>
        </w:trPr>
        <w:tc>
          <w:tcPr>
            <w:tcW w:w="2735" w:type="pct"/>
            <w:tcBorders>
              <w:top w:val="nil"/>
              <w:left w:val="nil"/>
              <w:bottom w:val="nil"/>
              <w:right w:val="nil"/>
            </w:tcBorders>
            <w:noWrap/>
            <w:vAlign w:val="bottom"/>
            <w:hideMark/>
          </w:tcPr>
          <w:p w14:paraId="3F872108" w14:textId="06E06A9A" w:rsidR="00905CCB" w:rsidRPr="00AA6B8E" w:rsidRDefault="00905CCB"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Lek- og hvilerom i avdelingsbarnehage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E0B04BA" w14:textId="7320EEA0" w:rsidR="00905CCB" w:rsidRPr="00AA6B8E" w:rsidRDefault="00905CCB"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FK-1642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7C11EB9" w14:textId="77777777" w:rsidR="00905CCB" w:rsidRPr="00AA6B8E" w:rsidRDefault="00905CCB"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tcPr>
          <w:p w14:paraId="56C4802A" w14:textId="77777777" w:rsidR="00905CCB" w:rsidRPr="00AA6B8E" w:rsidRDefault="00905CCB"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4B75A6BF" w14:textId="77777777" w:rsidR="00905CCB" w:rsidRPr="00AA6B8E" w:rsidRDefault="00905CCB"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7B8ABEE8" w14:textId="77777777" w:rsidR="00905CCB" w:rsidRPr="00AA6B8E" w:rsidRDefault="00905CCB"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14CABC1A" w14:textId="77777777" w:rsidR="00905CCB" w:rsidRPr="00AA6B8E" w:rsidRDefault="00905CCB"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409EE1A0" w14:textId="77777777" w:rsidR="00905CCB" w:rsidRPr="00AA6B8E" w:rsidRDefault="00905CCB" w:rsidP="00E31040">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2A428919" w14:textId="77777777" w:rsidR="00905CCB" w:rsidRPr="00AA6B8E" w:rsidRDefault="00905CCB" w:rsidP="00E31040">
            <w:pPr>
              <w:spacing w:after="0" w:line="240" w:lineRule="auto"/>
              <w:jc w:val="center"/>
              <w:rPr>
                <w:rFonts w:eastAsia="Times New Roman" w:cs="Calibri"/>
                <w:color w:val="000000"/>
                <w:sz w:val="16"/>
                <w:szCs w:val="16"/>
                <w:lang w:eastAsia="nb-NO"/>
              </w:rPr>
            </w:pPr>
          </w:p>
        </w:tc>
      </w:tr>
    </w:tbl>
    <w:p w14:paraId="0092252C" w14:textId="77777777" w:rsidR="00905CCB" w:rsidRDefault="00905CCB" w:rsidP="00E31040">
      <w:pPr>
        <w:spacing w:after="0" w:line="240" w:lineRule="auto"/>
        <w:rPr>
          <w:rFonts w:eastAsia="Oslo Sans Office" w:cs="Oslo Sans Office"/>
        </w:rPr>
      </w:pPr>
    </w:p>
    <w:p w14:paraId="4824D698" w14:textId="099DAA12" w:rsidR="009659F1" w:rsidRDefault="009659F1" w:rsidP="00E31040">
      <w:pPr>
        <w:spacing w:after="0" w:line="240" w:lineRule="auto"/>
        <w:rPr>
          <w:rFonts w:eastAsia="Times New Roman" w:cs="Calibri"/>
          <w:color w:val="000000"/>
          <w:szCs w:val="20"/>
          <w:lang w:eastAsia="nb-NO"/>
        </w:rPr>
      </w:pPr>
      <w:r w:rsidRPr="00156409">
        <w:rPr>
          <w:rFonts w:eastAsia="Oslo Sans Office" w:cs="Oslo Sans Office"/>
        </w:rPr>
        <w:t xml:space="preserve">Rommet skal plasseres i tilknytning </w:t>
      </w:r>
      <w:r w:rsidRPr="00AA6B8E">
        <w:rPr>
          <w:rFonts w:eastAsia="Times New Roman" w:cs="Calibri"/>
          <w:color w:val="000000"/>
          <w:szCs w:val="20"/>
          <w:lang w:eastAsia="nb-NO"/>
        </w:rPr>
        <w:t>til hvert avdelingsrom. Dør bør derfor plasseres ut mot felles korridor. Skal være et eget rom til bruk for avdelingens barnegruppe, og skal være tilrettelagt for både lek og hvile og dermed være fleksibel i bruk.</w:t>
      </w:r>
    </w:p>
    <w:p w14:paraId="4016DCE3" w14:textId="77777777" w:rsidR="009659F1" w:rsidRDefault="009659F1" w:rsidP="00E31040">
      <w:pPr>
        <w:spacing w:after="0" w:line="240" w:lineRule="auto"/>
        <w:rPr>
          <w:rFonts w:eastAsia="Times New Roman" w:cs="Calibri"/>
          <w:color w:val="000000"/>
          <w:szCs w:val="20"/>
          <w:lang w:eastAsia="nb-NO"/>
        </w:rPr>
      </w:pPr>
    </w:p>
    <w:p w14:paraId="0564F919" w14:textId="699406C7" w:rsidR="009659F1" w:rsidRDefault="009659F1" w:rsidP="00E31040">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7C24DDF2" w14:textId="5BE22F68" w:rsidR="009659F1" w:rsidRDefault="009659F1" w:rsidP="00E31040">
      <w:pPr>
        <w:spacing w:after="0" w:line="240" w:lineRule="auto"/>
        <w:rPr>
          <w:rFonts w:eastAsia="Times New Roman" w:cs="Calibri"/>
          <w:color w:val="000000"/>
          <w:szCs w:val="20"/>
          <w:lang w:eastAsia="nb-NO"/>
        </w:rPr>
      </w:pPr>
      <w:r w:rsidRPr="00AA6B8E">
        <w:rPr>
          <w:rFonts w:eastAsia="Times New Roman" w:cs="Calibri"/>
          <w:i/>
          <w:color w:val="000000"/>
          <w:szCs w:val="20"/>
          <w:lang w:eastAsia="nb-NO"/>
        </w:rPr>
        <w:t>Utforming av denne type areal og plassering av dør avklares endelig gjennom brukermedvirkning i utforming av bygget.</w:t>
      </w:r>
    </w:p>
    <w:p w14:paraId="71F778DF" w14:textId="77777777" w:rsidR="009659F1" w:rsidRDefault="009659F1" w:rsidP="00E31040">
      <w:pPr>
        <w:spacing w:after="0" w:line="240" w:lineRule="auto"/>
        <w:rPr>
          <w:rFonts w:eastAsia="Times New Roman" w:cs="Calibri"/>
          <w:color w:val="000000"/>
          <w:szCs w:val="20"/>
          <w:lang w:eastAsia="nb-NO"/>
        </w:rPr>
      </w:pPr>
    </w:p>
    <w:p w14:paraId="64BDB8AA" w14:textId="77777777" w:rsidR="00E54DEA" w:rsidRDefault="00E54DEA"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063"/>
        <w:gridCol w:w="805"/>
        <w:gridCol w:w="562"/>
        <w:gridCol w:w="439"/>
        <w:gridCol w:w="440"/>
        <w:gridCol w:w="440"/>
        <w:gridCol w:w="440"/>
        <w:gridCol w:w="440"/>
        <w:gridCol w:w="438"/>
      </w:tblGrid>
      <w:tr w:rsidR="00A128BC" w:rsidRPr="00AA6B8E" w14:paraId="11F94AFE" w14:textId="77777777" w:rsidTr="000E0438">
        <w:trPr>
          <w:trHeight w:val="45"/>
        </w:trPr>
        <w:tc>
          <w:tcPr>
            <w:tcW w:w="2735" w:type="pct"/>
            <w:tcBorders>
              <w:top w:val="nil"/>
              <w:left w:val="nil"/>
              <w:bottom w:val="nil"/>
              <w:right w:val="nil"/>
            </w:tcBorders>
            <w:noWrap/>
            <w:vAlign w:val="bottom"/>
            <w:hideMark/>
          </w:tcPr>
          <w:p w14:paraId="230EA47D" w14:textId="2B0F5A60" w:rsidR="00A128BC" w:rsidRPr="00AA6B8E" w:rsidRDefault="00A128BC"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Rom for rolige aktiviteter i avdelingsbarnehage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3C904FD" w14:textId="492157E7" w:rsidR="00A128BC" w:rsidRPr="00AA6B8E" w:rsidRDefault="00A128BC"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FK-1644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1D10C84" w14:textId="77777777" w:rsidR="00A128BC" w:rsidRPr="00AA6B8E" w:rsidRDefault="00A128BC"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tcPr>
          <w:p w14:paraId="5BD9FD0B" w14:textId="77777777" w:rsidR="00A128BC" w:rsidRPr="00AA6B8E" w:rsidRDefault="00A128BC"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54CD67B6" w14:textId="77777777" w:rsidR="00A128BC" w:rsidRPr="00AA6B8E" w:rsidRDefault="00A128BC"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67108D5A" w14:textId="77777777" w:rsidR="00A128BC" w:rsidRPr="00AA6B8E" w:rsidRDefault="00A128BC"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010BA68B" w14:textId="77777777" w:rsidR="00A128BC" w:rsidRPr="00AA6B8E" w:rsidRDefault="00A128BC"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3700C4BD" w14:textId="77777777" w:rsidR="00A128BC" w:rsidRPr="00AA6B8E" w:rsidRDefault="00A128BC" w:rsidP="00E31040">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338860E0" w14:textId="77777777" w:rsidR="00A128BC" w:rsidRPr="00AA6B8E" w:rsidRDefault="00A128BC" w:rsidP="00E31040">
            <w:pPr>
              <w:spacing w:after="0" w:line="240" w:lineRule="auto"/>
              <w:jc w:val="center"/>
              <w:rPr>
                <w:rFonts w:eastAsia="Times New Roman" w:cs="Calibri"/>
                <w:color w:val="000000"/>
                <w:sz w:val="16"/>
                <w:szCs w:val="16"/>
                <w:lang w:eastAsia="nb-NO"/>
              </w:rPr>
            </w:pPr>
          </w:p>
        </w:tc>
      </w:tr>
    </w:tbl>
    <w:p w14:paraId="4E411510" w14:textId="77777777" w:rsidR="00A128BC" w:rsidRDefault="00A128BC" w:rsidP="00E31040">
      <w:pPr>
        <w:spacing w:after="0" w:line="240" w:lineRule="auto"/>
        <w:rPr>
          <w:rFonts w:eastAsia="Times New Roman" w:cs="Calibri"/>
          <w:color w:val="000000"/>
          <w:szCs w:val="20"/>
          <w:lang w:eastAsia="nb-NO"/>
        </w:rPr>
      </w:pPr>
    </w:p>
    <w:p w14:paraId="6822FACC" w14:textId="77777777" w:rsidR="00830CFB" w:rsidRDefault="009659F1"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Rommet plasseres som del av felles leke- og oppholdsareal. Det skal være et eget rom i fellesareal, og skal være skjermet og tilrettelagt for individuell opplæring. Rommet skal være fleksibelt for bruk til andre funksjoner, også samtalerom. Se arealskjema for antall rom per barnehage.</w:t>
      </w:r>
    </w:p>
    <w:p w14:paraId="09AA7064" w14:textId="77777777" w:rsidR="00830CFB" w:rsidRDefault="00830CFB" w:rsidP="00E31040">
      <w:pPr>
        <w:spacing w:after="0" w:line="240" w:lineRule="auto"/>
        <w:rPr>
          <w:rFonts w:eastAsia="Times New Roman" w:cs="Calibri"/>
          <w:color w:val="000000"/>
          <w:szCs w:val="20"/>
          <w:lang w:eastAsia="nb-NO"/>
        </w:rPr>
      </w:pPr>
    </w:p>
    <w:p w14:paraId="0CC487F4" w14:textId="20FC49DD" w:rsidR="009659F1" w:rsidRDefault="009659F1"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Det skal monteres minst 3 stikk i rommet.</w:t>
      </w:r>
    </w:p>
    <w:p w14:paraId="7282535A" w14:textId="77777777" w:rsidR="009659F1" w:rsidRDefault="009659F1" w:rsidP="00E31040">
      <w:pPr>
        <w:spacing w:after="0" w:line="240" w:lineRule="auto"/>
        <w:rPr>
          <w:rFonts w:eastAsia="Times New Roman" w:cs="Calibri"/>
          <w:color w:val="000000"/>
          <w:szCs w:val="20"/>
          <w:lang w:eastAsia="nb-NO"/>
        </w:rPr>
      </w:pPr>
    </w:p>
    <w:p w14:paraId="635841C8" w14:textId="6314A9C8" w:rsidR="009659F1" w:rsidRDefault="009659F1" w:rsidP="00E31040">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05D6DFED" w14:textId="77777777" w:rsidR="009659F1" w:rsidRDefault="009659F1"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Utforming av denne type areal må avgjøres endelig gjennom brukermedvirkning i utforming av bygget.</w:t>
      </w:r>
    </w:p>
    <w:p w14:paraId="7257A095" w14:textId="77777777" w:rsidR="009659F1" w:rsidRDefault="009659F1" w:rsidP="00E31040">
      <w:pPr>
        <w:spacing w:after="0" w:line="240" w:lineRule="auto"/>
        <w:rPr>
          <w:rFonts w:eastAsia="Times New Roman" w:cs="Calibri"/>
          <w:color w:val="000000"/>
          <w:szCs w:val="20"/>
          <w:lang w:eastAsia="nb-NO"/>
        </w:rPr>
      </w:pPr>
    </w:p>
    <w:p w14:paraId="31183E1A" w14:textId="77777777" w:rsidR="009659F1" w:rsidRDefault="009659F1" w:rsidP="00E31040">
      <w:pPr>
        <w:spacing w:after="0" w:line="240" w:lineRule="auto"/>
        <w:rPr>
          <w:rFonts w:eastAsia="Times New Roman" w:cs="Calibri"/>
          <w:color w:val="000000"/>
          <w:szCs w:val="20"/>
          <w:lang w:eastAsia="nb-NO"/>
        </w:rPr>
      </w:pPr>
    </w:p>
    <w:p w14:paraId="1B23E94D" w14:textId="2676B928" w:rsidR="0042692F" w:rsidRDefault="009659F1" w:rsidP="00E31040">
      <w:pPr>
        <w:pStyle w:val="Overskrift1"/>
        <w:rPr>
          <w:rFonts w:eastAsia="Times New Roman" w:cs="Calibri"/>
          <w:color w:val="000000"/>
          <w:szCs w:val="20"/>
          <w:lang w:eastAsia="nb-NO"/>
        </w:rPr>
      </w:pPr>
      <w:bookmarkStart w:id="35" w:name="_Toc194670269"/>
      <w:r w:rsidRPr="00AA6B8E">
        <w:rPr>
          <w:rFonts w:eastAsia="Times New Roman"/>
          <w:lang w:eastAsia="nb-NO"/>
        </w:rPr>
        <w:t>5 Fellesareal</w:t>
      </w:r>
      <w:bookmarkEnd w:id="35"/>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52662D" w:rsidRPr="00AA6B8E" w14:paraId="66FC8851" w14:textId="77777777" w:rsidTr="000E0438">
        <w:trPr>
          <w:trHeight w:val="45"/>
        </w:trPr>
        <w:tc>
          <w:tcPr>
            <w:tcW w:w="2735" w:type="pct"/>
            <w:tcBorders>
              <w:top w:val="nil"/>
              <w:left w:val="nil"/>
              <w:bottom w:val="nil"/>
              <w:right w:val="nil"/>
            </w:tcBorders>
            <w:noWrap/>
            <w:vAlign w:val="bottom"/>
            <w:hideMark/>
          </w:tcPr>
          <w:p w14:paraId="26F76A93" w14:textId="19073477" w:rsidR="0052662D" w:rsidRPr="00AA6B8E" w:rsidRDefault="0052662D"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Fellesarealer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CC03F59" w14:textId="423BC4C3" w:rsidR="0052662D" w:rsidRPr="00AA6B8E" w:rsidRDefault="0052662D"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64B3124" w14:textId="77777777" w:rsidR="0052662D" w:rsidRPr="00AA6B8E" w:rsidRDefault="0052662D"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tcPr>
          <w:p w14:paraId="3DA91D00" w14:textId="77777777" w:rsidR="0052662D" w:rsidRPr="00AA6B8E" w:rsidRDefault="0052662D"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1BCA6AA2" w14:textId="77777777" w:rsidR="0052662D" w:rsidRPr="00AA6B8E" w:rsidRDefault="0052662D"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3F699654" w14:textId="77777777" w:rsidR="0052662D" w:rsidRPr="00AA6B8E" w:rsidRDefault="0052662D"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50B8E750" w14:textId="77777777" w:rsidR="0052662D" w:rsidRPr="00AA6B8E" w:rsidRDefault="0052662D"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608EB6E3" w14:textId="77777777" w:rsidR="0052662D" w:rsidRPr="00AA6B8E" w:rsidRDefault="0052662D" w:rsidP="00E31040">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5E0AFF99" w14:textId="77777777" w:rsidR="0052662D" w:rsidRPr="00AA6B8E" w:rsidRDefault="0052662D" w:rsidP="00E31040">
            <w:pPr>
              <w:spacing w:after="0" w:line="240" w:lineRule="auto"/>
              <w:jc w:val="center"/>
              <w:rPr>
                <w:rFonts w:eastAsia="Times New Roman" w:cs="Calibri"/>
                <w:color w:val="000000"/>
                <w:sz w:val="16"/>
                <w:szCs w:val="16"/>
                <w:lang w:eastAsia="nb-NO"/>
              </w:rPr>
            </w:pPr>
          </w:p>
        </w:tc>
      </w:tr>
    </w:tbl>
    <w:p w14:paraId="01F2AC1E" w14:textId="77777777" w:rsidR="0052662D" w:rsidRDefault="0052662D" w:rsidP="00E31040">
      <w:pPr>
        <w:spacing w:after="0" w:line="240" w:lineRule="auto"/>
        <w:rPr>
          <w:rFonts w:eastAsia="Times New Roman" w:cs="Calibri"/>
          <w:color w:val="000000"/>
          <w:szCs w:val="20"/>
          <w:lang w:eastAsia="nb-NO"/>
        </w:rPr>
      </w:pPr>
    </w:p>
    <w:p w14:paraId="00F93D8D" w14:textId="4FA4D7AB" w:rsidR="009659F1" w:rsidRDefault="009659F1"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Fellesarealer skal utformes med funksjonene som beskrives videre i kapitlet. De ulike funksjonene kan være i samme rom/areal, men skal ivareta de ulike funksjonene som er beskrevet. Skal ligge sentralt i barnehagen i nærheten av kommunikasjonsareal og lett tilgjengelig for alle.</w:t>
      </w:r>
    </w:p>
    <w:p w14:paraId="32E3F8D2" w14:textId="77777777" w:rsidR="009659F1" w:rsidRDefault="009659F1" w:rsidP="00E31040">
      <w:pPr>
        <w:spacing w:after="0" w:line="240" w:lineRule="auto"/>
        <w:rPr>
          <w:rFonts w:eastAsia="Times New Roman" w:cs="Calibri"/>
          <w:color w:val="000000"/>
          <w:szCs w:val="20"/>
          <w:lang w:eastAsia="nb-NO"/>
        </w:rPr>
      </w:pPr>
    </w:p>
    <w:p w14:paraId="5744AB1D" w14:textId="77777777" w:rsidR="00F1783B" w:rsidRDefault="00F1783B"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52662D" w:rsidRPr="00AA6B8E" w14:paraId="66A1C7AB" w14:textId="77777777" w:rsidTr="000E0438">
        <w:trPr>
          <w:trHeight w:val="45"/>
        </w:trPr>
        <w:tc>
          <w:tcPr>
            <w:tcW w:w="2735" w:type="pct"/>
            <w:tcBorders>
              <w:top w:val="nil"/>
              <w:left w:val="nil"/>
              <w:bottom w:val="nil"/>
              <w:right w:val="nil"/>
            </w:tcBorders>
            <w:noWrap/>
            <w:vAlign w:val="bottom"/>
            <w:hideMark/>
          </w:tcPr>
          <w:p w14:paraId="55C1AB14" w14:textId="0E86E5EF" w:rsidR="0052662D" w:rsidRPr="00AA6B8E" w:rsidRDefault="0052662D"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Grovgarderobe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1CCF03E" w14:textId="07655281" w:rsidR="0052662D" w:rsidRPr="00AA6B8E" w:rsidRDefault="0052662D"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E293A10" w14:textId="77777777" w:rsidR="0052662D" w:rsidRPr="00AA6B8E" w:rsidRDefault="0052662D"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tcPr>
          <w:p w14:paraId="7EA552D9" w14:textId="77777777" w:rsidR="0052662D" w:rsidRPr="00AA6B8E" w:rsidRDefault="0052662D"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27685A47" w14:textId="77777777" w:rsidR="0052662D" w:rsidRPr="00AA6B8E" w:rsidRDefault="0052662D"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695C0A9D" w14:textId="77777777" w:rsidR="0052662D" w:rsidRPr="00AA6B8E" w:rsidRDefault="0052662D"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0B102B6A" w14:textId="77777777" w:rsidR="0052662D" w:rsidRPr="00AA6B8E" w:rsidRDefault="0052662D"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065E3716" w14:textId="77777777" w:rsidR="0052662D" w:rsidRPr="00AA6B8E" w:rsidRDefault="0052662D" w:rsidP="00E31040">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6773F598" w14:textId="77777777" w:rsidR="0052662D" w:rsidRPr="00AA6B8E" w:rsidRDefault="0052662D" w:rsidP="00E31040">
            <w:pPr>
              <w:spacing w:after="0" w:line="240" w:lineRule="auto"/>
              <w:jc w:val="center"/>
              <w:rPr>
                <w:rFonts w:eastAsia="Times New Roman" w:cs="Calibri"/>
                <w:color w:val="000000"/>
                <w:sz w:val="16"/>
                <w:szCs w:val="16"/>
                <w:lang w:eastAsia="nb-NO"/>
              </w:rPr>
            </w:pPr>
          </w:p>
        </w:tc>
      </w:tr>
    </w:tbl>
    <w:p w14:paraId="268AEDFF" w14:textId="77777777" w:rsidR="0052662D" w:rsidRPr="000E2108" w:rsidRDefault="0052662D" w:rsidP="00E31040">
      <w:pPr>
        <w:spacing w:after="0" w:line="240" w:lineRule="auto"/>
        <w:rPr>
          <w:rFonts w:eastAsia="Times New Roman" w:cs="Calibri"/>
          <w:color w:val="000000"/>
          <w:szCs w:val="20"/>
          <w:lang w:eastAsia="nb-NO"/>
        </w:rPr>
      </w:pPr>
    </w:p>
    <w:p w14:paraId="220001DA" w14:textId="77777777" w:rsidR="002325D8" w:rsidRDefault="009659F1" w:rsidP="00E31040">
      <w:pPr>
        <w:spacing w:after="0" w:line="240" w:lineRule="auto"/>
        <w:rPr>
          <w:rFonts w:eastAsia="Times New Roman" w:cs="Calibri"/>
          <w:color w:val="000000"/>
          <w:szCs w:val="20"/>
          <w:lang w:eastAsia="nb-NO"/>
        </w:rPr>
      </w:pPr>
      <w:r w:rsidRPr="000E2108">
        <w:rPr>
          <w:rFonts w:eastAsia="Times New Roman" w:cs="Calibri"/>
          <w:color w:val="000000"/>
          <w:szCs w:val="20"/>
          <w:lang w:eastAsia="nb-NO"/>
        </w:rPr>
        <w:t>Skal dimensjoneres etter antall storbarnsekvivalenter (SBE) som skal benytte den. Det skal være egen plass for oppbevaring av yttertøy og skotøy til hvert enkelt barn, samt plass til oppbevaring av vognposer og lignende.</w:t>
      </w:r>
    </w:p>
    <w:p w14:paraId="28FA3FA8" w14:textId="77777777" w:rsidR="002325D8" w:rsidRDefault="002325D8" w:rsidP="00E31040">
      <w:pPr>
        <w:spacing w:after="0" w:line="240" w:lineRule="auto"/>
        <w:rPr>
          <w:rFonts w:eastAsia="Times New Roman" w:cs="Calibri"/>
          <w:color w:val="000000"/>
          <w:szCs w:val="20"/>
          <w:lang w:eastAsia="nb-NO"/>
        </w:rPr>
      </w:pPr>
    </w:p>
    <w:p w14:paraId="4135A769" w14:textId="6C705B1C" w:rsidR="002325D8" w:rsidRDefault="009659F1" w:rsidP="00E31040">
      <w:pPr>
        <w:spacing w:after="0" w:line="240" w:lineRule="auto"/>
        <w:rPr>
          <w:rFonts w:eastAsia="Times New Roman" w:cs="Calibri"/>
          <w:color w:val="000000"/>
          <w:szCs w:val="20"/>
          <w:lang w:eastAsia="nb-NO"/>
        </w:rPr>
      </w:pPr>
      <w:r w:rsidRPr="000E2108">
        <w:rPr>
          <w:rFonts w:eastAsia="Times New Roman" w:cs="Calibri"/>
          <w:color w:val="000000"/>
          <w:szCs w:val="20"/>
          <w:lang w:eastAsia="nb-NO"/>
        </w:rPr>
        <w:t>Det skal være tilrettelagt for av- og påkledning for flere barn og voksne samtidig.</w:t>
      </w:r>
      <w:r w:rsidR="002550B4">
        <w:rPr>
          <w:rFonts w:eastAsia="Times New Roman" w:cs="Calibri"/>
          <w:color w:val="000000"/>
          <w:szCs w:val="20"/>
          <w:lang w:eastAsia="nb-NO"/>
        </w:rPr>
        <w:t xml:space="preserve"> </w:t>
      </w:r>
      <w:r w:rsidRPr="000E2108">
        <w:rPr>
          <w:rFonts w:eastAsia="Times New Roman" w:cs="Calibri"/>
          <w:color w:val="000000"/>
          <w:szCs w:val="20"/>
          <w:lang w:eastAsia="nb-NO"/>
        </w:rPr>
        <w:t>Det skal være plass for oppbevaring av kjeledresser og annet arbeidstøy for personalet.</w:t>
      </w:r>
    </w:p>
    <w:p w14:paraId="1B9C4F88" w14:textId="77777777" w:rsidR="002325D8" w:rsidRDefault="002325D8" w:rsidP="00E31040">
      <w:pPr>
        <w:spacing w:after="0" w:line="240" w:lineRule="auto"/>
        <w:rPr>
          <w:rFonts w:eastAsia="Times New Roman" w:cs="Calibri"/>
          <w:color w:val="000000"/>
          <w:szCs w:val="20"/>
          <w:lang w:eastAsia="nb-NO"/>
        </w:rPr>
      </w:pPr>
    </w:p>
    <w:p w14:paraId="7CE8FEB1" w14:textId="77777777" w:rsidR="002325D8" w:rsidRDefault="009659F1" w:rsidP="00E31040">
      <w:pPr>
        <w:spacing w:after="0" w:line="240" w:lineRule="auto"/>
        <w:rPr>
          <w:rFonts w:eastAsia="Times New Roman" w:cs="Calibri"/>
          <w:color w:val="000000"/>
          <w:szCs w:val="20"/>
          <w:lang w:eastAsia="nb-NO"/>
        </w:rPr>
      </w:pPr>
      <w:r w:rsidRPr="000E2108">
        <w:rPr>
          <w:rFonts w:eastAsia="Times New Roman" w:cs="Calibri"/>
          <w:color w:val="000000"/>
          <w:szCs w:val="20"/>
          <w:lang w:eastAsia="nb-NO"/>
        </w:rPr>
        <w:t>Arealer og funksjonalitet må sees i sammenheng med, og skal ligge i tilknytning til, fingarderoben. Garderober skal ikke være del av rømningsvei. Det skal være direkte adkomst til utendørs lekeområde og til toalett, men ikke som del av trapperom.</w:t>
      </w:r>
    </w:p>
    <w:p w14:paraId="6D42D4B7" w14:textId="77777777" w:rsidR="002325D8" w:rsidRDefault="002325D8" w:rsidP="00E31040">
      <w:pPr>
        <w:spacing w:after="0" w:line="240" w:lineRule="auto"/>
        <w:rPr>
          <w:rFonts w:eastAsia="Times New Roman" w:cs="Calibri"/>
          <w:color w:val="000000"/>
          <w:szCs w:val="20"/>
          <w:lang w:eastAsia="nb-NO"/>
        </w:rPr>
      </w:pPr>
    </w:p>
    <w:p w14:paraId="04DEC099" w14:textId="77777777" w:rsidR="002325D8" w:rsidRDefault="009659F1" w:rsidP="00E31040">
      <w:pPr>
        <w:spacing w:after="0" w:line="240" w:lineRule="auto"/>
        <w:rPr>
          <w:rFonts w:eastAsia="Times New Roman" w:cs="Calibri"/>
          <w:color w:val="000000"/>
          <w:szCs w:val="20"/>
          <w:lang w:eastAsia="nb-NO"/>
        </w:rPr>
      </w:pPr>
      <w:r w:rsidRPr="000E2108">
        <w:rPr>
          <w:rFonts w:eastAsia="Times New Roman" w:cs="Calibri"/>
          <w:color w:val="000000"/>
          <w:szCs w:val="20"/>
          <w:lang w:eastAsia="nb-NO"/>
        </w:rPr>
        <w:t>Følgende fast inventar skal leveres:</w:t>
      </w:r>
    </w:p>
    <w:p w14:paraId="020202D4" w14:textId="77777777" w:rsidR="00E4141D" w:rsidRDefault="00E4141D" w:rsidP="00E31040">
      <w:pPr>
        <w:spacing w:after="0" w:line="240" w:lineRule="auto"/>
        <w:rPr>
          <w:rFonts w:eastAsia="Times New Roman" w:cs="Calibri"/>
          <w:color w:val="000000"/>
          <w:szCs w:val="20"/>
          <w:lang w:eastAsia="nb-NO"/>
        </w:rPr>
      </w:pPr>
    </w:p>
    <w:p w14:paraId="341A54F3" w14:textId="77777777" w:rsidR="002325D8" w:rsidRPr="002325D8" w:rsidRDefault="009659F1" w:rsidP="002325D8">
      <w:pPr>
        <w:pStyle w:val="Listeavsnitt"/>
        <w:numPr>
          <w:ilvl w:val="0"/>
          <w:numId w:val="13"/>
        </w:numPr>
        <w:spacing w:after="0" w:line="240" w:lineRule="auto"/>
        <w:rPr>
          <w:rFonts w:eastAsia="Times New Roman" w:cs="Calibri"/>
          <w:szCs w:val="20"/>
          <w:lang w:eastAsia="nb-NO"/>
        </w:rPr>
      </w:pPr>
      <w:r w:rsidRPr="002325D8">
        <w:rPr>
          <w:rFonts w:eastAsia="Times New Roman" w:cs="Calibri"/>
          <w:color w:val="000000"/>
          <w:szCs w:val="20"/>
          <w:lang w:eastAsia="nb-NO"/>
        </w:rPr>
        <w:t>Knaggrekker med innoverbøyde kroker for oppbevaring og tørking av kjeledress, regntøy og yttertøy for både voksne og barn</w:t>
      </w:r>
    </w:p>
    <w:p w14:paraId="04E89505" w14:textId="77777777" w:rsidR="002325D8" w:rsidRDefault="009659F1" w:rsidP="002325D8">
      <w:pPr>
        <w:pStyle w:val="Listeavsnitt"/>
        <w:numPr>
          <w:ilvl w:val="0"/>
          <w:numId w:val="13"/>
        </w:numPr>
        <w:spacing w:after="0" w:line="240" w:lineRule="auto"/>
        <w:rPr>
          <w:rFonts w:eastAsia="Times New Roman" w:cs="Calibri"/>
          <w:szCs w:val="20"/>
          <w:lang w:eastAsia="nb-NO"/>
        </w:rPr>
      </w:pPr>
      <w:r w:rsidRPr="002325D8">
        <w:rPr>
          <w:rFonts w:eastAsia="Times New Roman" w:cs="Calibri"/>
          <w:szCs w:val="20"/>
          <w:lang w:eastAsia="nb-NO"/>
        </w:rPr>
        <w:t xml:space="preserve">Hyller for støvler og utesko, fortrinnsvis vegghengt. </w:t>
      </w:r>
    </w:p>
    <w:p w14:paraId="612D12CE" w14:textId="7A2552DB" w:rsidR="009659F1" w:rsidRPr="002325D8" w:rsidRDefault="009659F1" w:rsidP="002325D8">
      <w:pPr>
        <w:pStyle w:val="Listeavsnitt"/>
        <w:numPr>
          <w:ilvl w:val="0"/>
          <w:numId w:val="13"/>
        </w:numPr>
        <w:spacing w:after="0" w:line="240" w:lineRule="auto"/>
        <w:rPr>
          <w:rFonts w:eastAsia="Times New Roman" w:cs="Calibri"/>
          <w:szCs w:val="20"/>
          <w:lang w:eastAsia="nb-NO"/>
        </w:rPr>
      </w:pPr>
      <w:r w:rsidRPr="002325D8">
        <w:rPr>
          <w:rFonts w:eastAsia="Times New Roman" w:cs="Calibri"/>
          <w:szCs w:val="20"/>
          <w:lang w:eastAsia="nb-NO"/>
        </w:rPr>
        <w:t xml:space="preserve">Hyller/skap for oppbevaring av vognposer og lignende, fortrinnsvis vegghengt. </w:t>
      </w:r>
    </w:p>
    <w:p w14:paraId="3725851A" w14:textId="77777777" w:rsidR="004A5745" w:rsidRPr="000E2108" w:rsidRDefault="004A5745" w:rsidP="00E31040">
      <w:pPr>
        <w:spacing w:after="0" w:line="240" w:lineRule="auto"/>
        <w:rPr>
          <w:rFonts w:eastAsia="Oslo Sans Office" w:cs="Oslo Sans Office"/>
          <w:szCs w:val="20"/>
        </w:rPr>
      </w:pPr>
    </w:p>
    <w:p w14:paraId="19374D9E" w14:textId="34C2FB0A" w:rsidR="009659F1" w:rsidRPr="000E2108" w:rsidRDefault="009659F1" w:rsidP="00E31040">
      <w:pPr>
        <w:spacing w:after="0" w:line="240" w:lineRule="auto"/>
        <w:rPr>
          <w:rFonts w:eastAsia="Oslo Sans Office" w:cs="Oslo Sans Office"/>
          <w:szCs w:val="20"/>
        </w:rPr>
      </w:pPr>
      <w:r w:rsidRPr="000E2108">
        <w:rPr>
          <w:rFonts w:eastAsia="Oslo Sans Office" w:cs="Oslo Sans Office"/>
          <w:szCs w:val="20"/>
        </w:rPr>
        <w:t>Der hvor inngangspartiet ikke har vindfang, må det likevel utformes med nedsenket seksjonert avskrapningsmatte som spesifisert i TK-664 "Utforming inngangsparti".</w:t>
      </w:r>
    </w:p>
    <w:p w14:paraId="583A9E1B" w14:textId="77777777" w:rsidR="00872F4E" w:rsidRDefault="009659F1" w:rsidP="00E31040">
      <w:pPr>
        <w:spacing w:after="0" w:line="240" w:lineRule="auto"/>
        <w:rPr>
          <w:rFonts w:eastAsia="Oslo Sans Office" w:cs="Oslo Sans Office"/>
          <w:szCs w:val="20"/>
        </w:rPr>
      </w:pPr>
      <w:r w:rsidRPr="000E2108">
        <w:rPr>
          <w:rFonts w:eastAsia="Oslo Sans Office" w:cs="Oslo Sans Office"/>
          <w:szCs w:val="20"/>
        </w:rPr>
        <w:t>I det resterende gulvarealet skal det legges renholdsmatter fra vegg til vegg, innfelt i gulv.</w:t>
      </w:r>
    </w:p>
    <w:p w14:paraId="653A1FB4" w14:textId="77777777" w:rsidR="00872F4E" w:rsidRDefault="00872F4E" w:rsidP="00E31040">
      <w:pPr>
        <w:spacing w:after="0" w:line="240" w:lineRule="auto"/>
        <w:rPr>
          <w:rFonts w:eastAsia="Oslo Sans Office" w:cs="Oslo Sans Office"/>
          <w:szCs w:val="20"/>
        </w:rPr>
      </w:pPr>
    </w:p>
    <w:p w14:paraId="25C5900B" w14:textId="77777777" w:rsidR="00872F4E" w:rsidRDefault="009659F1" w:rsidP="00E31040">
      <w:pPr>
        <w:spacing w:after="0" w:line="240" w:lineRule="auto"/>
        <w:rPr>
          <w:rFonts w:eastAsia="Times New Roman" w:cs="Calibri"/>
          <w:szCs w:val="20"/>
          <w:lang w:eastAsia="nb-NO"/>
        </w:rPr>
      </w:pPr>
      <w:r w:rsidRPr="000E2108">
        <w:rPr>
          <w:rFonts w:eastAsia="Times New Roman" w:cs="Calibri"/>
          <w:szCs w:val="20"/>
          <w:lang w:eastAsia="nb-NO"/>
        </w:rPr>
        <w:t>Vegg bak knaggrekker skal kles med vannbestandig plate eller lignende som er enkel å rengjøre.</w:t>
      </w:r>
    </w:p>
    <w:p w14:paraId="0723F42A" w14:textId="77777777" w:rsidR="00872F4E" w:rsidRDefault="00872F4E" w:rsidP="00E31040">
      <w:pPr>
        <w:spacing w:after="0" w:line="240" w:lineRule="auto"/>
        <w:rPr>
          <w:rFonts w:eastAsia="Times New Roman" w:cs="Calibri"/>
          <w:szCs w:val="20"/>
          <w:lang w:eastAsia="nb-NO"/>
        </w:rPr>
      </w:pPr>
    </w:p>
    <w:p w14:paraId="428869B7" w14:textId="77777777" w:rsidR="00872F4E" w:rsidRDefault="009659F1" w:rsidP="00E31040">
      <w:pPr>
        <w:spacing w:after="0" w:line="240" w:lineRule="auto"/>
        <w:rPr>
          <w:rFonts w:eastAsia="Times New Roman" w:cs="Calibri"/>
          <w:szCs w:val="20"/>
          <w:lang w:eastAsia="nb-NO"/>
        </w:rPr>
      </w:pPr>
      <w:r w:rsidRPr="000E2108">
        <w:rPr>
          <w:rFonts w:eastAsia="Times New Roman" w:cs="Calibri"/>
          <w:szCs w:val="20"/>
          <w:lang w:eastAsia="nb-NO"/>
        </w:rPr>
        <w:t>Det skal være plass til en benk som voksne kan sitte på for på/avkledning.</w:t>
      </w:r>
    </w:p>
    <w:p w14:paraId="3D873169" w14:textId="77777777" w:rsidR="00872F4E" w:rsidRDefault="00872F4E" w:rsidP="00E31040">
      <w:pPr>
        <w:spacing w:after="0" w:line="240" w:lineRule="auto"/>
        <w:rPr>
          <w:rFonts w:eastAsia="Times New Roman" w:cs="Calibri"/>
          <w:szCs w:val="20"/>
          <w:lang w:eastAsia="nb-NO"/>
        </w:rPr>
      </w:pPr>
    </w:p>
    <w:p w14:paraId="609DD35E" w14:textId="77777777" w:rsidR="00872F4E" w:rsidRDefault="009659F1" w:rsidP="00E31040">
      <w:pPr>
        <w:spacing w:after="0" w:line="240" w:lineRule="auto"/>
        <w:rPr>
          <w:rFonts w:eastAsia="Times New Roman" w:cs="Calibri"/>
          <w:color w:val="000000"/>
          <w:szCs w:val="20"/>
          <w:lang w:eastAsia="nb-NO"/>
        </w:rPr>
      </w:pPr>
      <w:r w:rsidRPr="000E2108">
        <w:rPr>
          <w:rFonts w:eastAsia="Times New Roman" w:cs="Calibri"/>
          <w:szCs w:val="20"/>
          <w:lang w:eastAsia="nb-NO"/>
        </w:rPr>
        <w:t>Minst 10 % av plassene skal ha justerbar (skinnebasert) høyde (HC tilpasset).</w:t>
      </w:r>
    </w:p>
    <w:p w14:paraId="449C91C0" w14:textId="77777777" w:rsidR="00872F4E" w:rsidRDefault="00872F4E" w:rsidP="00E31040">
      <w:pPr>
        <w:spacing w:after="0" w:line="240" w:lineRule="auto"/>
        <w:rPr>
          <w:rFonts w:eastAsia="Times New Roman" w:cs="Calibri"/>
          <w:color w:val="000000"/>
          <w:szCs w:val="20"/>
          <w:lang w:eastAsia="nb-NO"/>
        </w:rPr>
      </w:pPr>
    </w:p>
    <w:p w14:paraId="72AD03BD" w14:textId="21C2AE11" w:rsidR="009659F1" w:rsidRPr="00872F4E" w:rsidRDefault="009659F1" w:rsidP="00E31040">
      <w:pPr>
        <w:spacing w:after="0" w:line="240" w:lineRule="auto"/>
        <w:rPr>
          <w:rFonts w:eastAsia="Oslo Sans Office" w:cs="Oslo Sans Office"/>
          <w:szCs w:val="20"/>
        </w:rPr>
      </w:pPr>
      <w:r w:rsidRPr="000E2108">
        <w:rPr>
          <w:rFonts w:eastAsia="Times New Roman" w:cs="Calibri"/>
          <w:color w:val="000000"/>
          <w:szCs w:val="20"/>
          <w:lang w:eastAsia="nb-NO"/>
        </w:rPr>
        <w:t>Det skal settes av plass til lading av elektrisk rullestol med nødvendig stikk i en av grovgarderobene dersom 2 eller flere grovgarderober.</w:t>
      </w:r>
    </w:p>
    <w:p w14:paraId="48D19CEC" w14:textId="77777777" w:rsidR="009659F1" w:rsidRDefault="009659F1" w:rsidP="00E31040">
      <w:pPr>
        <w:spacing w:after="0" w:line="240" w:lineRule="auto"/>
        <w:rPr>
          <w:rFonts w:eastAsia="Times New Roman" w:cs="Calibri"/>
          <w:color w:val="000000"/>
          <w:szCs w:val="20"/>
          <w:lang w:eastAsia="nb-NO"/>
        </w:rPr>
      </w:pPr>
    </w:p>
    <w:p w14:paraId="564144A0" w14:textId="77777777" w:rsidR="00D77BCA" w:rsidRDefault="00D77BCA"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0F4499" w:rsidRPr="00AA6B8E" w14:paraId="6D8005D2" w14:textId="77777777" w:rsidTr="000E0438">
        <w:trPr>
          <w:trHeight w:val="45"/>
        </w:trPr>
        <w:tc>
          <w:tcPr>
            <w:tcW w:w="2735" w:type="pct"/>
            <w:tcBorders>
              <w:top w:val="nil"/>
              <w:left w:val="nil"/>
              <w:bottom w:val="nil"/>
              <w:right w:val="nil"/>
            </w:tcBorders>
            <w:noWrap/>
            <w:vAlign w:val="bottom"/>
            <w:hideMark/>
          </w:tcPr>
          <w:p w14:paraId="582CBC60" w14:textId="12AF8ADD" w:rsidR="000F4499" w:rsidRPr="00AA6B8E" w:rsidRDefault="000F4499"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Fingarderobe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74399A6" w14:textId="0167FE94" w:rsidR="000F4499" w:rsidRPr="00AA6B8E" w:rsidRDefault="000F4499"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76A48EE" w14:textId="77777777" w:rsidR="000F4499" w:rsidRPr="00AA6B8E" w:rsidRDefault="000F4499"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tcPr>
          <w:p w14:paraId="137C7ADA" w14:textId="77777777" w:rsidR="000F4499" w:rsidRPr="00AA6B8E" w:rsidRDefault="000F4499"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2981AD00" w14:textId="77777777" w:rsidR="000F4499" w:rsidRPr="00AA6B8E" w:rsidRDefault="000F4499"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6ED6AE7E" w14:textId="77777777" w:rsidR="000F4499" w:rsidRPr="00AA6B8E" w:rsidRDefault="000F4499"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3CF0FB47" w14:textId="77777777" w:rsidR="000F4499" w:rsidRPr="00AA6B8E" w:rsidRDefault="000F4499"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03E4B507" w14:textId="77777777" w:rsidR="000F4499" w:rsidRPr="00AA6B8E" w:rsidRDefault="000F4499" w:rsidP="00E31040">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78018609" w14:textId="77777777" w:rsidR="000F4499" w:rsidRPr="00AA6B8E" w:rsidRDefault="000F4499" w:rsidP="00E31040">
            <w:pPr>
              <w:spacing w:after="0" w:line="240" w:lineRule="auto"/>
              <w:jc w:val="center"/>
              <w:rPr>
                <w:rFonts w:eastAsia="Times New Roman" w:cs="Calibri"/>
                <w:color w:val="000000"/>
                <w:sz w:val="16"/>
                <w:szCs w:val="16"/>
                <w:lang w:eastAsia="nb-NO"/>
              </w:rPr>
            </w:pPr>
          </w:p>
        </w:tc>
      </w:tr>
    </w:tbl>
    <w:p w14:paraId="7D18A200" w14:textId="77777777" w:rsidR="000F4499" w:rsidRDefault="000F4499" w:rsidP="00E31040">
      <w:pPr>
        <w:spacing w:after="0" w:line="240" w:lineRule="auto"/>
        <w:rPr>
          <w:rFonts w:eastAsia="Times New Roman" w:cs="Calibri"/>
          <w:color w:val="000000"/>
          <w:szCs w:val="20"/>
          <w:lang w:eastAsia="nb-NO"/>
        </w:rPr>
      </w:pPr>
    </w:p>
    <w:p w14:paraId="526610F7" w14:textId="77777777" w:rsidR="00C21DEE" w:rsidRDefault="009659F1"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Skal dimensjoneres etter antall storbarnsekvivalenter som skal benytte den. Det skal være tilstrekkelig areal for av- og påkledning for barn og nødvendige voksne på samme tid, med plass for passasje samtidig. Arealer og funksjonalitet må sees i sammenheng med grovgarderoben, og skal ikke være del av trapperom.</w:t>
      </w:r>
    </w:p>
    <w:p w14:paraId="614AF154" w14:textId="77777777" w:rsidR="00C21DEE" w:rsidRDefault="00C21DEE" w:rsidP="00E31040">
      <w:pPr>
        <w:spacing w:after="0" w:line="240" w:lineRule="auto"/>
        <w:rPr>
          <w:rFonts w:eastAsia="Times New Roman" w:cs="Calibri"/>
          <w:color w:val="000000"/>
          <w:szCs w:val="20"/>
          <w:lang w:eastAsia="nb-NO"/>
        </w:rPr>
      </w:pPr>
    </w:p>
    <w:p w14:paraId="02DAE87D" w14:textId="77777777" w:rsidR="009A0263" w:rsidRDefault="009659F1" w:rsidP="009A0263">
      <w:pPr>
        <w:spacing w:after="0" w:line="240" w:lineRule="auto"/>
        <w:rPr>
          <w:rFonts w:eastAsia="Times New Roman" w:cs="Calibri"/>
          <w:color w:val="000000"/>
          <w:szCs w:val="20"/>
          <w:lang w:eastAsia="nb-NO"/>
        </w:rPr>
      </w:pPr>
      <w:r w:rsidRPr="009A0263">
        <w:rPr>
          <w:rFonts w:eastAsia="Times New Roman" w:cs="Calibri"/>
          <w:color w:val="000000"/>
          <w:szCs w:val="20"/>
          <w:lang w:eastAsia="nb-NO"/>
        </w:rPr>
        <w:t>Følgende fast inventar skal leveres:</w:t>
      </w:r>
    </w:p>
    <w:p w14:paraId="1EA0FA6B" w14:textId="77777777" w:rsidR="00E4141D" w:rsidRPr="009A0263" w:rsidRDefault="00E4141D" w:rsidP="009A0263">
      <w:pPr>
        <w:spacing w:after="0" w:line="240" w:lineRule="auto"/>
        <w:rPr>
          <w:rFonts w:eastAsia="Times New Roman" w:cs="Calibri"/>
          <w:color w:val="000000"/>
          <w:szCs w:val="20"/>
          <w:lang w:eastAsia="nb-NO"/>
        </w:rPr>
      </w:pPr>
    </w:p>
    <w:p w14:paraId="11B77522" w14:textId="61FEB10B" w:rsidR="009A0263" w:rsidRDefault="009659F1" w:rsidP="009A0263">
      <w:pPr>
        <w:pStyle w:val="Listeavsnitt"/>
        <w:numPr>
          <w:ilvl w:val="0"/>
          <w:numId w:val="14"/>
        </w:numPr>
        <w:spacing w:after="0" w:line="240" w:lineRule="auto"/>
        <w:rPr>
          <w:rFonts w:eastAsia="Times New Roman" w:cs="Calibri"/>
          <w:color w:val="000000"/>
          <w:szCs w:val="20"/>
          <w:lang w:eastAsia="nb-NO"/>
        </w:rPr>
      </w:pPr>
      <w:r w:rsidRPr="009A0263">
        <w:rPr>
          <w:rFonts w:eastAsia="Times New Roman" w:cs="Calibri"/>
          <w:color w:val="000000"/>
          <w:szCs w:val="20"/>
          <w:lang w:eastAsia="nb-NO"/>
        </w:rPr>
        <w:t>Oppbevaringsløsning for hvert enkelt barn (tilsvarende antall storbarnsekvivalenter som fingarderoben skal dekke) som ivaretar behovet for å kunne henge opp sekk og jakke, oppbevare ekstra skift av ulik sort (minst to rom for oppbevaring), og oppbevaring av annet personlig utstyr med lukket front. Det skal være et sted for barnet å sitte i tilknytning til oppbevaring av egne ting, samt et sted å oppbevare innesko.</w:t>
      </w:r>
    </w:p>
    <w:p w14:paraId="47DB41B2" w14:textId="77777777" w:rsidR="009A0263" w:rsidRDefault="009659F1" w:rsidP="009A0263">
      <w:pPr>
        <w:pStyle w:val="Listeavsnitt"/>
        <w:numPr>
          <w:ilvl w:val="0"/>
          <w:numId w:val="14"/>
        </w:numPr>
        <w:spacing w:after="0" w:line="240" w:lineRule="auto"/>
        <w:rPr>
          <w:rFonts w:eastAsia="Times New Roman" w:cs="Calibri"/>
          <w:color w:val="000000"/>
          <w:szCs w:val="20"/>
          <w:lang w:eastAsia="nb-NO"/>
        </w:rPr>
      </w:pPr>
      <w:r w:rsidRPr="009A0263">
        <w:rPr>
          <w:rFonts w:eastAsia="Times New Roman" w:cs="Calibri"/>
          <w:color w:val="000000"/>
          <w:szCs w:val="20"/>
          <w:lang w:eastAsia="nb-NO"/>
        </w:rPr>
        <w:t>Vaskerenne med 3 kraner i barnehøyde med bakplate (minimum 400 mm høy) i rustfritt stål, utført i ett stykke.</w:t>
      </w:r>
    </w:p>
    <w:p w14:paraId="6F867676" w14:textId="77777777" w:rsidR="009A0263" w:rsidRDefault="009659F1" w:rsidP="009A0263">
      <w:pPr>
        <w:pStyle w:val="Listeavsnitt"/>
        <w:numPr>
          <w:ilvl w:val="0"/>
          <w:numId w:val="14"/>
        </w:numPr>
        <w:spacing w:after="0" w:line="240" w:lineRule="auto"/>
        <w:rPr>
          <w:rFonts w:eastAsia="Times New Roman" w:cs="Calibri"/>
          <w:color w:val="000000"/>
          <w:szCs w:val="20"/>
          <w:lang w:eastAsia="nb-NO"/>
        </w:rPr>
      </w:pPr>
      <w:r w:rsidRPr="009A0263">
        <w:rPr>
          <w:rFonts w:eastAsia="Times New Roman" w:cs="Calibri"/>
          <w:color w:val="000000"/>
          <w:szCs w:val="20"/>
          <w:lang w:eastAsia="nb-NO"/>
        </w:rPr>
        <w:t>Nødvendige stikk for kjøleskap.</w:t>
      </w:r>
    </w:p>
    <w:p w14:paraId="634F53ED" w14:textId="77777777" w:rsidR="009A0263" w:rsidRDefault="009A0263" w:rsidP="009A0263">
      <w:pPr>
        <w:spacing w:after="0" w:line="240" w:lineRule="auto"/>
        <w:rPr>
          <w:rFonts w:eastAsia="Times New Roman" w:cs="Calibri"/>
          <w:color w:val="000000"/>
          <w:szCs w:val="20"/>
          <w:lang w:eastAsia="nb-NO"/>
        </w:rPr>
      </w:pPr>
    </w:p>
    <w:p w14:paraId="452693F9" w14:textId="77777777" w:rsidR="00D327AB" w:rsidRDefault="009659F1" w:rsidP="009A0263">
      <w:pPr>
        <w:spacing w:after="0" w:line="240" w:lineRule="auto"/>
        <w:rPr>
          <w:rFonts w:eastAsia="Times New Roman" w:cs="Calibri"/>
          <w:color w:val="000000"/>
          <w:szCs w:val="20"/>
          <w:lang w:eastAsia="nb-NO"/>
        </w:rPr>
      </w:pPr>
      <w:r w:rsidRPr="009A0263">
        <w:rPr>
          <w:rFonts w:eastAsia="Times New Roman" w:cs="Calibri"/>
          <w:color w:val="000000"/>
          <w:szCs w:val="20"/>
          <w:lang w:eastAsia="nb-NO"/>
        </w:rPr>
        <w:t>Det skal være plass til ett kjøleskap per 2 base/avdeling som kan åpnes/lukkes uten å komme i konflikt med barn/voksne som kler av/på seg.</w:t>
      </w:r>
    </w:p>
    <w:p w14:paraId="61BCBE03" w14:textId="77777777" w:rsidR="00D327AB" w:rsidRDefault="00D327AB" w:rsidP="009A0263">
      <w:pPr>
        <w:spacing w:after="0" w:line="240" w:lineRule="auto"/>
        <w:rPr>
          <w:rFonts w:eastAsia="Times New Roman" w:cs="Calibri"/>
          <w:color w:val="000000"/>
          <w:szCs w:val="20"/>
          <w:lang w:eastAsia="nb-NO"/>
        </w:rPr>
      </w:pPr>
    </w:p>
    <w:p w14:paraId="3D34387B" w14:textId="77777777" w:rsidR="00D327AB" w:rsidRDefault="009659F1" w:rsidP="009A0263">
      <w:pPr>
        <w:spacing w:after="0" w:line="240" w:lineRule="auto"/>
        <w:rPr>
          <w:rFonts w:eastAsia="Times New Roman" w:cs="Calibri"/>
          <w:color w:val="000000"/>
          <w:szCs w:val="20"/>
          <w:lang w:eastAsia="nb-NO"/>
        </w:rPr>
      </w:pPr>
      <w:r w:rsidRPr="009A0263">
        <w:rPr>
          <w:rFonts w:eastAsia="Times New Roman" w:cs="Calibri"/>
          <w:color w:val="000000"/>
          <w:szCs w:val="20"/>
          <w:lang w:eastAsia="nb-NO"/>
        </w:rPr>
        <w:t>Minst 10 % av plassene skal ha justerbar (skinnebasert) høyde (HC-tilpasset).</w:t>
      </w:r>
    </w:p>
    <w:p w14:paraId="7BD11A01" w14:textId="77777777" w:rsidR="00D327AB" w:rsidRDefault="00D327AB" w:rsidP="009A0263">
      <w:pPr>
        <w:spacing w:after="0" w:line="240" w:lineRule="auto"/>
        <w:rPr>
          <w:rFonts w:eastAsia="Times New Roman" w:cs="Calibri"/>
          <w:color w:val="000000"/>
          <w:szCs w:val="20"/>
          <w:lang w:eastAsia="nb-NO"/>
        </w:rPr>
      </w:pPr>
    </w:p>
    <w:p w14:paraId="03C01916" w14:textId="77777777" w:rsidR="004D0F45" w:rsidRDefault="009659F1" w:rsidP="009A0263">
      <w:pPr>
        <w:spacing w:after="0" w:line="240" w:lineRule="auto"/>
        <w:rPr>
          <w:rFonts w:eastAsia="Times New Roman" w:cs="Calibri"/>
          <w:color w:val="000000"/>
          <w:szCs w:val="20"/>
          <w:lang w:eastAsia="nb-NO"/>
        </w:rPr>
      </w:pPr>
      <w:r w:rsidRPr="009A0263">
        <w:rPr>
          <w:rFonts w:eastAsia="Times New Roman" w:cs="Calibri"/>
          <w:color w:val="000000"/>
          <w:szCs w:val="20"/>
          <w:lang w:eastAsia="nb-NO"/>
        </w:rPr>
        <w:t>For at opptil 70 % av arealet til fingarderobe skal bli godkjent som netto leke- og oppholdsareal (NLA) må plassering og løsning avklares tidlig i prosessen.</w:t>
      </w:r>
    </w:p>
    <w:p w14:paraId="61C745E1" w14:textId="66C7381A" w:rsidR="00D327AB" w:rsidRDefault="009659F1" w:rsidP="009A0263">
      <w:pPr>
        <w:spacing w:after="0" w:line="240" w:lineRule="auto"/>
        <w:rPr>
          <w:rFonts w:eastAsia="Times New Roman" w:cs="Calibri"/>
          <w:color w:val="000000"/>
          <w:szCs w:val="20"/>
          <w:lang w:eastAsia="nb-NO"/>
        </w:rPr>
      </w:pPr>
      <w:r w:rsidRPr="009A0263">
        <w:rPr>
          <w:rFonts w:eastAsia="Times New Roman" w:cs="Calibri"/>
          <w:color w:val="000000"/>
          <w:szCs w:val="20"/>
          <w:lang w:eastAsia="nb-NO"/>
        </w:rPr>
        <w:t>Følgende egnethetskrav må oppfylles:</w:t>
      </w:r>
    </w:p>
    <w:p w14:paraId="2725F2F1" w14:textId="77777777" w:rsidR="00E4141D" w:rsidRDefault="00E4141D" w:rsidP="009A0263">
      <w:pPr>
        <w:spacing w:after="0" w:line="240" w:lineRule="auto"/>
        <w:rPr>
          <w:rFonts w:eastAsia="Times New Roman" w:cs="Calibri"/>
          <w:color w:val="000000"/>
          <w:szCs w:val="20"/>
          <w:lang w:eastAsia="nb-NO"/>
        </w:rPr>
      </w:pPr>
    </w:p>
    <w:p w14:paraId="67713CF7" w14:textId="11D3B9A2" w:rsidR="004D0F45" w:rsidRPr="00600B2E" w:rsidRDefault="009659F1" w:rsidP="00600B2E">
      <w:pPr>
        <w:pStyle w:val="Listeavsnitt"/>
        <w:numPr>
          <w:ilvl w:val="0"/>
          <w:numId w:val="17"/>
        </w:numPr>
        <w:spacing w:after="0" w:line="240" w:lineRule="auto"/>
        <w:rPr>
          <w:rFonts w:eastAsia="Times New Roman" w:cs="Calibri"/>
          <w:color w:val="000000"/>
          <w:szCs w:val="20"/>
          <w:lang w:eastAsia="nb-NO"/>
        </w:rPr>
      </w:pPr>
      <w:r w:rsidRPr="00600B2E">
        <w:rPr>
          <w:rFonts w:eastAsia="Times New Roman" w:cs="Calibri"/>
          <w:color w:val="000000"/>
          <w:szCs w:val="20"/>
          <w:lang w:eastAsia="nb-NO"/>
        </w:rPr>
        <w:t>Må være plassert innenfor grovgarderober med renholdssoner som tar unna skitt, søle og støv</w:t>
      </w:r>
    </w:p>
    <w:p w14:paraId="36B76A65" w14:textId="14CFB26F" w:rsidR="004D0F45" w:rsidRPr="00600B2E" w:rsidRDefault="009659F1" w:rsidP="00600B2E">
      <w:pPr>
        <w:pStyle w:val="Listeavsnitt"/>
        <w:numPr>
          <w:ilvl w:val="0"/>
          <w:numId w:val="17"/>
        </w:numPr>
        <w:spacing w:after="0" w:line="240" w:lineRule="auto"/>
        <w:rPr>
          <w:rFonts w:eastAsia="Times New Roman" w:cs="Calibri"/>
          <w:color w:val="000000"/>
          <w:szCs w:val="20"/>
          <w:lang w:eastAsia="nb-NO"/>
        </w:rPr>
      </w:pPr>
      <w:r w:rsidRPr="00600B2E">
        <w:rPr>
          <w:rFonts w:eastAsia="Times New Roman" w:cs="Calibri"/>
          <w:color w:val="000000"/>
          <w:szCs w:val="20"/>
          <w:lang w:eastAsia="nb-NO"/>
        </w:rPr>
        <w:t>Må være plassert i tilknytning til base/avdeling med god oversikt og innsyn</w:t>
      </w:r>
    </w:p>
    <w:p w14:paraId="19EF16F5" w14:textId="4A0BDEB5" w:rsidR="004D0F45" w:rsidRPr="00600B2E" w:rsidRDefault="009659F1" w:rsidP="00600B2E">
      <w:pPr>
        <w:pStyle w:val="Listeavsnitt"/>
        <w:numPr>
          <w:ilvl w:val="0"/>
          <w:numId w:val="17"/>
        </w:numPr>
        <w:spacing w:after="0" w:line="240" w:lineRule="auto"/>
        <w:rPr>
          <w:rFonts w:eastAsia="Times New Roman" w:cs="Calibri"/>
          <w:color w:val="000000"/>
          <w:szCs w:val="20"/>
          <w:lang w:eastAsia="nb-NO"/>
        </w:rPr>
      </w:pPr>
      <w:r w:rsidRPr="00600B2E">
        <w:rPr>
          <w:rFonts w:eastAsia="Times New Roman" w:cs="Calibri"/>
          <w:color w:val="000000"/>
          <w:szCs w:val="20"/>
          <w:lang w:eastAsia="nb-NO"/>
        </w:rPr>
        <w:t>Må tilfredsstille krav til takhøyde, minimum 2,4 m</w:t>
      </w:r>
    </w:p>
    <w:p w14:paraId="495F35E3" w14:textId="25B56416" w:rsidR="004D0F45" w:rsidRPr="00600B2E" w:rsidRDefault="009659F1" w:rsidP="00600B2E">
      <w:pPr>
        <w:pStyle w:val="Listeavsnitt"/>
        <w:numPr>
          <w:ilvl w:val="0"/>
          <w:numId w:val="17"/>
        </w:numPr>
        <w:spacing w:after="0" w:line="240" w:lineRule="auto"/>
        <w:rPr>
          <w:rFonts w:eastAsia="Times New Roman" w:cs="Calibri"/>
          <w:color w:val="000000"/>
          <w:szCs w:val="20"/>
          <w:lang w:eastAsia="nb-NO"/>
        </w:rPr>
      </w:pPr>
      <w:r w:rsidRPr="00600B2E">
        <w:rPr>
          <w:rFonts w:eastAsia="Times New Roman" w:cs="Calibri"/>
          <w:color w:val="000000"/>
          <w:szCs w:val="20"/>
          <w:lang w:eastAsia="nb-NO"/>
        </w:rPr>
        <w:t>Må tilfredsstille dagslyskrav</w:t>
      </w:r>
    </w:p>
    <w:p w14:paraId="1F18B144" w14:textId="21250C25" w:rsidR="004D0F45" w:rsidRPr="00600B2E" w:rsidRDefault="009659F1" w:rsidP="00600B2E">
      <w:pPr>
        <w:pStyle w:val="Listeavsnitt"/>
        <w:numPr>
          <w:ilvl w:val="0"/>
          <w:numId w:val="17"/>
        </w:numPr>
        <w:spacing w:after="0" w:line="240" w:lineRule="auto"/>
        <w:rPr>
          <w:rFonts w:eastAsia="Times New Roman" w:cs="Calibri"/>
          <w:color w:val="000000"/>
          <w:szCs w:val="20"/>
          <w:lang w:eastAsia="nb-NO"/>
        </w:rPr>
      </w:pPr>
      <w:r w:rsidRPr="00600B2E">
        <w:rPr>
          <w:rFonts w:eastAsia="Times New Roman" w:cs="Calibri"/>
          <w:color w:val="000000"/>
          <w:szCs w:val="20"/>
          <w:lang w:eastAsia="nb-NO"/>
        </w:rPr>
        <w:t>Har begrenset gjennomgangstrafikk og ikke for mange dører som slår innover i garderoben</w:t>
      </w:r>
    </w:p>
    <w:p w14:paraId="5CC721F6" w14:textId="1AEF7AB3" w:rsidR="00600B2E" w:rsidRPr="00600B2E" w:rsidRDefault="009659F1" w:rsidP="00600B2E">
      <w:pPr>
        <w:pStyle w:val="Listeavsnitt"/>
        <w:numPr>
          <w:ilvl w:val="0"/>
          <w:numId w:val="17"/>
        </w:numPr>
        <w:spacing w:after="0" w:line="240" w:lineRule="auto"/>
        <w:rPr>
          <w:rFonts w:eastAsia="Times New Roman" w:cs="Calibri"/>
          <w:color w:val="000000"/>
          <w:szCs w:val="20"/>
          <w:lang w:eastAsia="nb-NO"/>
        </w:rPr>
      </w:pPr>
      <w:r w:rsidRPr="00600B2E">
        <w:rPr>
          <w:rFonts w:eastAsia="Times New Roman" w:cs="Calibri"/>
          <w:color w:val="000000"/>
          <w:szCs w:val="20"/>
          <w:lang w:eastAsia="nb-NO"/>
        </w:rPr>
        <w:t>Har god løsning på inventar slik at arealet blir reelt tilgjengelig til barna til bruk for lek</w:t>
      </w:r>
    </w:p>
    <w:p w14:paraId="5CE0CEED" w14:textId="77777777" w:rsidR="00600B2E" w:rsidRDefault="00600B2E" w:rsidP="009A0263">
      <w:pPr>
        <w:spacing w:after="0" w:line="240" w:lineRule="auto"/>
        <w:rPr>
          <w:rFonts w:eastAsia="Times New Roman" w:cs="Calibri"/>
          <w:color w:val="000000"/>
          <w:szCs w:val="20"/>
          <w:lang w:eastAsia="nb-NO"/>
        </w:rPr>
      </w:pPr>
    </w:p>
    <w:p w14:paraId="65AF4561" w14:textId="785913B5" w:rsidR="009659F1" w:rsidRPr="009A0263" w:rsidRDefault="009659F1" w:rsidP="009A0263">
      <w:pPr>
        <w:spacing w:after="0" w:line="240" w:lineRule="auto"/>
        <w:rPr>
          <w:rFonts w:eastAsia="Times New Roman" w:cs="Calibri"/>
          <w:color w:val="000000"/>
          <w:szCs w:val="20"/>
          <w:lang w:eastAsia="nb-NO"/>
        </w:rPr>
      </w:pPr>
      <w:r w:rsidRPr="009A0263">
        <w:rPr>
          <w:rFonts w:eastAsia="Times New Roman" w:cs="Calibri"/>
          <w:color w:val="000000"/>
          <w:szCs w:val="20"/>
          <w:lang w:eastAsia="nb-NO"/>
        </w:rPr>
        <w:t xml:space="preserve">Listen er ikke </w:t>
      </w:r>
      <w:r w:rsidR="00113701" w:rsidRPr="009A0263">
        <w:rPr>
          <w:rFonts w:eastAsia="Times New Roman" w:cs="Calibri"/>
          <w:color w:val="000000"/>
          <w:szCs w:val="20"/>
          <w:lang w:eastAsia="nb-NO"/>
        </w:rPr>
        <w:t>uttømmende,</w:t>
      </w:r>
      <w:r w:rsidRPr="009A0263">
        <w:rPr>
          <w:rFonts w:eastAsia="Times New Roman" w:cs="Calibri"/>
          <w:color w:val="000000"/>
          <w:szCs w:val="20"/>
          <w:lang w:eastAsia="nb-NO"/>
        </w:rPr>
        <w:t xml:space="preserve"> og det er barnehagemyndigheten som fatter beslutning for hvilke areal som er egnet.</w:t>
      </w:r>
    </w:p>
    <w:p w14:paraId="73F2372F" w14:textId="77777777" w:rsidR="009659F1" w:rsidRDefault="009659F1" w:rsidP="00E31040">
      <w:pPr>
        <w:spacing w:after="0" w:line="240" w:lineRule="auto"/>
        <w:rPr>
          <w:rFonts w:eastAsia="Times New Roman" w:cs="Calibri"/>
          <w:color w:val="000000"/>
          <w:szCs w:val="20"/>
          <w:lang w:eastAsia="nb-NO"/>
        </w:rPr>
      </w:pPr>
    </w:p>
    <w:p w14:paraId="4B50AFCE" w14:textId="77777777" w:rsidR="00D33A71" w:rsidRDefault="00D33A71"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5D384D" w:rsidRPr="00AA6B8E" w14:paraId="3F81C1F9" w14:textId="77777777" w:rsidTr="000E0438">
        <w:trPr>
          <w:trHeight w:val="45"/>
        </w:trPr>
        <w:tc>
          <w:tcPr>
            <w:tcW w:w="2735" w:type="pct"/>
            <w:tcBorders>
              <w:top w:val="nil"/>
              <w:left w:val="nil"/>
              <w:bottom w:val="nil"/>
              <w:right w:val="nil"/>
            </w:tcBorders>
            <w:noWrap/>
            <w:vAlign w:val="bottom"/>
            <w:hideMark/>
          </w:tcPr>
          <w:p w14:paraId="146B2331" w14:textId="22B02713" w:rsidR="005D384D" w:rsidRPr="00AA6B8E" w:rsidRDefault="005D384D"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Kjøkken i basebarnehage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D31C964" w14:textId="2185EBB2" w:rsidR="005D384D" w:rsidRPr="00AA6B8E" w:rsidRDefault="005D384D"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FK-17</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A08032E" w14:textId="77777777" w:rsidR="005D384D" w:rsidRPr="00AA6B8E" w:rsidRDefault="005D384D"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tcPr>
          <w:p w14:paraId="106ECD50" w14:textId="77777777" w:rsidR="005D384D" w:rsidRPr="00AA6B8E" w:rsidRDefault="005D384D"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05C72220" w14:textId="77777777" w:rsidR="005D384D" w:rsidRPr="00AA6B8E" w:rsidRDefault="005D384D"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4374D19C" w14:textId="77777777" w:rsidR="005D384D" w:rsidRPr="00AA6B8E" w:rsidRDefault="005D384D"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739A190C" w14:textId="77777777" w:rsidR="005D384D" w:rsidRPr="00AA6B8E" w:rsidRDefault="005D384D"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79BFD738" w14:textId="77777777" w:rsidR="005D384D" w:rsidRPr="00AA6B8E" w:rsidRDefault="005D384D" w:rsidP="00E31040">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4FB074E8" w14:textId="77777777" w:rsidR="005D384D" w:rsidRPr="00AA6B8E" w:rsidRDefault="005D384D" w:rsidP="00E31040">
            <w:pPr>
              <w:spacing w:after="0" w:line="240" w:lineRule="auto"/>
              <w:jc w:val="center"/>
              <w:rPr>
                <w:rFonts w:eastAsia="Times New Roman" w:cs="Calibri"/>
                <w:color w:val="000000"/>
                <w:sz w:val="16"/>
                <w:szCs w:val="16"/>
                <w:lang w:eastAsia="nb-NO"/>
              </w:rPr>
            </w:pPr>
          </w:p>
        </w:tc>
      </w:tr>
    </w:tbl>
    <w:p w14:paraId="134265E3" w14:textId="77777777" w:rsidR="005D384D" w:rsidRDefault="005D384D" w:rsidP="00E31040">
      <w:pPr>
        <w:spacing w:after="0" w:line="240" w:lineRule="auto"/>
        <w:rPr>
          <w:rFonts w:eastAsia="Times New Roman" w:cs="Calibri"/>
          <w:color w:val="000000"/>
          <w:szCs w:val="20"/>
          <w:lang w:eastAsia="nb-NO"/>
        </w:rPr>
      </w:pPr>
    </w:p>
    <w:p w14:paraId="097570F0" w14:textId="77777777" w:rsidR="001F49E0" w:rsidRDefault="009659F1"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Kjøkken plasseres i nærhet/tilknytning til felles spiserom, men regnes som separat areal. Det skal være visuell kontakt mellom kjøkken og spiseplass. Ved barnehager av en viss størrelse, minst 6 baser som fordeler seg over to/flere etasjer, skal det vurderes å etablere flere kjøkken.</w:t>
      </w:r>
    </w:p>
    <w:p w14:paraId="66E392B2" w14:textId="77777777" w:rsidR="001F49E0" w:rsidRDefault="001F49E0" w:rsidP="00E31040">
      <w:pPr>
        <w:spacing w:after="0" w:line="240" w:lineRule="auto"/>
        <w:rPr>
          <w:rFonts w:eastAsia="Times New Roman" w:cs="Calibri"/>
          <w:color w:val="000000"/>
          <w:szCs w:val="20"/>
          <w:lang w:eastAsia="nb-NO"/>
        </w:rPr>
      </w:pPr>
    </w:p>
    <w:p w14:paraId="731D2709" w14:textId="77777777" w:rsidR="001F49E0" w:rsidRDefault="009659F1"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Hvitevarer må dimensjoneres etter antall barn tilknyttet kjøkkenet.</w:t>
      </w:r>
    </w:p>
    <w:p w14:paraId="0CCD5AA9" w14:textId="77777777" w:rsidR="001F49E0" w:rsidRDefault="001F49E0" w:rsidP="00E31040">
      <w:pPr>
        <w:spacing w:after="0" w:line="240" w:lineRule="auto"/>
        <w:rPr>
          <w:rFonts w:eastAsia="Times New Roman" w:cs="Calibri"/>
          <w:color w:val="000000"/>
          <w:szCs w:val="20"/>
          <w:lang w:eastAsia="nb-NO"/>
        </w:rPr>
      </w:pPr>
    </w:p>
    <w:p w14:paraId="0D0CFD4E" w14:textId="77777777" w:rsidR="001F49E0" w:rsidRDefault="009659F1"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Følgende fast inventar skal leveres:</w:t>
      </w:r>
    </w:p>
    <w:p w14:paraId="0A83DEDD" w14:textId="77777777" w:rsidR="00E4141D" w:rsidRDefault="00E4141D" w:rsidP="00E31040">
      <w:pPr>
        <w:spacing w:after="0" w:line="240" w:lineRule="auto"/>
        <w:rPr>
          <w:rFonts w:eastAsia="Times New Roman" w:cs="Calibri"/>
          <w:color w:val="000000"/>
          <w:szCs w:val="20"/>
          <w:lang w:eastAsia="nb-NO"/>
        </w:rPr>
      </w:pPr>
    </w:p>
    <w:p w14:paraId="3EC41BB4" w14:textId="2CC116B6" w:rsidR="00B24D82" w:rsidRPr="00B24D82" w:rsidRDefault="009659F1" w:rsidP="00B24D82">
      <w:pPr>
        <w:pStyle w:val="Listeavsnitt"/>
        <w:numPr>
          <w:ilvl w:val="0"/>
          <w:numId w:val="20"/>
        </w:numPr>
        <w:spacing w:after="0" w:line="240" w:lineRule="auto"/>
        <w:rPr>
          <w:rFonts w:eastAsia="Times New Roman" w:cs="Calibri"/>
          <w:color w:val="000000"/>
          <w:szCs w:val="20"/>
          <w:lang w:eastAsia="nb-NO"/>
        </w:rPr>
      </w:pPr>
      <w:r w:rsidRPr="00B24D82">
        <w:rPr>
          <w:rFonts w:eastAsia="Times New Roman" w:cs="Calibri"/>
          <w:color w:val="000000"/>
          <w:szCs w:val="20"/>
          <w:lang w:eastAsia="nb-NO"/>
        </w:rPr>
        <w:t>Avrundet arbeidsbenk/ kjøkkenøy hvor barn kan delta i gjøremål på kjøkkenet, for eksempel ved etablering av trappesats</w:t>
      </w:r>
    </w:p>
    <w:p w14:paraId="0160D4B2" w14:textId="46B34211" w:rsidR="00B24D82" w:rsidRPr="00B24D82" w:rsidRDefault="009659F1" w:rsidP="00B24D82">
      <w:pPr>
        <w:pStyle w:val="Listeavsnitt"/>
        <w:numPr>
          <w:ilvl w:val="0"/>
          <w:numId w:val="20"/>
        </w:numPr>
        <w:spacing w:after="0" w:line="240" w:lineRule="auto"/>
        <w:rPr>
          <w:rFonts w:eastAsia="Times New Roman" w:cs="Calibri"/>
          <w:color w:val="000000"/>
          <w:szCs w:val="20"/>
          <w:lang w:eastAsia="nb-NO"/>
        </w:rPr>
      </w:pPr>
      <w:r w:rsidRPr="00B24D82">
        <w:rPr>
          <w:rFonts w:eastAsia="Times New Roman" w:cs="Calibri"/>
          <w:color w:val="000000"/>
          <w:szCs w:val="20"/>
          <w:lang w:eastAsia="nb-NO"/>
        </w:rPr>
        <w:t>Benkeplate med 2 separate vaskekummer, en for ren og en for skitten sone. Kran med uttrekkbar tut på vask i skitten sone. Vaskekum i skitten sone må være stor nok til at store gryter kan rengjøres og armatur ikke kommer i veien for dette.</w:t>
      </w:r>
    </w:p>
    <w:p w14:paraId="720FFA32" w14:textId="3071F44C" w:rsidR="00B24D82" w:rsidRPr="00B24D82" w:rsidRDefault="009659F1" w:rsidP="00B24D82">
      <w:pPr>
        <w:pStyle w:val="Listeavsnitt"/>
        <w:numPr>
          <w:ilvl w:val="0"/>
          <w:numId w:val="20"/>
        </w:numPr>
        <w:spacing w:after="0" w:line="240" w:lineRule="auto"/>
        <w:rPr>
          <w:rFonts w:eastAsia="Times New Roman" w:cs="Calibri"/>
          <w:color w:val="000000"/>
          <w:szCs w:val="20"/>
          <w:lang w:eastAsia="nb-NO"/>
        </w:rPr>
      </w:pPr>
      <w:r w:rsidRPr="00B24D82">
        <w:rPr>
          <w:rFonts w:eastAsia="Times New Roman" w:cs="Calibri"/>
          <w:color w:val="000000"/>
          <w:szCs w:val="20"/>
          <w:lang w:eastAsia="nb-NO"/>
        </w:rPr>
        <w:t>Servant for håndvask atskilt fra skitten og ren sone</w:t>
      </w:r>
    </w:p>
    <w:p w14:paraId="5D88103E" w14:textId="76B41E5B" w:rsidR="00B24D82" w:rsidRPr="00B24D82" w:rsidRDefault="009659F1" w:rsidP="00B24D82">
      <w:pPr>
        <w:pStyle w:val="Listeavsnitt"/>
        <w:numPr>
          <w:ilvl w:val="0"/>
          <w:numId w:val="20"/>
        </w:numPr>
        <w:spacing w:after="0" w:line="240" w:lineRule="auto"/>
        <w:rPr>
          <w:rFonts w:eastAsia="Times New Roman" w:cs="Calibri"/>
          <w:color w:val="000000"/>
          <w:szCs w:val="20"/>
          <w:lang w:eastAsia="nb-NO"/>
        </w:rPr>
      </w:pPr>
      <w:r w:rsidRPr="00B24D82">
        <w:rPr>
          <w:rFonts w:eastAsia="Times New Roman" w:cs="Calibri"/>
          <w:color w:val="000000"/>
          <w:szCs w:val="20"/>
          <w:lang w:eastAsia="nb-NO"/>
        </w:rPr>
        <w:t>Låsbart høyskap</w:t>
      </w:r>
    </w:p>
    <w:p w14:paraId="6C1327C0" w14:textId="13D197EB" w:rsidR="00B24D82" w:rsidRPr="00B24D82" w:rsidRDefault="009659F1" w:rsidP="00B24D82">
      <w:pPr>
        <w:pStyle w:val="Listeavsnitt"/>
        <w:numPr>
          <w:ilvl w:val="0"/>
          <w:numId w:val="20"/>
        </w:numPr>
        <w:spacing w:after="0" w:line="240" w:lineRule="auto"/>
        <w:rPr>
          <w:rFonts w:eastAsia="Times New Roman" w:cs="Calibri"/>
          <w:color w:val="000000"/>
          <w:szCs w:val="20"/>
          <w:lang w:eastAsia="nb-NO"/>
        </w:rPr>
      </w:pPr>
      <w:r w:rsidRPr="00B24D82">
        <w:rPr>
          <w:rFonts w:eastAsia="Times New Roman" w:cs="Calibri"/>
          <w:color w:val="000000"/>
          <w:szCs w:val="20"/>
          <w:lang w:eastAsia="nb-NO"/>
        </w:rPr>
        <w:t>Låsbare underskap/skuffer</w:t>
      </w:r>
    </w:p>
    <w:p w14:paraId="4616CB59" w14:textId="611E2355" w:rsidR="00B24D82" w:rsidRPr="00B24D82" w:rsidRDefault="009659F1" w:rsidP="00B24D82">
      <w:pPr>
        <w:pStyle w:val="Listeavsnitt"/>
        <w:numPr>
          <w:ilvl w:val="0"/>
          <w:numId w:val="20"/>
        </w:numPr>
        <w:spacing w:after="0" w:line="240" w:lineRule="auto"/>
        <w:rPr>
          <w:rFonts w:eastAsia="Times New Roman" w:cs="Calibri"/>
          <w:color w:val="000000"/>
          <w:szCs w:val="20"/>
          <w:lang w:eastAsia="nb-NO"/>
        </w:rPr>
      </w:pPr>
      <w:r w:rsidRPr="00B24D82">
        <w:rPr>
          <w:rFonts w:eastAsia="Times New Roman" w:cs="Calibri"/>
          <w:color w:val="000000"/>
          <w:szCs w:val="20"/>
          <w:lang w:eastAsia="nb-NO"/>
        </w:rPr>
        <w:t>Overskap til kjøkkenutstyr, glass etc.</w:t>
      </w:r>
    </w:p>
    <w:p w14:paraId="526F5618" w14:textId="0D985D49" w:rsidR="00B24D82" w:rsidRPr="00B24D82" w:rsidRDefault="009659F1" w:rsidP="00B24D82">
      <w:pPr>
        <w:pStyle w:val="Listeavsnitt"/>
        <w:numPr>
          <w:ilvl w:val="0"/>
          <w:numId w:val="20"/>
        </w:numPr>
        <w:spacing w:after="0" w:line="240" w:lineRule="auto"/>
        <w:rPr>
          <w:rFonts w:eastAsia="Times New Roman" w:cs="Calibri"/>
          <w:color w:val="000000"/>
          <w:szCs w:val="20"/>
          <w:lang w:eastAsia="nb-NO"/>
        </w:rPr>
      </w:pPr>
      <w:r w:rsidRPr="00B24D82">
        <w:rPr>
          <w:rFonts w:eastAsia="Times New Roman" w:cs="Calibri"/>
          <w:color w:val="000000"/>
          <w:szCs w:val="20"/>
          <w:lang w:eastAsia="nb-NO"/>
        </w:rPr>
        <w:t>Avtrekkshette (plassert over kokeanretning)</w:t>
      </w:r>
    </w:p>
    <w:p w14:paraId="79ECCD38" w14:textId="77777777" w:rsidR="00B24D82" w:rsidRDefault="00B24D82" w:rsidP="00E31040">
      <w:pPr>
        <w:spacing w:after="0" w:line="240" w:lineRule="auto"/>
        <w:rPr>
          <w:rFonts w:eastAsia="Times New Roman" w:cs="Calibri"/>
          <w:color w:val="000000"/>
          <w:szCs w:val="20"/>
          <w:lang w:eastAsia="nb-NO"/>
        </w:rPr>
      </w:pPr>
    </w:p>
    <w:p w14:paraId="05305C66" w14:textId="77777777" w:rsidR="00B24D82" w:rsidRDefault="009659F1"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Kjøkkenbenk og kjøkkenskap må være i forskjellige (kontrast)farger for å tilfredsstille krav til universell utforming. Kjøkkenskap skal ikke være høyglans.</w:t>
      </w:r>
    </w:p>
    <w:p w14:paraId="07A34F0E" w14:textId="77777777" w:rsidR="00B24D82" w:rsidRDefault="00B24D82" w:rsidP="00E31040">
      <w:pPr>
        <w:spacing w:after="0" w:line="240" w:lineRule="auto"/>
        <w:rPr>
          <w:rFonts w:eastAsia="Times New Roman" w:cs="Calibri"/>
          <w:color w:val="000000"/>
          <w:szCs w:val="20"/>
          <w:lang w:eastAsia="nb-NO"/>
        </w:rPr>
      </w:pPr>
    </w:p>
    <w:p w14:paraId="15C7E936" w14:textId="77777777" w:rsidR="00B24D82" w:rsidRDefault="009659F1"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Det skal være belysning under alle overskap og under ventilator.</w:t>
      </w:r>
    </w:p>
    <w:p w14:paraId="13E58A6A" w14:textId="77777777" w:rsidR="00B24D82" w:rsidRDefault="00B24D82" w:rsidP="00E31040">
      <w:pPr>
        <w:spacing w:after="0" w:line="240" w:lineRule="auto"/>
        <w:rPr>
          <w:rFonts w:eastAsia="Times New Roman" w:cs="Calibri"/>
          <w:color w:val="000000"/>
          <w:szCs w:val="20"/>
          <w:lang w:eastAsia="nb-NO"/>
        </w:rPr>
      </w:pPr>
    </w:p>
    <w:p w14:paraId="5E1A5183" w14:textId="77777777" w:rsidR="00B24D82" w:rsidRDefault="009659F1"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Det skal være nødvendig opplegg for oppvaskmaskiner.</w:t>
      </w:r>
    </w:p>
    <w:p w14:paraId="095A61D9" w14:textId="77777777" w:rsidR="00B24D82" w:rsidRDefault="00B24D82" w:rsidP="00E31040">
      <w:pPr>
        <w:spacing w:after="0" w:line="240" w:lineRule="auto"/>
        <w:rPr>
          <w:rFonts w:eastAsia="Times New Roman" w:cs="Calibri"/>
          <w:color w:val="000000"/>
          <w:szCs w:val="20"/>
          <w:lang w:eastAsia="nb-NO"/>
        </w:rPr>
      </w:pPr>
    </w:p>
    <w:p w14:paraId="1459C766" w14:textId="77777777" w:rsidR="00B24D82" w:rsidRDefault="009659F1"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lastRenderedPageBreak/>
        <w:t>Det skal monteres nødvendige stikk for hvitevarer, samt 2 ekstra stikk over kjøkkenbenk. Det skal etableres en tidsbryter/timer ca. 1,8 m over gulvet i nærheten av komfyren som kan ta hovedstrømmen til komfyren og stikkene over kjøkkenbenken.</w:t>
      </w:r>
    </w:p>
    <w:p w14:paraId="5A40D9DE" w14:textId="77777777" w:rsidR="00B24D82" w:rsidRDefault="00B24D82" w:rsidP="00E31040">
      <w:pPr>
        <w:spacing w:after="0" w:line="240" w:lineRule="auto"/>
        <w:rPr>
          <w:rFonts w:eastAsia="Times New Roman" w:cs="Calibri"/>
          <w:color w:val="000000"/>
          <w:szCs w:val="20"/>
          <w:lang w:eastAsia="nb-NO"/>
        </w:rPr>
      </w:pPr>
    </w:p>
    <w:p w14:paraId="7650D6D8" w14:textId="77777777" w:rsidR="00EF59B1" w:rsidRDefault="009659F1"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I kjøkkeninnredning skal det settes av plass til komfyr/koketopp (minimum 80 cm bredde) med plass til store kjeler, (flere) kjøleskap og fryseskap/fryseboks, og stekeovn (med pyrolyse) og oppvaskmaskiner (på sokkel med høytemperaturprogram, tilkoblet varmtvann) i riktig ergonomisk høyde for voksne.</w:t>
      </w:r>
    </w:p>
    <w:p w14:paraId="710C46AF" w14:textId="77777777" w:rsidR="00EF59B1" w:rsidRDefault="00EF59B1" w:rsidP="00E31040">
      <w:pPr>
        <w:spacing w:after="0" w:line="240" w:lineRule="auto"/>
        <w:rPr>
          <w:rFonts w:eastAsia="Times New Roman" w:cs="Calibri"/>
          <w:color w:val="000000"/>
          <w:szCs w:val="20"/>
          <w:lang w:eastAsia="nb-NO"/>
        </w:rPr>
      </w:pPr>
    </w:p>
    <w:p w14:paraId="341A8634" w14:textId="164F08AB" w:rsidR="009659F1" w:rsidRDefault="009659F1"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 xml:space="preserve">Det skal være god plass til avfallshåndtering og kildesortering. Det skal være plass til mattraller på hjul i henhold til antall baser (1 tralle per 2 baser). </w:t>
      </w:r>
    </w:p>
    <w:p w14:paraId="45644E3E" w14:textId="77777777" w:rsidR="009659F1" w:rsidRDefault="009659F1" w:rsidP="00E31040">
      <w:pPr>
        <w:spacing w:after="0" w:line="240" w:lineRule="auto"/>
        <w:rPr>
          <w:rFonts w:eastAsia="Times New Roman" w:cs="Calibri"/>
          <w:color w:val="000000"/>
          <w:szCs w:val="20"/>
          <w:lang w:eastAsia="nb-NO"/>
        </w:rPr>
      </w:pPr>
    </w:p>
    <w:p w14:paraId="769814A4" w14:textId="763B0FEF" w:rsidR="009659F1" w:rsidRDefault="009659F1" w:rsidP="00E31040">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3E8AE518" w14:textId="77777777" w:rsidR="00772C6E" w:rsidRDefault="009659F1"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Dersom det skal etableres en trappesats ved kjøkkenbenken, skal aktiviteter på kjøkkenbenken også være tilgjengelig for personer med nedsatt funksjonsevne. En del av benken skal være åpen under, slik at en arbeidsstol med høyderegulering opp til ca.70 cm sittehøyde, kan skyves inn under benken. For at det skal være plass til knær, fotbrett og understellet på arbeidsstolen, må plassen under benken være 80 cm bred og minimum 55 cm dyp. Det må ikke være noen sarg eller front under benken. Plassen under benken kan benyttes til lagring av for eksempel mattralle når den ikke brukes av en som sitter ved benken. Rullestolstilpasning utover dette ansees ikke som hensiktsmessig som et standardkrav, men må løses som en individuell tilpasning i de tilfellene hvor en ansatt har behov for det.</w:t>
      </w:r>
    </w:p>
    <w:p w14:paraId="612C61DF" w14:textId="77777777" w:rsidR="00772C6E" w:rsidRDefault="00772C6E" w:rsidP="00E31040">
      <w:pPr>
        <w:spacing w:after="0" w:line="240" w:lineRule="auto"/>
        <w:rPr>
          <w:rFonts w:eastAsia="Times New Roman" w:cs="Calibri"/>
          <w:i/>
          <w:color w:val="000000"/>
          <w:szCs w:val="20"/>
          <w:lang w:eastAsia="nb-NO"/>
        </w:rPr>
      </w:pPr>
    </w:p>
    <w:p w14:paraId="031AB77B" w14:textId="77777777" w:rsidR="00772C6E" w:rsidRDefault="009659F1"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Det må detaljeres antall hvitevarer det skal settes av plass til på kjøkken, og eventuelle føringer for antall kjøkken og utforming, ref. arealskjema og eksempeltegninger.</w:t>
      </w:r>
    </w:p>
    <w:p w14:paraId="4460D824" w14:textId="77777777" w:rsidR="00772C6E" w:rsidRDefault="00772C6E" w:rsidP="00E31040">
      <w:pPr>
        <w:spacing w:after="0" w:line="240" w:lineRule="auto"/>
        <w:rPr>
          <w:rFonts w:eastAsia="Times New Roman" w:cs="Calibri"/>
          <w:i/>
          <w:color w:val="000000"/>
          <w:szCs w:val="20"/>
          <w:lang w:eastAsia="nb-NO"/>
        </w:rPr>
      </w:pPr>
    </w:p>
    <w:p w14:paraId="5A21F3A3" w14:textId="32FD8EED" w:rsidR="009659F1" w:rsidRPr="00A8382E" w:rsidRDefault="009659F1"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Det skal legges til rette for at lagring, tilberedning og servering av mat skjer i samsvar med næringsmiddellovgivningen.</w:t>
      </w:r>
    </w:p>
    <w:p w14:paraId="195552CC" w14:textId="77777777" w:rsidR="009659F1" w:rsidRDefault="009659F1" w:rsidP="00E31040">
      <w:pPr>
        <w:spacing w:after="0" w:line="240" w:lineRule="auto"/>
        <w:rPr>
          <w:rFonts w:eastAsia="Times New Roman" w:cs="Calibri"/>
          <w:color w:val="000000"/>
          <w:szCs w:val="20"/>
          <w:lang w:eastAsia="nb-NO"/>
        </w:rPr>
      </w:pPr>
    </w:p>
    <w:p w14:paraId="7169DB6B" w14:textId="77777777" w:rsidR="00DD3CEB" w:rsidRDefault="00DD3CEB"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E81656" w:rsidRPr="00AA6B8E" w14:paraId="65845EC9" w14:textId="77777777" w:rsidTr="000E0438">
        <w:trPr>
          <w:trHeight w:val="45"/>
        </w:trPr>
        <w:tc>
          <w:tcPr>
            <w:tcW w:w="2735" w:type="pct"/>
            <w:tcBorders>
              <w:top w:val="nil"/>
              <w:left w:val="nil"/>
              <w:bottom w:val="nil"/>
              <w:right w:val="nil"/>
            </w:tcBorders>
            <w:noWrap/>
            <w:vAlign w:val="bottom"/>
            <w:hideMark/>
          </w:tcPr>
          <w:p w14:paraId="5DF25FB0" w14:textId="6CC45A9E" w:rsidR="00E81656" w:rsidRPr="00AA6B8E" w:rsidRDefault="00E81656"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Kjøkken i avdelingsbarnehage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64DDE58" w14:textId="6AE6F285" w:rsidR="00E81656" w:rsidRPr="00AA6B8E" w:rsidRDefault="00E81656"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FK-1685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457B606" w14:textId="77777777" w:rsidR="00E81656" w:rsidRPr="00AA6B8E" w:rsidRDefault="00E81656"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tcPr>
          <w:p w14:paraId="13EEFF24" w14:textId="77777777" w:rsidR="00E81656" w:rsidRPr="00AA6B8E" w:rsidRDefault="00E81656"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52BEBE53" w14:textId="77777777" w:rsidR="00E81656" w:rsidRPr="00AA6B8E" w:rsidRDefault="00E81656"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7A986378" w14:textId="77777777" w:rsidR="00E81656" w:rsidRPr="00AA6B8E" w:rsidRDefault="00E81656"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432CF352" w14:textId="77777777" w:rsidR="00E81656" w:rsidRPr="00AA6B8E" w:rsidRDefault="00E81656"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2E7F6D07" w14:textId="77777777" w:rsidR="00E81656" w:rsidRPr="00AA6B8E" w:rsidRDefault="00E81656" w:rsidP="00E31040">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69867005" w14:textId="77777777" w:rsidR="00E81656" w:rsidRPr="00AA6B8E" w:rsidRDefault="00E81656" w:rsidP="00E31040">
            <w:pPr>
              <w:spacing w:after="0" w:line="240" w:lineRule="auto"/>
              <w:jc w:val="center"/>
              <w:rPr>
                <w:rFonts w:eastAsia="Times New Roman" w:cs="Calibri"/>
                <w:color w:val="000000"/>
                <w:sz w:val="16"/>
                <w:szCs w:val="16"/>
                <w:lang w:eastAsia="nb-NO"/>
              </w:rPr>
            </w:pPr>
          </w:p>
        </w:tc>
      </w:tr>
    </w:tbl>
    <w:p w14:paraId="10941A6F" w14:textId="77777777" w:rsidR="00E81656" w:rsidRDefault="00E81656" w:rsidP="00E31040">
      <w:pPr>
        <w:spacing w:after="0" w:line="240" w:lineRule="auto"/>
        <w:rPr>
          <w:rFonts w:eastAsia="Times New Roman" w:cs="Calibri"/>
          <w:color w:val="000000"/>
          <w:szCs w:val="20"/>
          <w:lang w:eastAsia="nb-NO"/>
        </w:rPr>
      </w:pPr>
    </w:p>
    <w:p w14:paraId="4BD272FF" w14:textId="77777777" w:rsidR="00BD1B55" w:rsidRDefault="009659F1"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Ved barnehager av en viss størrelse, minimum 6 avdelinger som fordeler seg over to/flere etasjer, skal det vurderes å etablere flere kjøkken. Hvitevarer må dimensjoneres etter antall barn tilknyttet kjøkkenet.</w:t>
      </w:r>
    </w:p>
    <w:p w14:paraId="089EE766" w14:textId="77777777" w:rsidR="00BD1B55" w:rsidRDefault="00BD1B55" w:rsidP="00E31040">
      <w:pPr>
        <w:spacing w:after="0" w:line="240" w:lineRule="auto"/>
        <w:rPr>
          <w:rFonts w:eastAsia="Times New Roman" w:cs="Calibri"/>
          <w:color w:val="000000"/>
          <w:szCs w:val="20"/>
          <w:lang w:eastAsia="nb-NO"/>
        </w:rPr>
      </w:pPr>
    </w:p>
    <w:p w14:paraId="2A3F77BA" w14:textId="77777777" w:rsidR="00BD1B55" w:rsidRDefault="009659F1"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Følgende fast inventar skal leveres:</w:t>
      </w:r>
    </w:p>
    <w:p w14:paraId="06A6011E" w14:textId="77777777" w:rsidR="00E4141D" w:rsidRDefault="00E4141D" w:rsidP="00E31040">
      <w:pPr>
        <w:spacing w:after="0" w:line="240" w:lineRule="auto"/>
        <w:rPr>
          <w:rFonts w:eastAsia="Times New Roman" w:cs="Calibri"/>
          <w:color w:val="000000"/>
          <w:szCs w:val="20"/>
          <w:lang w:eastAsia="nb-NO"/>
        </w:rPr>
      </w:pPr>
    </w:p>
    <w:p w14:paraId="2584BA62" w14:textId="7FF4CD47" w:rsidR="00BD1B55" w:rsidRPr="00BD1B55" w:rsidRDefault="009659F1" w:rsidP="00BD1B55">
      <w:pPr>
        <w:pStyle w:val="Listeavsnitt"/>
        <w:numPr>
          <w:ilvl w:val="0"/>
          <w:numId w:val="23"/>
        </w:numPr>
        <w:spacing w:after="0" w:line="240" w:lineRule="auto"/>
        <w:rPr>
          <w:rFonts w:eastAsia="Times New Roman" w:cs="Calibri"/>
          <w:color w:val="000000"/>
          <w:szCs w:val="20"/>
          <w:lang w:eastAsia="nb-NO"/>
        </w:rPr>
      </w:pPr>
      <w:r w:rsidRPr="00BD1B55">
        <w:rPr>
          <w:rFonts w:eastAsia="Times New Roman" w:cs="Calibri"/>
          <w:color w:val="000000"/>
          <w:szCs w:val="20"/>
          <w:lang w:eastAsia="nb-NO"/>
        </w:rPr>
        <w:t>Avrundet arbeidsbenk/kjøkkenøy hvor barn kan delta i gjøremål på kjøkkenet, for eksempel ved etablering av trappesats</w:t>
      </w:r>
    </w:p>
    <w:p w14:paraId="45B55BFA" w14:textId="3B71DBCC" w:rsidR="00BD1B55" w:rsidRPr="00BD1B55" w:rsidRDefault="009659F1" w:rsidP="00BD1B55">
      <w:pPr>
        <w:pStyle w:val="Listeavsnitt"/>
        <w:numPr>
          <w:ilvl w:val="0"/>
          <w:numId w:val="23"/>
        </w:numPr>
        <w:spacing w:after="0" w:line="240" w:lineRule="auto"/>
        <w:rPr>
          <w:rFonts w:eastAsia="Times New Roman" w:cs="Calibri"/>
          <w:color w:val="000000"/>
          <w:szCs w:val="20"/>
          <w:lang w:eastAsia="nb-NO"/>
        </w:rPr>
      </w:pPr>
      <w:r w:rsidRPr="00BD1B55">
        <w:rPr>
          <w:rFonts w:eastAsia="Times New Roman" w:cs="Calibri"/>
          <w:color w:val="000000"/>
          <w:szCs w:val="20"/>
          <w:lang w:eastAsia="nb-NO"/>
        </w:rPr>
        <w:t>Benkeplate med 2 separate vaskekummer, en for ren og en for skitten sone. Kran med uttrekkbar tut på vask i skitten sone. Vaskekum i skitten sone må være stor nok til at store gryter kan rengjøres og armatur ikke kommer i veien for dette.</w:t>
      </w:r>
    </w:p>
    <w:p w14:paraId="2E24576E" w14:textId="2F0D6722" w:rsidR="00BD1B55" w:rsidRPr="00BD1B55" w:rsidRDefault="009659F1" w:rsidP="00BD1B55">
      <w:pPr>
        <w:pStyle w:val="Listeavsnitt"/>
        <w:numPr>
          <w:ilvl w:val="0"/>
          <w:numId w:val="23"/>
        </w:numPr>
        <w:spacing w:after="0" w:line="240" w:lineRule="auto"/>
        <w:rPr>
          <w:rFonts w:eastAsia="Times New Roman" w:cs="Calibri"/>
          <w:color w:val="000000"/>
          <w:szCs w:val="20"/>
          <w:lang w:eastAsia="nb-NO"/>
        </w:rPr>
      </w:pPr>
      <w:r w:rsidRPr="00BD1B55">
        <w:rPr>
          <w:rFonts w:eastAsia="Times New Roman" w:cs="Calibri"/>
          <w:color w:val="000000"/>
          <w:szCs w:val="20"/>
          <w:lang w:eastAsia="nb-NO"/>
        </w:rPr>
        <w:t>Servant for håndvask atskilt fra skitten sone</w:t>
      </w:r>
    </w:p>
    <w:p w14:paraId="0E07A314" w14:textId="2AC826D5" w:rsidR="00BD1B55" w:rsidRPr="00BD1B55" w:rsidRDefault="009659F1" w:rsidP="00BD1B55">
      <w:pPr>
        <w:pStyle w:val="Listeavsnitt"/>
        <w:numPr>
          <w:ilvl w:val="0"/>
          <w:numId w:val="23"/>
        </w:numPr>
        <w:spacing w:after="0" w:line="240" w:lineRule="auto"/>
        <w:rPr>
          <w:rFonts w:eastAsia="Times New Roman" w:cs="Calibri"/>
          <w:color w:val="000000"/>
          <w:szCs w:val="20"/>
          <w:lang w:eastAsia="nb-NO"/>
        </w:rPr>
      </w:pPr>
      <w:r w:rsidRPr="00BD1B55">
        <w:rPr>
          <w:rFonts w:eastAsia="Times New Roman" w:cs="Calibri"/>
          <w:color w:val="000000"/>
          <w:szCs w:val="20"/>
          <w:lang w:eastAsia="nb-NO"/>
        </w:rPr>
        <w:t>Låsbart høyskap</w:t>
      </w:r>
    </w:p>
    <w:p w14:paraId="6F5C2944" w14:textId="5298A12F" w:rsidR="00BD1B55" w:rsidRPr="00BD1B55" w:rsidRDefault="009659F1" w:rsidP="00BD1B55">
      <w:pPr>
        <w:pStyle w:val="Listeavsnitt"/>
        <w:numPr>
          <w:ilvl w:val="0"/>
          <w:numId w:val="23"/>
        </w:numPr>
        <w:spacing w:after="0" w:line="240" w:lineRule="auto"/>
        <w:rPr>
          <w:rFonts w:eastAsia="Times New Roman" w:cs="Calibri"/>
          <w:color w:val="000000"/>
          <w:szCs w:val="20"/>
          <w:lang w:eastAsia="nb-NO"/>
        </w:rPr>
      </w:pPr>
      <w:r w:rsidRPr="00BD1B55">
        <w:rPr>
          <w:rFonts w:eastAsia="Times New Roman" w:cs="Calibri"/>
          <w:color w:val="000000"/>
          <w:szCs w:val="20"/>
          <w:lang w:eastAsia="nb-NO"/>
        </w:rPr>
        <w:t>Låsbare underskap/skuffer</w:t>
      </w:r>
    </w:p>
    <w:p w14:paraId="52EC83DD" w14:textId="04FB05BF" w:rsidR="00BD1B55" w:rsidRPr="00BD1B55" w:rsidRDefault="009659F1" w:rsidP="00BD1B55">
      <w:pPr>
        <w:pStyle w:val="Listeavsnitt"/>
        <w:numPr>
          <w:ilvl w:val="0"/>
          <w:numId w:val="23"/>
        </w:numPr>
        <w:spacing w:after="0" w:line="240" w:lineRule="auto"/>
        <w:rPr>
          <w:rFonts w:eastAsia="Times New Roman" w:cs="Calibri"/>
          <w:color w:val="000000"/>
          <w:szCs w:val="20"/>
          <w:lang w:eastAsia="nb-NO"/>
        </w:rPr>
      </w:pPr>
      <w:r w:rsidRPr="00BD1B55">
        <w:rPr>
          <w:rFonts w:eastAsia="Times New Roman" w:cs="Calibri"/>
          <w:color w:val="000000"/>
          <w:szCs w:val="20"/>
          <w:lang w:eastAsia="nb-NO"/>
        </w:rPr>
        <w:t>Overskap til kjøkkenutstyr, glass etc.</w:t>
      </w:r>
    </w:p>
    <w:p w14:paraId="1B225843" w14:textId="4694F1E7" w:rsidR="00BD1B55" w:rsidRPr="00BD1B55" w:rsidRDefault="009659F1" w:rsidP="00BD1B55">
      <w:pPr>
        <w:pStyle w:val="Listeavsnitt"/>
        <w:numPr>
          <w:ilvl w:val="0"/>
          <w:numId w:val="23"/>
        </w:numPr>
        <w:spacing w:after="0" w:line="240" w:lineRule="auto"/>
        <w:rPr>
          <w:rFonts w:eastAsia="Times New Roman" w:cs="Calibri"/>
          <w:color w:val="000000"/>
          <w:szCs w:val="20"/>
          <w:lang w:eastAsia="nb-NO"/>
        </w:rPr>
      </w:pPr>
      <w:r w:rsidRPr="00BD1B55">
        <w:rPr>
          <w:rFonts w:eastAsia="Times New Roman" w:cs="Calibri"/>
          <w:color w:val="000000"/>
          <w:szCs w:val="20"/>
          <w:lang w:eastAsia="nb-NO"/>
        </w:rPr>
        <w:t>Avtrekkshette (plassert over kokeanretning)</w:t>
      </w:r>
    </w:p>
    <w:p w14:paraId="22F8E9C6" w14:textId="77777777" w:rsidR="00BD1B55" w:rsidRDefault="00BD1B55" w:rsidP="00E31040">
      <w:pPr>
        <w:spacing w:after="0" w:line="240" w:lineRule="auto"/>
        <w:rPr>
          <w:rFonts w:eastAsia="Times New Roman" w:cs="Calibri"/>
          <w:color w:val="000000"/>
          <w:szCs w:val="20"/>
          <w:lang w:eastAsia="nb-NO"/>
        </w:rPr>
      </w:pPr>
    </w:p>
    <w:p w14:paraId="28739B83" w14:textId="77777777" w:rsidR="006B1417" w:rsidRDefault="009659F1"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lastRenderedPageBreak/>
        <w:t>Det skal være belysning under alle overskap og under ventilator.</w:t>
      </w:r>
    </w:p>
    <w:p w14:paraId="067FD0BE" w14:textId="77777777" w:rsidR="006B1417" w:rsidRDefault="006B1417" w:rsidP="00E31040">
      <w:pPr>
        <w:spacing w:after="0" w:line="240" w:lineRule="auto"/>
        <w:rPr>
          <w:rFonts w:eastAsia="Times New Roman" w:cs="Calibri"/>
          <w:color w:val="000000"/>
          <w:szCs w:val="20"/>
          <w:lang w:eastAsia="nb-NO"/>
        </w:rPr>
      </w:pPr>
    </w:p>
    <w:p w14:paraId="306C9CF1" w14:textId="77777777" w:rsidR="006B1417" w:rsidRDefault="009659F1"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Det skal være nødvendig opplegg for oppvaskmaskiner.</w:t>
      </w:r>
    </w:p>
    <w:p w14:paraId="54E5F455" w14:textId="77777777" w:rsidR="006B1417" w:rsidRDefault="006B1417" w:rsidP="00E31040">
      <w:pPr>
        <w:spacing w:after="0" w:line="240" w:lineRule="auto"/>
        <w:rPr>
          <w:rFonts w:eastAsia="Times New Roman" w:cs="Calibri"/>
          <w:color w:val="000000"/>
          <w:szCs w:val="20"/>
          <w:lang w:eastAsia="nb-NO"/>
        </w:rPr>
      </w:pPr>
    </w:p>
    <w:p w14:paraId="0C7E00D4" w14:textId="77777777" w:rsidR="006B1417" w:rsidRDefault="009659F1"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Det skal monteres nødvendige stikk for hvitevarer, samt 2 ekstra stikk over kjøkkenbenk. Det skal etableres en tidsbryter/timer ca. 1,8 m over gulvet i nærheten av komfyren som kan ta hovedstrømmen til komfyren og stikkene over kjøkkenbenken.</w:t>
      </w:r>
    </w:p>
    <w:p w14:paraId="6AD136C0" w14:textId="77777777" w:rsidR="006B1417" w:rsidRDefault="006B1417" w:rsidP="00E31040">
      <w:pPr>
        <w:spacing w:after="0" w:line="240" w:lineRule="auto"/>
        <w:rPr>
          <w:rFonts w:eastAsia="Times New Roman" w:cs="Calibri"/>
          <w:color w:val="000000"/>
          <w:szCs w:val="20"/>
          <w:lang w:eastAsia="nb-NO"/>
        </w:rPr>
      </w:pPr>
    </w:p>
    <w:p w14:paraId="7D921172" w14:textId="58F2847B" w:rsidR="009659F1" w:rsidRDefault="009659F1"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I kjøkkeninnredning skal det settes av plass til komfyr/koketopp (minimum 80 cm bredde) med plass til store kjeler, kjøle- og fryseskap, og stekeovn (med pyrolyse) og oppvaskmaskiner (på sokkel med høytemperaturprogram, tilkoblet varmtvann) i riktig ergonomisk høyde for voksne. Det skal være god plass til avfallshåndtering og kildesortering. Det skal være plass til mattraller på hjul i henhold til antall avdelinger (1 tralle per avdeling).</w:t>
      </w:r>
    </w:p>
    <w:p w14:paraId="6E724C59" w14:textId="77777777" w:rsidR="009659F1" w:rsidRDefault="009659F1" w:rsidP="00E31040">
      <w:pPr>
        <w:spacing w:after="0" w:line="240" w:lineRule="auto"/>
        <w:rPr>
          <w:rFonts w:eastAsia="Times New Roman" w:cs="Calibri"/>
          <w:color w:val="000000"/>
          <w:szCs w:val="20"/>
          <w:lang w:eastAsia="nb-NO"/>
        </w:rPr>
      </w:pPr>
    </w:p>
    <w:p w14:paraId="7B7CDEBC" w14:textId="7B4EDFCD" w:rsidR="009659F1" w:rsidRDefault="009659F1" w:rsidP="00E31040">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63825E93" w14:textId="46CA60BD" w:rsidR="00283D67" w:rsidRDefault="009659F1"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Dersom det skal etableres en trappesats ved kjøkkenbenken, skal aktiviteter på kjøkkenbenken også være tilgjengelig for personer med nedsatt funksjonsevne. En del av benken skal være åpen under, slik at en arbeidsstol med høyderegulering opp til ca. 70 cm sittehøyde, kan skyves inn under benken. For at det skal være plass til knær, fotbrett og understellet på arbeidsstolen, må plassen under benken være 80 cm bred og minimum 55 cm dyp. Det må ikke være noen sarg eller front under benken. Plassen under benken kan benyttes til lagring av for eksempel mattralle når den ikke brukes av en som sitter ved benken. Rullestolstilpasning utover dette ansees ikke som hensiktsmessig som et standardkrav, men må løses som en individuell tilpasning i de tilfellene hvor en ansatt har behov for det.</w:t>
      </w:r>
    </w:p>
    <w:p w14:paraId="2A2E2190" w14:textId="77777777" w:rsidR="00283D67" w:rsidRDefault="00283D67" w:rsidP="00E31040">
      <w:pPr>
        <w:spacing w:after="0" w:line="240" w:lineRule="auto"/>
        <w:rPr>
          <w:rFonts w:eastAsia="Times New Roman" w:cs="Calibri"/>
          <w:i/>
          <w:color w:val="000000"/>
          <w:szCs w:val="20"/>
          <w:lang w:eastAsia="nb-NO"/>
        </w:rPr>
      </w:pPr>
    </w:p>
    <w:p w14:paraId="63BD8A3F" w14:textId="77777777" w:rsidR="00283D67" w:rsidRDefault="009659F1"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Det må detaljeres antall hvitevarer det skal settes av plass til på kjøkken, og eventuelle føringer for antall kjøkken og utforming, ref. arealskjema og eksempeltegninger.</w:t>
      </w:r>
    </w:p>
    <w:p w14:paraId="77A5D995" w14:textId="77777777" w:rsidR="00283D67" w:rsidRDefault="00283D67" w:rsidP="00E31040">
      <w:pPr>
        <w:spacing w:after="0" w:line="240" w:lineRule="auto"/>
        <w:rPr>
          <w:rFonts w:eastAsia="Times New Roman" w:cs="Calibri"/>
          <w:i/>
          <w:color w:val="000000"/>
          <w:szCs w:val="20"/>
          <w:lang w:eastAsia="nb-NO"/>
        </w:rPr>
      </w:pPr>
    </w:p>
    <w:p w14:paraId="38B48B43" w14:textId="796D781D" w:rsidR="009659F1" w:rsidRDefault="009659F1"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Det skal legges til rette for at lagring, tilberedning og servering av mat skjer i samsvar med næringsmiddellovgivningen.</w:t>
      </w:r>
    </w:p>
    <w:p w14:paraId="4CB602B1" w14:textId="77777777" w:rsidR="009659F1" w:rsidRDefault="009659F1" w:rsidP="00E31040">
      <w:pPr>
        <w:spacing w:after="0" w:line="240" w:lineRule="auto"/>
        <w:rPr>
          <w:rFonts w:eastAsia="Times New Roman" w:cs="Calibri"/>
          <w:color w:val="000000"/>
          <w:szCs w:val="20"/>
          <w:lang w:eastAsia="nb-NO"/>
        </w:rPr>
      </w:pPr>
    </w:p>
    <w:p w14:paraId="6DB44B35" w14:textId="77777777" w:rsidR="00801A68" w:rsidRDefault="00801A68"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D21D16" w:rsidRPr="00AA6B8E" w14:paraId="39D90E82" w14:textId="77777777" w:rsidTr="000E0438">
        <w:trPr>
          <w:trHeight w:val="45"/>
        </w:trPr>
        <w:tc>
          <w:tcPr>
            <w:tcW w:w="2735" w:type="pct"/>
            <w:tcBorders>
              <w:top w:val="nil"/>
              <w:left w:val="nil"/>
              <w:bottom w:val="nil"/>
              <w:right w:val="nil"/>
            </w:tcBorders>
            <w:noWrap/>
            <w:vAlign w:val="bottom"/>
            <w:hideMark/>
          </w:tcPr>
          <w:p w14:paraId="62815FF0" w14:textId="55643B1A" w:rsidR="00D21D16" w:rsidRPr="00AA6B8E" w:rsidRDefault="00D21D16"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 xml:space="preserve">Spiseplass/rom for basebarnehage </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84A65F0" w14:textId="7F15BDAD" w:rsidR="00D21D16" w:rsidRPr="00AA6B8E" w:rsidRDefault="00D21D16"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935634E" w14:textId="77777777" w:rsidR="00D21D16" w:rsidRPr="00AA6B8E" w:rsidRDefault="00D21D16"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tcPr>
          <w:p w14:paraId="102F8D3E" w14:textId="77777777" w:rsidR="00D21D16" w:rsidRPr="00AA6B8E" w:rsidRDefault="00D21D16"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0B4A3834" w14:textId="77777777" w:rsidR="00D21D16" w:rsidRPr="00AA6B8E" w:rsidRDefault="00D21D16"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395ACA9A" w14:textId="77777777" w:rsidR="00D21D16" w:rsidRPr="00AA6B8E" w:rsidRDefault="00D21D16"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6B1B5A1F" w14:textId="77777777" w:rsidR="00D21D16" w:rsidRPr="00AA6B8E" w:rsidRDefault="00D21D16"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135D51D9" w14:textId="77777777" w:rsidR="00D21D16" w:rsidRPr="00AA6B8E" w:rsidRDefault="00D21D16" w:rsidP="00E31040">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7E19AB99" w14:textId="77777777" w:rsidR="00D21D16" w:rsidRPr="00AA6B8E" w:rsidRDefault="00D21D16" w:rsidP="00E31040">
            <w:pPr>
              <w:spacing w:after="0" w:line="240" w:lineRule="auto"/>
              <w:jc w:val="center"/>
              <w:rPr>
                <w:rFonts w:eastAsia="Times New Roman" w:cs="Calibri"/>
                <w:color w:val="000000"/>
                <w:sz w:val="16"/>
                <w:szCs w:val="16"/>
                <w:lang w:eastAsia="nb-NO"/>
              </w:rPr>
            </w:pPr>
          </w:p>
        </w:tc>
      </w:tr>
    </w:tbl>
    <w:p w14:paraId="690B25FB" w14:textId="77777777" w:rsidR="00D21D16" w:rsidRDefault="00D21D16" w:rsidP="00E31040">
      <w:pPr>
        <w:spacing w:after="0" w:line="240" w:lineRule="auto"/>
        <w:rPr>
          <w:rFonts w:eastAsia="Times New Roman" w:cs="Calibri"/>
          <w:color w:val="000000"/>
          <w:szCs w:val="20"/>
          <w:lang w:eastAsia="nb-NO"/>
        </w:rPr>
      </w:pPr>
    </w:p>
    <w:p w14:paraId="32025B7B" w14:textId="709396C0" w:rsidR="000B7219" w:rsidRDefault="000B7219"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Plasseres i nærhet/tilknytning til kjøkken i basebarnehage. Rommet skal kunne fungere som et fellesareal hvor aktiviteter som krever stor plass foregår. Det skal settes opp vaskerenne med 3 kraner i barnehøyde med bakplate (minimum 400 mm høy) i rustfritt stål, utført i ett stykke.</w:t>
      </w:r>
    </w:p>
    <w:p w14:paraId="20E1AD1D" w14:textId="77777777" w:rsidR="000B7219" w:rsidRDefault="000B7219" w:rsidP="00E31040">
      <w:pPr>
        <w:spacing w:after="0" w:line="240" w:lineRule="auto"/>
        <w:rPr>
          <w:rFonts w:eastAsia="Times New Roman" w:cs="Calibri"/>
          <w:color w:val="000000"/>
          <w:szCs w:val="20"/>
          <w:lang w:eastAsia="nb-NO"/>
        </w:rPr>
      </w:pPr>
    </w:p>
    <w:p w14:paraId="0BBF3A8F" w14:textId="77777777" w:rsidR="00170EDB" w:rsidRDefault="00170EDB"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D21D16" w:rsidRPr="00B909AD" w14:paraId="6903B125" w14:textId="77777777" w:rsidTr="000E0438">
        <w:trPr>
          <w:trHeight w:val="45"/>
        </w:trPr>
        <w:tc>
          <w:tcPr>
            <w:tcW w:w="2735" w:type="pct"/>
            <w:tcBorders>
              <w:top w:val="nil"/>
              <w:left w:val="nil"/>
              <w:bottom w:val="nil"/>
              <w:right w:val="nil"/>
            </w:tcBorders>
            <w:noWrap/>
            <w:vAlign w:val="bottom"/>
            <w:hideMark/>
          </w:tcPr>
          <w:p w14:paraId="6BBCED1E" w14:textId="5AF98753" w:rsidR="00D21D16" w:rsidRPr="00B909AD" w:rsidRDefault="00D21D16" w:rsidP="00E31040">
            <w:pPr>
              <w:spacing w:after="0" w:line="240" w:lineRule="auto"/>
              <w:rPr>
                <w:rFonts w:eastAsia="Times New Roman" w:cs="Calibri"/>
                <w:b/>
                <w:szCs w:val="20"/>
                <w:lang w:eastAsia="nb-NO"/>
              </w:rPr>
            </w:pPr>
            <w:r w:rsidRPr="00B909AD">
              <w:rPr>
                <w:rFonts w:eastAsia="Times New Roman" w:cs="Calibri"/>
                <w:b/>
                <w:szCs w:val="20"/>
                <w:lang w:eastAsia="nb-NO"/>
              </w:rPr>
              <w:t>Stellerom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9E1770F" w14:textId="183DD2DD" w:rsidR="00D21D16" w:rsidRPr="00B909AD" w:rsidRDefault="00D21D16" w:rsidP="00E31040">
            <w:pPr>
              <w:spacing w:after="0" w:line="240" w:lineRule="auto"/>
              <w:jc w:val="center"/>
              <w:rPr>
                <w:rFonts w:eastAsia="Times New Roman" w:cs="Calibri"/>
                <w:sz w:val="16"/>
                <w:szCs w:val="16"/>
                <w:lang w:eastAsia="nb-NO"/>
              </w:rPr>
            </w:pPr>
            <w:r w:rsidRPr="00B909AD">
              <w:rPr>
                <w:rFonts w:eastAsia="Times New Roman" w:cs="Calibri"/>
                <w:sz w:val="16"/>
                <w:szCs w:val="16"/>
                <w:lang w:eastAsia="nb-NO"/>
              </w:rPr>
              <w:t>FK-24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9A1484C" w14:textId="77777777" w:rsidR="00D21D16" w:rsidRPr="00B909AD" w:rsidRDefault="00D21D16" w:rsidP="00E31040">
            <w:pPr>
              <w:spacing w:after="0" w:line="240" w:lineRule="auto"/>
              <w:jc w:val="center"/>
              <w:rPr>
                <w:rFonts w:eastAsia="Times New Roman" w:cs="Calibri"/>
                <w:sz w:val="16"/>
                <w:szCs w:val="16"/>
                <w:lang w:eastAsia="nb-NO"/>
              </w:rPr>
            </w:pPr>
            <w:r w:rsidRPr="00B909AD">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tcPr>
          <w:p w14:paraId="6B5F813F" w14:textId="77777777" w:rsidR="00D21D16" w:rsidRPr="00B909AD" w:rsidRDefault="00D21D16" w:rsidP="00E31040">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49EE2E78" w14:textId="77777777" w:rsidR="00D21D16" w:rsidRPr="00B909AD" w:rsidRDefault="00D21D16" w:rsidP="00E31040">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517990AD" w14:textId="77777777" w:rsidR="00D21D16" w:rsidRPr="00B909AD" w:rsidRDefault="00D21D16" w:rsidP="00E31040">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3FB029F2" w14:textId="77777777" w:rsidR="00D21D16" w:rsidRPr="00B909AD" w:rsidRDefault="00D21D16" w:rsidP="00E31040">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6445EE5F" w14:textId="77777777" w:rsidR="00D21D16" w:rsidRPr="00B909AD" w:rsidRDefault="00D21D16" w:rsidP="00E31040">
            <w:pPr>
              <w:spacing w:after="0" w:line="240" w:lineRule="auto"/>
              <w:jc w:val="center"/>
              <w:rPr>
                <w:rFonts w:eastAsia="Times New Roman" w:cs="Calibri"/>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69D69AF6" w14:textId="77777777" w:rsidR="00D21D16" w:rsidRPr="00B909AD" w:rsidRDefault="00D21D16" w:rsidP="00E31040">
            <w:pPr>
              <w:spacing w:after="0" w:line="240" w:lineRule="auto"/>
              <w:jc w:val="center"/>
              <w:rPr>
                <w:rFonts w:eastAsia="Times New Roman" w:cs="Calibri"/>
                <w:sz w:val="16"/>
                <w:szCs w:val="16"/>
                <w:lang w:eastAsia="nb-NO"/>
              </w:rPr>
            </w:pPr>
          </w:p>
        </w:tc>
      </w:tr>
    </w:tbl>
    <w:p w14:paraId="7B28FCA3" w14:textId="77777777" w:rsidR="00D21D16" w:rsidRPr="00B909AD" w:rsidRDefault="00D21D16" w:rsidP="00E31040">
      <w:pPr>
        <w:spacing w:after="0" w:line="240" w:lineRule="auto"/>
        <w:rPr>
          <w:rFonts w:eastAsia="Times New Roman" w:cs="Calibri"/>
          <w:szCs w:val="20"/>
          <w:lang w:eastAsia="nb-NO"/>
        </w:rPr>
      </w:pPr>
    </w:p>
    <w:p w14:paraId="1899647C" w14:textId="77777777" w:rsidR="00C21CDA" w:rsidRDefault="000B7219" w:rsidP="00E31040">
      <w:pPr>
        <w:spacing w:after="0" w:line="240" w:lineRule="auto"/>
        <w:rPr>
          <w:rFonts w:eastAsia="Times New Roman" w:cs="Calibri"/>
          <w:szCs w:val="20"/>
          <w:lang w:eastAsia="nb-NO"/>
        </w:rPr>
      </w:pPr>
      <w:r w:rsidRPr="00B909AD">
        <w:rPr>
          <w:rFonts w:eastAsia="Times New Roman" w:cs="Calibri"/>
          <w:szCs w:val="20"/>
          <w:lang w:eastAsia="nb-NO"/>
        </w:rPr>
        <w:t xml:space="preserve">Det skal være ett stellerom per 2 baser/avdelinger, med minimum to stelleplasser og to toalettbåser. </w:t>
      </w:r>
      <w:r w:rsidRPr="00B909AD">
        <w:rPr>
          <w:rFonts w:eastAsia="Oslo Sans Office" w:cs="Oslo Sans Office"/>
          <w:szCs w:val="20"/>
        </w:rPr>
        <w:t>Arealet skal utformes som delvis våtrom</w:t>
      </w:r>
      <w:r w:rsidRPr="00B909AD">
        <w:rPr>
          <w:rFonts w:eastAsia="Times New Roman" w:cs="Calibri"/>
          <w:szCs w:val="20"/>
          <w:lang w:eastAsia="nb-NO"/>
        </w:rPr>
        <w:t>. Det må være innsyn for ansatte. Skal være tilgjengelig for alle basene/avdelingene og felles leke- og oppholdsareal. Det skal være minimum ett stellerom per etasje der det er aktuelt.</w:t>
      </w:r>
    </w:p>
    <w:p w14:paraId="4693E54A" w14:textId="77777777" w:rsidR="00C21CDA" w:rsidRDefault="00C21CDA" w:rsidP="00E31040">
      <w:pPr>
        <w:spacing w:after="0" w:line="240" w:lineRule="auto"/>
        <w:rPr>
          <w:rFonts w:eastAsia="Times New Roman" w:cs="Calibri"/>
          <w:szCs w:val="20"/>
          <w:lang w:eastAsia="nb-NO"/>
        </w:rPr>
      </w:pPr>
    </w:p>
    <w:p w14:paraId="6178CD6B" w14:textId="77777777" w:rsidR="003B1C0C" w:rsidRDefault="000B7219" w:rsidP="00E31040">
      <w:pPr>
        <w:spacing w:after="0" w:line="240" w:lineRule="auto"/>
        <w:rPr>
          <w:rFonts w:eastAsia="Times New Roman" w:cs="Calibri"/>
          <w:szCs w:val="20"/>
          <w:lang w:eastAsia="nb-NO"/>
        </w:rPr>
      </w:pPr>
      <w:r w:rsidRPr="00B909AD">
        <w:rPr>
          <w:rFonts w:eastAsia="Times New Roman" w:cs="Calibri"/>
          <w:szCs w:val="20"/>
          <w:lang w:eastAsia="nb-NO"/>
        </w:rPr>
        <w:t>Følgende fast inventar skal leveres:</w:t>
      </w:r>
    </w:p>
    <w:p w14:paraId="05C89EF6" w14:textId="77777777" w:rsidR="00E4141D" w:rsidRDefault="00E4141D" w:rsidP="00E31040">
      <w:pPr>
        <w:spacing w:after="0" w:line="240" w:lineRule="auto"/>
        <w:rPr>
          <w:rFonts w:eastAsia="Times New Roman" w:cs="Calibri"/>
          <w:szCs w:val="20"/>
          <w:lang w:eastAsia="nb-NO"/>
        </w:rPr>
      </w:pPr>
    </w:p>
    <w:p w14:paraId="320A2B9E" w14:textId="32E500B1" w:rsidR="003B1C0C" w:rsidRPr="003B1C0C" w:rsidRDefault="000B7219" w:rsidP="003B1C0C">
      <w:pPr>
        <w:pStyle w:val="Listeavsnitt"/>
        <w:numPr>
          <w:ilvl w:val="0"/>
          <w:numId w:val="26"/>
        </w:numPr>
        <w:spacing w:after="0" w:line="240" w:lineRule="auto"/>
        <w:rPr>
          <w:rFonts w:eastAsia="Times New Roman" w:cs="Calibri"/>
          <w:szCs w:val="20"/>
          <w:lang w:eastAsia="nb-NO"/>
        </w:rPr>
      </w:pPr>
      <w:r w:rsidRPr="003B1C0C">
        <w:rPr>
          <w:rFonts w:eastAsia="Times New Roman" w:cs="Calibri"/>
          <w:szCs w:val="20"/>
          <w:lang w:eastAsia="nb-NO"/>
        </w:rPr>
        <w:lastRenderedPageBreak/>
        <w:t>minst 2 stellebord med hev/senk-funksjon med integrert vask med kran med uttrekkbar tut. Det skal monteres 1 stikk ved hvert stellebord.</w:t>
      </w:r>
    </w:p>
    <w:p w14:paraId="60775900" w14:textId="54BAA9B7" w:rsidR="003B1C0C" w:rsidRPr="003B1C0C" w:rsidRDefault="000B7219" w:rsidP="003B1C0C">
      <w:pPr>
        <w:pStyle w:val="Listeavsnitt"/>
        <w:numPr>
          <w:ilvl w:val="0"/>
          <w:numId w:val="26"/>
        </w:numPr>
        <w:spacing w:after="0" w:line="240" w:lineRule="auto"/>
        <w:rPr>
          <w:rFonts w:eastAsia="Times New Roman" w:cs="Calibri"/>
          <w:szCs w:val="20"/>
          <w:lang w:eastAsia="nb-NO"/>
        </w:rPr>
      </w:pPr>
      <w:r w:rsidRPr="003B1C0C">
        <w:rPr>
          <w:rFonts w:eastAsia="Times New Roman" w:cs="Calibri"/>
          <w:szCs w:val="20"/>
          <w:lang w:eastAsia="nb-NO"/>
        </w:rPr>
        <w:t>skap/hyller for oppbevaring</w:t>
      </w:r>
    </w:p>
    <w:p w14:paraId="1D09AB25" w14:textId="77777777" w:rsidR="003B1C0C" w:rsidRDefault="003B1C0C" w:rsidP="00E31040">
      <w:pPr>
        <w:spacing w:after="0" w:line="240" w:lineRule="auto"/>
        <w:rPr>
          <w:rFonts w:eastAsia="Times New Roman" w:cs="Calibri"/>
          <w:szCs w:val="20"/>
          <w:lang w:eastAsia="nb-NO"/>
        </w:rPr>
      </w:pPr>
    </w:p>
    <w:p w14:paraId="0BBCCAD3" w14:textId="5D9E4D55" w:rsidR="000B7219" w:rsidRDefault="000B7219" w:rsidP="00E31040">
      <w:pPr>
        <w:spacing w:after="0" w:line="240" w:lineRule="auto"/>
        <w:rPr>
          <w:rFonts w:eastAsia="Times New Roman" w:cs="Calibri"/>
          <w:color w:val="000000"/>
          <w:szCs w:val="20"/>
          <w:lang w:eastAsia="nb-NO"/>
        </w:rPr>
      </w:pPr>
      <w:r w:rsidRPr="00B909AD">
        <w:rPr>
          <w:rFonts w:eastAsia="Times New Roman" w:cs="Calibri"/>
          <w:szCs w:val="20"/>
          <w:lang w:eastAsia="nb-NO"/>
        </w:rPr>
        <w:t>Det skal være plass i rommet for stor avfallsbeholder</w:t>
      </w:r>
      <w:r w:rsidRPr="00AA6B8E">
        <w:rPr>
          <w:rFonts w:eastAsia="Times New Roman" w:cs="Calibri"/>
          <w:color w:val="000000"/>
          <w:szCs w:val="20"/>
          <w:lang w:eastAsia="nb-NO"/>
        </w:rPr>
        <w:t>.</w:t>
      </w:r>
    </w:p>
    <w:p w14:paraId="7814E692" w14:textId="77777777" w:rsidR="002718BB" w:rsidRDefault="002718BB" w:rsidP="00E31040">
      <w:pPr>
        <w:spacing w:after="0" w:line="240" w:lineRule="auto"/>
        <w:rPr>
          <w:rFonts w:eastAsia="Times New Roman" w:cs="Calibri"/>
          <w:color w:val="000000"/>
          <w:szCs w:val="20"/>
          <w:lang w:eastAsia="nb-NO"/>
        </w:rPr>
      </w:pPr>
    </w:p>
    <w:p w14:paraId="7161D1AB" w14:textId="77777777" w:rsidR="002718BB" w:rsidRDefault="002718BB" w:rsidP="00E31040">
      <w:pPr>
        <w:spacing w:after="0" w:line="240" w:lineRule="auto"/>
        <w:rPr>
          <w:rFonts w:eastAsia="Times New Roman" w:cs="Calibri"/>
          <w:color w:val="000000"/>
          <w:szCs w:val="20"/>
          <w:lang w:eastAsia="nb-NO"/>
        </w:rPr>
      </w:pPr>
    </w:p>
    <w:p w14:paraId="372D6048" w14:textId="0C0E6797" w:rsidR="003922C5" w:rsidRPr="00EE0A54" w:rsidRDefault="000B7219" w:rsidP="00E31040">
      <w:pPr>
        <w:pStyle w:val="Overskrift1"/>
        <w:rPr>
          <w:rFonts w:eastAsia="Times New Roman"/>
          <w:lang w:eastAsia="nb-NO"/>
        </w:rPr>
      </w:pPr>
      <w:bookmarkStart w:id="36" w:name="_Toc194670270"/>
      <w:r w:rsidRPr="00AA6B8E">
        <w:rPr>
          <w:rFonts w:eastAsia="Times New Roman"/>
          <w:lang w:eastAsia="nb-NO"/>
        </w:rPr>
        <w:t>6 Personalareal</w:t>
      </w:r>
      <w:bookmarkEnd w:id="36"/>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EE0A54" w:rsidRPr="00AA6B8E" w14:paraId="1D49C6A4" w14:textId="77777777" w:rsidTr="000E0438">
        <w:trPr>
          <w:trHeight w:val="45"/>
        </w:trPr>
        <w:tc>
          <w:tcPr>
            <w:tcW w:w="2735" w:type="pct"/>
            <w:tcBorders>
              <w:top w:val="nil"/>
              <w:left w:val="nil"/>
              <w:bottom w:val="nil"/>
              <w:right w:val="nil"/>
            </w:tcBorders>
            <w:noWrap/>
            <w:vAlign w:val="bottom"/>
            <w:hideMark/>
          </w:tcPr>
          <w:p w14:paraId="6A92548B" w14:textId="3C491FE6" w:rsidR="00EE0A54" w:rsidRPr="00AA6B8E" w:rsidRDefault="00EE0A54"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Personalområde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AC24299" w14:textId="7356DB98" w:rsidR="00EE0A54" w:rsidRPr="00AA6B8E" w:rsidRDefault="00EE0A5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FK-28</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981A2D9" w14:textId="77777777" w:rsidR="00EE0A54" w:rsidRPr="00AA6B8E" w:rsidRDefault="00EE0A54"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tcPr>
          <w:p w14:paraId="5D5152AB" w14:textId="77777777" w:rsidR="00EE0A54" w:rsidRPr="00AA6B8E" w:rsidRDefault="00EE0A54"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13DD6348" w14:textId="77777777" w:rsidR="00EE0A54" w:rsidRPr="00AA6B8E" w:rsidRDefault="00EE0A54"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2F368FFB" w14:textId="77777777" w:rsidR="00EE0A54" w:rsidRPr="00AA6B8E" w:rsidRDefault="00EE0A54"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5B3E6D51" w14:textId="77777777" w:rsidR="00EE0A54" w:rsidRPr="00AA6B8E" w:rsidRDefault="00EE0A54"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04F4B42A" w14:textId="77777777" w:rsidR="00EE0A54" w:rsidRPr="00AA6B8E" w:rsidRDefault="00EE0A54" w:rsidP="00E31040">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3AB06CC6" w14:textId="77777777" w:rsidR="00EE0A54" w:rsidRPr="00AA6B8E" w:rsidRDefault="00EE0A54" w:rsidP="00E31040">
            <w:pPr>
              <w:spacing w:after="0" w:line="240" w:lineRule="auto"/>
              <w:jc w:val="center"/>
              <w:rPr>
                <w:rFonts w:eastAsia="Times New Roman" w:cs="Calibri"/>
                <w:color w:val="000000"/>
                <w:sz w:val="16"/>
                <w:szCs w:val="16"/>
                <w:lang w:eastAsia="nb-NO"/>
              </w:rPr>
            </w:pPr>
          </w:p>
        </w:tc>
      </w:tr>
    </w:tbl>
    <w:p w14:paraId="3C569BC1" w14:textId="77777777" w:rsidR="00EE0A54" w:rsidRDefault="00EE0A54" w:rsidP="00E31040">
      <w:pPr>
        <w:spacing w:after="0" w:line="240" w:lineRule="auto"/>
        <w:rPr>
          <w:rFonts w:eastAsia="Times New Roman" w:cs="Calibri"/>
          <w:color w:val="000000"/>
          <w:szCs w:val="20"/>
          <w:lang w:eastAsia="nb-NO"/>
        </w:rPr>
      </w:pPr>
    </w:p>
    <w:p w14:paraId="35597EA5" w14:textId="1F5288CB" w:rsidR="000B7219" w:rsidRDefault="000B7219"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Personalarealer totalt (kontorer, møterom, pauserom og garderobe) dimensjoneres for forventet antall ansatte. Personalområdene skal være samlokalisert, men personalgarderobe- og dusj trenger ikke å være tilknyttet dette området. Atkomst til personalområdet skal ikke skje gjennom barnas fellesareal eller baser/avdelinger. Personalområde skal ha adgangskontroll.</w:t>
      </w:r>
    </w:p>
    <w:p w14:paraId="75B1FE63" w14:textId="77777777" w:rsidR="009659F1" w:rsidRDefault="009659F1" w:rsidP="00E31040">
      <w:pPr>
        <w:spacing w:after="0" w:line="240" w:lineRule="auto"/>
        <w:rPr>
          <w:rFonts w:eastAsia="Times New Roman" w:cs="Calibri"/>
          <w:color w:val="000000"/>
          <w:szCs w:val="20"/>
          <w:lang w:eastAsia="nb-NO"/>
        </w:rPr>
      </w:pPr>
    </w:p>
    <w:p w14:paraId="3327C9AA" w14:textId="77777777" w:rsidR="000B7219" w:rsidRDefault="000B7219" w:rsidP="00E31040">
      <w:pPr>
        <w:spacing w:after="0" w:line="240" w:lineRule="auto"/>
        <w:rPr>
          <w:rFonts w:eastAsia="Times New Roman" w:cs="Calibri"/>
          <w:color w:val="000000"/>
          <w:szCs w:val="20"/>
          <w:lang w:eastAsia="nb-NO"/>
        </w:rPr>
      </w:pPr>
    </w:p>
    <w:p w14:paraId="615925A2" w14:textId="3C8DD77E" w:rsidR="00F45BE1" w:rsidRPr="00876EF1" w:rsidRDefault="000B7219" w:rsidP="00E31040">
      <w:pPr>
        <w:pStyle w:val="Overskrift2"/>
        <w:rPr>
          <w:rFonts w:eastAsia="Times New Roman"/>
          <w:lang w:eastAsia="nb-NO"/>
        </w:rPr>
      </w:pPr>
      <w:bookmarkStart w:id="37" w:name="_Toc194670271"/>
      <w:r w:rsidRPr="00AA6B8E">
        <w:rPr>
          <w:rFonts w:eastAsia="Times New Roman"/>
          <w:lang w:eastAsia="nb-NO"/>
        </w:rPr>
        <w:t>6.1 Administrasjon</w:t>
      </w:r>
      <w:bookmarkEnd w:id="37"/>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876EF1" w:rsidRPr="00AA6B8E" w14:paraId="61EE931D" w14:textId="77777777" w:rsidTr="000E0438">
        <w:trPr>
          <w:trHeight w:val="45"/>
        </w:trPr>
        <w:tc>
          <w:tcPr>
            <w:tcW w:w="2735" w:type="pct"/>
            <w:tcBorders>
              <w:top w:val="nil"/>
              <w:left w:val="nil"/>
              <w:bottom w:val="nil"/>
              <w:right w:val="nil"/>
            </w:tcBorders>
            <w:noWrap/>
            <w:vAlign w:val="bottom"/>
            <w:hideMark/>
          </w:tcPr>
          <w:p w14:paraId="34328362" w14:textId="4E0C6D36" w:rsidR="00876EF1" w:rsidRPr="00AA6B8E" w:rsidRDefault="00876EF1"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Kontor/arbeidsplasser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0E711C2" w14:textId="53D76664" w:rsidR="00876EF1" w:rsidRPr="00AA6B8E" w:rsidRDefault="00876EF1"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FK-29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BA0FA13" w14:textId="77777777" w:rsidR="00876EF1" w:rsidRPr="00AA6B8E" w:rsidRDefault="00876EF1"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tcPr>
          <w:p w14:paraId="39A66007" w14:textId="77777777" w:rsidR="00876EF1" w:rsidRPr="00AA6B8E" w:rsidRDefault="00876EF1"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3EBEBE11" w14:textId="77777777" w:rsidR="00876EF1" w:rsidRPr="00AA6B8E" w:rsidRDefault="00876EF1"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368E5DA1" w14:textId="77777777" w:rsidR="00876EF1" w:rsidRPr="00AA6B8E" w:rsidRDefault="00876EF1"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0EAABFF5" w14:textId="77777777" w:rsidR="00876EF1" w:rsidRPr="00AA6B8E" w:rsidRDefault="00876EF1"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4792E502" w14:textId="77777777" w:rsidR="00876EF1" w:rsidRPr="00AA6B8E" w:rsidRDefault="00876EF1" w:rsidP="00E31040">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696850BF" w14:textId="77777777" w:rsidR="00876EF1" w:rsidRPr="00AA6B8E" w:rsidRDefault="00876EF1" w:rsidP="00E31040">
            <w:pPr>
              <w:spacing w:after="0" w:line="240" w:lineRule="auto"/>
              <w:jc w:val="center"/>
              <w:rPr>
                <w:rFonts w:eastAsia="Times New Roman" w:cs="Calibri"/>
                <w:color w:val="000000"/>
                <w:sz w:val="16"/>
                <w:szCs w:val="16"/>
                <w:lang w:eastAsia="nb-NO"/>
              </w:rPr>
            </w:pPr>
          </w:p>
        </w:tc>
      </w:tr>
    </w:tbl>
    <w:p w14:paraId="017D5D4D" w14:textId="77777777" w:rsidR="00876EF1" w:rsidRDefault="00876EF1" w:rsidP="00E31040">
      <w:pPr>
        <w:spacing w:after="0" w:line="240" w:lineRule="auto"/>
        <w:rPr>
          <w:rFonts w:eastAsia="Times New Roman" w:cs="Calibri"/>
          <w:color w:val="000000"/>
          <w:szCs w:val="20"/>
          <w:lang w:eastAsia="nb-NO"/>
        </w:rPr>
      </w:pPr>
    </w:p>
    <w:p w14:paraId="27F68B86" w14:textId="77777777" w:rsidR="00E10AEB" w:rsidRDefault="000B7219"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Kontorer/arbeidsplasser plasseres i personalområdet. Det skal være tilrettelagt for administrativt arbeid. Det skal være én arbeidsplass per base/avdeling, i tillegg til kontor for ledelsen.</w:t>
      </w:r>
    </w:p>
    <w:p w14:paraId="72641E16" w14:textId="77777777" w:rsidR="00E10AEB" w:rsidRDefault="00E10AEB" w:rsidP="00E31040">
      <w:pPr>
        <w:spacing w:after="0" w:line="240" w:lineRule="auto"/>
        <w:rPr>
          <w:rFonts w:eastAsia="Times New Roman" w:cs="Calibri"/>
          <w:color w:val="000000"/>
          <w:szCs w:val="20"/>
          <w:lang w:eastAsia="nb-NO"/>
        </w:rPr>
      </w:pPr>
    </w:p>
    <w:p w14:paraId="1204464F" w14:textId="3853655B" w:rsidR="000B7219" w:rsidRDefault="000B7219"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Belysning skal tilpasses til arbeidsplassenes plassering.</w:t>
      </w:r>
      <w:r w:rsidRPr="00AA6B8E">
        <w:rPr>
          <w:rFonts w:eastAsia="Times New Roman" w:cs="Calibri"/>
          <w:color w:val="000000"/>
          <w:szCs w:val="20"/>
          <w:lang w:eastAsia="nb-NO"/>
        </w:rPr>
        <w:br/>
        <w:t>Det skal monteres minimum fire stikk, ikke montert høyere enn 60 cm og i tilknytning til hver arbeidsplass, også på kontor.</w:t>
      </w:r>
    </w:p>
    <w:p w14:paraId="3E05C4A1" w14:textId="77777777" w:rsidR="000B7219" w:rsidRDefault="000B7219" w:rsidP="00E31040">
      <w:pPr>
        <w:spacing w:after="0" w:line="240" w:lineRule="auto"/>
        <w:rPr>
          <w:rFonts w:eastAsia="Times New Roman"/>
          <w:lang w:eastAsia="nb-NO"/>
        </w:rPr>
      </w:pPr>
    </w:p>
    <w:p w14:paraId="5C95B93A" w14:textId="77777777" w:rsidR="00A8382E" w:rsidRDefault="00A8382E" w:rsidP="00E31040">
      <w:pPr>
        <w:spacing w:after="0" w:line="240" w:lineRule="auto"/>
        <w:rPr>
          <w:rFonts w:eastAsia="Times New Roman"/>
          <w:lang w:eastAsia="nb-NO"/>
        </w:rPr>
      </w:pPr>
    </w:p>
    <w:p w14:paraId="64503664" w14:textId="109973D9" w:rsidR="009F65E8" w:rsidRPr="00BB5739" w:rsidRDefault="000B7219" w:rsidP="00E31040">
      <w:pPr>
        <w:pStyle w:val="Overskrift2"/>
        <w:rPr>
          <w:rFonts w:eastAsia="Times New Roman"/>
          <w:lang w:eastAsia="nb-NO"/>
        </w:rPr>
      </w:pPr>
      <w:bookmarkStart w:id="38" w:name="_Toc194670272"/>
      <w:r w:rsidRPr="00AA6B8E">
        <w:rPr>
          <w:rFonts w:eastAsia="Times New Roman"/>
          <w:lang w:eastAsia="nb-NO"/>
        </w:rPr>
        <w:t>6.2 Personalrom</w:t>
      </w:r>
      <w:bookmarkEnd w:id="38"/>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BB5739" w:rsidRPr="00AA6B8E" w14:paraId="7A1D5321" w14:textId="77777777" w:rsidTr="000E0438">
        <w:trPr>
          <w:trHeight w:val="45"/>
        </w:trPr>
        <w:tc>
          <w:tcPr>
            <w:tcW w:w="2735" w:type="pct"/>
            <w:tcBorders>
              <w:top w:val="nil"/>
              <w:left w:val="nil"/>
              <w:bottom w:val="nil"/>
              <w:right w:val="nil"/>
            </w:tcBorders>
            <w:noWrap/>
            <w:vAlign w:val="bottom"/>
            <w:hideMark/>
          </w:tcPr>
          <w:p w14:paraId="0EE2F61B" w14:textId="10E393BF" w:rsidR="00BB5739" w:rsidRPr="00AA6B8E" w:rsidRDefault="00BB5739"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Møterom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408321E" w14:textId="1174E3B9" w:rsidR="00BB5739" w:rsidRPr="00AA6B8E" w:rsidRDefault="00BB5739"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FK-30</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977673D" w14:textId="77777777" w:rsidR="00BB5739" w:rsidRPr="00AA6B8E" w:rsidRDefault="00BB5739"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tcPr>
          <w:p w14:paraId="34C06DCC" w14:textId="77777777" w:rsidR="00BB5739" w:rsidRPr="00AA6B8E" w:rsidRDefault="00BB5739"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5540EE65" w14:textId="77777777" w:rsidR="00BB5739" w:rsidRPr="00AA6B8E" w:rsidRDefault="00BB5739"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370676E1" w14:textId="77777777" w:rsidR="00BB5739" w:rsidRPr="00AA6B8E" w:rsidRDefault="00BB5739"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0E0B5595" w14:textId="77777777" w:rsidR="00BB5739" w:rsidRPr="00AA6B8E" w:rsidRDefault="00BB5739"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63DEDF50" w14:textId="77777777" w:rsidR="00BB5739" w:rsidRPr="00AA6B8E" w:rsidRDefault="00BB5739" w:rsidP="00E31040">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7829E404" w14:textId="77777777" w:rsidR="00BB5739" w:rsidRPr="00AA6B8E" w:rsidRDefault="00BB5739" w:rsidP="00E31040">
            <w:pPr>
              <w:spacing w:after="0" w:line="240" w:lineRule="auto"/>
              <w:jc w:val="center"/>
              <w:rPr>
                <w:rFonts w:eastAsia="Times New Roman" w:cs="Calibri"/>
                <w:color w:val="000000"/>
                <w:sz w:val="16"/>
                <w:szCs w:val="16"/>
                <w:lang w:eastAsia="nb-NO"/>
              </w:rPr>
            </w:pPr>
          </w:p>
        </w:tc>
      </w:tr>
    </w:tbl>
    <w:p w14:paraId="682585FA" w14:textId="77777777" w:rsidR="00BB5739" w:rsidRDefault="00BB5739" w:rsidP="00E31040">
      <w:pPr>
        <w:spacing w:after="0" w:line="240" w:lineRule="auto"/>
        <w:rPr>
          <w:rFonts w:eastAsia="Times New Roman" w:cs="Calibri"/>
          <w:color w:val="000000"/>
          <w:szCs w:val="20"/>
          <w:lang w:eastAsia="nb-NO"/>
        </w:rPr>
      </w:pPr>
    </w:p>
    <w:p w14:paraId="6D5DF867" w14:textId="77777777" w:rsidR="000A452B" w:rsidRDefault="000B7219"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Møterom plasseres fortrinnsvis i personalområdet. Antall og størrelse på møterom dimensjoneres etter antall baser/avdelinger, minimum 6 m² per rom ved flere møterom.</w:t>
      </w:r>
    </w:p>
    <w:p w14:paraId="71C7880B" w14:textId="77777777" w:rsidR="000A452B" w:rsidRDefault="000A452B" w:rsidP="00E31040">
      <w:pPr>
        <w:spacing w:after="0" w:line="240" w:lineRule="auto"/>
        <w:rPr>
          <w:rFonts w:eastAsia="Times New Roman" w:cs="Calibri"/>
          <w:color w:val="000000"/>
          <w:szCs w:val="20"/>
          <w:lang w:eastAsia="nb-NO"/>
        </w:rPr>
      </w:pPr>
    </w:p>
    <w:p w14:paraId="03548D9B" w14:textId="49CF0608" w:rsidR="000A452B" w:rsidRDefault="000B7219"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Det skal monteres minst 4 stikk for tilkobling av datamaskin, projektor/touchskjerm og lignende. Det skal være minst 4 datauttak. Stikkontakt og datauttak bør plasseres over himling der touchskjerm plasseres.</w:t>
      </w:r>
    </w:p>
    <w:p w14:paraId="07830E7A" w14:textId="77777777" w:rsidR="000A452B" w:rsidRDefault="000A452B" w:rsidP="00E31040">
      <w:pPr>
        <w:spacing w:after="0" w:line="240" w:lineRule="auto"/>
        <w:rPr>
          <w:rFonts w:eastAsia="Times New Roman" w:cs="Calibri"/>
          <w:color w:val="000000"/>
          <w:szCs w:val="20"/>
          <w:lang w:eastAsia="nb-NO"/>
        </w:rPr>
      </w:pPr>
    </w:p>
    <w:p w14:paraId="5245573A" w14:textId="5DC91DA4" w:rsidR="000B7219" w:rsidRDefault="000B7219"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Hvis møterom skal benyttes for barn, foresatte eller besøkende, skal rømningsforholdene tilrettelegges på samme måte som for barnas oppholdsarealer.</w:t>
      </w:r>
    </w:p>
    <w:p w14:paraId="4C7C2933" w14:textId="77777777" w:rsidR="000B7219" w:rsidRDefault="000B7219" w:rsidP="00E31040">
      <w:pPr>
        <w:spacing w:after="0" w:line="240" w:lineRule="auto"/>
        <w:rPr>
          <w:rFonts w:eastAsia="Times New Roman" w:cs="Calibri"/>
          <w:color w:val="000000"/>
          <w:szCs w:val="20"/>
          <w:lang w:eastAsia="nb-NO"/>
        </w:rPr>
      </w:pPr>
    </w:p>
    <w:p w14:paraId="3768404D" w14:textId="77777777" w:rsidR="00463416" w:rsidRDefault="00463416"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BB5739" w:rsidRPr="00AA6B8E" w14:paraId="7271674D" w14:textId="77777777" w:rsidTr="000E0438">
        <w:trPr>
          <w:trHeight w:val="45"/>
        </w:trPr>
        <w:tc>
          <w:tcPr>
            <w:tcW w:w="2735" w:type="pct"/>
            <w:tcBorders>
              <w:top w:val="nil"/>
              <w:left w:val="nil"/>
              <w:bottom w:val="nil"/>
              <w:right w:val="nil"/>
            </w:tcBorders>
            <w:noWrap/>
            <w:vAlign w:val="bottom"/>
            <w:hideMark/>
          </w:tcPr>
          <w:p w14:paraId="0291A423" w14:textId="4803643B" w:rsidR="00BB5739" w:rsidRPr="00AA6B8E" w:rsidRDefault="00BB5739"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Pauserom med kjøkkenfasiliteter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8527DCD" w14:textId="5300F17D" w:rsidR="00BB5739" w:rsidRPr="00AA6B8E" w:rsidRDefault="00BB5739"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FK-574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FB0E5F5" w14:textId="77777777" w:rsidR="00BB5739" w:rsidRPr="00AA6B8E" w:rsidRDefault="00BB5739"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tcPr>
          <w:p w14:paraId="4072D998" w14:textId="77777777" w:rsidR="00BB5739" w:rsidRPr="00AA6B8E" w:rsidRDefault="00BB5739"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11128426" w14:textId="77777777" w:rsidR="00BB5739" w:rsidRPr="00AA6B8E" w:rsidRDefault="00BB5739"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0E6456D0" w14:textId="77777777" w:rsidR="00BB5739" w:rsidRPr="00AA6B8E" w:rsidRDefault="00BB5739"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3A631519" w14:textId="77777777" w:rsidR="00BB5739" w:rsidRPr="00AA6B8E" w:rsidRDefault="00BB5739"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062D2804" w14:textId="77777777" w:rsidR="00BB5739" w:rsidRPr="00AA6B8E" w:rsidRDefault="00BB5739" w:rsidP="00E31040">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0D64E352" w14:textId="77777777" w:rsidR="00BB5739" w:rsidRPr="00AA6B8E" w:rsidRDefault="00BB5739" w:rsidP="00E31040">
            <w:pPr>
              <w:spacing w:after="0" w:line="240" w:lineRule="auto"/>
              <w:jc w:val="center"/>
              <w:rPr>
                <w:rFonts w:eastAsia="Times New Roman" w:cs="Calibri"/>
                <w:color w:val="000000"/>
                <w:sz w:val="16"/>
                <w:szCs w:val="16"/>
                <w:lang w:eastAsia="nb-NO"/>
              </w:rPr>
            </w:pPr>
          </w:p>
        </w:tc>
      </w:tr>
    </w:tbl>
    <w:p w14:paraId="2223A769" w14:textId="77777777" w:rsidR="00BB5739" w:rsidRDefault="00BB5739" w:rsidP="00E31040">
      <w:pPr>
        <w:spacing w:after="0" w:line="240" w:lineRule="auto"/>
        <w:rPr>
          <w:rFonts w:eastAsia="Times New Roman" w:cs="Calibri"/>
          <w:color w:val="000000"/>
          <w:szCs w:val="20"/>
          <w:lang w:eastAsia="nb-NO"/>
        </w:rPr>
      </w:pPr>
    </w:p>
    <w:p w14:paraId="4EE0123B" w14:textId="77777777" w:rsidR="00C257CC" w:rsidRDefault="000B7219"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lastRenderedPageBreak/>
        <w:t>Pauserom plasseres i personalområdet. Rommet skal kunne benyttes til pause, møte og for enkel mattilberedning.</w:t>
      </w:r>
    </w:p>
    <w:p w14:paraId="724BCB8C" w14:textId="77777777" w:rsidR="00C257CC" w:rsidRDefault="00C257CC" w:rsidP="00E31040">
      <w:pPr>
        <w:spacing w:after="0" w:line="240" w:lineRule="auto"/>
        <w:rPr>
          <w:rFonts w:eastAsia="Times New Roman" w:cs="Calibri"/>
          <w:color w:val="000000"/>
          <w:szCs w:val="20"/>
          <w:lang w:eastAsia="nb-NO"/>
        </w:rPr>
      </w:pPr>
    </w:p>
    <w:p w14:paraId="70713E57" w14:textId="77777777" w:rsidR="00C257CC" w:rsidRDefault="000B7219"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Følgende fast inventar skal leveres:</w:t>
      </w:r>
    </w:p>
    <w:p w14:paraId="62D215F4" w14:textId="77777777" w:rsidR="00E4141D" w:rsidRDefault="00E4141D" w:rsidP="00E31040">
      <w:pPr>
        <w:spacing w:after="0" w:line="240" w:lineRule="auto"/>
        <w:rPr>
          <w:rFonts w:eastAsia="Times New Roman" w:cs="Calibri"/>
          <w:color w:val="000000"/>
          <w:szCs w:val="20"/>
          <w:lang w:eastAsia="nb-NO"/>
        </w:rPr>
      </w:pPr>
    </w:p>
    <w:p w14:paraId="04A06D6D" w14:textId="346F9927" w:rsidR="00C257CC" w:rsidRPr="00C257CC" w:rsidRDefault="000B7219" w:rsidP="00C257CC">
      <w:pPr>
        <w:pStyle w:val="Listeavsnitt"/>
        <w:numPr>
          <w:ilvl w:val="0"/>
          <w:numId w:val="29"/>
        </w:numPr>
        <w:spacing w:after="0" w:line="240" w:lineRule="auto"/>
        <w:rPr>
          <w:rFonts w:eastAsia="Times New Roman" w:cs="Calibri"/>
          <w:color w:val="000000"/>
          <w:szCs w:val="20"/>
          <w:lang w:eastAsia="nb-NO"/>
        </w:rPr>
      </w:pPr>
      <w:r w:rsidRPr="00C257CC">
        <w:rPr>
          <w:rFonts w:eastAsia="Times New Roman" w:cs="Calibri"/>
          <w:color w:val="000000"/>
          <w:szCs w:val="20"/>
          <w:lang w:eastAsia="nb-NO"/>
        </w:rPr>
        <w:t>Kjøkkeninnredning minst 2 m benkeplass med over- og underskap og kjøkkenvask. Det skal settes av plass til oppvaskmaskin, kjøleskap og mikrobølgeovn.</w:t>
      </w:r>
    </w:p>
    <w:p w14:paraId="27583BFC" w14:textId="77777777" w:rsidR="00C257CC" w:rsidRDefault="00C257CC" w:rsidP="00E31040">
      <w:pPr>
        <w:spacing w:after="0" w:line="240" w:lineRule="auto"/>
        <w:rPr>
          <w:rFonts w:eastAsia="Times New Roman" w:cs="Calibri"/>
          <w:color w:val="000000"/>
          <w:szCs w:val="20"/>
          <w:lang w:eastAsia="nb-NO"/>
        </w:rPr>
      </w:pPr>
    </w:p>
    <w:p w14:paraId="6467FF7F" w14:textId="77777777" w:rsidR="00C257CC" w:rsidRDefault="000B7219"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Det skal være belysning under overskap i kjøkkeninnredningen.</w:t>
      </w:r>
    </w:p>
    <w:p w14:paraId="6BC6878B" w14:textId="095D8946" w:rsidR="000B7219" w:rsidRDefault="000B7219"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Det skal monteres nødvendige stikk for hvitevarer, samt minst 2 stikk med tidsbryter over kjøkkenbenk.</w:t>
      </w:r>
    </w:p>
    <w:p w14:paraId="403C7E50" w14:textId="77777777" w:rsidR="000B7219" w:rsidRDefault="000B7219" w:rsidP="00E31040">
      <w:pPr>
        <w:spacing w:after="0" w:line="240" w:lineRule="auto"/>
        <w:rPr>
          <w:rFonts w:eastAsia="Times New Roman" w:cs="Calibri"/>
          <w:color w:val="000000"/>
          <w:szCs w:val="20"/>
          <w:lang w:eastAsia="nb-NO"/>
        </w:rPr>
      </w:pPr>
    </w:p>
    <w:p w14:paraId="4DEA474E" w14:textId="77777777" w:rsidR="000B7219" w:rsidRDefault="000B7219" w:rsidP="00E31040">
      <w:pPr>
        <w:spacing w:after="0" w:line="240" w:lineRule="auto"/>
        <w:rPr>
          <w:rFonts w:eastAsia="Times New Roman" w:cs="Calibri"/>
          <w:color w:val="000000"/>
          <w:szCs w:val="20"/>
          <w:lang w:eastAsia="nb-NO"/>
        </w:rPr>
      </w:pPr>
    </w:p>
    <w:p w14:paraId="6CE61D26" w14:textId="28CDD80B" w:rsidR="00BB0D08" w:rsidRDefault="000B7219" w:rsidP="00E31040">
      <w:pPr>
        <w:pStyle w:val="Overskrift2"/>
        <w:rPr>
          <w:rFonts w:eastAsia="Times New Roman" w:cs="Calibri"/>
          <w:color w:val="000000"/>
          <w:szCs w:val="20"/>
          <w:lang w:eastAsia="nb-NO"/>
        </w:rPr>
      </w:pPr>
      <w:bookmarkStart w:id="39" w:name="_Toc194670273"/>
      <w:r w:rsidRPr="00AA6B8E">
        <w:rPr>
          <w:rFonts w:eastAsia="Times New Roman"/>
          <w:lang w:eastAsia="nb-NO"/>
        </w:rPr>
        <w:t>6.3 Garderobe/dusj/toalett</w:t>
      </w:r>
      <w:bookmarkEnd w:id="39"/>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164441" w:rsidRPr="007F72F1" w14:paraId="576ED2DD" w14:textId="77777777" w:rsidTr="000E0438">
        <w:trPr>
          <w:trHeight w:val="45"/>
        </w:trPr>
        <w:tc>
          <w:tcPr>
            <w:tcW w:w="2735" w:type="pct"/>
            <w:tcBorders>
              <w:top w:val="nil"/>
              <w:left w:val="nil"/>
              <w:bottom w:val="nil"/>
              <w:right w:val="nil"/>
            </w:tcBorders>
            <w:noWrap/>
            <w:vAlign w:val="bottom"/>
            <w:hideMark/>
          </w:tcPr>
          <w:p w14:paraId="76008662" w14:textId="505525DE" w:rsidR="00164441" w:rsidRPr="007F72F1" w:rsidRDefault="00164441" w:rsidP="00E31040">
            <w:pPr>
              <w:spacing w:after="0" w:line="240" w:lineRule="auto"/>
              <w:rPr>
                <w:rFonts w:eastAsia="Times New Roman" w:cs="Calibri"/>
                <w:b/>
                <w:szCs w:val="20"/>
                <w:lang w:eastAsia="nb-NO"/>
              </w:rPr>
            </w:pPr>
            <w:r>
              <w:rPr>
                <w:rFonts w:eastAsia="Times New Roman" w:cs="Calibri"/>
                <w:b/>
                <w:color w:val="000000"/>
                <w:szCs w:val="20"/>
                <w:lang w:eastAsia="nb-NO"/>
              </w:rPr>
              <w:t>Personalgarderobe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D305843" w14:textId="5F84E8CD" w:rsidR="00164441" w:rsidRPr="007F72F1" w:rsidRDefault="00164441" w:rsidP="00E31040">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FK-653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2B6C328" w14:textId="77777777" w:rsidR="00164441" w:rsidRPr="007F72F1" w:rsidRDefault="00164441"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8698D95" w14:textId="77777777" w:rsidR="00164441" w:rsidRPr="007F72F1" w:rsidRDefault="00164441"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4693B82" w14:textId="77777777" w:rsidR="00164441" w:rsidRPr="007F72F1" w:rsidRDefault="00164441"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41CD4C6" w14:textId="77777777" w:rsidR="00164441" w:rsidRPr="007F72F1" w:rsidRDefault="00164441"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11B9502" w14:textId="77777777" w:rsidR="00164441" w:rsidRPr="007F72F1" w:rsidRDefault="00164441"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A3048D7" w14:textId="77777777" w:rsidR="00164441" w:rsidRPr="007F72F1" w:rsidRDefault="00164441"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09673527" w14:textId="77777777" w:rsidR="00164441" w:rsidRPr="007F72F1" w:rsidRDefault="00164441"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U</w:t>
            </w:r>
          </w:p>
        </w:tc>
      </w:tr>
    </w:tbl>
    <w:p w14:paraId="3D82AF81" w14:textId="77777777" w:rsidR="007F72F1" w:rsidRDefault="007F72F1" w:rsidP="00E31040">
      <w:pPr>
        <w:spacing w:after="0" w:line="240" w:lineRule="auto"/>
        <w:rPr>
          <w:rFonts w:eastAsia="Times New Roman" w:cs="Calibri"/>
          <w:color w:val="000000"/>
          <w:szCs w:val="20"/>
          <w:lang w:eastAsia="nb-NO"/>
        </w:rPr>
      </w:pPr>
    </w:p>
    <w:p w14:paraId="1DAD324C" w14:textId="77777777" w:rsidR="00584D6C" w:rsidRDefault="000B7219"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Personalgarderobene plasseres hensiktsmessig med tanke på intern kommunikasjon og sykkelparkering. Garderobene skal være universelt utformet, og ha gode rømningsforhold. Det skal være garderobeanlegg med servant, dusj og toalett dimensjonert for personalgruppen. Garderobeanlegget skal bestå av minimum 2 sett med garderober, der antallet i hver gruppe kan variere. I bygg med kantine/storkjøkken skal det være egen garderobe for kjøkkenpersonale.</w:t>
      </w:r>
      <w:r w:rsidR="005C7BBB">
        <w:rPr>
          <w:rFonts w:eastAsia="Times New Roman" w:cs="Calibri"/>
          <w:color w:val="000000"/>
          <w:szCs w:val="20"/>
          <w:lang w:eastAsia="nb-NO"/>
        </w:rPr>
        <w:t xml:space="preserve"> </w:t>
      </w:r>
    </w:p>
    <w:p w14:paraId="7EF2BCBB" w14:textId="77777777" w:rsidR="00584D6C" w:rsidRDefault="00584D6C" w:rsidP="00E31040">
      <w:pPr>
        <w:spacing w:after="0" w:line="240" w:lineRule="auto"/>
        <w:rPr>
          <w:rFonts w:eastAsia="Times New Roman" w:cs="Calibri"/>
          <w:color w:val="000000"/>
          <w:szCs w:val="20"/>
          <w:lang w:eastAsia="nb-NO"/>
        </w:rPr>
      </w:pPr>
    </w:p>
    <w:p w14:paraId="5C51C1A3" w14:textId="186F3FE4" w:rsidR="00C26EBE" w:rsidRDefault="000B7219"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Det skal være tilgang på minst ett toalett og én dusj med universell utforming i tilknytning til garderobeanlegget.</w:t>
      </w:r>
    </w:p>
    <w:p w14:paraId="56D13EC2" w14:textId="77777777" w:rsidR="00C26EBE" w:rsidRDefault="00C26EBE" w:rsidP="00E31040">
      <w:pPr>
        <w:spacing w:after="0" w:line="240" w:lineRule="auto"/>
        <w:rPr>
          <w:rFonts w:eastAsia="Times New Roman" w:cs="Calibri"/>
          <w:color w:val="000000"/>
          <w:szCs w:val="20"/>
          <w:lang w:eastAsia="nb-NO"/>
        </w:rPr>
      </w:pPr>
    </w:p>
    <w:p w14:paraId="3263FCFE" w14:textId="77777777" w:rsidR="00FC1E00" w:rsidRDefault="000B7219"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 xml:space="preserve">Det skal leveres et antall låsbare garderobeskap (kombinasjon av halvskap og helskap) med skråtak, dimensjonert for at alle ansatte skal ha tilgang til et låsbart skap i garderoben når de er på jobb. Garderobeskapene skal være </w:t>
      </w:r>
      <w:proofErr w:type="gramStart"/>
      <w:r w:rsidRPr="00AA6B8E">
        <w:rPr>
          <w:rFonts w:eastAsia="Times New Roman" w:cs="Calibri"/>
          <w:color w:val="000000"/>
          <w:szCs w:val="20"/>
          <w:lang w:eastAsia="nb-NO"/>
        </w:rPr>
        <w:t>robuste</w:t>
      </w:r>
      <w:proofErr w:type="gramEnd"/>
      <w:r w:rsidRPr="00AA6B8E">
        <w:rPr>
          <w:rFonts w:eastAsia="Times New Roman" w:cs="Calibri"/>
          <w:color w:val="000000"/>
          <w:szCs w:val="20"/>
          <w:lang w:eastAsia="nb-NO"/>
        </w:rPr>
        <w:t>, i helsveiset stål med ekstra forsterkning i skrog, dører og hengsler. Stålskapene skal ha dører med innfelt MDF eller tilsvarende og høytrykkslaminat, klinke for hengelås, sokkel og skråtak. Det leveres gummidempere og dørstopper i dør. Luftespalte i frontlister, minimum bredde 30 cm. Det skal være plass til løse benker i tilknytning til garderobeskapene, med tilsvarende lengde som garderobeskapenes totallengde.</w:t>
      </w:r>
    </w:p>
    <w:p w14:paraId="6D77CF22" w14:textId="77777777" w:rsidR="00FC1E00" w:rsidRDefault="00FC1E00" w:rsidP="00E31040">
      <w:pPr>
        <w:spacing w:after="0" w:line="240" w:lineRule="auto"/>
        <w:rPr>
          <w:rFonts w:eastAsia="Times New Roman" w:cs="Calibri"/>
          <w:color w:val="000000"/>
          <w:szCs w:val="20"/>
          <w:lang w:eastAsia="nb-NO"/>
        </w:rPr>
      </w:pPr>
    </w:p>
    <w:p w14:paraId="34ABF267" w14:textId="77777777" w:rsidR="00FC1E00" w:rsidRDefault="000B7219"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Det leveres knaggrekke for oppheng og tørk av ytterklær. Det skal være kroker og en benk i avlukket som holder håndkle og klær tørt mens dusjen er i bruk. Det skal monteres minst 1 stikk ved hvert speil i garderoben, tilgjengelig fra sittende stilling.</w:t>
      </w:r>
    </w:p>
    <w:p w14:paraId="01C45DD1" w14:textId="77777777" w:rsidR="00FC1E00" w:rsidRDefault="00FC1E00" w:rsidP="00E31040">
      <w:pPr>
        <w:spacing w:after="0" w:line="240" w:lineRule="auto"/>
        <w:rPr>
          <w:rFonts w:eastAsia="Times New Roman" w:cs="Calibri"/>
          <w:color w:val="000000"/>
          <w:szCs w:val="20"/>
          <w:lang w:eastAsia="nb-NO"/>
        </w:rPr>
      </w:pPr>
    </w:p>
    <w:p w14:paraId="5E2AB2AC" w14:textId="2827D9C3" w:rsidR="000B7219" w:rsidRDefault="000B7219"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Dusj leveres i henhold til krav til dusj i garderobe. Hver dusj skal være i et eget avlukke. Avlukkene skal inkludere plass til påkledning som er skjermet fra vannsprut fra dusjen.</w:t>
      </w:r>
    </w:p>
    <w:p w14:paraId="67BD2469" w14:textId="77777777" w:rsidR="000B7219" w:rsidRDefault="000B7219" w:rsidP="00E31040">
      <w:pPr>
        <w:spacing w:after="0" w:line="240" w:lineRule="auto"/>
        <w:rPr>
          <w:rFonts w:eastAsia="Times New Roman" w:cs="Calibri"/>
          <w:color w:val="000000"/>
          <w:szCs w:val="20"/>
          <w:lang w:eastAsia="nb-NO"/>
        </w:rPr>
      </w:pPr>
    </w:p>
    <w:p w14:paraId="0762590D" w14:textId="6FDFBD66" w:rsidR="000B7219" w:rsidRDefault="000B7219" w:rsidP="00E31040">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0B3D4CE1" w14:textId="77777777" w:rsidR="007840E4" w:rsidRDefault="000B7219"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I arealskjema er det kun avsatt 1 rom for garderobe. Dette fordi det er hensiktsmessig å ha en "pott" med kvm til personalgarderobe. Ofte blir ikke de to garderobene like store, grunnet ulikt antall brukergrupper av gardrobeanlegget. I teksten står det at det skal være tilgang fra begge garderober. HCWC med dusj kan da ligge mellom garderobene, med tilgang fra begge.</w:t>
      </w:r>
    </w:p>
    <w:p w14:paraId="26BA5E89" w14:textId="77777777" w:rsidR="007840E4" w:rsidRDefault="007840E4" w:rsidP="00E31040">
      <w:pPr>
        <w:spacing w:after="0" w:line="240" w:lineRule="auto"/>
        <w:rPr>
          <w:rFonts w:eastAsia="Times New Roman" w:cs="Calibri"/>
          <w:i/>
          <w:color w:val="000000"/>
          <w:szCs w:val="20"/>
          <w:lang w:eastAsia="nb-NO"/>
        </w:rPr>
      </w:pPr>
    </w:p>
    <w:p w14:paraId="5B342FBA" w14:textId="77777777" w:rsidR="007840E4" w:rsidRDefault="000B7219"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For flerbrukshaller må dette kravet (behovet) vurderes i hvert enkelt prosjekt.</w:t>
      </w:r>
    </w:p>
    <w:p w14:paraId="3C2B7A3A" w14:textId="77777777" w:rsidR="007840E4" w:rsidRDefault="007840E4" w:rsidP="00E31040">
      <w:pPr>
        <w:spacing w:after="0" w:line="240" w:lineRule="auto"/>
        <w:rPr>
          <w:rFonts w:eastAsia="Times New Roman" w:cs="Calibri"/>
          <w:i/>
          <w:color w:val="000000"/>
          <w:szCs w:val="20"/>
          <w:lang w:eastAsia="nb-NO"/>
        </w:rPr>
      </w:pPr>
    </w:p>
    <w:p w14:paraId="0399AB62" w14:textId="51AC8B37" w:rsidR="000B7219" w:rsidRDefault="000B7219"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Barnehager skal ikke leveres med garderobeanlegg, og innholdet i garderobene må avklares endelig etter størrelsen på rommene.</w:t>
      </w:r>
    </w:p>
    <w:p w14:paraId="00D30900" w14:textId="77777777" w:rsidR="00F2767D" w:rsidRDefault="00F2767D" w:rsidP="00E31040">
      <w:pPr>
        <w:spacing w:after="0" w:line="240" w:lineRule="auto"/>
        <w:rPr>
          <w:rFonts w:eastAsia="Times New Roman" w:cs="Calibri"/>
          <w:color w:val="000000"/>
          <w:szCs w:val="20"/>
          <w:lang w:eastAsia="nb-NO"/>
        </w:rPr>
      </w:pPr>
    </w:p>
    <w:p w14:paraId="16967EC7" w14:textId="77777777" w:rsidR="00637746" w:rsidRDefault="00637746"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546"/>
        <w:gridCol w:w="702"/>
        <w:gridCol w:w="452"/>
        <w:gridCol w:w="394"/>
        <w:gridCol w:w="395"/>
        <w:gridCol w:w="395"/>
        <w:gridCol w:w="395"/>
        <w:gridCol w:w="395"/>
        <w:gridCol w:w="393"/>
      </w:tblGrid>
      <w:tr w:rsidR="00694E12" w:rsidRPr="00AA6B8E" w14:paraId="4DF5EAA6" w14:textId="77777777" w:rsidTr="000E0438">
        <w:trPr>
          <w:trHeight w:val="45"/>
        </w:trPr>
        <w:tc>
          <w:tcPr>
            <w:tcW w:w="2735" w:type="pct"/>
            <w:tcBorders>
              <w:top w:val="nil"/>
              <w:left w:val="nil"/>
              <w:bottom w:val="nil"/>
              <w:right w:val="nil"/>
            </w:tcBorders>
            <w:noWrap/>
            <w:vAlign w:val="bottom"/>
            <w:hideMark/>
          </w:tcPr>
          <w:p w14:paraId="34F06571" w14:textId="43B50F09" w:rsidR="00694E12" w:rsidRPr="00AA6B8E" w:rsidRDefault="00694E12"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Tilrettelegging for spyling / vask etter toalettbesøk</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5706A4F" w14:textId="0F160838" w:rsidR="00694E12" w:rsidRPr="00AA6B8E" w:rsidRDefault="00694E12"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FK-756</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4AB0C66" w14:textId="77777777" w:rsidR="00694E12" w:rsidRPr="00AA6B8E" w:rsidRDefault="00694E12"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tcPr>
          <w:p w14:paraId="71078BA1" w14:textId="77777777" w:rsidR="00694E12" w:rsidRPr="00AA6B8E" w:rsidRDefault="00694E12"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498492E1" w14:textId="77777777" w:rsidR="00694E12" w:rsidRPr="00AA6B8E" w:rsidRDefault="00694E12"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7E039115" w14:textId="77777777" w:rsidR="00694E12" w:rsidRPr="00AA6B8E" w:rsidRDefault="00694E12"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69E1E08A" w14:textId="77777777" w:rsidR="00694E12" w:rsidRPr="00AA6B8E" w:rsidRDefault="00694E12"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19700F89" w14:textId="77777777" w:rsidR="00694E12" w:rsidRPr="00AA6B8E" w:rsidRDefault="00694E12" w:rsidP="00E31040">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7B10C8D7" w14:textId="77777777" w:rsidR="00694E12" w:rsidRPr="00AA6B8E" w:rsidRDefault="00694E12" w:rsidP="00E31040">
            <w:pPr>
              <w:spacing w:after="0" w:line="240" w:lineRule="auto"/>
              <w:jc w:val="center"/>
              <w:rPr>
                <w:rFonts w:eastAsia="Times New Roman" w:cs="Calibri"/>
                <w:color w:val="000000"/>
                <w:sz w:val="16"/>
                <w:szCs w:val="16"/>
                <w:lang w:eastAsia="nb-NO"/>
              </w:rPr>
            </w:pPr>
          </w:p>
        </w:tc>
      </w:tr>
    </w:tbl>
    <w:p w14:paraId="3D8B23F1" w14:textId="77777777" w:rsidR="00694E12" w:rsidRDefault="00694E12" w:rsidP="00E31040">
      <w:pPr>
        <w:spacing w:after="0" w:line="240" w:lineRule="auto"/>
        <w:rPr>
          <w:rFonts w:eastAsia="Times New Roman" w:cs="Calibri"/>
          <w:color w:val="000000"/>
          <w:szCs w:val="20"/>
          <w:lang w:eastAsia="nb-NO"/>
        </w:rPr>
      </w:pPr>
    </w:p>
    <w:p w14:paraId="3781B1DB" w14:textId="3C4BA87A" w:rsidR="00F2767D" w:rsidRDefault="00F2767D"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Minst ett personaltoalett, tilgjengelig for begge kjønn, skal tilrettelegges for vask nedentil, for eksempel ved opplegg for hånddusj ved toalettet eller stikk og varmtvann for montering av spyl/tørk-toalett.</w:t>
      </w:r>
    </w:p>
    <w:p w14:paraId="37FE327D" w14:textId="77777777" w:rsidR="00E4004C" w:rsidRDefault="00E4004C" w:rsidP="00E31040">
      <w:pPr>
        <w:spacing w:after="0" w:line="240" w:lineRule="auto"/>
        <w:rPr>
          <w:rFonts w:eastAsia="Times New Roman" w:cs="Calibri"/>
          <w:color w:val="000000"/>
          <w:szCs w:val="20"/>
          <w:lang w:eastAsia="nb-NO"/>
        </w:rPr>
      </w:pPr>
    </w:p>
    <w:p w14:paraId="2E3D352F" w14:textId="77777777" w:rsidR="00F2767D" w:rsidRDefault="00F2767D" w:rsidP="00E31040">
      <w:pPr>
        <w:spacing w:after="0" w:line="240" w:lineRule="auto"/>
        <w:rPr>
          <w:rFonts w:eastAsia="Times New Roman" w:cs="Calibri"/>
          <w:color w:val="000000"/>
          <w:szCs w:val="20"/>
          <w:lang w:eastAsia="nb-NO"/>
        </w:rPr>
      </w:pPr>
    </w:p>
    <w:p w14:paraId="2E3B1B42" w14:textId="5D612B0D" w:rsidR="002D4687" w:rsidRPr="004D523F" w:rsidRDefault="00F2767D" w:rsidP="00E31040">
      <w:pPr>
        <w:pStyle w:val="Overskrift1"/>
        <w:rPr>
          <w:rFonts w:eastAsia="Times New Roman"/>
          <w:lang w:eastAsia="nb-NO"/>
        </w:rPr>
      </w:pPr>
      <w:bookmarkStart w:id="40" w:name="_Toc194670274"/>
      <w:r w:rsidRPr="00AA6B8E">
        <w:rPr>
          <w:rFonts w:eastAsia="Times New Roman"/>
          <w:lang w:eastAsia="nb-NO"/>
        </w:rPr>
        <w:t>7 Kommunikasjonsareal</w:t>
      </w:r>
      <w:bookmarkEnd w:id="40"/>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4D523F" w:rsidRPr="007F72F1" w14:paraId="143B154D" w14:textId="77777777" w:rsidTr="000E0438">
        <w:trPr>
          <w:trHeight w:val="45"/>
        </w:trPr>
        <w:tc>
          <w:tcPr>
            <w:tcW w:w="2735" w:type="pct"/>
            <w:tcBorders>
              <w:top w:val="nil"/>
              <w:left w:val="nil"/>
              <w:bottom w:val="nil"/>
              <w:right w:val="nil"/>
            </w:tcBorders>
            <w:noWrap/>
            <w:vAlign w:val="bottom"/>
            <w:hideMark/>
          </w:tcPr>
          <w:p w14:paraId="3BBA3F78" w14:textId="48454A7B" w:rsidR="004D523F" w:rsidRPr="007F72F1" w:rsidRDefault="004D523F" w:rsidP="00E31040">
            <w:pPr>
              <w:spacing w:after="0" w:line="240" w:lineRule="auto"/>
              <w:rPr>
                <w:rFonts w:eastAsia="Times New Roman" w:cs="Calibri"/>
                <w:b/>
                <w:szCs w:val="20"/>
                <w:lang w:eastAsia="nb-NO"/>
              </w:rPr>
            </w:pPr>
            <w:r>
              <w:rPr>
                <w:rFonts w:eastAsia="Times New Roman" w:cs="Calibri"/>
                <w:b/>
                <w:color w:val="000000"/>
                <w:szCs w:val="20"/>
                <w:lang w:eastAsia="nb-NO"/>
              </w:rPr>
              <w:t>Trapp</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321A519" w14:textId="33D00407" w:rsidR="004D523F" w:rsidRPr="007F72F1" w:rsidRDefault="004D523F" w:rsidP="00E31040">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FK-619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CC7AD5C" w14:textId="77777777" w:rsidR="004D523F" w:rsidRPr="007F72F1" w:rsidRDefault="004D523F"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352973C" w14:textId="77777777" w:rsidR="004D523F" w:rsidRPr="007F72F1" w:rsidRDefault="004D523F"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280B987" w14:textId="77777777" w:rsidR="004D523F" w:rsidRPr="007F72F1" w:rsidRDefault="004D523F"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F5A5CFD" w14:textId="77777777" w:rsidR="004D523F" w:rsidRPr="007F72F1" w:rsidRDefault="004D523F"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8AE33CC" w14:textId="77777777" w:rsidR="004D523F" w:rsidRPr="007F72F1" w:rsidRDefault="004D523F"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E05E371" w14:textId="77777777" w:rsidR="004D523F" w:rsidRPr="007F72F1" w:rsidRDefault="004D523F"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2F320B9" w14:textId="77777777" w:rsidR="004D523F" w:rsidRPr="007F72F1" w:rsidRDefault="004D523F"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U</w:t>
            </w:r>
          </w:p>
        </w:tc>
      </w:tr>
    </w:tbl>
    <w:p w14:paraId="36AF74E1" w14:textId="77777777" w:rsidR="004D523F" w:rsidRDefault="004D523F" w:rsidP="00E31040">
      <w:pPr>
        <w:spacing w:after="0" w:line="240" w:lineRule="auto"/>
        <w:rPr>
          <w:rFonts w:eastAsia="Times New Roman" w:cs="Calibri"/>
          <w:color w:val="000000"/>
          <w:szCs w:val="20"/>
          <w:lang w:eastAsia="nb-NO"/>
        </w:rPr>
      </w:pPr>
    </w:p>
    <w:p w14:paraId="64E5D398" w14:textId="77777777" w:rsidR="00AE0299" w:rsidRDefault="00F2767D"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Hovedtrapper og rømningstrapper utføres med rette løp, tette trinn, hvileplan, vaskekant, sklisikring og 100 mm sokkel i materiale med støydempende effekt.</w:t>
      </w:r>
    </w:p>
    <w:p w14:paraId="1356D6AB" w14:textId="77777777" w:rsidR="00AE0299" w:rsidRDefault="00AE0299" w:rsidP="00E31040">
      <w:pPr>
        <w:spacing w:after="0" w:line="240" w:lineRule="auto"/>
        <w:rPr>
          <w:rFonts w:eastAsia="Times New Roman" w:cs="Calibri"/>
          <w:color w:val="000000"/>
          <w:szCs w:val="20"/>
          <w:lang w:eastAsia="nb-NO"/>
        </w:rPr>
      </w:pPr>
    </w:p>
    <w:p w14:paraId="69A3DB17" w14:textId="5FF3497B" w:rsidR="00F2767D" w:rsidRDefault="00F2767D"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Rekkverk og håndløper skal føres forbi første og siste trinn, med utforming som forteller at trappen starter og slutter. Det kan gjøres ved at håndløperne flater ut etter første og siste trinn og festes mot vegg eller føres i vinkel rundt hjørne.</w:t>
      </w:r>
    </w:p>
    <w:p w14:paraId="0786CD34" w14:textId="77777777" w:rsidR="00F2767D" w:rsidRDefault="00F2767D" w:rsidP="00E31040">
      <w:pPr>
        <w:spacing w:after="0" w:line="240" w:lineRule="auto"/>
        <w:rPr>
          <w:rFonts w:eastAsia="Times New Roman"/>
          <w:lang w:eastAsia="nb-NO"/>
        </w:rPr>
      </w:pPr>
    </w:p>
    <w:p w14:paraId="496C82D7" w14:textId="77777777" w:rsidR="00E16A76" w:rsidRDefault="00E16A76"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003D5D" w:rsidRPr="00AA6B8E" w14:paraId="2D021A8D" w14:textId="77777777" w:rsidTr="000E0438">
        <w:trPr>
          <w:trHeight w:val="45"/>
        </w:trPr>
        <w:tc>
          <w:tcPr>
            <w:tcW w:w="2735" w:type="pct"/>
            <w:tcBorders>
              <w:top w:val="nil"/>
              <w:left w:val="nil"/>
              <w:bottom w:val="nil"/>
              <w:right w:val="nil"/>
            </w:tcBorders>
            <w:noWrap/>
            <w:vAlign w:val="bottom"/>
            <w:hideMark/>
          </w:tcPr>
          <w:p w14:paraId="69CC7EB2" w14:textId="68B08578" w:rsidR="00003D5D" w:rsidRPr="00AA6B8E" w:rsidRDefault="00003D5D"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Trapp</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525538B" w14:textId="4DF3C5BB" w:rsidR="00003D5D" w:rsidRPr="00AA6B8E" w:rsidRDefault="00003D5D"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FK-39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402F660" w14:textId="77777777" w:rsidR="00003D5D" w:rsidRPr="00AA6B8E" w:rsidRDefault="00003D5D"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tcPr>
          <w:p w14:paraId="60B2BCE1" w14:textId="77777777" w:rsidR="00003D5D" w:rsidRPr="00AA6B8E" w:rsidRDefault="00003D5D"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4404F52E" w14:textId="77777777" w:rsidR="00003D5D" w:rsidRPr="00AA6B8E" w:rsidRDefault="00003D5D"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0D3EBFB4" w14:textId="77777777" w:rsidR="00003D5D" w:rsidRPr="00AA6B8E" w:rsidRDefault="00003D5D"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3B4D15A3" w14:textId="77777777" w:rsidR="00003D5D" w:rsidRPr="00AA6B8E" w:rsidRDefault="00003D5D"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1743DF5D" w14:textId="77777777" w:rsidR="00003D5D" w:rsidRPr="00AA6B8E" w:rsidRDefault="00003D5D" w:rsidP="00E31040">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21DCC1C3" w14:textId="77777777" w:rsidR="00003D5D" w:rsidRPr="00AA6B8E" w:rsidRDefault="00003D5D" w:rsidP="00E31040">
            <w:pPr>
              <w:spacing w:after="0" w:line="240" w:lineRule="auto"/>
              <w:jc w:val="center"/>
              <w:rPr>
                <w:rFonts w:eastAsia="Times New Roman" w:cs="Calibri"/>
                <w:color w:val="000000"/>
                <w:sz w:val="16"/>
                <w:szCs w:val="16"/>
                <w:lang w:eastAsia="nb-NO"/>
              </w:rPr>
            </w:pPr>
          </w:p>
        </w:tc>
      </w:tr>
    </w:tbl>
    <w:p w14:paraId="089718D4" w14:textId="77777777" w:rsidR="00003D5D" w:rsidRDefault="00003D5D" w:rsidP="00E31040">
      <w:pPr>
        <w:spacing w:after="0" w:line="240" w:lineRule="auto"/>
        <w:rPr>
          <w:rFonts w:eastAsia="Times New Roman" w:cs="Calibri"/>
          <w:color w:val="000000"/>
          <w:szCs w:val="20"/>
          <w:lang w:eastAsia="nb-NO"/>
        </w:rPr>
      </w:pPr>
    </w:p>
    <w:p w14:paraId="24767C7E" w14:textId="3E3EC1A1" w:rsidR="00F2767D" w:rsidRDefault="00F2767D"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Trapper som leder til leke- og oppholdsarealer for barn skal sikres med grind eller løsning med tilsvarende funksjon. Sikringen skal ivareta krav til brannsikkerhet og rømning, og utvendige trapper skal være ubrennbare.</w:t>
      </w:r>
    </w:p>
    <w:p w14:paraId="6EE90EA5" w14:textId="77777777" w:rsidR="00F2767D" w:rsidRDefault="00F2767D" w:rsidP="00E31040">
      <w:pPr>
        <w:spacing w:after="0" w:line="240" w:lineRule="auto"/>
        <w:rPr>
          <w:rFonts w:eastAsia="Times New Roman"/>
          <w:lang w:eastAsia="nb-NO"/>
        </w:rPr>
      </w:pPr>
    </w:p>
    <w:p w14:paraId="7785E025" w14:textId="77777777" w:rsidR="00FA00DB" w:rsidRPr="00FA00DB" w:rsidRDefault="00FA00DB" w:rsidP="00E31040">
      <w:pPr>
        <w:spacing w:after="0" w:line="240" w:lineRule="auto"/>
        <w:rPr>
          <w:rFonts w:eastAsia="Oslo Sans Office" w:cs="Oslo Sans Office"/>
          <w:szCs w:val="20"/>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D15044" w:rsidRPr="004D1FBC" w14:paraId="7A503935" w14:textId="77777777" w:rsidTr="000E0438">
        <w:trPr>
          <w:trHeight w:val="45"/>
        </w:trPr>
        <w:tc>
          <w:tcPr>
            <w:tcW w:w="2735" w:type="pct"/>
            <w:tcBorders>
              <w:top w:val="nil"/>
              <w:left w:val="nil"/>
              <w:bottom w:val="nil"/>
              <w:right w:val="nil"/>
            </w:tcBorders>
            <w:noWrap/>
            <w:vAlign w:val="bottom"/>
            <w:hideMark/>
          </w:tcPr>
          <w:p w14:paraId="27A0409A" w14:textId="33611D3E" w:rsidR="00D15044" w:rsidRPr="004D1FBC" w:rsidRDefault="00D15044" w:rsidP="00E31040">
            <w:pPr>
              <w:spacing w:after="0" w:line="240" w:lineRule="auto"/>
              <w:rPr>
                <w:rFonts w:eastAsia="Times New Roman" w:cs="Calibri"/>
                <w:b/>
                <w:szCs w:val="20"/>
                <w:lang w:eastAsia="nb-NO"/>
              </w:rPr>
            </w:pPr>
            <w:r w:rsidRPr="004D1FBC">
              <w:rPr>
                <w:rFonts w:eastAsia="Times New Roman" w:cs="Calibri"/>
                <w:b/>
                <w:szCs w:val="20"/>
                <w:lang w:eastAsia="nb-NO"/>
              </w:rPr>
              <w:t>Inngangspartier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9DB27A4" w14:textId="68CD52F4" w:rsidR="00D15044" w:rsidRPr="004D1FBC" w:rsidRDefault="00D15044" w:rsidP="00E31040">
            <w:pPr>
              <w:spacing w:after="0" w:line="240" w:lineRule="auto"/>
              <w:jc w:val="center"/>
              <w:rPr>
                <w:rFonts w:eastAsia="Times New Roman" w:cs="Calibri"/>
                <w:sz w:val="16"/>
                <w:szCs w:val="16"/>
                <w:lang w:eastAsia="nb-NO"/>
              </w:rPr>
            </w:pPr>
            <w:r w:rsidRPr="004D1FBC">
              <w:rPr>
                <w:rFonts w:eastAsia="Times New Roman" w:cs="Calibri"/>
                <w:sz w:val="16"/>
                <w:szCs w:val="16"/>
                <w:lang w:eastAsia="nb-NO"/>
              </w:rPr>
              <w:t>FK-38</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78C944B" w14:textId="77777777" w:rsidR="00D15044" w:rsidRPr="004D1FBC" w:rsidRDefault="00D15044" w:rsidP="00E31040">
            <w:pPr>
              <w:spacing w:after="0" w:line="240" w:lineRule="auto"/>
              <w:jc w:val="center"/>
              <w:rPr>
                <w:rFonts w:eastAsia="Times New Roman" w:cs="Calibri"/>
                <w:sz w:val="16"/>
                <w:szCs w:val="16"/>
                <w:lang w:eastAsia="nb-NO"/>
              </w:rPr>
            </w:pPr>
            <w:r w:rsidRPr="004D1FBC">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tcPr>
          <w:p w14:paraId="6721F9A7" w14:textId="77777777" w:rsidR="00D15044" w:rsidRPr="004D1FBC" w:rsidRDefault="00D15044" w:rsidP="00E31040">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1D7377FA" w14:textId="77777777" w:rsidR="00D15044" w:rsidRPr="004D1FBC" w:rsidRDefault="00D15044" w:rsidP="00E31040">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71CE7268" w14:textId="77777777" w:rsidR="00D15044" w:rsidRPr="004D1FBC" w:rsidRDefault="00D15044" w:rsidP="00E31040">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1807EFA7" w14:textId="77777777" w:rsidR="00D15044" w:rsidRPr="004D1FBC" w:rsidRDefault="00D15044" w:rsidP="00E31040">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0381947E" w14:textId="77777777" w:rsidR="00D15044" w:rsidRPr="004D1FBC" w:rsidRDefault="00D15044" w:rsidP="00E31040">
            <w:pPr>
              <w:spacing w:after="0" w:line="240" w:lineRule="auto"/>
              <w:jc w:val="center"/>
              <w:rPr>
                <w:rFonts w:eastAsia="Times New Roman" w:cs="Calibri"/>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1D2A4971" w14:textId="77777777" w:rsidR="00D15044" w:rsidRPr="004D1FBC" w:rsidRDefault="00D15044" w:rsidP="00E31040">
            <w:pPr>
              <w:spacing w:after="0" w:line="240" w:lineRule="auto"/>
              <w:jc w:val="center"/>
              <w:rPr>
                <w:rFonts w:eastAsia="Times New Roman" w:cs="Calibri"/>
                <w:sz w:val="16"/>
                <w:szCs w:val="16"/>
                <w:lang w:eastAsia="nb-NO"/>
              </w:rPr>
            </w:pPr>
          </w:p>
        </w:tc>
      </w:tr>
    </w:tbl>
    <w:p w14:paraId="3BD213F5" w14:textId="77777777" w:rsidR="00003D5D" w:rsidRPr="004D1FBC" w:rsidRDefault="00003D5D" w:rsidP="00E31040">
      <w:pPr>
        <w:spacing w:after="0" w:line="240" w:lineRule="auto"/>
        <w:rPr>
          <w:rFonts w:eastAsia="Oslo Sans Office" w:cs="Oslo Sans Office"/>
          <w:szCs w:val="20"/>
        </w:rPr>
      </w:pPr>
    </w:p>
    <w:p w14:paraId="4DFAAD8A" w14:textId="77777777" w:rsidR="00493B76" w:rsidRDefault="00F2767D" w:rsidP="00E31040">
      <w:pPr>
        <w:spacing w:after="0" w:line="240" w:lineRule="auto"/>
        <w:rPr>
          <w:rFonts w:eastAsia="Times New Roman" w:cs="Calibri"/>
          <w:szCs w:val="20"/>
          <w:lang w:eastAsia="nb-NO"/>
        </w:rPr>
      </w:pPr>
      <w:r w:rsidRPr="004D1FBC">
        <w:rPr>
          <w:rFonts w:eastAsia="Oslo Sans Office" w:cs="Oslo Sans Office"/>
          <w:szCs w:val="20"/>
        </w:rPr>
        <w:t>Alle inngangspartier skal være tydelig markert og oversiktlig. Overgangssonen mellom ute og inne skal ha fast dekke med trinnfri atkomst. Inngangsdører skal ha adgangskontroll.</w:t>
      </w:r>
    </w:p>
    <w:p w14:paraId="4F14A0B5" w14:textId="77777777" w:rsidR="00493B76" w:rsidRDefault="00493B76" w:rsidP="00E31040">
      <w:pPr>
        <w:spacing w:after="0" w:line="240" w:lineRule="auto"/>
        <w:rPr>
          <w:rFonts w:eastAsia="Times New Roman" w:cs="Calibri"/>
          <w:szCs w:val="20"/>
          <w:lang w:eastAsia="nb-NO"/>
        </w:rPr>
      </w:pPr>
    </w:p>
    <w:p w14:paraId="3F10EA0B" w14:textId="77777777" w:rsidR="00493B76" w:rsidRDefault="00F2767D" w:rsidP="00E31040">
      <w:pPr>
        <w:spacing w:after="0" w:line="240" w:lineRule="auto"/>
        <w:rPr>
          <w:rFonts w:eastAsia="Times New Roman" w:cs="Calibri"/>
          <w:szCs w:val="20"/>
          <w:lang w:eastAsia="nb-NO"/>
        </w:rPr>
      </w:pPr>
      <w:r w:rsidRPr="004D1FBC">
        <w:rPr>
          <w:rFonts w:eastAsia="Times New Roman" w:cs="Calibri"/>
          <w:szCs w:val="20"/>
          <w:lang w:eastAsia="nb-NO"/>
        </w:rPr>
        <w:t>Følgende fast inventar skal leveres:</w:t>
      </w:r>
    </w:p>
    <w:p w14:paraId="3272439C" w14:textId="77777777" w:rsidR="00E4141D" w:rsidRDefault="00E4141D" w:rsidP="00E31040">
      <w:pPr>
        <w:spacing w:after="0" w:line="240" w:lineRule="auto"/>
        <w:rPr>
          <w:rFonts w:eastAsia="Times New Roman" w:cs="Calibri"/>
          <w:szCs w:val="20"/>
          <w:lang w:eastAsia="nb-NO"/>
        </w:rPr>
      </w:pPr>
    </w:p>
    <w:p w14:paraId="357166FD" w14:textId="40938473" w:rsidR="00493B76" w:rsidRPr="00493B76" w:rsidRDefault="00F2767D" w:rsidP="00493B76">
      <w:pPr>
        <w:pStyle w:val="Listeavsnitt"/>
        <w:numPr>
          <w:ilvl w:val="0"/>
          <w:numId w:val="30"/>
        </w:numPr>
        <w:spacing w:after="0" w:line="240" w:lineRule="auto"/>
        <w:rPr>
          <w:rFonts w:eastAsia="Times New Roman" w:cs="Calibri"/>
          <w:szCs w:val="20"/>
          <w:lang w:eastAsia="nb-NO"/>
        </w:rPr>
      </w:pPr>
      <w:r w:rsidRPr="00493B76">
        <w:rPr>
          <w:rFonts w:eastAsia="Times New Roman" w:cs="Calibri"/>
          <w:szCs w:val="20"/>
          <w:lang w:eastAsia="nb-NO"/>
        </w:rPr>
        <w:t xml:space="preserve">Fotskraperister foran inngangsdør(er), anlegg for snøsmelting og drenering av denne i </w:t>
      </w:r>
      <w:proofErr w:type="spellStart"/>
      <w:r w:rsidRPr="00493B76">
        <w:rPr>
          <w:rFonts w:eastAsia="Times New Roman" w:cs="Calibri"/>
          <w:szCs w:val="20"/>
          <w:lang w:eastAsia="nb-NO"/>
        </w:rPr>
        <w:t>gruben</w:t>
      </w:r>
      <w:proofErr w:type="spellEnd"/>
      <w:r w:rsidRPr="00493B76">
        <w:rPr>
          <w:rFonts w:eastAsia="Times New Roman" w:cs="Calibri"/>
          <w:szCs w:val="20"/>
          <w:lang w:eastAsia="nb-NO"/>
        </w:rPr>
        <w:t xml:space="preserve"> under</w:t>
      </w:r>
    </w:p>
    <w:p w14:paraId="15B300D5" w14:textId="3FF96835" w:rsidR="00493B76" w:rsidRPr="00493B76" w:rsidRDefault="00F2767D" w:rsidP="00493B76">
      <w:pPr>
        <w:pStyle w:val="Listeavsnitt"/>
        <w:numPr>
          <w:ilvl w:val="0"/>
          <w:numId w:val="30"/>
        </w:numPr>
        <w:spacing w:after="0" w:line="240" w:lineRule="auto"/>
        <w:rPr>
          <w:rFonts w:eastAsia="Times New Roman" w:cs="Calibri"/>
          <w:szCs w:val="20"/>
          <w:lang w:eastAsia="nb-NO"/>
        </w:rPr>
      </w:pPr>
      <w:r w:rsidRPr="00493B76">
        <w:rPr>
          <w:rFonts w:eastAsia="Times New Roman" w:cs="Calibri"/>
          <w:szCs w:val="20"/>
          <w:lang w:eastAsia="nb-NO"/>
        </w:rPr>
        <w:t>Tak over inngangsparti</w:t>
      </w:r>
    </w:p>
    <w:p w14:paraId="4B8A1BE9" w14:textId="77777777" w:rsidR="00493B76" w:rsidRDefault="00493B76" w:rsidP="00E31040">
      <w:pPr>
        <w:spacing w:after="0" w:line="240" w:lineRule="auto"/>
        <w:rPr>
          <w:rFonts w:eastAsia="Times New Roman" w:cs="Calibri"/>
          <w:szCs w:val="20"/>
          <w:lang w:eastAsia="nb-NO"/>
        </w:rPr>
      </w:pPr>
    </w:p>
    <w:p w14:paraId="5AF7CE58" w14:textId="0F33A693" w:rsidR="00F2767D" w:rsidRPr="004D1FBC" w:rsidRDefault="00F2767D" w:rsidP="00E31040">
      <w:pPr>
        <w:spacing w:after="0" w:line="240" w:lineRule="auto"/>
        <w:rPr>
          <w:rFonts w:eastAsia="Oslo Sans Office" w:cs="Oslo Sans Office"/>
          <w:szCs w:val="20"/>
        </w:rPr>
      </w:pPr>
      <w:r w:rsidRPr="004D1FBC">
        <w:rPr>
          <w:rFonts w:eastAsia="Oslo Sans Office" w:cs="Oslo Sans Office"/>
          <w:szCs w:val="20"/>
        </w:rPr>
        <w:t>Innenfor inngangspartier skal det settes opp strøm og datauttak for elektronisk informasjonstavle.</w:t>
      </w:r>
    </w:p>
    <w:p w14:paraId="6FB3F143" w14:textId="77777777" w:rsidR="00F2767D" w:rsidRPr="004D1FBC" w:rsidRDefault="00F2767D" w:rsidP="00E31040">
      <w:pPr>
        <w:spacing w:after="0" w:line="240" w:lineRule="auto"/>
        <w:rPr>
          <w:rFonts w:eastAsia="Times New Roman" w:cs="Calibri"/>
          <w:szCs w:val="20"/>
          <w:lang w:eastAsia="nb-NO"/>
        </w:rPr>
      </w:pPr>
    </w:p>
    <w:p w14:paraId="7B91821D" w14:textId="0FCC80F1" w:rsidR="00091380" w:rsidRPr="009009B6" w:rsidRDefault="00F2767D" w:rsidP="00E31040">
      <w:pPr>
        <w:spacing w:after="0" w:line="240" w:lineRule="auto"/>
        <w:rPr>
          <w:rFonts w:eastAsia="Oslo Sans Office" w:cs="Oslo Sans Office"/>
        </w:rPr>
      </w:pPr>
      <w:r w:rsidRPr="004D1FBC">
        <w:rPr>
          <w:rFonts w:eastAsia="Times New Roman" w:cs="Calibri"/>
          <w:szCs w:val="20"/>
          <w:lang w:eastAsia="nb-NO"/>
        </w:rPr>
        <w:t xml:space="preserve">Ved inngang til grovgarderobe fra utendørs lekeområde skal det plasseres utekran med rist og kum ved inngangsdør. </w:t>
      </w:r>
      <w:r w:rsidRPr="004D1FBC">
        <w:rPr>
          <w:rFonts w:eastAsia="Oslo Sans Office" w:cs="Oslo Sans Office"/>
        </w:rPr>
        <w:t>Utekranen må ha en stoppekran rett på innsiden i grovgarderobe montert under tak.</w:t>
      </w:r>
    </w:p>
    <w:p w14:paraId="78576D3C" w14:textId="77777777" w:rsidR="00091380" w:rsidRDefault="00091380" w:rsidP="00E31040">
      <w:pPr>
        <w:spacing w:after="0" w:line="240" w:lineRule="auto"/>
        <w:rPr>
          <w:rFonts w:eastAsia="Times New Roman" w:cs="Calibri"/>
          <w:color w:val="000000"/>
          <w:szCs w:val="20"/>
          <w:lang w:eastAsia="nb-NO"/>
        </w:rPr>
      </w:pPr>
    </w:p>
    <w:p w14:paraId="44267B4C" w14:textId="77777777" w:rsidR="00091380" w:rsidRDefault="00091380" w:rsidP="00E31040">
      <w:pPr>
        <w:spacing w:after="0" w:line="240" w:lineRule="auto"/>
        <w:rPr>
          <w:rFonts w:eastAsia="Times New Roman" w:cs="Calibri"/>
          <w:color w:val="000000"/>
          <w:szCs w:val="20"/>
          <w:lang w:eastAsia="nb-NO"/>
        </w:rPr>
      </w:pPr>
    </w:p>
    <w:p w14:paraId="6F45BC2B" w14:textId="6150A7B8" w:rsidR="00F2767D" w:rsidRDefault="00F2767D" w:rsidP="00E31040">
      <w:pPr>
        <w:pStyle w:val="Overskrift1"/>
        <w:rPr>
          <w:rFonts w:eastAsia="Times New Roman"/>
          <w:lang w:eastAsia="nb-NO"/>
        </w:rPr>
      </w:pPr>
      <w:bookmarkStart w:id="41" w:name="_Toc194670275"/>
      <w:r w:rsidRPr="00AA6B8E">
        <w:rPr>
          <w:rFonts w:eastAsia="Times New Roman"/>
          <w:lang w:eastAsia="nb-NO"/>
        </w:rPr>
        <w:t>8 Støtteareal</w:t>
      </w:r>
      <w:bookmarkEnd w:id="41"/>
    </w:p>
    <w:p w14:paraId="1AA64AA8" w14:textId="1E51D858" w:rsidR="00AE4051" w:rsidRDefault="00F2767D" w:rsidP="00E31040">
      <w:pPr>
        <w:pStyle w:val="Overskrift2"/>
        <w:rPr>
          <w:rFonts w:eastAsia="Times New Roman" w:cs="Calibri"/>
          <w:color w:val="000000"/>
          <w:szCs w:val="20"/>
          <w:lang w:eastAsia="nb-NO"/>
        </w:rPr>
      </w:pPr>
      <w:bookmarkStart w:id="42" w:name="_Toc194670276"/>
      <w:r w:rsidRPr="00AA6B8E">
        <w:rPr>
          <w:rFonts w:eastAsia="Times New Roman"/>
          <w:lang w:eastAsia="nb-NO"/>
        </w:rPr>
        <w:t>8.1 Toaletter</w:t>
      </w:r>
      <w:bookmarkEnd w:id="42"/>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6E1D5F" w:rsidRPr="007F72F1" w14:paraId="66116E45" w14:textId="77777777" w:rsidTr="000E0438">
        <w:trPr>
          <w:trHeight w:val="45"/>
        </w:trPr>
        <w:tc>
          <w:tcPr>
            <w:tcW w:w="2735" w:type="pct"/>
            <w:tcBorders>
              <w:top w:val="nil"/>
              <w:left w:val="nil"/>
              <w:bottom w:val="nil"/>
              <w:right w:val="nil"/>
            </w:tcBorders>
            <w:noWrap/>
            <w:vAlign w:val="bottom"/>
            <w:hideMark/>
          </w:tcPr>
          <w:p w14:paraId="215C5C3D" w14:textId="64F969B4" w:rsidR="006E1D5F" w:rsidRPr="007F72F1" w:rsidRDefault="006E1D5F" w:rsidP="00E31040">
            <w:pPr>
              <w:spacing w:after="0" w:line="240" w:lineRule="auto"/>
              <w:rPr>
                <w:rFonts w:eastAsia="Times New Roman" w:cs="Calibri"/>
                <w:b/>
                <w:szCs w:val="20"/>
                <w:lang w:eastAsia="nb-NO"/>
              </w:rPr>
            </w:pPr>
            <w:r>
              <w:rPr>
                <w:rFonts w:eastAsia="Times New Roman" w:cs="Calibri"/>
                <w:b/>
                <w:color w:val="000000"/>
                <w:szCs w:val="20"/>
                <w:lang w:eastAsia="nb-NO"/>
              </w:rPr>
              <w:t>Antall toaletter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F4B48A7" w14:textId="249F10F1" w:rsidR="006E1D5F" w:rsidRPr="007F72F1" w:rsidRDefault="006E1D5F" w:rsidP="00E31040">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FK-673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62F2D39" w14:textId="77777777" w:rsidR="006E1D5F" w:rsidRPr="007F72F1" w:rsidRDefault="006E1D5F"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AE6B59A" w14:textId="77777777" w:rsidR="006E1D5F" w:rsidRPr="007F72F1" w:rsidRDefault="006E1D5F"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FD1C33E" w14:textId="77777777" w:rsidR="006E1D5F" w:rsidRPr="007F72F1" w:rsidRDefault="006E1D5F"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D3BE362" w14:textId="77777777" w:rsidR="006E1D5F" w:rsidRPr="007F72F1" w:rsidRDefault="006E1D5F"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D8F19D6" w14:textId="1C7F82E8" w:rsidR="006E1D5F" w:rsidRPr="007F72F1" w:rsidRDefault="006E1D5F" w:rsidP="00E31040">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5DF3507" w14:textId="77777777" w:rsidR="006E1D5F" w:rsidRPr="007F72F1" w:rsidRDefault="006E1D5F"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0F024B5A" w14:textId="05334F8D" w:rsidR="006E1D5F" w:rsidRPr="007F72F1" w:rsidRDefault="006E1D5F" w:rsidP="00E31040">
            <w:pPr>
              <w:spacing w:after="0" w:line="240" w:lineRule="auto"/>
              <w:jc w:val="center"/>
              <w:rPr>
                <w:rFonts w:eastAsia="Times New Roman" w:cs="Calibri"/>
                <w:sz w:val="16"/>
                <w:szCs w:val="16"/>
                <w:lang w:eastAsia="nb-NO"/>
              </w:rPr>
            </w:pPr>
          </w:p>
        </w:tc>
      </w:tr>
    </w:tbl>
    <w:p w14:paraId="3D91AFBF" w14:textId="77777777" w:rsidR="006E1D5F" w:rsidRDefault="006E1D5F" w:rsidP="00E31040">
      <w:pPr>
        <w:spacing w:after="0" w:line="240" w:lineRule="auto"/>
        <w:rPr>
          <w:rFonts w:eastAsia="Times New Roman" w:cs="Calibri"/>
          <w:color w:val="000000"/>
          <w:szCs w:val="20"/>
          <w:lang w:eastAsia="nb-NO"/>
        </w:rPr>
      </w:pPr>
    </w:p>
    <w:p w14:paraId="52372FFB" w14:textId="48FBE534" w:rsidR="00F2767D" w:rsidRDefault="00F2767D"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Antall toaletter dimensjoneres etter antall ansatte og antall brukere av bygget. Universelt utformet toalett må plasseres hensiktsmessig med tanke på bruken av bygget og hensyn til brukergrupper.</w:t>
      </w:r>
    </w:p>
    <w:p w14:paraId="7A9C8159" w14:textId="77777777" w:rsidR="00F2767D" w:rsidRDefault="00F2767D" w:rsidP="00E31040">
      <w:pPr>
        <w:spacing w:after="0" w:line="240" w:lineRule="auto"/>
        <w:rPr>
          <w:rFonts w:eastAsia="Times New Roman" w:cs="Calibri"/>
          <w:color w:val="000000"/>
          <w:szCs w:val="20"/>
          <w:lang w:eastAsia="nb-NO"/>
        </w:rPr>
      </w:pPr>
    </w:p>
    <w:p w14:paraId="57B5E0D3" w14:textId="43A93D39" w:rsidR="00F2767D" w:rsidRDefault="00F2767D" w:rsidP="00E31040">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4B536C50" w14:textId="77777777" w:rsidR="00F2767D" w:rsidRDefault="00F2767D"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Det må hensyntas eventuelle spesielle behov basert på brukergrupper m.m. Merk krav i arbeidsplassforskriften § 3-7 knyttet til toalett for ansatte. Detaljeres i det enkelte prosjekt.</w:t>
      </w:r>
    </w:p>
    <w:p w14:paraId="3460FD41" w14:textId="77777777" w:rsidR="00F2767D" w:rsidRDefault="00F2767D" w:rsidP="00E31040">
      <w:pPr>
        <w:spacing w:after="0" w:line="240" w:lineRule="auto"/>
        <w:rPr>
          <w:rFonts w:eastAsia="Times New Roman" w:cs="Calibri"/>
          <w:color w:val="000000"/>
          <w:szCs w:val="20"/>
          <w:lang w:eastAsia="nb-NO"/>
        </w:rPr>
      </w:pPr>
    </w:p>
    <w:p w14:paraId="390DCBF9" w14:textId="77777777" w:rsidR="008A273E" w:rsidRDefault="008A273E"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1573E7" w:rsidRPr="00AA6B8E" w14:paraId="0BCB0121" w14:textId="77777777" w:rsidTr="000E0438">
        <w:trPr>
          <w:trHeight w:val="45"/>
        </w:trPr>
        <w:tc>
          <w:tcPr>
            <w:tcW w:w="2735" w:type="pct"/>
            <w:tcBorders>
              <w:top w:val="nil"/>
              <w:left w:val="nil"/>
              <w:bottom w:val="nil"/>
              <w:right w:val="nil"/>
            </w:tcBorders>
            <w:noWrap/>
            <w:vAlign w:val="bottom"/>
            <w:hideMark/>
          </w:tcPr>
          <w:p w14:paraId="6DEF2061" w14:textId="392C630E" w:rsidR="001573E7" w:rsidRPr="00AA6B8E" w:rsidRDefault="001573E7"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Toalett for barna</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9BA17C3" w14:textId="2E836EDF" w:rsidR="001573E7" w:rsidRPr="00AA6B8E" w:rsidRDefault="001573E7"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FK-21</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32E4452" w14:textId="77777777" w:rsidR="001573E7" w:rsidRPr="00AA6B8E" w:rsidRDefault="001573E7"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tcPr>
          <w:p w14:paraId="60FFC545" w14:textId="77777777" w:rsidR="001573E7" w:rsidRPr="00AA6B8E" w:rsidRDefault="001573E7"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4F3FCCD8" w14:textId="77777777" w:rsidR="001573E7" w:rsidRPr="00AA6B8E" w:rsidRDefault="001573E7"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5DA26012" w14:textId="77777777" w:rsidR="001573E7" w:rsidRPr="00AA6B8E" w:rsidRDefault="001573E7"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394C7811" w14:textId="77777777" w:rsidR="001573E7" w:rsidRPr="00AA6B8E" w:rsidRDefault="001573E7"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45A702BC" w14:textId="77777777" w:rsidR="001573E7" w:rsidRPr="00AA6B8E" w:rsidRDefault="001573E7" w:rsidP="00E31040">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3320C8FB" w14:textId="77777777" w:rsidR="001573E7" w:rsidRPr="00AA6B8E" w:rsidRDefault="001573E7" w:rsidP="00E31040">
            <w:pPr>
              <w:spacing w:after="0" w:line="240" w:lineRule="auto"/>
              <w:jc w:val="center"/>
              <w:rPr>
                <w:rFonts w:eastAsia="Times New Roman" w:cs="Calibri"/>
                <w:color w:val="000000"/>
                <w:sz w:val="16"/>
                <w:szCs w:val="16"/>
                <w:lang w:eastAsia="nb-NO"/>
              </w:rPr>
            </w:pPr>
          </w:p>
        </w:tc>
      </w:tr>
    </w:tbl>
    <w:p w14:paraId="7267C5FF" w14:textId="77777777" w:rsidR="006E1D5F" w:rsidRDefault="006E1D5F" w:rsidP="00E31040">
      <w:pPr>
        <w:spacing w:after="0" w:line="240" w:lineRule="auto"/>
        <w:rPr>
          <w:rFonts w:eastAsia="Times New Roman" w:cs="Calibri"/>
          <w:color w:val="000000"/>
          <w:szCs w:val="20"/>
          <w:lang w:eastAsia="nb-NO"/>
        </w:rPr>
      </w:pPr>
    </w:p>
    <w:p w14:paraId="1E55AF07" w14:textId="77777777" w:rsidR="008C25DD" w:rsidRDefault="00F2767D"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Det skal være toaletter i direkte tilknytning til grovgarderober og i fellesareal. I stellerom skal det være toalettbåser. Toaletter skal ha innsyn fra voksenhøyde, løsning må avklares. Antall toaletter for barn må samsvare med gjeldende forskrift om miljørettet helsevern, ett toalett per 10 barn.</w:t>
      </w:r>
    </w:p>
    <w:p w14:paraId="1D61DFDD" w14:textId="77777777" w:rsidR="008C25DD" w:rsidRDefault="008C25DD" w:rsidP="00E31040">
      <w:pPr>
        <w:spacing w:after="0" w:line="240" w:lineRule="auto"/>
        <w:rPr>
          <w:rFonts w:eastAsia="Times New Roman" w:cs="Calibri"/>
          <w:color w:val="000000"/>
          <w:szCs w:val="20"/>
          <w:lang w:eastAsia="nb-NO"/>
        </w:rPr>
      </w:pPr>
    </w:p>
    <w:p w14:paraId="299E9097" w14:textId="58284EBF" w:rsidR="00F2767D" w:rsidRDefault="00F2767D"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Minst ett toalett med tilknytning til uteareal skal være universelt utformet. Minst én avdeling, primært for store barn, skal ha en toalettbås som oppfyller krav til tilgjengelig bolig i TEK § 12-9 (1) a), og hvor toalettet har standard høyde på 40 cm, av hensyn til at manuelle barnerullestoler er lavere enn voksenstoler.</w:t>
      </w:r>
    </w:p>
    <w:p w14:paraId="6AA64B2C" w14:textId="77777777" w:rsidR="00F2767D" w:rsidRDefault="00F2767D" w:rsidP="00E31040">
      <w:pPr>
        <w:spacing w:after="0" w:line="240" w:lineRule="auto"/>
        <w:rPr>
          <w:rFonts w:eastAsia="Times New Roman" w:cs="Calibri"/>
          <w:color w:val="000000"/>
          <w:szCs w:val="20"/>
          <w:lang w:eastAsia="nb-NO"/>
        </w:rPr>
      </w:pPr>
    </w:p>
    <w:p w14:paraId="16FD67A3" w14:textId="77777777" w:rsidR="00A8382E" w:rsidRDefault="00A8382E" w:rsidP="00E31040">
      <w:pPr>
        <w:spacing w:after="0" w:line="240" w:lineRule="auto"/>
        <w:rPr>
          <w:rFonts w:eastAsia="Times New Roman" w:cs="Calibri"/>
          <w:color w:val="000000"/>
          <w:szCs w:val="20"/>
          <w:lang w:eastAsia="nb-NO"/>
        </w:rPr>
      </w:pPr>
    </w:p>
    <w:p w14:paraId="15254A84" w14:textId="2688F5DF" w:rsidR="008A4059" w:rsidRDefault="00F2767D" w:rsidP="00E31040">
      <w:pPr>
        <w:pStyle w:val="Overskrift2"/>
        <w:rPr>
          <w:rFonts w:eastAsia="Times New Roman" w:cs="Calibri"/>
          <w:color w:val="000000"/>
          <w:szCs w:val="20"/>
          <w:lang w:eastAsia="nb-NO"/>
        </w:rPr>
      </w:pPr>
      <w:bookmarkStart w:id="43" w:name="_Toc194670277"/>
      <w:r w:rsidRPr="00AA6B8E">
        <w:rPr>
          <w:rFonts w:eastAsia="Times New Roman"/>
          <w:lang w:eastAsia="nb-NO"/>
        </w:rPr>
        <w:t>8.2 Lager</w:t>
      </w:r>
      <w:bookmarkEnd w:id="43"/>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FA13C2" w:rsidRPr="00AA6B8E" w14:paraId="2C32097D" w14:textId="77777777" w:rsidTr="000E0438">
        <w:trPr>
          <w:trHeight w:val="45"/>
        </w:trPr>
        <w:tc>
          <w:tcPr>
            <w:tcW w:w="2735" w:type="pct"/>
            <w:tcBorders>
              <w:top w:val="nil"/>
              <w:left w:val="nil"/>
              <w:bottom w:val="nil"/>
              <w:right w:val="nil"/>
            </w:tcBorders>
            <w:noWrap/>
            <w:vAlign w:val="bottom"/>
            <w:hideMark/>
          </w:tcPr>
          <w:p w14:paraId="7A5F0760" w14:textId="558F6063" w:rsidR="00FA13C2" w:rsidRPr="00AA6B8E" w:rsidRDefault="00FA13C2"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Matbod/lager til kjøkken</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AAAE1A4" w14:textId="3B0D9C53" w:rsidR="00FA13C2" w:rsidRPr="00AA6B8E" w:rsidRDefault="00FA13C2"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FK-20</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89F1C7A" w14:textId="77777777" w:rsidR="00FA13C2" w:rsidRPr="00AA6B8E" w:rsidRDefault="00FA13C2"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tcPr>
          <w:p w14:paraId="0B14749A" w14:textId="77777777" w:rsidR="00FA13C2" w:rsidRPr="00AA6B8E" w:rsidRDefault="00FA13C2"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2AC9EA39" w14:textId="77777777" w:rsidR="00FA13C2" w:rsidRPr="00AA6B8E" w:rsidRDefault="00FA13C2"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1F2B61FA" w14:textId="77777777" w:rsidR="00FA13C2" w:rsidRPr="00AA6B8E" w:rsidRDefault="00FA13C2"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5E5A826B" w14:textId="77777777" w:rsidR="00FA13C2" w:rsidRPr="00AA6B8E" w:rsidRDefault="00FA13C2"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514A3177" w14:textId="77777777" w:rsidR="00FA13C2" w:rsidRPr="00AA6B8E" w:rsidRDefault="00FA13C2" w:rsidP="00E31040">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26587FF8" w14:textId="77777777" w:rsidR="00FA13C2" w:rsidRPr="00AA6B8E" w:rsidRDefault="00FA13C2" w:rsidP="00E31040">
            <w:pPr>
              <w:spacing w:after="0" w:line="240" w:lineRule="auto"/>
              <w:jc w:val="center"/>
              <w:rPr>
                <w:rFonts w:eastAsia="Times New Roman" w:cs="Calibri"/>
                <w:color w:val="000000"/>
                <w:sz w:val="16"/>
                <w:szCs w:val="16"/>
                <w:lang w:eastAsia="nb-NO"/>
              </w:rPr>
            </w:pPr>
          </w:p>
        </w:tc>
      </w:tr>
    </w:tbl>
    <w:p w14:paraId="5B1D16D8" w14:textId="77777777" w:rsidR="00FA13C2" w:rsidRDefault="00FA13C2" w:rsidP="00E31040">
      <w:pPr>
        <w:spacing w:after="0" w:line="240" w:lineRule="auto"/>
        <w:rPr>
          <w:rFonts w:eastAsia="Times New Roman" w:cs="Calibri"/>
          <w:color w:val="000000"/>
          <w:szCs w:val="20"/>
          <w:lang w:eastAsia="nb-NO"/>
        </w:rPr>
      </w:pPr>
    </w:p>
    <w:p w14:paraId="0050CB6E" w14:textId="77777777" w:rsidR="00494136" w:rsidRDefault="00F2767D"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Lokaliseres i direkte tilknytning til kjøkken. Matlager skal benyttes til oppbevaring av mat og annet materiell tilhørende kjøkken.</w:t>
      </w:r>
    </w:p>
    <w:p w14:paraId="22E93CE8" w14:textId="77777777" w:rsidR="00494136" w:rsidRDefault="00494136" w:rsidP="00E31040">
      <w:pPr>
        <w:spacing w:after="0" w:line="240" w:lineRule="auto"/>
        <w:rPr>
          <w:rFonts w:eastAsia="Times New Roman" w:cs="Calibri"/>
          <w:color w:val="000000"/>
          <w:szCs w:val="20"/>
          <w:lang w:eastAsia="nb-NO"/>
        </w:rPr>
      </w:pPr>
    </w:p>
    <w:p w14:paraId="38720920" w14:textId="77777777" w:rsidR="00494136" w:rsidRDefault="00F2767D"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Hvitevarer skal i utgangspunktet plasseres utenfor matbod, men det skal vurderes hvorvidt dette er et behov i hvert tilfelle og eventuelt etablere kjøling dersom kjøleskap og fryser plasseres i matbod. Ved flere boder i store barnehager eller over flere etasjer, kan én av matbodene gjøres om til kjølerom.</w:t>
      </w:r>
    </w:p>
    <w:p w14:paraId="44FAAE05" w14:textId="77777777" w:rsidR="00494136" w:rsidRDefault="00494136" w:rsidP="00E31040">
      <w:pPr>
        <w:spacing w:after="0" w:line="240" w:lineRule="auto"/>
        <w:rPr>
          <w:rFonts w:eastAsia="Times New Roman" w:cs="Calibri"/>
          <w:color w:val="000000"/>
          <w:szCs w:val="20"/>
          <w:lang w:eastAsia="nb-NO"/>
        </w:rPr>
      </w:pPr>
    </w:p>
    <w:p w14:paraId="3CE56707" w14:textId="77777777" w:rsidR="00494136" w:rsidRDefault="00F2767D"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Rommet må være tilknyttet ventilasjonsanlegg. Himling må være en hygiene-systemhimling eller fast himling. Belysning i tak plasseres slik at den ikke kommer i konflikt med øverste hylle. Rommet skal være låsbart.</w:t>
      </w:r>
    </w:p>
    <w:p w14:paraId="02BB25A7" w14:textId="77777777" w:rsidR="00494136" w:rsidRDefault="00494136" w:rsidP="00E31040">
      <w:pPr>
        <w:spacing w:after="0" w:line="240" w:lineRule="auto"/>
        <w:rPr>
          <w:rFonts w:eastAsia="Times New Roman" w:cs="Calibri"/>
          <w:color w:val="000000"/>
          <w:szCs w:val="20"/>
          <w:lang w:eastAsia="nb-NO"/>
        </w:rPr>
      </w:pPr>
    </w:p>
    <w:p w14:paraId="48644AAE" w14:textId="24E58B5C" w:rsidR="00E4141D" w:rsidRDefault="00F2767D"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Følgende fast inventar skal leveres:</w:t>
      </w:r>
    </w:p>
    <w:p w14:paraId="08994683" w14:textId="77777777" w:rsidR="00A3115F" w:rsidRDefault="00A3115F" w:rsidP="00E31040">
      <w:pPr>
        <w:spacing w:after="0" w:line="240" w:lineRule="auto"/>
        <w:rPr>
          <w:rFonts w:eastAsia="Times New Roman" w:cs="Calibri"/>
          <w:color w:val="000000"/>
          <w:szCs w:val="20"/>
          <w:lang w:eastAsia="nb-NO"/>
        </w:rPr>
      </w:pPr>
    </w:p>
    <w:p w14:paraId="4E88B15A" w14:textId="58EBA598" w:rsidR="00494136" w:rsidRPr="00494136" w:rsidRDefault="00F2767D" w:rsidP="00494136">
      <w:pPr>
        <w:pStyle w:val="Listeavsnitt"/>
        <w:numPr>
          <w:ilvl w:val="0"/>
          <w:numId w:val="32"/>
        </w:numPr>
        <w:spacing w:after="0" w:line="240" w:lineRule="auto"/>
        <w:rPr>
          <w:rFonts w:eastAsia="Times New Roman" w:cs="Calibri"/>
          <w:color w:val="000000"/>
          <w:szCs w:val="20"/>
          <w:lang w:eastAsia="nb-NO"/>
        </w:rPr>
      </w:pPr>
      <w:r w:rsidRPr="00494136">
        <w:rPr>
          <w:rFonts w:eastAsia="Times New Roman" w:cs="Calibri"/>
          <w:color w:val="000000"/>
          <w:szCs w:val="20"/>
          <w:lang w:eastAsia="nb-NO"/>
        </w:rPr>
        <w:lastRenderedPageBreak/>
        <w:t>Justerbare system for oppbevaring og lagring av mat, minimum 60 cm dype og minimum 10 løpemeter totalt.</w:t>
      </w:r>
    </w:p>
    <w:p w14:paraId="4E5FD7CE" w14:textId="4436F185" w:rsidR="00F2767D" w:rsidRPr="00494136" w:rsidRDefault="00F2767D" w:rsidP="00494136">
      <w:pPr>
        <w:pStyle w:val="Listeavsnitt"/>
        <w:numPr>
          <w:ilvl w:val="0"/>
          <w:numId w:val="32"/>
        </w:numPr>
        <w:spacing w:after="0" w:line="240" w:lineRule="auto"/>
        <w:rPr>
          <w:rFonts w:eastAsia="Times New Roman" w:cs="Calibri"/>
          <w:color w:val="000000"/>
          <w:szCs w:val="20"/>
          <w:lang w:eastAsia="nb-NO"/>
        </w:rPr>
      </w:pPr>
      <w:r w:rsidRPr="00494136">
        <w:rPr>
          <w:rFonts w:eastAsia="Times New Roman" w:cs="Calibri"/>
          <w:color w:val="000000"/>
          <w:szCs w:val="20"/>
          <w:lang w:eastAsia="nb-NO"/>
        </w:rPr>
        <w:t>Hyller og innredning som tegnes inn på plantegning.</w:t>
      </w:r>
    </w:p>
    <w:p w14:paraId="1769E2D9" w14:textId="77777777" w:rsidR="00091380" w:rsidRDefault="00091380" w:rsidP="00E31040">
      <w:pPr>
        <w:spacing w:after="0" w:line="240" w:lineRule="auto"/>
        <w:rPr>
          <w:rFonts w:eastAsia="Times New Roman" w:cs="Calibri"/>
          <w:color w:val="000000"/>
          <w:szCs w:val="20"/>
          <w:lang w:eastAsia="nb-NO"/>
        </w:rPr>
      </w:pPr>
    </w:p>
    <w:p w14:paraId="79AE14FA" w14:textId="77777777" w:rsidR="0053773D" w:rsidRDefault="0053773D"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055090" w:rsidRPr="00AA6B8E" w14:paraId="7033D239" w14:textId="77777777" w:rsidTr="000E0438">
        <w:trPr>
          <w:trHeight w:val="45"/>
        </w:trPr>
        <w:tc>
          <w:tcPr>
            <w:tcW w:w="2735" w:type="pct"/>
            <w:tcBorders>
              <w:top w:val="nil"/>
              <w:left w:val="nil"/>
              <w:bottom w:val="nil"/>
              <w:right w:val="nil"/>
            </w:tcBorders>
            <w:noWrap/>
            <w:vAlign w:val="bottom"/>
            <w:hideMark/>
          </w:tcPr>
          <w:p w14:paraId="060240A7" w14:textId="2806F8EF" w:rsidR="00055090" w:rsidRPr="00AA6B8E" w:rsidRDefault="00055090"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Innendørs lager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F76F487" w14:textId="4CE0851D" w:rsidR="00055090" w:rsidRPr="00AA6B8E" w:rsidRDefault="00055090"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FK-27</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18F98D0" w14:textId="77777777" w:rsidR="00055090" w:rsidRPr="00AA6B8E" w:rsidRDefault="00055090"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tcPr>
          <w:p w14:paraId="6CE63F1F" w14:textId="77777777" w:rsidR="00055090" w:rsidRPr="00AA6B8E" w:rsidRDefault="00055090"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5810871D" w14:textId="77777777" w:rsidR="00055090" w:rsidRPr="00AA6B8E" w:rsidRDefault="00055090"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0D1C514F" w14:textId="77777777" w:rsidR="00055090" w:rsidRPr="00AA6B8E" w:rsidRDefault="00055090"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1267FB26" w14:textId="77777777" w:rsidR="00055090" w:rsidRPr="00AA6B8E" w:rsidRDefault="00055090"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3A1AA42A" w14:textId="77777777" w:rsidR="00055090" w:rsidRPr="00AA6B8E" w:rsidRDefault="00055090" w:rsidP="00E31040">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2B18C46A" w14:textId="77777777" w:rsidR="00055090" w:rsidRPr="00AA6B8E" w:rsidRDefault="00055090" w:rsidP="00E31040">
            <w:pPr>
              <w:spacing w:after="0" w:line="240" w:lineRule="auto"/>
              <w:jc w:val="center"/>
              <w:rPr>
                <w:rFonts w:eastAsia="Times New Roman" w:cs="Calibri"/>
                <w:color w:val="000000"/>
                <w:sz w:val="16"/>
                <w:szCs w:val="16"/>
                <w:lang w:eastAsia="nb-NO"/>
              </w:rPr>
            </w:pPr>
          </w:p>
        </w:tc>
      </w:tr>
    </w:tbl>
    <w:p w14:paraId="372B9DD7" w14:textId="77777777" w:rsidR="00FA13C2" w:rsidRDefault="00FA13C2" w:rsidP="00E31040">
      <w:pPr>
        <w:spacing w:after="0" w:line="240" w:lineRule="auto"/>
        <w:rPr>
          <w:rFonts w:eastAsia="Times New Roman" w:cs="Calibri"/>
          <w:color w:val="000000"/>
          <w:szCs w:val="20"/>
          <w:lang w:eastAsia="nb-NO"/>
        </w:rPr>
      </w:pPr>
    </w:p>
    <w:p w14:paraId="0B57592B" w14:textId="77777777" w:rsidR="008062E7" w:rsidRDefault="00FE7838"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Det skal være 1 lager per 2 baser/avdelinger. Eventuelt kan noe (ekstra) lager i tillegg utformes som skapløsninger fra gulv til tak med låsbare dører der det ikke tas av NLA. Belysning i tak plasseres slik at den ikke kommer i konflikt med øverste hylle.</w:t>
      </w:r>
    </w:p>
    <w:p w14:paraId="126872CB" w14:textId="77777777" w:rsidR="008062E7" w:rsidRDefault="008062E7" w:rsidP="00E31040">
      <w:pPr>
        <w:spacing w:after="0" w:line="240" w:lineRule="auto"/>
        <w:rPr>
          <w:rFonts w:eastAsia="Times New Roman" w:cs="Calibri"/>
          <w:color w:val="000000"/>
          <w:szCs w:val="20"/>
          <w:lang w:eastAsia="nb-NO"/>
        </w:rPr>
      </w:pPr>
    </w:p>
    <w:p w14:paraId="63D3BA5A" w14:textId="77777777" w:rsidR="008062E7" w:rsidRDefault="00FE7838"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Følgende fast inventar skal leveres:</w:t>
      </w:r>
    </w:p>
    <w:p w14:paraId="6701C2DF" w14:textId="77777777" w:rsidR="00A3115F" w:rsidRDefault="00A3115F" w:rsidP="00E31040">
      <w:pPr>
        <w:spacing w:after="0" w:line="240" w:lineRule="auto"/>
        <w:rPr>
          <w:rFonts w:eastAsia="Times New Roman" w:cs="Calibri"/>
          <w:color w:val="000000"/>
          <w:szCs w:val="20"/>
          <w:lang w:eastAsia="nb-NO"/>
        </w:rPr>
      </w:pPr>
    </w:p>
    <w:p w14:paraId="73481BD2" w14:textId="06A8F037" w:rsidR="00FE7838" w:rsidRPr="008062E7" w:rsidRDefault="00FE7838" w:rsidP="008062E7">
      <w:pPr>
        <w:pStyle w:val="Listeavsnitt"/>
        <w:numPr>
          <w:ilvl w:val="0"/>
          <w:numId w:val="34"/>
        </w:numPr>
        <w:spacing w:after="0" w:line="240" w:lineRule="auto"/>
        <w:rPr>
          <w:rFonts w:eastAsia="Times New Roman" w:cs="Calibri"/>
          <w:color w:val="000000"/>
          <w:szCs w:val="20"/>
          <w:lang w:eastAsia="nb-NO"/>
        </w:rPr>
      </w:pPr>
      <w:r w:rsidRPr="008062E7">
        <w:rPr>
          <w:rFonts w:eastAsia="Times New Roman" w:cs="Calibri"/>
          <w:color w:val="000000"/>
          <w:szCs w:val="20"/>
          <w:lang w:eastAsia="nb-NO"/>
        </w:rPr>
        <w:t>Justerbare systemhyller, minimum 30 cm dype, som dekker minst en langvegg.</w:t>
      </w:r>
    </w:p>
    <w:p w14:paraId="29569C69" w14:textId="77777777" w:rsidR="00F2767D" w:rsidRDefault="00F2767D" w:rsidP="00E31040">
      <w:pPr>
        <w:spacing w:after="0" w:line="240" w:lineRule="auto"/>
        <w:rPr>
          <w:rFonts w:eastAsia="Times New Roman" w:cs="Calibri"/>
          <w:color w:val="000000"/>
          <w:szCs w:val="20"/>
          <w:lang w:eastAsia="nb-NO"/>
        </w:rPr>
      </w:pPr>
    </w:p>
    <w:p w14:paraId="0599090C" w14:textId="77777777" w:rsidR="0071233A" w:rsidRDefault="0071233A"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E02CFB" w:rsidRPr="00AA6B8E" w14:paraId="3CDA5E95" w14:textId="77777777" w:rsidTr="000E0438">
        <w:trPr>
          <w:trHeight w:val="45"/>
        </w:trPr>
        <w:tc>
          <w:tcPr>
            <w:tcW w:w="2735" w:type="pct"/>
            <w:tcBorders>
              <w:top w:val="nil"/>
              <w:left w:val="nil"/>
              <w:bottom w:val="nil"/>
              <w:right w:val="nil"/>
            </w:tcBorders>
            <w:noWrap/>
            <w:vAlign w:val="bottom"/>
            <w:hideMark/>
          </w:tcPr>
          <w:p w14:paraId="1F532391" w14:textId="70324C13" w:rsidR="00E02CFB" w:rsidRPr="00AA6B8E" w:rsidRDefault="00E02CFB" w:rsidP="00E31040">
            <w:pPr>
              <w:spacing w:after="0" w:line="240" w:lineRule="auto"/>
              <w:rPr>
                <w:rFonts w:eastAsia="Times New Roman" w:cs="Calibri"/>
                <w:b/>
                <w:color w:val="000000"/>
                <w:szCs w:val="20"/>
                <w:lang w:eastAsia="nb-NO"/>
              </w:rPr>
            </w:pPr>
            <w:r>
              <w:rPr>
                <w:rFonts w:eastAsia="Times New Roman" w:cs="Calibri"/>
                <w:b/>
                <w:color w:val="000000"/>
                <w:szCs w:val="20"/>
                <w:lang w:eastAsia="nb-NO"/>
              </w:rPr>
              <w:t>Utebod/lager for barnehagens utstyr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388242D" w14:textId="37210473" w:rsidR="00E02CFB" w:rsidRPr="00AA6B8E" w:rsidRDefault="00E02CFB"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FK-47</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8E0BC86" w14:textId="77777777" w:rsidR="00E02CFB" w:rsidRPr="00AA6B8E" w:rsidRDefault="00E02CFB" w:rsidP="00E310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tcPr>
          <w:p w14:paraId="50AD22EA" w14:textId="77777777" w:rsidR="00E02CFB" w:rsidRPr="00AA6B8E" w:rsidRDefault="00E02CFB"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1D215ABA" w14:textId="77777777" w:rsidR="00E02CFB" w:rsidRPr="00AA6B8E" w:rsidRDefault="00E02CFB"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23A264BE" w14:textId="77777777" w:rsidR="00E02CFB" w:rsidRPr="00AA6B8E" w:rsidRDefault="00E02CFB"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27FF9854" w14:textId="77777777" w:rsidR="00E02CFB" w:rsidRPr="00AA6B8E" w:rsidRDefault="00E02CFB" w:rsidP="00E31040">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1383970D" w14:textId="77777777" w:rsidR="00E02CFB" w:rsidRPr="00AA6B8E" w:rsidRDefault="00E02CFB" w:rsidP="00E31040">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3A467A9B" w14:textId="77777777" w:rsidR="00E02CFB" w:rsidRPr="00AA6B8E" w:rsidRDefault="00E02CFB" w:rsidP="00E31040">
            <w:pPr>
              <w:spacing w:after="0" w:line="240" w:lineRule="auto"/>
              <w:jc w:val="center"/>
              <w:rPr>
                <w:rFonts w:eastAsia="Times New Roman" w:cs="Calibri"/>
                <w:color w:val="000000"/>
                <w:sz w:val="16"/>
                <w:szCs w:val="16"/>
                <w:lang w:eastAsia="nb-NO"/>
              </w:rPr>
            </w:pPr>
          </w:p>
        </w:tc>
      </w:tr>
    </w:tbl>
    <w:p w14:paraId="469CECF1" w14:textId="77777777" w:rsidR="00FA13C2" w:rsidRDefault="00FA13C2" w:rsidP="00E31040">
      <w:pPr>
        <w:spacing w:after="0" w:line="240" w:lineRule="auto"/>
        <w:rPr>
          <w:rFonts w:eastAsia="Times New Roman" w:cs="Calibri"/>
          <w:color w:val="000000"/>
          <w:szCs w:val="20"/>
          <w:lang w:eastAsia="nb-NO"/>
        </w:rPr>
      </w:pPr>
    </w:p>
    <w:p w14:paraId="3064B085" w14:textId="77777777" w:rsidR="00E43399" w:rsidRDefault="00FE7838" w:rsidP="00E31040">
      <w:pPr>
        <w:spacing w:after="0" w:line="240" w:lineRule="auto"/>
        <w:rPr>
          <w:rFonts w:eastAsia="Times New Roman" w:cs="Calibri"/>
          <w:szCs w:val="20"/>
          <w:lang w:eastAsia="nb-NO"/>
        </w:rPr>
      </w:pPr>
      <w:r w:rsidRPr="00AA6B8E">
        <w:rPr>
          <w:rFonts w:eastAsia="Times New Roman" w:cs="Calibri"/>
          <w:color w:val="000000"/>
          <w:szCs w:val="20"/>
          <w:lang w:eastAsia="nb-NO"/>
        </w:rPr>
        <w:t xml:space="preserve">Utebod skal ligge innenfor inngjerdet areal. Det skal settes opp utebod for utendørsleker som trehjulssykler, </w:t>
      </w:r>
      <w:r w:rsidRPr="00383203">
        <w:rPr>
          <w:rFonts w:eastAsia="Times New Roman" w:cs="Calibri"/>
          <w:szCs w:val="20"/>
          <w:lang w:eastAsia="nb-NO"/>
        </w:rPr>
        <w:t>akebrett, bøtter og spader, og for oppbevaring av barnehagens turvogner og HC-hjelpemidler.</w:t>
      </w:r>
    </w:p>
    <w:p w14:paraId="7698BFFF" w14:textId="77777777" w:rsidR="00E43399" w:rsidRDefault="00E43399" w:rsidP="00E31040">
      <w:pPr>
        <w:spacing w:after="0" w:line="240" w:lineRule="auto"/>
        <w:rPr>
          <w:rFonts w:eastAsia="Times New Roman" w:cs="Calibri"/>
          <w:szCs w:val="20"/>
          <w:lang w:eastAsia="nb-NO"/>
        </w:rPr>
      </w:pPr>
    </w:p>
    <w:p w14:paraId="6A7ED354" w14:textId="77777777" w:rsidR="00E43399" w:rsidRDefault="00FE7838" w:rsidP="00E31040">
      <w:pPr>
        <w:spacing w:after="0" w:line="240" w:lineRule="auto"/>
        <w:rPr>
          <w:rFonts w:eastAsia="Times New Roman" w:cs="Calibri"/>
          <w:szCs w:val="20"/>
          <w:lang w:eastAsia="nb-NO"/>
        </w:rPr>
      </w:pPr>
      <w:r w:rsidRPr="00383203">
        <w:rPr>
          <w:rFonts w:eastAsia="Times New Roman" w:cs="Calibri"/>
          <w:szCs w:val="20"/>
          <w:lang w:eastAsia="nb-NO"/>
        </w:rPr>
        <w:t>Følgende fast inventar skal leveres:</w:t>
      </w:r>
    </w:p>
    <w:p w14:paraId="4405BEFD" w14:textId="77777777" w:rsidR="00A3115F" w:rsidRDefault="00A3115F" w:rsidP="00E31040">
      <w:pPr>
        <w:spacing w:after="0" w:line="240" w:lineRule="auto"/>
        <w:rPr>
          <w:rFonts w:eastAsia="Times New Roman" w:cs="Calibri"/>
          <w:szCs w:val="20"/>
          <w:lang w:eastAsia="nb-NO"/>
        </w:rPr>
      </w:pPr>
    </w:p>
    <w:p w14:paraId="54942E34" w14:textId="15F2DADC" w:rsidR="00E43399" w:rsidRPr="00C50965" w:rsidRDefault="00FE7838" w:rsidP="00C50965">
      <w:pPr>
        <w:pStyle w:val="Listeavsnitt"/>
        <w:numPr>
          <w:ilvl w:val="0"/>
          <w:numId w:val="36"/>
        </w:numPr>
        <w:spacing w:after="0" w:line="240" w:lineRule="auto"/>
        <w:rPr>
          <w:rFonts w:eastAsia="Times New Roman" w:cs="Calibri"/>
          <w:szCs w:val="20"/>
          <w:lang w:eastAsia="nb-NO"/>
        </w:rPr>
      </w:pPr>
      <w:r w:rsidRPr="00C50965">
        <w:rPr>
          <w:rFonts w:eastAsia="Times New Roman" w:cs="Calibri"/>
          <w:szCs w:val="20"/>
          <w:lang w:eastAsia="nb-NO"/>
        </w:rPr>
        <w:t>Fastskrudd lagringsplass på vegg</w:t>
      </w:r>
    </w:p>
    <w:p w14:paraId="774176B8" w14:textId="0E12278F" w:rsidR="00E43399" w:rsidRPr="00C50965" w:rsidRDefault="00FE7838" w:rsidP="00C50965">
      <w:pPr>
        <w:pStyle w:val="Listeavsnitt"/>
        <w:numPr>
          <w:ilvl w:val="0"/>
          <w:numId w:val="36"/>
        </w:numPr>
        <w:spacing w:after="0" w:line="240" w:lineRule="auto"/>
        <w:rPr>
          <w:rFonts w:eastAsia="Times New Roman" w:cs="Calibri"/>
          <w:szCs w:val="20"/>
          <w:lang w:eastAsia="nb-NO"/>
        </w:rPr>
      </w:pPr>
      <w:r w:rsidRPr="00C50965">
        <w:rPr>
          <w:rFonts w:eastAsia="Times New Roman" w:cs="Calibri"/>
          <w:szCs w:val="20"/>
          <w:lang w:eastAsia="nb-NO"/>
        </w:rPr>
        <w:t>Minst ett lyspunkt plassers i tak, som styres på tidsbryter</w:t>
      </w:r>
    </w:p>
    <w:p w14:paraId="2679192A" w14:textId="30401DDE" w:rsidR="00E43399" w:rsidRPr="00C50965" w:rsidRDefault="00FE7838" w:rsidP="00C50965">
      <w:pPr>
        <w:pStyle w:val="Listeavsnitt"/>
        <w:numPr>
          <w:ilvl w:val="0"/>
          <w:numId w:val="36"/>
        </w:numPr>
        <w:spacing w:after="0" w:line="240" w:lineRule="auto"/>
        <w:rPr>
          <w:rFonts w:eastAsia="Times New Roman" w:cs="Calibri"/>
          <w:szCs w:val="20"/>
          <w:lang w:eastAsia="nb-NO"/>
        </w:rPr>
      </w:pPr>
      <w:r w:rsidRPr="00C50965">
        <w:rPr>
          <w:rFonts w:eastAsia="Oslo Sans Office" w:cs="Oslo Sans Office"/>
          <w:szCs w:val="20"/>
        </w:rPr>
        <w:t>En dobbel stikkontakt monteres rett på innsiden av dør 1,1 m over gulv</w:t>
      </w:r>
    </w:p>
    <w:p w14:paraId="7FE6A1F5" w14:textId="600F006D" w:rsidR="00E43399" w:rsidRPr="00C50965" w:rsidRDefault="00FE7838" w:rsidP="00C50965">
      <w:pPr>
        <w:pStyle w:val="Listeavsnitt"/>
        <w:numPr>
          <w:ilvl w:val="0"/>
          <w:numId w:val="36"/>
        </w:numPr>
        <w:spacing w:after="0" w:line="240" w:lineRule="auto"/>
        <w:rPr>
          <w:rFonts w:eastAsia="Times New Roman" w:cs="Calibri"/>
          <w:szCs w:val="20"/>
          <w:lang w:eastAsia="nb-NO"/>
        </w:rPr>
      </w:pPr>
      <w:r w:rsidRPr="00C50965">
        <w:rPr>
          <w:rFonts w:eastAsia="Times New Roman" w:cs="Calibri"/>
          <w:szCs w:val="20"/>
          <w:lang w:eastAsia="nb-NO"/>
        </w:rPr>
        <w:t>Lyspunkt over ytterdør som inngår i utelysstyring</w:t>
      </w:r>
    </w:p>
    <w:p w14:paraId="2A3D49A9" w14:textId="77777777" w:rsidR="00E43399" w:rsidRDefault="00E43399" w:rsidP="00E31040">
      <w:pPr>
        <w:spacing w:after="0" w:line="240" w:lineRule="auto"/>
        <w:rPr>
          <w:rFonts w:eastAsia="Times New Roman" w:cs="Calibri"/>
          <w:szCs w:val="20"/>
          <w:lang w:eastAsia="nb-NO"/>
        </w:rPr>
      </w:pPr>
    </w:p>
    <w:p w14:paraId="156B1A48" w14:textId="77777777" w:rsidR="00E43399" w:rsidRDefault="00FE7838" w:rsidP="00E31040">
      <w:pPr>
        <w:spacing w:after="0" w:line="240" w:lineRule="auto"/>
        <w:rPr>
          <w:rFonts w:eastAsia="Times New Roman" w:cs="Calibri"/>
          <w:szCs w:val="20"/>
          <w:lang w:eastAsia="nb-NO"/>
        </w:rPr>
      </w:pPr>
      <w:r w:rsidRPr="00383203">
        <w:rPr>
          <w:rFonts w:eastAsia="Times New Roman" w:cs="Calibri"/>
          <w:szCs w:val="20"/>
          <w:lang w:eastAsia="nb-NO"/>
        </w:rPr>
        <w:t>Det skal være påmontert hengsel for hengelås.</w:t>
      </w:r>
    </w:p>
    <w:p w14:paraId="7A14CF2F" w14:textId="02691C30" w:rsidR="00FE7838" w:rsidRPr="00383203" w:rsidRDefault="00FE7838" w:rsidP="00E31040">
      <w:pPr>
        <w:spacing w:after="0" w:line="240" w:lineRule="auto"/>
        <w:rPr>
          <w:rFonts w:eastAsia="Times New Roman" w:cs="Calibri"/>
          <w:szCs w:val="20"/>
          <w:lang w:eastAsia="nb-NO"/>
        </w:rPr>
      </w:pPr>
      <w:r w:rsidRPr="00383203">
        <w:rPr>
          <w:rFonts w:eastAsia="Times New Roman" w:cs="Calibri"/>
          <w:szCs w:val="20"/>
          <w:lang w:eastAsia="nb-NO"/>
        </w:rPr>
        <w:t>Det skal monteres minst ett stikk.</w:t>
      </w:r>
    </w:p>
    <w:p w14:paraId="38552348" w14:textId="77777777" w:rsidR="00FE7838" w:rsidRPr="00383203" w:rsidRDefault="00FE7838" w:rsidP="00E31040">
      <w:pPr>
        <w:spacing w:after="0" w:line="240" w:lineRule="auto"/>
        <w:rPr>
          <w:rFonts w:eastAsia="Times New Roman" w:cs="Calibri"/>
          <w:szCs w:val="20"/>
          <w:lang w:eastAsia="nb-NO"/>
        </w:rPr>
      </w:pPr>
    </w:p>
    <w:p w14:paraId="258E52A0" w14:textId="63890F12" w:rsidR="00FE7838" w:rsidRPr="00383203" w:rsidRDefault="00FE7838" w:rsidP="00E31040">
      <w:pPr>
        <w:spacing w:after="0" w:line="240" w:lineRule="auto"/>
        <w:rPr>
          <w:rFonts w:eastAsia="Times New Roman" w:cs="Calibri"/>
          <w:szCs w:val="20"/>
          <w:lang w:eastAsia="nb-NO"/>
        </w:rPr>
      </w:pPr>
      <w:r w:rsidRPr="00383203">
        <w:rPr>
          <w:rFonts w:eastAsia="Times New Roman" w:cs="Calibri"/>
          <w:szCs w:val="20"/>
          <w:lang w:eastAsia="nb-NO"/>
        </w:rPr>
        <w:t>Kravveiledning:</w:t>
      </w:r>
    </w:p>
    <w:p w14:paraId="7EC0BE2B" w14:textId="77777777" w:rsidR="00FE7838" w:rsidRDefault="00FE7838" w:rsidP="00E31040">
      <w:pPr>
        <w:spacing w:after="0" w:line="240" w:lineRule="auto"/>
        <w:rPr>
          <w:rFonts w:eastAsia="Times New Roman" w:cs="Calibri"/>
          <w:i/>
          <w:color w:val="000000"/>
          <w:szCs w:val="20"/>
          <w:lang w:eastAsia="nb-NO"/>
        </w:rPr>
      </w:pPr>
      <w:r w:rsidRPr="00383203">
        <w:rPr>
          <w:rFonts w:eastAsia="Times New Roman" w:cs="Calibri"/>
          <w:i/>
          <w:szCs w:val="20"/>
          <w:lang w:eastAsia="nb-NO"/>
        </w:rPr>
        <w:t xml:space="preserve">Dimensjonering av utebod avhenger av barnehagens størrelse, samt omfang på uteareal. Der uteområde er på flere nivå, må det sikres </w:t>
      </w:r>
      <w:r w:rsidRPr="00AA6B8E">
        <w:rPr>
          <w:rFonts w:eastAsia="Times New Roman" w:cs="Calibri"/>
          <w:i/>
          <w:color w:val="000000"/>
          <w:szCs w:val="20"/>
          <w:lang w:eastAsia="nb-NO"/>
        </w:rPr>
        <w:t>lagringsplass på hvert nivå. Dimensjoneringen må presiseres før man sender kravet ut i markedet.</w:t>
      </w:r>
    </w:p>
    <w:p w14:paraId="4100B6B8" w14:textId="77777777" w:rsidR="00FE7838" w:rsidRDefault="00FE7838" w:rsidP="00E31040">
      <w:pPr>
        <w:spacing w:after="0" w:line="240" w:lineRule="auto"/>
        <w:rPr>
          <w:rFonts w:eastAsia="Times New Roman" w:cs="Calibri"/>
          <w:color w:val="000000"/>
          <w:szCs w:val="20"/>
          <w:lang w:eastAsia="nb-NO"/>
        </w:rPr>
      </w:pPr>
    </w:p>
    <w:p w14:paraId="0FDDA431" w14:textId="77777777" w:rsidR="00FE7838" w:rsidRDefault="00FE7838" w:rsidP="00E31040">
      <w:pPr>
        <w:spacing w:after="0" w:line="240" w:lineRule="auto"/>
        <w:rPr>
          <w:rFonts w:eastAsia="Times New Roman" w:cs="Calibri"/>
          <w:color w:val="000000"/>
          <w:szCs w:val="20"/>
          <w:lang w:eastAsia="nb-NO"/>
        </w:rPr>
      </w:pPr>
    </w:p>
    <w:p w14:paraId="261462CE" w14:textId="1F530501" w:rsidR="001A3445" w:rsidRPr="00CE563F" w:rsidRDefault="00FE7838" w:rsidP="00E31040">
      <w:pPr>
        <w:pStyle w:val="Overskrift2"/>
        <w:rPr>
          <w:rFonts w:eastAsia="Times New Roman"/>
          <w:lang w:eastAsia="nb-NO"/>
        </w:rPr>
      </w:pPr>
      <w:bookmarkStart w:id="44" w:name="_Toc194670278"/>
      <w:r w:rsidRPr="00AA6B8E">
        <w:rPr>
          <w:rFonts w:eastAsia="Times New Roman"/>
          <w:lang w:eastAsia="nb-NO"/>
        </w:rPr>
        <w:t>8.3 Renhold</w:t>
      </w:r>
      <w:bookmarkEnd w:id="44"/>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CE563F" w:rsidRPr="007F72F1" w14:paraId="6C8335D8" w14:textId="77777777" w:rsidTr="000E0438">
        <w:trPr>
          <w:trHeight w:val="45"/>
        </w:trPr>
        <w:tc>
          <w:tcPr>
            <w:tcW w:w="2735" w:type="pct"/>
            <w:tcBorders>
              <w:top w:val="nil"/>
              <w:left w:val="nil"/>
              <w:bottom w:val="nil"/>
              <w:right w:val="nil"/>
            </w:tcBorders>
            <w:noWrap/>
            <w:vAlign w:val="bottom"/>
            <w:hideMark/>
          </w:tcPr>
          <w:p w14:paraId="75CFA5FF" w14:textId="1C5D7B8F" w:rsidR="00CE563F" w:rsidRPr="007F72F1" w:rsidRDefault="00CE563F" w:rsidP="00E31040">
            <w:pPr>
              <w:spacing w:after="0" w:line="240" w:lineRule="auto"/>
              <w:rPr>
                <w:rFonts w:eastAsia="Times New Roman" w:cs="Calibri"/>
                <w:b/>
                <w:szCs w:val="20"/>
                <w:lang w:eastAsia="nb-NO"/>
              </w:rPr>
            </w:pPr>
            <w:r>
              <w:rPr>
                <w:rFonts w:eastAsia="Times New Roman" w:cs="Calibri"/>
                <w:b/>
                <w:color w:val="000000"/>
                <w:szCs w:val="20"/>
                <w:lang w:eastAsia="nb-NO"/>
              </w:rPr>
              <w:t>Rengjøringssentral</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A201E19" w14:textId="16446FC5" w:rsidR="00CE563F" w:rsidRPr="007F72F1" w:rsidRDefault="00CE563F" w:rsidP="00E31040">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FK-26</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D2F85A9" w14:textId="77777777" w:rsidR="00CE563F" w:rsidRPr="007F72F1" w:rsidRDefault="00CE563F"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327A9C5" w14:textId="77777777" w:rsidR="00CE563F" w:rsidRPr="007F72F1" w:rsidRDefault="00CE563F"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3A8AA55" w14:textId="77777777" w:rsidR="00CE563F" w:rsidRPr="007F72F1" w:rsidRDefault="00CE563F"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89B4876" w14:textId="77777777" w:rsidR="00CE563F" w:rsidRPr="007F72F1" w:rsidRDefault="00CE563F"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8379895" w14:textId="7E701467" w:rsidR="00CE563F" w:rsidRPr="007F72F1" w:rsidRDefault="00CE563F" w:rsidP="00E31040">
            <w:pPr>
              <w:spacing w:after="0" w:line="240" w:lineRule="auto"/>
              <w:jc w:val="center"/>
              <w:rPr>
                <w:rFonts w:eastAsia="Times New Roman" w:cs="Calibri"/>
                <w:sz w:val="16"/>
                <w:szCs w:val="16"/>
                <w:lang w:eastAsia="nb-NO"/>
              </w:rPr>
            </w:pPr>
            <w:r>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7E54B12" w14:textId="77777777" w:rsidR="00CE563F" w:rsidRPr="007F72F1" w:rsidRDefault="00CE563F"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427DBB32" w14:textId="77777777" w:rsidR="00CE563F" w:rsidRPr="007F72F1" w:rsidRDefault="00CE563F" w:rsidP="00E31040">
            <w:pPr>
              <w:spacing w:after="0" w:line="240" w:lineRule="auto"/>
              <w:jc w:val="center"/>
              <w:rPr>
                <w:rFonts w:eastAsia="Times New Roman" w:cs="Calibri"/>
                <w:sz w:val="16"/>
                <w:szCs w:val="16"/>
                <w:lang w:eastAsia="nb-NO"/>
              </w:rPr>
            </w:pPr>
          </w:p>
        </w:tc>
      </w:tr>
    </w:tbl>
    <w:p w14:paraId="0A85395F" w14:textId="77777777" w:rsidR="00CE563F" w:rsidRDefault="00CE563F" w:rsidP="00E31040">
      <w:pPr>
        <w:spacing w:after="0" w:line="240" w:lineRule="auto"/>
        <w:rPr>
          <w:rFonts w:eastAsia="Times New Roman" w:cs="Calibri"/>
          <w:color w:val="000000"/>
          <w:szCs w:val="20"/>
          <w:lang w:eastAsia="nb-NO"/>
        </w:rPr>
      </w:pPr>
    </w:p>
    <w:p w14:paraId="1AF0AB92" w14:textId="77777777" w:rsidR="00916F3B" w:rsidRDefault="00FE7838"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Det skal tilrettelegges for rengjøringssentral i hvert bygg.</w:t>
      </w:r>
    </w:p>
    <w:p w14:paraId="032E1D02" w14:textId="77777777" w:rsidR="00916F3B" w:rsidRDefault="00916F3B" w:rsidP="00E31040">
      <w:pPr>
        <w:spacing w:after="0" w:line="240" w:lineRule="auto"/>
        <w:rPr>
          <w:rFonts w:eastAsia="Times New Roman" w:cs="Calibri"/>
          <w:color w:val="000000"/>
          <w:szCs w:val="20"/>
          <w:lang w:eastAsia="nb-NO"/>
        </w:rPr>
      </w:pPr>
    </w:p>
    <w:p w14:paraId="05CA9ECD" w14:textId="493ADFE3" w:rsidR="00916F3B" w:rsidRDefault="00FE7838"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Følgende fast inventar skal leveres:</w:t>
      </w:r>
    </w:p>
    <w:p w14:paraId="6BFBABF0" w14:textId="77777777" w:rsidR="00A3115F" w:rsidRDefault="00A3115F" w:rsidP="00E31040">
      <w:pPr>
        <w:spacing w:after="0" w:line="240" w:lineRule="auto"/>
        <w:rPr>
          <w:rFonts w:eastAsia="Times New Roman" w:cs="Calibri"/>
          <w:color w:val="000000"/>
          <w:szCs w:val="20"/>
          <w:lang w:eastAsia="nb-NO"/>
        </w:rPr>
      </w:pPr>
    </w:p>
    <w:p w14:paraId="0D147324" w14:textId="42B26F95" w:rsidR="00916F3B" w:rsidRPr="00916F3B" w:rsidRDefault="00FE7838" w:rsidP="00916F3B">
      <w:pPr>
        <w:pStyle w:val="Listeavsnitt"/>
        <w:numPr>
          <w:ilvl w:val="0"/>
          <w:numId w:val="38"/>
        </w:numPr>
        <w:spacing w:after="0" w:line="240" w:lineRule="auto"/>
        <w:rPr>
          <w:rFonts w:eastAsia="Times New Roman" w:cs="Calibri"/>
          <w:color w:val="000000"/>
          <w:szCs w:val="20"/>
          <w:lang w:eastAsia="nb-NO"/>
        </w:rPr>
      </w:pPr>
      <w:r w:rsidRPr="00916F3B">
        <w:rPr>
          <w:rFonts w:eastAsia="Times New Roman" w:cs="Calibri"/>
          <w:color w:val="000000"/>
          <w:szCs w:val="20"/>
          <w:lang w:eastAsia="nb-NO"/>
        </w:rPr>
        <w:t>Moppevaskemaskin på sokkel, minimum kapasitet 13 kg, med lokasse bak</w:t>
      </w:r>
    </w:p>
    <w:p w14:paraId="44C5E5E8" w14:textId="57EFD040" w:rsidR="00916F3B" w:rsidRPr="00916F3B" w:rsidRDefault="00FE7838" w:rsidP="00916F3B">
      <w:pPr>
        <w:pStyle w:val="Listeavsnitt"/>
        <w:numPr>
          <w:ilvl w:val="0"/>
          <w:numId w:val="38"/>
        </w:numPr>
        <w:spacing w:after="0" w:line="240" w:lineRule="auto"/>
        <w:rPr>
          <w:rFonts w:eastAsia="Times New Roman" w:cs="Calibri"/>
          <w:color w:val="000000"/>
          <w:szCs w:val="20"/>
          <w:lang w:eastAsia="nb-NO"/>
        </w:rPr>
      </w:pPr>
      <w:r w:rsidRPr="00916F3B">
        <w:rPr>
          <w:rFonts w:eastAsia="Times New Roman" w:cs="Calibri"/>
          <w:color w:val="000000"/>
          <w:szCs w:val="20"/>
          <w:lang w:eastAsia="nb-NO"/>
        </w:rPr>
        <w:t>Kjøleskap - til mopper</w:t>
      </w:r>
    </w:p>
    <w:p w14:paraId="5EB9284F" w14:textId="2D7094E2" w:rsidR="00916F3B" w:rsidRPr="00916F3B" w:rsidRDefault="00FE7838" w:rsidP="00916F3B">
      <w:pPr>
        <w:pStyle w:val="Listeavsnitt"/>
        <w:numPr>
          <w:ilvl w:val="0"/>
          <w:numId w:val="38"/>
        </w:numPr>
        <w:spacing w:after="0" w:line="240" w:lineRule="auto"/>
        <w:rPr>
          <w:rFonts w:eastAsia="Times New Roman" w:cs="Calibri"/>
          <w:color w:val="000000"/>
          <w:szCs w:val="20"/>
          <w:lang w:eastAsia="nb-NO"/>
        </w:rPr>
      </w:pPr>
      <w:r w:rsidRPr="00916F3B">
        <w:rPr>
          <w:rFonts w:eastAsia="Times New Roman" w:cs="Calibri"/>
          <w:color w:val="000000"/>
          <w:szCs w:val="20"/>
          <w:lang w:eastAsia="nb-NO"/>
        </w:rPr>
        <w:t>5 hyllemeter veggmontert hylle for oppbevaring av utstyr</w:t>
      </w:r>
    </w:p>
    <w:p w14:paraId="124C144E" w14:textId="60513165" w:rsidR="00916F3B" w:rsidRPr="00916F3B" w:rsidRDefault="00FE7838" w:rsidP="00916F3B">
      <w:pPr>
        <w:pStyle w:val="Listeavsnitt"/>
        <w:numPr>
          <w:ilvl w:val="0"/>
          <w:numId w:val="38"/>
        </w:numPr>
        <w:spacing w:after="0" w:line="240" w:lineRule="auto"/>
        <w:rPr>
          <w:rFonts w:eastAsia="Times New Roman" w:cs="Calibri"/>
          <w:color w:val="000000"/>
          <w:szCs w:val="20"/>
          <w:lang w:eastAsia="nb-NO"/>
        </w:rPr>
      </w:pPr>
      <w:r w:rsidRPr="00916F3B">
        <w:rPr>
          <w:rFonts w:eastAsia="Times New Roman" w:cs="Calibri"/>
          <w:color w:val="000000"/>
          <w:szCs w:val="20"/>
          <w:lang w:eastAsia="nb-NO"/>
        </w:rPr>
        <w:lastRenderedPageBreak/>
        <w:t>Opphengsmulighet for langskaftet utstyr</w:t>
      </w:r>
    </w:p>
    <w:p w14:paraId="6A79A935" w14:textId="39FFFC09" w:rsidR="00916F3B" w:rsidRPr="00916F3B" w:rsidRDefault="00FE7838" w:rsidP="00916F3B">
      <w:pPr>
        <w:pStyle w:val="Listeavsnitt"/>
        <w:numPr>
          <w:ilvl w:val="0"/>
          <w:numId w:val="38"/>
        </w:numPr>
        <w:spacing w:after="0" w:line="240" w:lineRule="auto"/>
        <w:rPr>
          <w:rFonts w:eastAsia="Times New Roman" w:cs="Calibri"/>
          <w:color w:val="000000"/>
          <w:szCs w:val="20"/>
          <w:lang w:eastAsia="nb-NO"/>
        </w:rPr>
      </w:pPr>
      <w:r w:rsidRPr="00916F3B">
        <w:rPr>
          <w:rFonts w:eastAsia="Times New Roman" w:cs="Calibri"/>
          <w:color w:val="000000"/>
          <w:szCs w:val="20"/>
          <w:lang w:eastAsia="nb-NO"/>
        </w:rPr>
        <w:t xml:space="preserve">Låsbart skap for utstyr (bøtter, </w:t>
      </w:r>
      <w:r w:rsidR="00113701" w:rsidRPr="00916F3B">
        <w:rPr>
          <w:rFonts w:eastAsia="Times New Roman" w:cs="Calibri"/>
          <w:color w:val="000000"/>
          <w:szCs w:val="20"/>
          <w:lang w:eastAsia="nb-NO"/>
        </w:rPr>
        <w:t>kluter og</w:t>
      </w:r>
      <w:r w:rsidRPr="00916F3B">
        <w:rPr>
          <w:rFonts w:eastAsia="Times New Roman" w:cs="Calibri"/>
          <w:color w:val="000000"/>
          <w:szCs w:val="20"/>
          <w:lang w:eastAsia="nb-NO"/>
        </w:rPr>
        <w:t xml:space="preserve"> vaskemidler)</w:t>
      </w:r>
    </w:p>
    <w:p w14:paraId="315063E7" w14:textId="03C43A71" w:rsidR="00916F3B" w:rsidRPr="00916F3B" w:rsidRDefault="00FE7838" w:rsidP="00916F3B">
      <w:pPr>
        <w:pStyle w:val="Listeavsnitt"/>
        <w:numPr>
          <w:ilvl w:val="0"/>
          <w:numId w:val="38"/>
        </w:numPr>
        <w:spacing w:after="0" w:line="240" w:lineRule="auto"/>
        <w:rPr>
          <w:rFonts w:eastAsia="Times New Roman" w:cs="Calibri"/>
          <w:color w:val="000000"/>
          <w:szCs w:val="20"/>
          <w:lang w:eastAsia="nb-NO"/>
        </w:rPr>
      </w:pPr>
      <w:r w:rsidRPr="00916F3B">
        <w:rPr>
          <w:rFonts w:eastAsia="Times New Roman" w:cs="Calibri"/>
          <w:color w:val="000000"/>
          <w:szCs w:val="20"/>
          <w:lang w:eastAsia="nb-NO"/>
        </w:rPr>
        <w:t>Benk med underskap</w:t>
      </w:r>
    </w:p>
    <w:p w14:paraId="590E187C" w14:textId="77777777" w:rsidR="00916F3B" w:rsidRDefault="00916F3B" w:rsidP="00E31040">
      <w:pPr>
        <w:spacing w:after="0" w:line="240" w:lineRule="auto"/>
        <w:rPr>
          <w:rFonts w:eastAsia="Times New Roman" w:cs="Calibri"/>
          <w:color w:val="000000"/>
          <w:szCs w:val="20"/>
          <w:lang w:eastAsia="nb-NO"/>
        </w:rPr>
      </w:pPr>
    </w:p>
    <w:p w14:paraId="3CFEC17C" w14:textId="77777777" w:rsidR="00916F3B" w:rsidRDefault="00FE7838"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Det skal være utslagsvask i rustfritt stål med bøtterist og varmt/kaldt vann. Det skal være plass til å fylle 10 L bøtte i vasken. Det leveres avløp og vanntilknytning for inntil 2 stk. vaskemaskiner og påfylling av renholdsmaskiner.</w:t>
      </w:r>
    </w:p>
    <w:p w14:paraId="183C6BF5" w14:textId="77777777" w:rsidR="00916F3B" w:rsidRDefault="00916F3B" w:rsidP="00E31040">
      <w:pPr>
        <w:spacing w:after="0" w:line="240" w:lineRule="auto"/>
        <w:rPr>
          <w:rFonts w:eastAsia="Times New Roman" w:cs="Calibri"/>
          <w:color w:val="000000"/>
          <w:szCs w:val="20"/>
          <w:lang w:eastAsia="nb-NO"/>
        </w:rPr>
      </w:pPr>
    </w:p>
    <w:p w14:paraId="1D226C62" w14:textId="77777777" w:rsidR="00916F3B" w:rsidRDefault="00FE7838"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Dette arealet er delvis våtrom og skal ha sluk med rist for tømming av renholdsmaskiner.</w:t>
      </w:r>
    </w:p>
    <w:p w14:paraId="640A01D4" w14:textId="77777777" w:rsidR="00916F3B" w:rsidRDefault="00916F3B" w:rsidP="00E31040">
      <w:pPr>
        <w:spacing w:after="0" w:line="240" w:lineRule="auto"/>
        <w:rPr>
          <w:rFonts w:eastAsia="Times New Roman" w:cs="Calibri"/>
          <w:color w:val="000000"/>
          <w:szCs w:val="20"/>
          <w:lang w:eastAsia="nb-NO"/>
        </w:rPr>
      </w:pPr>
    </w:p>
    <w:p w14:paraId="2CC000EE" w14:textId="77777777" w:rsidR="004531AB" w:rsidRDefault="00FE7838"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Det skal monteres nødvendige stikk for moppevaskemaskin (3 fas) og kjøleskap på egen kurs, samt stikk for eventuelt tørketrommel og ekstra vaskemaskin.</w:t>
      </w:r>
    </w:p>
    <w:p w14:paraId="4A7D865F" w14:textId="762962CB" w:rsidR="00FE7838" w:rsidRDefault="00FE7838"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Det skal monteres 1 ekstra stikk over arbeidsbenk og 1 stikk til lading av gulvvaskemaskiner.</w:t>
      </w:r>
    </w:p>
    <w:p w14:paraId="6003E27A" w14:textId="77777777" w:rsidR="00FE7838" w:rsidRDefault="00FE7838" w:rsidP="00E31040">
      <w:pPr>
        <w:spacing w:after="0" w:line="240" w:lineRule="auto"/>
        <w:rPr>
          <w:rFonts w:eastAsia="Times New Roman" w:cs="Calibri"/>
          <w:color w:val="000000"/>
          <w:szCs w:val="20"/>
          <w:lang w:eastAsia="nb-NO"/>
        </w:rPr>
      </w:pPr>
    </w:p>
    <w:p w14:paraId="77821274" w14:textId="2416BCBF" w:rsidR="00FE7838" w:rsidRDefault="00FE7838" w:rsidP="00E31040">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6C536DCE" w14:textId="77777777" w:rsidR="00FE7838" w:rsidRDefault="00FE7838"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Utforming og maskinutrustning må tilpasses det enkelte bygg, da driftsrutiner og behov for maskiner vil kunne variere avhengig av formål og driftsorganisasjon.</w:t>
      </w:r>
    </w:p>
    <w:p w14:paraId="7EE28BDE" w14:textId="77777777" w:rsidR="00FE7838" w:rsidRDefault="00FE7838" w:rsidP="00E31040">
      <w:pPr>
        <w:spacing w:after="0" w:line="240" w:lineRule="auto"/>
        <w:rPr>
          <w:rFonts w:eastAsia="Times New Roman" w:cs="Calibri"/>
          <w:color w:val="000000"/>
          <w:szCs w:val="20"/>
          <w:lang w:eastAsia="nb-NO"/>
        </w:rPr>
      </w:pPr>
    </w:p>
    <w:p w14:paraId="70D354F5" w14:textId="77777777" w:rsidR="00B87AD6" w:rsidRDefault="00B87AD6"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D37665" w:rsidRPr="007F72F1" w14:paraId="7060D81F" w14:textId="77777777" w:rsidTr="000E0438">
        <w:trPr>
          <w:trHeight w:val="45"/>
        </w:trPr>
        <w:tc>
          <w:tcPr>
            <w:tcW w:w="2735" w:type="pct"/>
            <w:tcBorders>
              <w:top w:val="nil"/>
              <w:left w:val="nil"/>
              <w:bottom w:val="nil"/>
              <w:right w:val="nil"/>
            </w:tcBorders>
            <w:noWrap/>
            <w:vAlign w:val="bottom"/>
            <w:hideMark/>
          </w:tcPr>
          <w:p w14:paraId="7F796C16" w14:textId="6027CCF5" w:rsidR="00D37665" w:rsidRPr="007F72F1" w:rsidRDefault="00D37665" w:rsidP="00E31040">
            <w:pPr>
              <w:spacing w:after="0" w:line="240" w:lineRule="auto"/>
              <w:rPr>
                <w:rFonts w:eastAsia="Times New Roman" w:cs="Calibri"/>
                <w:b/>
                <w:szCs w:val="20"/>
                <w:lang w:eastAsia="nb-NO"/>
              </w:rPr>
            </w:pPr>
            <w:r>
              <w:rPr>
                <w:rFonts w:eastAsia="Times New Roman" w:cs="Calibri"/>
                <w:b/>
                <w:color w:val="000000"/>
                <w:szCs w:val="20"/>
                <w:lang w:eastAsia="nb-NO"/>
              </w:rPr>
              <w:t>Bøttekott</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0347B28" w14:textId="6D1064A3" w:rsidR="00D37665" w:rsidRPr="007F72F1" w:rsidRDefault="00D37665" w:rsidP="00E31040">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FK-315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8658E6A" w14:textId="77777777" w:rsidR="00D37665" w:rsidRPr="007F72F1" w:rsidRDefault="00D37665"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B154D1A" w14:textId="77777777" w:rsidR="00D37665" w:rsidRPr="007F72F1" w:rsidRDefault="00D37665"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B3BBB0E" w14:textId="77777777" w:rsidR="00D37665" w:rsidRPr="007F72F1" w:rsidRDefault="00D37665"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D83F569" w14:textId="77777777" w:rsidR="00D37665" w:rsidRPr="007F72F1" w:rsidRDefault="00D37665"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A6A7124" w14:textId="77777777" w:rsidR="00D37665" w:rsidRPr="007F72F1" w:rsidRDefault="00D37665" w:rsidP="00E31040">
            <w:pPr>
              <w:spacing w:after="0" w:line="240" w:lineRule="auto"/>
              <w:jc w:val="center"/>
              <w:rPr>
                <w:rFonts w:eastAsia="Times New Roman" w:cs="Calibri"/>
                <w:sz w:val="16"/>
                <w:szCs w:val="16"/>
                <w:lang w:eastAsia="nb-NO"/>
              </w:rPr>
            </w:pPr>
            <w:r>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0837488" w14:textId="77777777" w:rsidR="00D37665" w:rsidRPr="007F72F1" w:rsidRDefault="00D37665"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E1A41F3" w14:textId="77777777" w:rsidR="00D37665" w:rsidRPr="007F72F1" w:rsidRDefault="00D37665" w:rsidP="00E31040">
            <w:pPr>
              <w:spacing w:after="0" w:line="240" w:lineRule="auto"/>
              <w:jc w:val="center"/>
              <w:rPr>
                <w:rFonts w:eastAsia="Times New Roman" w:cs="Calibri"/>
                <w:sz w:val="16"/>
                <w:szCs w:val="16"/>
                <w:lang w:eastAsia="nb-NO"/>
              </w:rPr>
            </w:pPr>
          </w:p>
        </w:tc>
      </w:tr>
    </w:tbl>
    <w:p w14:paraId="13204DAE" w14:textId="77777777" w:rsidR="00D37665" w:rsidRPr="00383203" w:rsidRDefault="00D37665" w:rsidP="00E31040">
      <w:pPr>
        <w:spacing w:after="0" w:line="240" w:lineRule="auto"/>
        <w:rPr>
          <w:rFonts w:eastAsia="Times New Roman" w:cs="Calibri"/>
          <w:szCs w:val="20"/>
          <w:lang w:eastAsia="nb-NO"/>
        </w:rPr>
      </w:pPr>
    </w:p>
    <w:p w14:paraId="35FE65CC" w14:textId="77777777" w:rsidR="00451AE6" w:rsidRDefault="00FE7838" w:rsidP="00E31040">
      <w:pPr>
        <w:spacing w:after="0" w:line="240" w:lineRule="auto"/>
        <w:rPr>
          <w:rFonts w:eastAsia="Times New Roman" w:cs="Calibri"/>
          <w:szCs w:val="20"/>
          <w:lang w:eastAsia="nb-NO"/>
        </w:rPr>
      </w:pPr>
      <w:r w:rsidRPr="00383203">
        <w:rPr>
          <w:rFonts w:eastAsia="Times New Roman" w:cs="Calibri"/>
          <w:szCs w:val="20"/>
          <w:lang w:eastAsia="nb-NO"/>
        </w:rPr>
        <w:t xml:space="preserve">Det skal plasseres bøttekott i hver etasje med </w:t>
      </w:r>
      <w:r w:rsidRPr="00383203">
        <w:rPr>
          <w:rFonts w:eastAsia="Oslo Sans Office" w:cs="Oslo Sans Office"/>
        </w:rPr>
        <w:t>unntak av den etasjen der renholdssentralen ligger.</w:t>
      </w:r>
      <w:r w:rsidRPr="00383203">
        <w:rPr>
          <w:rFonts w:eastAsia="Times New Roman" w:cs="Calibri"/>
          <w:szCs w:val="20"/>
          <w:lang w:eastAsia="nb-NO"/>
        </w:rPr>
        <w:t xml:space="preserve"> Dette arealet er delvis våtrom og skal leveres med:</w:t>
      </w:r>
    </w:p>
    <w:p w14:paraId="6AB59417" w14:textId="77777777" w:rsidR="00A3115F" w:rsidRDefault="00A3115F" w:rsidP="00E31040">
      <w:pPr>
        <w:spacing w:after="0" w:line="240" w:lineRule="auto"/>
        <w:rPr>
          <w:rFonts w:eastAsia="Times New Roman" w:cs="Calibri"/>
          <w:szCs w:val="20"/>
          <w:lang w:eastAsia="nb-NO"/>
        </w:rPr>
      </w:pPr>
    </w:p>
    <w:p w14:paraId="5E46805D" w14:textId="2B502E5E" w:rsidR="00451AE6" w:rsidRPr="00451AE6" w:rsidRDefault="00FE7838" w:rsidP="00451AE6">
      <w:pPr>
        <w:pStyle w:val="Listeavsnitt"/>
        <w:numPr>
          <w:ilvl w:val="0"/>
          <w:numId w:val="40"/>
        </w:numPr>
        <w:spacing w:after="0" w:line="240" w:lineRule="auto"/>
        <w:rPr>
          <w:rFonts w:eastAsia="Times New Roman" w:cs="Calibri"/>
          <w:szCs w:val="20"/>
          <w:lang w:eastAsia="nb-NO"/>
        </w:rPr>
      </w:pPr>
      <w:r w:rsidRPr="00451AE6">
        <w:rPr>
          <w:rFonts w:eastAsia="Times New Roman" w:cs="Calibri"/>
          <w:szCs w:val="20"/>
          <w:lang w:eastAsia="nb-NO"/>
        </w:rPr>
        <w:t>Minst 1 stikk</w:t>
      </w:r>
    </w:p>
    <w:p w14:paraId="67FAEFD1" w14:textId="464A7A01" w:rsidR="00451AE6" w:rsidRPr="00451AE6" w:rsidRDefault="00FE7838" w:rsidP="00451AE6">
      <w:pPr>
        <w:pStyle w:val="Listeavsnitt"/>
        <w:numPr>
          <w:ilvl w:val="0"/>
          <w:numId w:val="40"/>
        </w:numPr>
        <w:spacing w:after="0" w:line="240" w:lineRule="auto"/>
        <w:rPr>
          <w:rFonts w:eastAsia="Times New Roman" w:cs="Calibri"/>
          <w:szCs w:val="20"/>
          <w:lang w:eastAsia="nb-NO"/>
        </w:rPr>
      </w:pPr>
      <w:r w:rsidRPr="00451AE6">
        <w:rPr>
          <w:rFonts w:eastAsia="Times New Roman" w:cs="Calibri"/>
          <w:szCs w:val="20"/>
          <w:lang w:eastAsia="nb-NO"/>
        </w:rPr>
        <w:t>Adgangskontroll</w:t>
      </w:r>
    </w:p>
    <w:p w14:paraId="45579DF2" w14:textId="08D6582F" w:rsidR="00451AE6" w:rsidRPr="00451AE6" w:rsidRDefault="00FE7838" w:rsidP="00451AE6">
      <w:pPr>
        <w:pStyle w:val="Listeavsnitt"/>
        <w:numPr>
          <w:ilvl w:val="0"/>
          <w:numId w:val="40"/>
        </w:numPr>
        <w:spacing w:after="0" w:line="240" w:lineRule="auto"/>
        <w:rPr>
          <w:rFonts w:eastAsia="Times New Roman" w:cs="Calibri"/>
          <w:szCs w:val="20"/>
          <w:lang w:eastAsia="nb-NO"/>
        </w:rPr>
      </w:pPr>
      <w:r w:rsidRPr="00451AE6">
        <w:rPr>
          <w:rFonts w:eastAsia="Times New Roman" w:cs="Calibri"/>
          <w:szCs w:val="20"/>
          <w:lang w:eastAsia="nb-NO"/>
        </w:rPr>
        <w:t>Plass til rengjøringstralle og annet rengjøringsutstyr</w:t>
      </w:r>
    </w:p>
    <w:p w14:paraId="08815D1E" w14:textId="77777777" w:rsidR="00451AE6" w:rsidRDefault="00451AE6" w:rsidP="00E31040">
      <w:pPr>
        <w:spacing w:after="0" w:line="240" w:lineRule="auto"/>
        <w:rPr>
          <w:rFonts w:eastAsia="Times New Roman" w:cs="Calibri"/>
          <w:szCs w:val="20"/>
          <w:lang w:eastAsia="nb-NO"/>
        </w:rPr>
      </w:pPr>
    </w:p>
    <w:p w14:paraId="0E3DDDD2" w14:textId="77777777" w:rsidR="00451AE6" w:rsidRDefault="00FE7838" w:rsidP="00E31040">
      <w:pPr>
        <w:spacing w:after="0" w:line="240" w:lineRule="auto"/>
        <w:rPr>
          <w:rFonts w:eastAsia="Times New Roman" w:cs="Calibri"/>
          <w:szCs w:val="20"/>
          <w:lang w:eastAsia="nb-NO"/>
        </w:rPr>
      </w:pPr>
      <w:r w:rsidRPr="00383203">
        <w:rPr>
          <w:rFonts w:eastAsia="Times New Roman" w:cs="Calibri"/>
          <w:szCs w:val="20"/>
          <w:lang w:eastAsia="nb-NO"/>
        </w:rPr>
        <w:t>Følgende fast inventar skal leveres:</w:t>
      </w:r>
    </w:p>
    <w:p w14:paraId="22E2C8E0" w14:textId="77777777" w:rsidR="00A3115F" w:rsidRDefault="00A3115F" w:rsidP="00E31040">
      <w:pPr>
        <w:spacing w:after="0" w:line="240" w:lineRule="auto"/>
        <w:rPr>
          <w:rFonts w:eastAsia="Times New Roman" w:cs="Calibri"/>
          <w:szCs w:val="20"/>
          <w:lang w:eastAsia="nb-NO"/>
        </w:rPr>
      </w:pPr>
    </w:p>
    <w:p w14:paraId="5A03669E" w14:textId="6943FB95" w:rsidR="00451AE6" w:rsidRPr="00451AE6" w:rsidRDefault="00FE7838" w:rsidP="00451AE6">
      <w:pPr>
        <w:pStyle w:val="Listeavsnitt"/>
        <w:numPr>
          <w:ilvl w:val="0"/>
          <w:numId w:val="42"/>
        </w:numPr>
        <w:spacing w:after="0" w:line="240" w:lineRule="auto"/>
        <w:rPr>
          <w:rFonts w:eastAsia="Times New Roman" w:cs="Calibri"/>
          <w:color w:val="000000"/>
          <w:szCs w:val="20"/>
          <w:lang w:eastAsia="nb-NO"/>
        </w:rPr>
      </w:pPr>
      <w:r w:rsidRPr="00451AE6">
        <w:rPr>
          <w:rFonts w:eastAsia="Times New Roman" w:cs="Calibri"/>
          <w:szCs w:val="20"/>
          <w:lang w:eastAsia="nb-NO"/>
        </w:rPr>
        <w:t xml:space="preserve">3 hyllemeter veggmonterte hyller for oppbevaring av </w:t>
      </w:r>
      <w:r w:rsidRPr="00451AE6">
        <w:rPr>
          <w:rFonts w:eastAsia="Times New Roman" w:cs="Calibri"/>
          <w:color w:val="000000"/>
          <w:szCs w:val="20"/>
          <w:lang w:eastAsia="nb-NO"/>
        </w:rPr>
        <w:t>utstyr og vaskemidler</w:t>
      </w:r>
    </w:p>
    <w:p w14:paraId="2F8C3236" w14:textId="5A77B8CE" w:rsidR="00FE7838" w:rsidRPr="00451AE6" w:rsidRDefault="00FE7838" w:rsidP="00451AE6">
      <w:pPr>
        <w:pStyle w:val="Listeavsnitt"/>
        <w:numPr>
          <w:ilvl w:val="0"/>
          <w:numId w:val="42"/>
        </w:numPr>
        <w:spacing w:after="0" w:line="240" w:lineRule="auto"/>
        <w:rPr>
          <w:rFonts w:eastAsia="Times New Roman" w:cs="Calibri"/>
          <w:color w:val="000000"/>
          <w:szCs w:val="20"/>
          <w:lang w:eastAsia="nb-NO"/>
        </w:rPr>
      </w:pPr>
      <w:r w:rsidRPr="00451AE6">
        <w:rPr>
          <w:rFonts w:eastAsia="Times New Roman" w:cs="Calibri"/>
          <w:color w:val="000000"/>
          <w:szCs w:val="20"/>
          <w:lang w:eastAsia="nb-NO"/>
        </w:rPr>
        <w:t xml:space="preserve">Utslagsvask i rustfritt stål med bøtterist med plass til 10 L bøtte, blandebatteri og avløp </w:t>
      </w:r>
    </w:p>
    <w:p w14:paraId="69BA6A48" w14:textId="77777777" w:rsidR="00FE7838" w:rsidRDefault="00FE7838" w:rsidP="00E31040">
      <w:pPr>
        <w:spacing w:after="0" w:line="240" w:lineRule="auto"/>
        <w:rPr>
          <w:rFonts w:eastAsia="Times New Roman" w:cs="Calibri"/>
          <w:color w:val="000000"/>
          <w:szCs w:val="20"/>
          <w:lang w:eastAsia="nb-NO"/>
        </w:rPr>
      </w:pPr>
    </w:p>
    <w:p w14:paraId="2B53BB83" w14:textId="45B292E0" w:rsidR="00FE7838" w:rsidRDefault="00FE7838" w:rsidP="00E31040">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4492B88D" w14:textId="77777777" w:rsidR="00FE7838" w:rsidRDefault="00FE7838"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Omfang og plassering av rengjøringsarealer må vurderes i det enkelte prosjekt, avhengig av byggets utforming. Det anbefales å involvere renholdsfaglig kompetanse i dette arbeidet. Merk at ved storkjøkken skal det være eget bøttekott/renholdsskap for kjøkkenet.</w:t>
      </w:r>
    </w:p>
    <w:p w14:paraId="5B8D93C1" w14:textId="77777777" w:rsidR="00FE7838" w:rsidRDefault="00FE7838" w:rsidP="00E31040">
      <w:pPr>
        <w:spacing w:after="0" w:line="240" w:lineRule="auto"/>
        <w:rPr>
          <w:rFonts w:eastAsia="Times New Roman" w:cs="Calibri"/>
          <w:color w:val="000000"/>
          <w:szCs w:val="20"/>
          <w:lang w:eastAsia="nb-NO"/>
        </w:rPr>
      </w:pPr>
    </w:p>
    <w:p w14:paraId="1EC2E022" w14:textId="77777777" w:rsidR="00FE7838" w:rsidRDefault="00FE7838" w:rsidP="00E31040">
      <w:pPr>
        <w:spacing w:after="0" w:line="240" w:lineRule="auto"/>
        <w:rPr>
          <w:rFonts w:eastAsia="Times New Roman" w:cs="Calibri"/>
          <w:color w:val="000000"/>
          <w:szCs w:val="20"/>
          <w:lang w:eastAsia="nb-NO"/>
        </w:rPr>
      </w:pPr>
    </w:p>
    <w:p w14:paraId="4ED3DDC4" w14:textId="77725FF1" w:rsidR="00246EF0" w:rsidRDefault="00FE7838" w:rsidP="00E31040">
      <w:pPr>
        <w:pStyle w:val="Overskrift2"/>
        <w:rPr>
          <w:rFonts w:eastAsia="Times New Roman" w:cs="Calibri"/>
          <w:color w:val="000000"/>
          <w:szCs w:val="20"/>
          <w:lang w:eastAsia="nb-NO"/>
        </w:rPr>
      </w:pPr>
      <w:bookmarkStart w:id="45" w:name="_Toc194670279"/>
      <w:r w:rsidRPr="00AA6B8E">
        <w:rPr>
          <w:rFonts w:eastAsia="Times New Roman"/>
          <w:lang w:eastAsia="nb-NO"/>
        </w:rPr>
        <w:t>8.4 Tekniske rom</w:t>
      </w:r>
      <w:bookmarkEnd w:id="45"/>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2C7B2A" w:rsidRPr="007F72F1" w14:paraId="7FDDC105" w14:textId="77777777" w:rsidTr="000E0438">
        <w:trPr>
          <w:trHeight w:val="45"/>
        </w:trPr>
        <w:tc>
          <w:tcPr>
            <w:tcW w:w="2735" w:type="pct"/>
            <w:tcBorders>
              <w:top w:val="nil"/>
              <w:left w:val="nil"/>
              <w:bottom w:val="nil"/>
              <w:right w:val="nil"/>
            </w:tcBorders>
            <w:noWrap/>
            <w:vAlign w:val="bottom"/>
            <w:hideMark/>
          </w:tcPr>
          <w:p w14:paraId="5C0A20ED" w14:textId="6C4D8C29" w:rsidR="002C7B2A" w:rsidRPr="007F72F1" w:rsidRDefault="002C7B2A" w:rsidP="00E31040">
            <w:pPr>
              <w:spacing w:after="0" w:line="240" w:lineRule="auto"/>
              <w:rPr>
                <w:rFonts w:eastAsia="Times New Roman" w:cs="Calibri"/>
                <w:b/>
                <w:szCs w:val="20"/>
                <w:lang w:eastAsia="nb-NO"/>
              </w:rPr>
            </w:pPr>
            <w:r>
              <w:rPr>
                <w:rFonts w:eastAsia="Times New Roman" w:cs="Calibri"/>
                <w:b/>
                <w:color w:val="000000"/>
                <w:szCs w:val="20"/>
                <w:lang w:eastAsia="nb-NO"/>
              </w:rPr>
              <w:t>Ventilasjonsrom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B9E1E4F" w14:textId="0591101B" w:rsidR="002C7B2A" w:rsidRPr="007F72F1" w:rsidRDefault="002C7B2A" w:rsidP="00E31040">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FK-33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BFD79FD" w14:textId="77777777" w:rsidR="002C7B2A" w:rsidRPr="007F72F1" w:rsidRDefault="002C7B2A"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63DCF14" w14:textId="77777777" w:rsidR="002C7B2A" w:rsidRPr="007F72F1" w:rsidRDefault="002C7B2A"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C3E08E3" w14:textId="77777777" w:rsidR="002C7B2A" w:rsidRPr="007F72F1" w:rsidRDefault="002C7B2A"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2E79F0B" w14:textId="77777777" w:rsidR="002C7B2A" w:rsidRPr="007F72F1" w:rsidRDefault="002C7B2A"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ACD33C6" w14:textId="77777777" w:rsidR="002C7B2A" w:rsidRPr="007F72F1" w:rsidRDefault="002C7B2A" w:rsidP="00E31040">
            <w:pPr>
              <w:spacing w:after="0" w:line="240" w:lineRule="auto"/>
              <w:jc w:val="center"/>
              <w:rPr>
                <w:rFonts w:eastAsia="Times New Roman" w:cs="Calibri"/>
                <w:sz w:val="16"/>
                <w:szCs w:val="16"/>
                <w:lang w:eastAsia="nb-NO"/>
              </w:rPr>
            </w:pPr>
            <w:r>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D481769" w14:textId="77777777" w:rsidR="002C7B2A" w:rsidRPr="007F72F1" w:rsidRDefault="002C7B2A"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21B6E0E0" w14:textId="105B5316" w:rsidR="002C7B2A" w:rsidRPr="007F72F1" w:rsidRDefault="002C7B2A" w:rsidP="00E31040">
            <w:pPr>
              <w:spacing w:after="0" w:line="240" w:lineRule="auto"/>
              <w:jc w:val="center"/>
              <w:rPr>
                <w:rFonts w:eastAsia="Times New Roman" w:cs="Calibri"/>
                <w:sz w:val="16"/>
                <w:szCs w:val="16"/>
                <w:lang w:eastAsia="nb-NO"/>
              </w:rPr>
            </w:pPr>
            <w:r>
              <w:rPr>
                <w:rFonts w:eastAsia="Times New Roman" w:cs="Calibri"/>
                <w:sz w:val="16"/>
                <w:szCs w:val="16"/>
                <w:lang w:eastAsia="nb-NO"/>
              </w:rPr>
              <w:t>U</w:t>
            </w:r>
          </w:p>
        </w:tc>
      </w:tr>
    </w:tbl>
    <w:p w14:paraId="30A4DC98" w14:textId="77777777" w:rsidR="002C7B2A" w:rsidRDefault="002C7B2A" w:rsidP="00E31040">
      <w:pPr>
        <w:spacing w:after="0" w:line="240" w:lineRule="auto"/>
        <w:rPr>
          <w:rFonts w:eastAsia="Times New Roman" w:cs="Calibri"/>
          <w:color w:val="000000"/>
          <w:szCs w:val="20"/>
          <w:lang w:eastAsia="nb-NO"/>
        </w:rPr>
      </w:pPr>
    </w:p>
    <w:p w14:paraId="7C638FD4" w14:textId="77777777" w:rsidR="003466E0" w:rsidRDefault="00FE7838"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Rom for ventilasjonsaggregater, automatikktavler eller tilsvarende. Det skal være enkel tilkomst med større komponenter utenfra samt for daglig drift og vedlikehold. Det skal være tilstrekkelig plass for ventilasjonsaggregat, pumper, ledninger, samt gjennomføring av inspeksjon og service av disse.</w:t>
      </w:r>
    </w:p>
    <w:p w14:paraId="7BD38866" w14:textId="77777777" w:rsidR="003466E0" w:rsidRDefault="003466E0" w:rsidP="00E31040">
      <w:pPr>
        <w:spacing w:after="0" w:line="240" w:lineRule="auto"/>
        <w:rPr>
          <w:rFonts w:eastAsia="Times New Roman" w:cs="Calibri"/>
          <w:color w:val="000000"/>
          <w:szCs w:val="20"/>
          <w:lang w:eastAsia="nb-NO"/>
        </w:rPr>
      </w:pPr>
    </w:p>
    <w:p w14:paraId="746150AB" w14:textId="77777777" w:rsidR="003466E0" w:rsidRDefault="00FE7838"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Rommet skal leveres med:</w:t>
      </w:r>
    </w:p>
    <w:p w14:paraId="64B6C2C0" w14:textId="77777777" w:rsidR="00A3115F" w:rsidRDefault="00A3115F" w:rsidP="00E31040">
      <w:pPr>
        <w:spacing w:after="0" w:line="240" w:lineRule="auto"/>
        <w:rPr>
          <w:rFonts w:eastAsia="Times New Roman" w:cs="Calibri"/>
          <w:color w:val="000000"/>
          <w:szCs w:val="20"/>
          <w:lang w:eastAsia="nb-NO"/>
        </w:rPr>
      </w:pPr>
    </w:p>
    <w:p w14:paraId="5FCCB5CB" w14:textId="5D7C7AFA" w:rsidR="003466E0" w:rsidRPr="003466E0" w:rsidRDefault="00FE7838" w:rsidP="003466E0">
      <w:pPr>
        <w:pStyle w:val="Listeavsnitt"/>
        <w:numPr>
          <w:ilvl w:val="0"/>
          <w:numId w:val="44"/>
        </w:numPr>
        <w:spacing w:after="0" w:line="240" w:lineRule="auto"/>
        <w:rPr>
          <w:rFonts w:eastAsia="Times New Roman" w:cs="Calibri"/>
          <w:color w:val="000000"/>
          <w:szCs w:val="20"/>
          <w:lang w:eastAsia="nb-NO"/>
        </w:rPr>
      </w:pPr>
      <w:r w:rsidRPr="003466E0">
        <w:rPr>
          <w:rFonts w:eastAsia="Times New Roman" w:cs="Calibri"/>
          <w:color w:val="000000"/>
          <w:szCs w:val="20"/>
          <w:lang w:eastAsia="nb-NO"/>
        </w:rPr>
        <w:t>Nødvendige stikk for utstyr i rommet, samt 2 ekstra stikk. Det skal være tilstrekkelig datauttak i rommet for sentral styring av anlegg</w:t>
      </w:r>
    </w:p>
    <w:p w14:paraId="2429C361" w14:textId="4F86D7AC" w:rsidR="003466E0" w:rsidRPr="003466E0" w:rsidRDefault="00FE7838" w:rsidP="003466E0">
      <w:pPr>
        <w:pStyle w:val="Listeavsnitt"/>
        <w:numPr>
          <w:ilvl w:val="0"/>
          <w:numId w:val="44"/>
        </w:numPr>
        <w:spacing w:after="0" w:line="240" w:lineRule="auto"/>
        <w:rPr>
          <w:rFonts w:eastAsia="Times New Roman" w:cs="Calibri"/>
          <w:color w:val="000000"/>
          <w:szCs w:val="20"/>
          <w:lang w:eastAsia="nb-NO"/>
        </w:rPr>
      </w:pPr>
      <w:r w:rsidRPr="003466E0">
        <w:rPr>
          <w:rFonts w:eastAsia="Times New Roman" w:cs="Calibri"/>
          <w:color w:val="000000"/>
          <w:szCs w:val="20"/>
          <w:lang w:eastAsia="nb-NO"/>
        </w:rPr>
        <w:t>Adgangskontroll</w:t>
      </w:r>
    </w:p>
    <w:p w14:paraId="55F49105" w14:textId="12E8DABE" w:rsidR="00FE7838" w:rsidRPr="003466E0" w:rsidRDefault="00FE7838" w:rsidP="003466E0">
      <w:pPr>
        <w:pStyle w:val="Listeavsnitt"/>
        <w:numPr>
          <w:ilvl w:val="0"/>
          <w:numId w:val="44"/>
        </w:numPr>
        <w:spacing w:after="0" w:line="240" w:lineRule="auto"/>
        <w:rPr>
          <w:rFonts w:eastAsia="Times New Roman" w:cs="Calibri"/>
          <w:color w:val="000000"/>
          <w:szCs w:val="20"/>
          <w:lang w:eastAsia="nb-NO"/>
        </w:rPr>
      </w:pPr>
      <w:r w:rsidRPr="003466E0">
        <w:rPr>
          <w:rFonts w:eastAsia="Times New Roman" w:cs="Calibri"/>
          <w:color w:val="000000"/>
          <w:szCs w:val="20"/>
          <w:lang w:eastAsia="nb-NO"/>
        </w:rPr>
        <w:t>Utslagsvask i rustfritt stål med bøtterist (med plass til 10 L bøtte), blandebatteri, slangekran m/spyleslange og slangeholder og sluk i gulv</w:t>
      </w:r>
    </w:p>
    <w:p w14:paraId="2B591901" w14:textId="77777777" w:rsidR="00FE7838" w:rsidRDefault="00FE7838" w:rsidP="00E31040">
      <w:pPr>
        <w:spacing w:after="0" w:line="240" w:lineRule="auto"/>
        <w:rPr>
          <w:rFonts w:eastAsia="Times New Roman" w:cs="Calibri"/>
          <w:color w:val="000000"/>
          <w:szCs w:val="20"/>
          <w:lang w:eastAsia="nb-NO"/>
        </w:rPr>
      </w:pPr>
    </w:p>
    <w:p w14:paraId="63794D98" w14:textId="77777777" w:rsidR="00D0664D" w:rsidRDefault="00D0664D"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2055C2" w:rsidRPr="007F72F1" w14:paraId="6BF7E23B" w14:textId="77777777" w:rsidTr="000E0438">
        <w:trPr>
          <w:trHeight w:val="45"/>
        </w:trPr>
        <w:tc>
          <w:tcPr>
            <w:tcW w:w="2735" w:type="pct"/>
            <w:tcBorders>
              <w:top w:val="nil"/>
              <w:left w:val="nil"/>
              <w:bottom w:val="nil"/>
              <w:right w:val="nil"/>
            </w:tcBorders>
            <w:noWrap/>
            <w:vAlign w:val="bottom"/>
            <w:hideMark/>
          </w:tcPr>
          <w:p w14:paraId="25A9EE4D" w14:textId="3D18F6D1" w:rsidR="002055C2" w:rsidRPr="007F72F1" w:rsidRDefault="002055C2" w:rsidP="00E31040">
            <w:pPr>
              <w:spacing w:after="0" w:line="240" w:lineRule="auto"/>
              <w:rPr>
                <w:rFonts w:eastAsia="Times New Roman" w:cs="Calibri"/>
                <w:b/>
                <w:szCs w:val="20"/>
                <w:lang w:eastAsia="nb-NO"/>
              </w:rPr>
            </w:pPr>
            <w:r>
              <w:rPr>
                <w:rFonts w:eastAsia="Times New Roman" w:cs="Calibri"/>
                <w:b/>
                <w:color w:val="000000"/>
                <w:szCs w:val="20"/>
                <w:lang w:eastAsia="nb-NO"/>
              </w:rPr>
              <w:t>Varmesentral</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327BA0C" w14:textId="7944D092" w:rsidR="002055C2" w:rsidRPr="007F72F1" w:rsidRDefault="002055C2" w:rsidP="00E31040">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FK-34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6190912" w14:textId="77777777" w:rsidR="002055C2" w:rsidRPr="007F72F1" w:rsidRDefault="002055C2"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97DBF8D" w14:textId="77777777" w:rsidR="002055C2" w:rsidRPr="007F72F1" w:rsidRDefault="002055C2"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82A3DB1" w14:textId="77777777" w:rsidR="002055C2" w:rsidRPr="007F72F1" w:rsidRDefault="002055C2"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78D955A" w14:textId="77777777" w:rsidR="002055C2" w:rsidRPr="007F72F1" w:rsidRDefault="002055C2"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DA786AC" w14:textId="77777777" w:rsidR="002055C2" w:rsidRPr="007F72F1" w:rsidRDefault="002055C2" w:rsidP="00E31040">
            <w:pPr>
              <w:spacing w:after="0" w:line="240" w:lineRule="auto"/>
              <w:jc w:val="center"/>
              <w:rPr>
                <w:rFonts w:eastAsia="Times New Roman" w:cs="Calibri"/>
                <w:sz w:val="16"/>
                <w:szCs w:val="16"/>
                <w:lang w:eastAsia="nb-NO"/>
              </w:rPr>
            </w:pPr>
            <w:r>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EE63A51" w14:textId="77777777" w:rsidR="002055C2" w:rsidRPr="007F72F1" w:rsidRDefault="002055C2"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41581A5B" w14:textId="77777777" w:rsidR="002055C2" w:rsidRPr="007F72F1" w:rsidRDefault="002055C2" w:rsidP="00E31040">
            <w:pPr>
              <w:spacing w:after="0" w:line="240" w:lineRule="auto"/>
              <w:jc w:val="center"/>
              <w:rPr>
                <w:rFonts w:eastAsia="Times New Roman" w:cs="Calibri"/>
                <w:sz w:val="16"/>
                <w:szCs w:val="16"/>
                <w:lang w:eastAsia="nb-NO"/>
              </w:rPr>
            </w:pPr>
            <w:r>
              <w:rPr>
                <w:rFonts w:eastAsia="Times New Roman" w:cs="Calibri"/>
                <w:sz w:val="16"/>
                <w:szCs w:val="16"/>
                <w:lang w:eastAsia="nb-NO"/>
              </w:rPr>
              <w:t>U</w:t>
            </w:r>
          </w:p>
        </w:tc>
      </w:tr>
    </w:tbl>
    <w:p w14:paraId="3DC15879" w14:textId="77777777" w:rsidR="002055C2" w:rsidRDefault="002055C2" w:rsidP="00E31040">
      <w:pPr>
        <w:spacing w:after="0" w:line="240" w:lineRule="auto"/>
        <w:rPr>
          <w:rFonts w:eastAsia="Times New Roman" w:cs="Calibri"/>
          <w:color w:val="000000"/>
          <w:szCs w:val="20"/>
          <w:lang w:eastAsia="nb-NO"/>
        </w:rPr>
      </w:pPr>
    </w:p>
    <w:p w14:paraId="722DFEFD" w14:textId="77777777" w:rsidR="00360C4D" w:rsidRDefault="00FE7838"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Rom for sentralfyr, varmeveksler, varmepumpe eller tilsvarende. Det skal være enkel tilkomst med større komponenter utenfra samt for daglig drift og vedlikehold. Det skal være tilstrekkelig plass for relevant utstyr samt inspeksjon og service av disse.</w:t>
      </w:r>
    </w:p>
    <w:p w14:paraId="288F930B" w14:textId="77777777" w:rsidR="00360C4D" w:rsidRDefault="00360C4D" w:rsidP="00E31040">
      <w:pPr>
        <w:spacing w:after="0" w:line="240" w:lineRule="auto"/>
        <w:rPr>
          <w:rFonts w:eastAsia="Times New Roman" w:cs="Calibri"/>
          <w:color w:val="000000"/>
          <w:szCs w:val="20"/>
          <w:lang w:eastAsia="nb-NO"/>
        </w:rPr>
      </w:pPr>
    </w:p>
    <w:p w14:paraId="70CEAE3D" w14:textId="77777777" w:rsidR="00360C4D" w:rsidRDefault="00FE7838"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Rommet skal leveres med:</w:t>
      </w:r>
    </w:p>
    <w:p w14:paraId="69269E66" w14:textId="77777777" w:rsidR="00A3115F" w:rsidRDefault="00A3115F" w:rsidP="00E31040">
      <w:pPr>
        <w:spacing w:after="0" w:line="240" w:lineRule="auto"/>
        <w:rPr>
          <w:rFonts w:eastAsia="Times New Roman" w:cs="Calibri"/>
          <w:color w:val="000000"/>
          <w:szCs w:val="20"/>
          <w:lang w:eastAsia="nb-NO"/>
        </w:rPr>
      </w:pPr>
    </w:p>
    <w:p w14:paraId="509E8681" w14:textId="70CA4087" w:rsidR="00360C4D" w:rsidRPr="00360C4D" w:rsidRDefault="00FE7838" w:rsidP="00360C4D">
      <w:pPr>
        <w:pStyle w:val="Listeavsnitt"/>
        <w:numPr>
          <w:ilvl w:val="0"/>
          <w:numId w:val="45"/>
        </w:numPr>
        <w:spacing w:after="0" w:line="240" w:lineRule="auto"/>
        <w:rPr>
          <w:rFonts w:eastAsia="Times New Roman" w:cs="Calibri"/>
          <w:color w:val="000000"/>
          <w:szCs w:val="20"/>
          <w:lang w:eastAsia="nb-NO"/>
        </w:rPr>
      </w:pPr>
      <w:r w:rsidRPr="00360C4D">
        <w:rPr>
          <w:rFonts w:eastAsia="Times New Roman" w:cs="Calibri"/>
          <w:color w:val="000000"/>
          <w:szCs w:val="20"/>
          <w:lang w:eastAsia="nb-NO"/>
        </w:rPr>
        <w:t>Nødvendige stikk for utstyr i rommet, samt 2 ekstra stikk. Det skal være tilstrekkelig datauttak i rommet for sentral styring av anlegg.</w:t>
      </w:r>
    </w:p>
    <w:p w14:paraId="794EA9EB" w14:textId="41D8E7B0" w:rsidR="00360C4D" w:rsidRPr="00360C4D" w:rsidRDefault="00FE7838" w:rsidP="00360C4D">
      <w:pPr>
        <w:pStyle w:val="Listeavsnitt"/>
        <w:numPr>
          <w:ilvl w:val="0"/>
          <w:numId w:val="45"/>
        </w:numPr>
        <w:spacing w:after="0" w:line="240" w:lineRule="auto"/>
        <w:rPr>
          <w:rFonts w:eastAsia="Times New Roman" w:cs="Calibri"/>
          <w:color w:val="000000"/>
          <w:szCs w:val="20"/>
          <w:lang w:eastAsia="nb-NO"/>
        </w:rPr>
      </w:pPr>
      <w:r w:rsidRPr="00360C4D">
        <w:rPr>
          <w:rFonts w:eastAsia="Times New Roman" w:cs="Calibri"/>
          <w:color w:val="000000"/>
          <w:szCs w:val="20"/>
          <w:lang w:eastAsia="nb-NO"/>
        </w:rPr>
        <w:t>Adgangskontroll</w:t>
      </w:r>
    </w:p>
    <w:p w14:paraId="4C7BBD33" w14:textId="5309B2B6" w:rsidR="00FE7838" w:rsidRPr="00360C4D" w:rsidRDefault="00FE7838" w:rsidP="00360C4D">
      <w:pPr>
        <w:pStyle w:val="Listeavsnitt"/>
        <w:numPr>
          <w:ilvl w:val="0"/>
          <w:numId w:val="45"/>
        </w:numPr>
        <w:spacing w:after="0" w:line="240" w:lineRule="auto"/>
        <w:rPr>
          <w:rFonts w:eastAsia="Times New Roman" w:cs="Calibri"/>
          <w:color w:val="000000"/>
          <w:szCs w:val="20"/>
          <w:lang w:eastAsia="nb-NO"/>
        </w:rPr>
      </w:pPr>
      <w:r w:rsidRPr="00360C4D">
        <w:rPr>
          <w:rFonts w:eastAsia="Times New Roman" w:cs="Calibri"/>
          <w:color w:val="000000"/>
          <w:szCs w:val="20"/>
          <w:lang w:eastAsia="nb-NO"/>
        </w:rPr>
        <w:t>Utslagsvask i rustfritt stål med bøtterist (med plass til 10 L bøtte), blandebatteri, slangekran m/spyleslange og slangeholder og sluk i gulv</w:t>
      </w:r>
    </w:p>
    <w:p w14:paraId="56889725" w14:textId="77777777" w:rsidR="00FE7838" w:rsidRDefault="00FE7838" w:rsidP="00E31040">
      <w:pPr>
        <w:spacing w:after="0" w:line="240" w:lineRule="auto"/>
        <w:rPr>
          <w:rFonts w:eastAsia="Times New Roman" w:cs="Calibri"/>
          <w:color w:val="000000"/>
          <w:szCs w:val="20"/>
          <w:lang w:eastAsia="nb-NO"/>
        </w:rPr>
      </w:pPr>
    </w:p>
    <w:p w14:paraId="266CBCBC" w14:textId="77777777" w:rsidR="009034F5" w:rsidRDefault="009034F5"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E63C79" w:rsidRPr="007F72F1" w14:paraId="48AC515F" w14:textId="77777777" w:rsidTr="000E0438">
        <w:trPr>
          <w:trHeight w:val="45"/>
        </w:trPr>
        <w:tc>
          <w:tcPr>
            <w:tcW w:w="2735" w:type="pct"/>
            <w:tcBorders>
              <w:top w:val="nil"/>
              <w:left w:val="nil"/>
              <w:bottom w:val="nil"/>
              <w:right w:val="nil"/>
            </w:tcBorders>
            <w:noWrap/>
            <w:vAlign w:val="bottom"/>
            <w:hideMark/>
          </w:tcPr>
          <w:p w14:paraId="5581AF35" w14:textId="66E7B04E" w:rsidR="00E63C79" w:rsidRPr="007F72F1" w:rsidRDefault="00E63C79" w:rsidP="00E31040">
            <w:pPr>
              <w:spacing w:after="0" w:line="240" w:lineRule="auto"/>
              <w:rPr>
                <w:rFonts w:eastAsia="Times New Roman" w:cs="Calibri"/>
                <w:b/>
                <w:szCs w:val="20"/>
                <w:lang w:eastAsia="nb-NO"/>
              </w:rPr>
            </w:pPr>
            <w:r>
              <w:rPr>
                <w:rFonts w:eastAsia="Times New Roman" w:cs="Calibri"/>
                <w:b/>
                <w:color w:val="000000"/>
                <w:szCs w:val="20"/>
                <w:lang w:eastAsia="nb-NO"/>
              </w:rPr>
              <w:t>Hovedtavlerom/tavlerom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B2B747F" w14:textId="4457F3B9" w:rsidR="00E63C79" w:rsidRPr="007F72F1" w:rsidRDefault="00E63C79" w:rsidP="00E31040">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FK-395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D2109B8" w14:textId="77777777" w:rsidR="00E63C79" w:rsidRPr="007F72F1" w:rsidRDefault="00E63C79"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77ED319" w14:textId="77777777" w:rsidR="00E63C79" w:rsidRPr="007F72F1" w:rsidRDefault="00E63C79"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7755EA4" w14:textId="77777777" w:rsidR="00E63C79" w:rsidRPr="007F72F1" w:rsidRDefault="00E63C79"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CBC9D75" w14:textId="77777777" w:rsidR="00E63C79" w:rsidRPr="007F72F1" w:rsidRDefault="00E63C79"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AF17036" w14:textId="77777777" w:rsidR="00E63C79" w:rsidRPr="007F72F1" w:rsidRDefault="00E63C79" w:rsidP="00E31040">
            <w:pPr>
              <w:spacing w:after="0" w:line="240" w:lineRule="auto"/>
              <w:jc w:val="center"/>
              <w:rPr>
                <w:rFonts w:eastAsia="Times New Roman" w:cs="Calibri"/>
                <w:sz w:val="16"/>
                <w:szCs w:val="16"/>
                <w:lang w:eastAsia="nb-NO"/>
              </w:rPr>
            </w:pPr>
            <w:r>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B6AB83D" w14:textId="77777777" w:rsidR="00E63C79" w:rsidRPr="007F72F1" w:rsidRDefault="00E63C79"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682AAFEF" w14:textId="77777777" w:rsidR="00E63C79" w:rsidRPr="007F72F1" w:rsidRDefault="00E63C79" w:rsidP="00E31040">
            <w:pPr>
              <w:spacing w:after="0" w:line="240" w:lineRule="auto"/>
              <w:jc w:val="center"/>
              <w:rPr>
                <w:rFonts w:eastAsia="Times New Roman" w:cs="Calibri"/>
                <w:sz w:val="16"/>
                <w:szCs w:val="16"/>
                <w:lang w:eastAsia="nb-NO"/>
              </w:rPr>
            </w:pPr>
            <w:r>
              <w:rPr>
                <w:rFonts w:eastAsia="Times New Roman" w:cs="Calibri"/>
                <w:sz w:val="16"/>
                <w:szCs w:val="16"/>
                <w:lang w:eastAsia="nb-NO"/>
              </w:rPr>
              <w:t>U</w:t>
            </w:r>
          </w:p>
        </w:tc>
      </w:tr>
    </w:tbl>
    <w:p w14:paraId="3A7D3BB2" w14:textId="77777777" w:rsidR="00E63C79" w:rsidRDefault="00E63C79" w:rsidP="00E31040">
      <w:pPr>
        <w:spacing w:after="0" w:line="240" w:lineRule="auto"/>
        <w:rPr>
          <w:rFonts w:eastAsia="Times New Roman" w:cs="Calibri"/>
          <w:color w:val="000000"/>
          <w:szCs w:val="20"/>
          <w:lang w:eastAsia="nb-NO"/>
        </w:rPr>
      </w:pPr>
    </w:p>
    <w:p w14:paraId="41893874" w14:textId="514E0E08" w:rsidR="00FE7838" w:rsidRDefault="00FE7838"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Hovedtavle monteres innfelt i vegg eller som eget rom. Det monteres supplerende tavlerom/underfordelinger ved behov. Disse plasseres hensiktsmessig mht. tilførsel fra utvendig nettstasjon/trafo. Ved eget rom skal det være gummimatter på gulvet. Det skal monteres nødvendige stikk og minst 2 datauttak.</w:t>
      </w:r>
    </w:p>
    <w:p w14:paraId="5CFA366A" w14:textId="77777777" w:rsidR="00FE7838" w:rsidRDefault="00FE7838" w:rsidP="00E31040">
      <w:pPr>
        <w:spacing w:after="0" w:line="240" w:lineRule="auto"/>
        <w:rPr>
          <w:rFonts w:eastAsia="Times New Roman" w:cs="Calibri"/>
          <w:color w:val="000000"/>
          <w:szCs w:val="20"/>
          <w:lang w:eastAsia="nb-NO"/>
        </w:rPr>
      </w:pPr>
    </w:p>
    <w:p w14:paraId="386AE3C4" w14:textId="77777777" w:rsidR="00E2354E" w:rsidRDefault="00E2354E"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812B4E" w:rsidRPr="007F72F1" w14:paraId="7DE52DBE" w14:textId="77777777" w:rsidTr="000E0438">
        <w:trPr>
          <w:trHeight w:val="45"/>
        </w:trPr>
        <w:tc>
          <w:tcPr>
            <w:tcW w:w="2735" w:type="pct"/>
            <w:tcBorders>
              <w:top w:val="nil"/>
              <w:left w:val="nil"/>
              <w:bottom w:val="nil"/>
              <w:right w:val="nil"/>
            </w:tcBorders>
            <w:noWrap/>
            <w:vAlign w:val="bottom"/>
            <w:hideMark/>
          </w:tcPr>
          <w:p w14:paraId="74C8BC47" w14:textId="15EA25BA" w:rsidR="00812B4E" w:rsidRPr="007F72F1" w:rsidRDefault="00812B4E" w:rsidP="00E31040">
            <w:pPr>
              <w:spacing w:after="0" w:line="240" w:lineRule="auto"/>
              <w:rPr>
                <w:rFonts w:eastAsia="Times New Roman" w:cs="Calibri"/>
                <w:b/>
                <w:szCs w:val="20"/>
                <w:lang w:eastAsia="nb-NO"/>
              </w:rPr>
            </w:pPr>
            <w:r>
              <w:rPr>
                <w:rFonts w:eastAsia="Times New Roman" w:cs="Calibri"/>
                <w:b/>
                <w:color w:val="000000"/>
                <w:szCs w:val="20"/>
                <w:lang w:eastAsia="nb-NO"/>
              </w:rPr>
              <w:t>Datarom/serverrom/hovedfordeling IKT</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3EBE834" w14:textId="2CCE8622" w:rsidR="00812B4E" w:rsidRPr="007F72F1" w:rsidRDefault="00812B4E" w:rsidP="00E31040">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FK-155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C37E8D6" w14:textId="77777777" w:rsidR="00812B4E" w:rsidRPr="007F72F1" w:rsidRDefault="00812B4E"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7EC1A55" w14:textId="77777777" w:rsidR="00812B4E" w:rsidRPr="007F72F1" w:rsidRDefault="00812B4E"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7BAF863" w14:textId="77777777" w:rsidR="00812B4E" w:rsidRPr="007F72F1" w:rsidRDefault="00812B4E"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AD7A8B5" w14:textId="77777777" w:rsidR="00812B4E" w:rsidRPr="007F72F1" w:rsidRDefault="00812B4E"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E70112D" w14:textId="77777777" w:rsidR="00812B4E" w:rsidRPr="007F72F1" w:rsidRDefault="00812B4E" w:rsidP="00E31040">
            <w:pPr>
              <w:spacing w:after="0" w:line="240" w:lineRule="auto"/>
              <w:jc w:val="center"/>
              <w:rPr>
                <w:rFonts w:eastAsia="Times New Roman" w:cs="Calibri"/>
                <w:sz w:val="16"/>
                <w:szCs w:val="16"/>
                <w:lang w:eastAsia="nb-NO"/>
              </w:rPr>
            </w:pPr>
            <w:r>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C4FDAFE" w14:textId="77777777" w:rsidR="00812B4E" w:rsidRPr="007F72F1" w:rsidRDefault="00812B4E"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5E910E79" w14:textId="43D46768" w:rsidR="00812B4E" w:rsidRPr="007F72F1" w:rsidRDefault="00812B4E" w:rsidP="00E31040">
            <w:pPr>
              <w:spacing w:after="0" w:line="240" w:lineRule="auto"/>
              <w:jc w:val="center"/>
              <w:rPr>
                <w:rFonts w:eastAsia="Times New Roman" w:cs="Calibri"/>
                <w:sz w:val="16"/>
                <w:szCs w:val="16"/>
                <w:lang w:eastAsia="nb-NO"/>
              </w:rPr>
            </w:pPr>
          </w:p>
        </w:tc>
      </w:tr>
    </w:tbl>
    <w:p w14:paraId="6668630B" w14:textId="77777777" w:rsidR="00812B4E" w:rsidRDefault="00812B4E" w:rsidP="00E31040">
      <w:pPr>
        <w:spacing w:after="0" w:line="240" w:lineRule="auto"/>
        <w:rPr>
          <w:rFonts w:eastAsia="Times New Roman" w:cs="Calibri"/>
          <w:color w:val="000000"/>
          <w:szCs w:val="20"/>
          <w:lang w:eastAsia="nb-NO"/>
        </w:rPr>
      </w:pPr>
    </w:p>
    <w:p w14:paraId="36BAD411" w14:textId="77777777" w:rsidR="00D77EFD" w:rsidRDefault="00FE7838"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Rommet skal være sentral hovedfordeling for IKT, med plass til nødvendige servere og annet utstyr. Se også krav til teknologi og infrastruktur og retningslinjer for LAN design. Beliggenhet skal være skjermet fra hovedinngangen, men nær heis. Rommet skal ha adgangskontroll.</w:t>
      </w:r>
    </w:p>
    <w:p w14:paraId="4C2ECAED" w14:textId="77777777" w:rsidR="00D77EFD" w:rsidRDefault="00D77EFD" w:rsidP="00E31040">
      <w:pPr>
        <w:spacing w:after="0" w:line="240" w:lineRule="auto"/>
        <w:rPr>
          <w:rFonts w:eastAsia="Times New Roman" w:cs="Calibri"/>
          <w:color w:val="000000"/>
          <w:szCs w:val="20"/>
          <w:lang w:eastAsia="nb-NO"/>
        </w:rPr>
      </w:pPr>
    </w:p>
    <w:p w14:paraId="2B897C1E" w14:textId="77777777" w:rsidR="00D77EFD" w:rsidRDefault="00FE7838"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Det skal avsettes plass i godt ventilert/avkjølt rom til patchepanel, alarmsentral (innbrudd), SD-anlegg, adgangskontroll og annet kommunikasjonsutstyr.</w:t>
      </w:r>
    </w:p>
    <w:p w14:paraId="61235CE9" w14:textId="77777777" w:rsidR="00D77EFD" w:rsidRDefault="00FE7838"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Arealet skal være kjølt med mulighet for å styre temperatur.</w:t>
      </w:r>
    </w:p>
    <w:p w14:paraId="060660F2" w14:textId="24B052F4" w:rsidR="00FE7838" w:rsidRDefault="00FE7838"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Det skal monteres nødvendige datauttak og stikk for alt utstyr.</w:t>
      </w:r>
    </w:p>
    <w:p w14:paraId="569F9D53" w14:textId="77777777" w:rsidR="00FE7838" w:rsidRDefault="00FE7838" w:rsidP="00E31040">
      <w:pPr>
        <w:spacing w:after="0" w:line="240" w:lineRule="auto"/>
        <w:rPr>
          <w:rFonts w:eastAsia="Times New Roman" w:cs="Calibri"/>
          <w:color w:val="000000"/>
          <w:szCs w:val="20"/>
          <w:lang w:eastAsia="nb-NO"/>
        </w:rPr>
      </w:pPr>
    </w:p>
    <w:p w14:paraId="3DA74D4F" w14:textId="77777777" w:rsidR="00114A5B" w:rsidRDefault="00114A5B" w:rsidP="00E31040">
      <w:pPr>
        <w:spacing w:after="0" w:line="240" w:lineRule="auto"/>
        <w:rPr>
          <w:rFonts w:eastAsia="Times New Roman" w:cs="Calibri"/>
          <w:color w:val="000000"/>
          <w:szCs w:val="20"/>
          <w:lang w:eastAsia="nb-NO"/>
        </w:rPr>
      </w:pPr>
    </w:p>
    <w:p w14:paraId="2D7CD43B" w14:textId="629097E3" w:rsidR="006A49D9" w:rsidRDefault="00FE7838" w:rsidP="00E31040">
      <w:pPr>
        <w:pStyle w:val="Overskrift2"/>
        <w:rPr>
          <w:rFonts w:eastAsia="Times New Roman" w:cs="Calibri"/>
          <w:color w:val="000000"/>
          <w:szCs w:val="20"/>
          <w:lang w:eastAsia="nb-NO"/>
        </w:rPr>
      </w:pPr>
      <w:bookmarkStart w:id="46" w:name="_Toc194670280"/>
      <w:r w:rsidRPr="00AA6B8E">
        <w:rPr>
          <w:rFonts w:eastAsia="Times New Roman"/>
          <w:lang w:eastAsia="nb-NO"/>
        </w:rPr>
        <w:t>8.5 Avfallshåndtering</w:t>
      </w:r>
      <w:bookmarkEnd w:id="46"/>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F05DFF" w:rsidRPr="007F72F1" w14:paraId="287FF79A" w14:textId="77777777" w:rsidTr="000E0438">
        <w:trPr>
          <w:trHeight w:val="45"/>
        </w:trPr>
        <w:tc>
          <w:tcPr>
            <w:tcW w:w="2735" w:type="pct"/>
            <w:tcBorders>
              <w:top w:val="nil"/>
              <w:left w:val="nil"/>
              <w:bottom w:val="nil"/>
              <w:right w:val="nil"/>
            </w:tcBorders>
            <w:noWrap/>
            <w:vAlign w:val="bottom"/>
            <w:hideMark/>
          </w:tcPr>
          <w:p w14:paraId="39CDE1BC" w14:textId="72D95D02" w:rsidR="00F05DFF" w:rsidRPr="007F72F1" w:rsidRDefault="00F05DFF" w:rsidP="00E31040">
            <w:pPr>
              <w:spacing w:after="0" w:line="240" w:lineRule="auto"/>
              <w:rPr>
                <w:rFonts w:eastAsia="Times New Roman" w:cs="Calibri"/>
                <w:b/>
                <w:szCs w:val="20"/>
                <w:lang w:eastAsia="nb-NO"/>
              </w:rPr>
            </w:pPr>
            <w:r>
              <w:rPr>
                <w:rFonts w:eastAsia="Times New Roman" w:cs="Calibri"/>
                <w:b/>
                <w:color w:val="000000"/>
                <w:szCs w:val="20"/>
                <w:lang w:eastAsia="nb-NO"/>
              </w:rPr>
              <w:t>Avfallshåndtering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A59CB3B" w14:textId="6D44CF62" w:rsidR="00F05DFF" w:rsidRPr="007F72F1" w:rsidRDefault="00F05DFF" w:rsidP="00E31040">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FK-394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1D6596B" w14:textId="77777777" w:rsidR="00F05DFF" w:rsidRPr="007F72F1" w:rsidRDefault="00F05DFF"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731468C" w14:textId="77777777" w:rsidR="00F05DFF" w:rsidRPr="007F72F1" w:rsidRDefault="00F05DFF"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86C392F" w14:textId="77777777" w:rsidR="00F05DFF" w:rsidRPr="007F72F1" w:rsidRDefault="00F05DFF"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ADA8F1F" w14:textId="77777777" w:rsidR="00F05DFF" w:rsidRPr="007F72F1" w:rsidRDefault="00F05DFF"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DB18A4E" w14:textId="77777777" w:rsidR="00F05DFF" w:rsidRPr="007F72F1" w:rsidRDefault="00F05DFF" w:rsidP="00E31040">
            <w:pPr>
              <w:spacing w:after="0" w:line="240" w:lineRule="auto"/>
              <w:jc w:val="center"/>
              <w:rPr>
                <w:rFonts w:eastAsia="Times New Roman" w:cs="Calibri"/>
                <w:sz w:val="16"/>
                <w:szCs w:val="16"/>
                <w:lang w:eastAsia="nb-NO"/>
              </w:rPr>
            </w:pPr>
            <w:r>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F139758" w14:textId="77777777" w:rsidR="00F05DFF" w:rsidRPr="007F72F1" w:rsidRDefault="00F05DFF"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5DA1EFF8" w14:textId="62FA8B69" w:rsidR="00F05DFF" w:rsidRPr="007F72F1" w:rsidRDefault="00F05DFF" w:rsidP="00E31040">
            <w:pPr>
              <w:spacing w:after="0" w:line="240" w:lineRule="auto"/>
              <w:jc w:val="center"/>
              <w:rPr>
                <w:rFonts w:eastAsia="Times New Roman" w:cs="Calibri"/>
                <w:sz w:val="16"/>
                <w:szCs w:val="16"/>
                <w:lang w:eastAsia="nb-NO"/>
              </w:rPr>
            </w:pPr>
            <w:r>
              <w:rPr>
                <w:rFonts w:eastAsia="Times New Roman" w:cs="Calibri"/>
                <w:sz w:val="16"/>
                <w:szCs w:val="16"/>
                <w:lang w:eastAsia="nb-NO"/>
              </w:rPr>
              <w:t>U</w:t>
            </w:r>
          </w:p>
        </w:tc>
      </w:tr>
    </w:tbl>
    <w:p w14:paraId="5739F1C6" w14:textId="77777777" w:rsidR="00F05DFF" w:rsidRDefault="00F05DFF" w:rsidP="00E31040">
      <w:pPr>
        <w:spacing w:after="0" w:line="240" w:lineRule="auto"/>
        <w:rPr>
          <w:rFonts w:eastAsia="Times New Roman" w:cs="Calibri"/>
          <w:color w:val="000000"/>
          <w:szCs w:val="20"/>
          <w:lang w:eastAsia="nb-NO"/>
        </w:rPr>
      </w:pPr>
    </w:p>
    <w:p w14:paraId="0BA4E8C3" w14:textId="77777777" w:rsidR="00FE271D" w:rsidRDefault="00FE7838"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 xml:space="preserve">Det skal etableres en løsning for avfallshåndtering/oppbevaring. Størrelse og løsning skal tilpasses antall brukere og tømmehyppighet i området. Det skal legges til rette for avfallsrom </w:t>
      </w:r>
      <w:r w:rsidRPr="00AA6B8E">
        <w:rPr>
          <w:rFonts w:eastAsia="Times New Roman" w:cs="Calibri"/>
          <w:color w:val="000000"/>
          <w:szCs w:val="20"/>
          <w:lang w:eastAsia="nb-NO"/>
        </w:rPr>
        <w:lastRenderedPageBreak/>
        <w:t>eller avfallsskur, i tillegg til eventuelle avfallsbrønner, for å ivareta alle driftsrelaterte avfallsfraksjoner. Merking av beholdere skjer i henhold til standard for kildesortering i Oslo.</w:t>
      </w:r>
    </w:p>
    <w:p w14:paraId="32370BEA" w14:textId="30C834F8" w:rsidR="0030401B" w:rsidRDefault="00FE7838"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Plassering av avfallsløsninger skal ivareta brukernes tilgang, sikkerhet og være i henhold til gjeldende brannforskrifter.</w:t>
      </w:r>
    </w:p>
    <w:p w14:paraId="59DC6737" w14:textId="77777777" w:rsidR="0030401B" w:rsidRDefault="0030401B" w:rsidP="00E31040">
      <w:pPr>
        <w:spacing w:after="0" w:line="240" w:lineRule="auto"/>
        <w:rPr>
          <w:rFonts w:eastAsia="Times New Roman" w:cs="Calibri"/>
          <w:color w:val="000000"/>
          <w:szCs w:val="20"/>
          <w:lang w:eastAsia="nb-NO"/>
        </w:rPr>
      </w:pPr>
    </w:p>
    <w:p w14:paraId="7ED6BEB4" w14:textId="04D0D086" w:rsidR="00FE7838" w:rsidRDefault="00FE7838"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Henting av avfall skal kunne foregå uten kjøring over byggets gangareal eller annet naturlig ferdselsområde for brukere. Det skal sikres god tilgang for renovasjonsbil til hentestedet og bilen bør slippe å måtte rygge eller stoppe i trafikkerte områder. Samtidig skal det være enkelt for brukere og renholdspersonell å tømme avfallet og å kildesortere.</w:t>
      </w:r>
    </w:p>
    <w:p w14:paraId="37D844DE" w14:textId="77777777" w:rsidR="00FE7838" w:rsidRDefault="00FE7838" w:rsidP="00E31040">
      <w:pPr>
        <w:spacing w:after="0" w:line="240" w:lineRule="auto"/>
        <w:rPr>
          <w:rFonts w:eastAsia="Times New Roman" w:cs="Calibri"/>
          <w:color w:val="000000"/>
          <w:szCs w:val="20"/>
          <w:lang w:eastAsia="nb-NO"/>
        </w:rPr>
      </w:pPr>
    </w:p>
    <w:p w14:paraId="47FEB65B" w14:textId="66370D2D" w:rsidR="00FE7838" w:rsidRDefault="00FE7838" w:rsidP="00E31040">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7350459A" w14:textId="77777777" w:rsidR="008F2F30" w:rsidRDefault="00FE7838"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 xml:space="preserve">Areal avsatt til kildesortering må vurderes opp mot målsetning om 65 % materialgjenvinning og hvilke avfallsfraksjoner det enkelte bygg </w:t>
      </w:r>
      <w:proofErr w:type="gramStart"/>
      <w:r w:rsidRPr="00AA6B8E">
        <w:rPr>
          <w:rFonts w:eastAsia="Times New Roman" w:cs="Calibri"/>
          <w:i/>
          <w:color w:val="000000"/>
          <w:szCs w:val="20"/>
          <w:lang w:eastAsia="nb-NO"/>
        </w:rPr>
        <w:t>genererer</w:t>
      </w:r>
      <w:proofErr w:type="gramEnd"/>
      <w:r w:rsidRPr="00AA6B8E">
        <w:rPr>
          <w:rFonts w:eastAsia="Times New Roman" w:cs="Calibri"/>
          <w:i/>
          <w:color w:val="000000"/>
          <w:szCs w:val="20"/>
          <w:lang w:eastAsia="nb-NO"/>
        </w:rPr>
        <w:t>. EU vedtok i 2018 et nytt avfallsregelverk som innebærer at materialgjenvinning for husholdningsavfall og avfall fra næringslivet skal økes til 65 % i 2035. Oslo kommune har mål om 65 % materialgjenvinning og en avfallshåndtering uten utslipp av klimagasser i 2030.</w:t>
      </w:r>
    </w:p>
    <w:p w14:paraId="18BB6463" w14:textId="77777777" w:rsidR="008F2F30" w:rsidRDefault="008F2F30" w:rsidP="00E31040">
      <w:pPr>
        <w:spacing w:after="0" w:line="240" w:lineRule="auto"/>
        <w:rPr>
          <w:rFonts w:eastAsia="Times New Roman" w:cs="Calibri"/>
          <w:i/>
          <w:color w:val="000000"/>
          <w:szCs w:val="20"/>
          <w:lang w:eastAsia="nb-NO"/>
        </w:rPr>
      </w:pPr>
    </w:p>
    <w:p w14:paraId="4929EEC0" w14:textId="698B1BEE" w:rsidR="00FE7838" w:rsidRDefault="00FE7838"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Dersom Renovasjons- og gjenvinningsetaten (REG) skal benyttes som leverandør skal hentested godkjennes av REG. Se til REG sin "Veileder for plassering og valg av renovasjonsløsninger" for krav til hentested. I tillegg er det kun godkjente leverandører som kan levere avfallsløsninger til REG. REG kan kontaktes for råd og veiledning i forhold til tekniske avfallsløsninger og kildesortering.</w:t>
      </w:r>
    </w:p>
    <w:p w14:paraId="18AEEA89" w14:textId="77777777" w:rsidR="00FE7838" w:rsidRDefault="00FE7838" w:rsidP="00E31040">
      <w:pPr>
        <w:spacing w:after="0" w:line="240" w:lineRule="auto"/>
        <w:rPr>
          <w:rFonts w:eastAsia="Times New Roman" w:cs="Calibri"/>
          <w:color w:val="000000"/>
          <w:szCs w:val="20"/>
          <w:lang w:eastAsia="nb-NO"/>
        </w:rPr>
      </w:pPr>
    </w:p>
    <w:p w14:paraId="50EA1973" w14:textId="77777777" w:rsidR="00594CDE" w:rsidRDefault="00594CDE"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884B6D" w:rsidRPr="007F72F1" w14:paraId="5F9D730E" w14:textId="77777777" w:rsidTr="000E0438">
        <w:trPr>
          <w:trHeight w:val="45"/>
        </w:trPr>
        <w:tc>
          <w:tcPr>
            <w:tcW w:w="2735" w:type="pct"/>
            <w:tcBorders>
              <w:top w:val="nil"/>
              <w:left w:val="nil"/>
              <w:bottom w:val="nil"/>
              <w:right w:val="nil"/>
            </w:tcBorders>
            <w:noWrap/>
            <w:vAlign w:val="bottom"/>
            <w:hideMark/>
          </w:tcPr>
          <w:p w14:paraId="74B3490C" w14:textId="433C26EF" w:rsidR="00884B6D" w:rsidRPr="007F72F1" w:rsidRDefault="00884B6D" w:rsidP="00E31040">
            <w:pPr>
              <w:spacing w:after="0" w:line="240" w:lineRule="auto"/>
              <w:rPr>
                <w:rFonts w:eastAsia="Times New Roman" w:cs="Calibri"/>
                <w:b/>
                <w:szCs w:val="20"/>
                <w:lang w:eastAsia="nb-NO"/>
              </w:rPr>
            </w:pPr>
            <w:r>
              <w:rPr>
                <w:rFonts w:eastAsia="Times New Roman" w:cs="Calibri"/>
                <w:b/>
                <w:color w:val="000000"/>
                <w:szCs w:val="20"/>
                <w:lang w:eastAsia="nb-NO"/>
              </w:rPr>
              <w:t>Innendørs avfallshåndtering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D064ECB" w14:textId="3F04DE33" w:rsidR="00884B6D" w:rsidRPr="007F72F1" w:rsidRDefault="00884B6D" w:rsidP="00E31040">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FK-1792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60977EC" w14:textId="77777777" w:rsidR="00884B6D" w:rsidRPr="007F72F1" w:rsidRDefault="00884B6D"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44A58BA" w14:textId="77777777" w:rsidR="00884B6D" w:rsidRPr="007F72F1" w:rsidRDefault="00884B6D"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33A8FB1" w14:textId="77777777" w:rsidR="00884B6D" w:rsidRPr="007F72F1" w:rsidRDefault="00884B6D"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8A75503" w14:textId="77777777" w:rsidR="00884B6D" w:rsidRPr="007F72F1" w:rsidRDefault="00884B6D"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6753A84" w14:textId="77777777" w:rsidR="00884B6D" w:rsidRPr="007F72F1" w:rsidRDefault="00884B6D" w:rsidP="00E31040">
            <w:pPr>
              <w:spacing w:after="0" w:line="240" w:lineRule="auto"/>
              <w:jc w:val="center"/>
              <w:rPr>
                <w:rFonts w:eastAsia="Times New Roman" w:cs="Calibri"/>
                <w:sz w:val="16"/>
                <w:szCs w:val="16"/>
                <w:lang w:eastAsia="nb-NO"/>
              </w:rPr>
            </w:pPr>
            <w:r>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A52BF69" w14:textId="77777777" w:rsidR="00884B6D" w:rsidRPr="007F72F1" w:rsidRDefault="00884B6D"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2385D086" w14:textId="77777777" w:rsidR="00884B6D" w:rsidRPr="007F72F1" w:rsidRDefault="00884B6D" w:rsidP="00E31040">
            <w:pPr>
              <w:spacing w:after="0" w:line="240" w:lineRule="auto"/>
              <w:jc w:val="center"/>
              <w:rPr>
                <w:rFonts w:eastAsia="Times New Roman" w:cs="Calibri"/>
                <w:sz w:val="16"/>
                <w:szCs w:val="16"/>
                <w:lang w:eastAsia="nb-NO"/>
              </w:rPr>
            </w:pPr>
            <w:r>
              <w:rPr>
                <w:rFonts w:eastAsia="Times New Roman" w:cs="Calibri"/>
                <w:sz w:val="16"/>
                <w:szCs w:val="16"/>
                <w:lang w:eastAsia="nb-NO"/>
              </w:rPr>
              <w:t>U</w:t>
            </w:r>
          </w:p>
        </w:tc>
      </w:tr>
    </w:tbl>
    <w:p w14:paraId="6859FF77" w14:textId="77777777" w:rsidR="00884B6D" w:rsidRDefault="00884B6D" w:rsidP="00E31040">
      <w:pPr>
        <w:spacing w:after="0" w:line="240" w:lineRule="auto"/>
        <w:rPr>
          <w:rFonts w:eastAsia="Times New Roman" w:cs="Calibri"/>
          <w:color w:val="000000"/>
          <w:szCs w:val="20"/>
          <w:lang w:eastAsia="nb-NO"/>
        </w:rPr>
      </w:pPr>
    </w:p>
    <w:p w14:paraId="08A684F5" w14:textId="544EA698" w:rsidR="00FE7838" w:rsidRDefault="00FE7838"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Ved eget rom skal det være generell belysning styrt av bevegelsessensor. Arealet skal være sikret mot mus og rotter og ha tilstrekkelig med ventilasjon. Det skal være utslagsvask med bøtterist og spyleslange, samt sluk i gulv, med utførelse som delvis våtrom. Avfallsrom skal plasseres på gateplan maksimum 10 m fra kjørbar vei.</w:t>
      </w:r>
    </w:p>
    <w:p w14:paraId="3D15F7CF" w14:textId="77777777" w:rsidR="00FE7838" w:rsidRDefault="00FE7838" w:rsidP="00E31040">
      <w:pPr>
        <w:spacing w:after="0" w:line="240" w:lineRule="auto"/>
        <w:rPr>
          <w:rFonts w:eastAsia="Times New Roman" w:cs="Calibri"/>
          <w:color w:val="000000"/>
          <w:szCs w:val="20"/>
          <w:lang w:eastAsia="nb-NO"/>
        </w:rPr>
      </w:pPr>
    </w:p>
    <w:p w14:paraId="66EADFF0" w14:textId="77777777" w:rsidR="00204295" w:rsidRDefault="00204295"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884B6D" w:rsidRPr="007F72F1" w14:paraId="40E790B4" w14:textId="77777777" w:rsidTr="000E0438">
        <w:trPr>
          <w:trHeight w:val="45"/>
        </w:trPr>
        <w:tc>
          <w:tcPr>
            <w:tcW w:w="2735" w:type="pct"/>
            <w:tcBorders>
              <w:top w:val="nil"/>
              <w:left w:val="nil"/>
              <w:bottom w:val="nil"/>
              <w:right w:val="nil"/>
            </w:tcBorders>
            <w:noWrap/>
            <w:vAlign w:val="bottom"/>
            <w:hideMark/>
          </w:tcPr>
          <w:p w14:paraId="5FAA67CC" w14:textId="42D2931C" w:rsidR="00884B6D" w:rsidRPr="007F72F1" w:rsidRDefault="00884B6D" w:rsidP="00E31040">
            <w:pPr>
              <w:spacing w:after="0" w:line="240" w:lineRule="auto"/>
              <w:rPr>
                <w:rFonts w:eastAsia="Times New Roman" w:cs="Calibri"/>
                <w:b/>
                <w:szCs w:val="20"/>
                <w:lang w:eastAsia="nb-NO"/>
              </w:rPr>
            </w:pPr>
            <w:r>
              <w:rPr>
                <w:rFonts w:eastAsia="Times New Roman" w:cs="Calibri"/>
                <w:b/>
                <w:color w:val="000000"/>
                <w:szCs w:val="20"/>
                <w:lang w:eastAsia="nb-NO"/>
              </w:rPr>
              <w:t>Avfallsbeholdere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75CE8B5" w14:textId="103F8A28" w:rsidR="00884B6D" w:rsidRPr="007F72F1" w:rsidRDefault="00884B6D" w:rsidP="00E31040">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FK-664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2583B4D" w14:textId="77777777" w:rsidR="00884B6D" w:rsidRPr="007F72F1" w:rsidRDefault="00884B6D"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DE7C0C0" w14:textId="77777777" w:rsidR="00884B6D" w:rsidRPr="007F72F1" w:rsidRDefault="00884B6D"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EDA8667" w14:textId="77777777" w:rsidR="00884B6D" w:rsidRPr="007F72F1" w:rsidRDefault="00884B6D"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062F29C" w14:textId="77777777" w:rsidR="00884B6D" w:rsidRPr="007F72F1" w:rsidRDefault="00884B6D"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F0238AA" w14:textId="77777777" w:rsidR="00884B6D" w:rsidRPr="007F72F1" w:rsidRDefault="00884B6D" w:rsidP="00E31040">
            <w:pPr>
              <w:spacing w:after="0" w:line="240" w:lineRule="auto"/>
              <w:jc w:val="center"/>
              <w:rPr>
                <w:rFonts w:eastAsia="Times New Roman" w:cs="Calibri"/>
                <w:sz w:val="16"/>
                <w:szCs w:val="16"/>
                <w:lang w:eastAsia="nb-NO"/>
              </w:rPr>
            </w:pPr>
            <w:r>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344C47A" w14:textId="77777777" w:rsidR="00884B6D" w:rsidRPr="007F72F1" w:rsidRDefault="00884B6D"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20323352" w14:textId="77777777" w:rsidR="00884B6D" w:rsidRPr="007F72F1" w:rsidRDefault="00884B6D" w:rsidP="00E31040">
            <w:pPr>
              <w:spacing w:after="0" w:line="240" w:lineRule="auto"/>
              <w:jc w:val="center"/>
              <w:rPr>
                <w:rFonts w:eastAsia="Times New Roman" w:cs="Calibri"/>
                <w:sz w:val="16"/>
                <w:szCs w:val="16"/>
                <w:lang w:eastAsia="nb-NO"/>
              </w:rPr>
            </w:pPr>
            <w:r>
              <w:rPr>
                <w:rFonts w:eastAsia="Times New Roman" w:cs="Calibri"/>
                <w:sz w:val="16"/>
                <w:szCs w:val="16"/>
                <w:lang w:eastAsia="nb-NO"/>
              </w:rPr>
              <w:t>U</w:t>
            </w:r>
          </w:p>
        </w:tc>
      </w:tr>
    </w:tbl>
    <w:p w14:paraId="1348810C" w14:textId="77777777" w:rsidR="00884B6D" w:rsidRDefault="00884B6D" w:rsidP="00E31040">
      <w:pPr>
        <w:spacing w:after="0" w:line="240" w:lineRule="auto"/>
        <w:rPr>
          <w:rFonts w:eastAsia="Times New Roman" w:cs="Calibri"/>
          <w:color w:val="000000"/>
          <w:szCs w:val="20"/>
          <w:lang w:eastAsia="nb-NO"/>
        </w:rPr>
      </w:pPr>
    </w:p>
    <w:p w14:paraId="3F4A2206" w14:textId="77777777" w:rsidR="00267A5D" w:rsidRDefault="00FE7838"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Det skal settes opp et passende antall avfallsbeholdere i forhold til størrelsen og formål på utearealet. Antall og størrelse på beholdere må tilpasses ulike brukere og det enkelte formål.</w:t>
      </w:r>
    </w:p>
    <w:p w14:paraId="412EE245" w14:textId="77777777" w:rsidR="00267A5D" w:rsidRDefault="00267A5D" w:rsidP="00E31040">
      <w:pPr>
        <w:spacing w:after="0" w:line="240" w:lineRule="auto"/>
        <w:rPr>
          <w:rFonts w:eastAsia="Times New Roman" w:cs="Calibri"/>
          <w:color w:val="000000"/>
          <w:szCs w:val="20"/>
          <w:lang w:eastAsia="nb-NO"/>
        </w:rPr>
      </w:pPr>
    </w:p>
    <w:p w14:paraId="4AC7186F" w14:textId="1A080830" w:rsidR="00FE7838" w:rsidRDefault="00FE7838"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Avfallsbeholderne skal være fastmontert, utformet med lokk og enkle å tømme. Beholderne skal bidra til økt kildesortering, samt ivareta helse og sikkerhet for brukere og renovatør.</w:t>
      </w:r>
    </w:p>
    <w:p w14:paraId="14FA5971" w14:textId="77777777" w:rsidR="00FE7838" w:rsidRDefault="00FE7838" w:rsidP="00E31040">
      <w:pPr>
        <w:spacing w:after="0" w:line="240" w:lineRule="auto"/>
        <w:rPr>
          <w:rFonts w:eastAsia="Times New Roman" w:cs="Calibri"/>
          <w:color w:val="000000"/>
          <w:szCs w:val="20"/>
          <w:lang w:eastAsia="nb-NO"/>
        </w:rPr>
      </w:pPr>
    </w:p>
    <w:p w14:paraId="1042AF6A" w14:textId="7C1C5605" w:rsidR="00FE7838" w:rsidRDefault="00FE7838" w:rsidP="00E31040">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02AB7EAA" w14:textId="49D61570" w:rsidR="00FE7838" w:rsidRDefault="00FE7838"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Åpne avfallsbeholdere er en av årsakene til at plast kommer på avveie ved at de blir overfylte og lett flyr med vinden, men også fordi fugler sprer avfallet.</w:t>
      </w:r>
    </w:p>
    <w:p w14:paraId="1BF36870" w14:textId="77777777" w:rsidR="00FE7838" w:rsidRDefault="00FE7838" w:rsidP="00E31040">
      <w:pPr>
        <w:spacing w:after="0" w:line="240" w:lineRule="auto"/>
        <w:rPr>
          <w:rFonts w:eastAsia="Times New Roman" w:cs="Calibri"/>
          <w:color w:val="000000"/>
          <w:szCs w:val="20"/>
          <w:lang w:eastAsia="nb-NO"/>
        </w:rPr>
      </w:pPr>
    </w:p>
    <w:p w14:paraId="13328FA4" w14:textId="77777777" w:rsidR="00FE7838" w:rsidRDefault="00FE7838" w:rsidP="00E31040">
      <w:pPr>
        <w:spacing w:after="0" w:line="240" w:lineRule="auto"/>
        <w:rPr>
          <w:rFonts w:eastAsia="Times New Roman" w:cs="Calibri"/>
          <w:color w:val="000000"/>
          <w:szCs w:val="20"/>
          <w:lang w:eastAsia="nb-NO"/>
        </w:rPr>
      </w:pPr>
    </w:p>
    <w:p w14:paraId="2F24617B" w14:textId="42BFD50E" w:rsidR="00DF723F" w:rsidRPr="003147BA" w:rsidRDefault="00FE7838" w:rsidP="00E31040">
      <w:pPr>
        <w:pStyle w:val="Overskrift1"/>
        <w:rPr>
          <w:rFonts w:eastAsia="Times New Roman"/>
          <w:lang w:eastAsia="nb-NO"/>
        </w:rPr>
      </w:pPr>
      <w:bookmarkStart w:id="47" w:name="_Toc194670281"/>
      <w:r w:rsidRPr="00AA6B8E">
        <w:rPr>
          <w:rFonts w:eastAsia="Times New Roman"/>
          <w:lang w:eastAsia="nb-NO"/>
        </w:rPr>
        <w:t>9 Utendørsareal</w:t>
      </w:r>
      <w:bookmarkEnd w:id="47"/>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3147BA" w:rsidRPr="007F72F1" w14:paraId="0532F588" w14:textId="77777777" w:rsidTr="003147BA">
        <w:trPr>
          <w:trHeight w:val="45"/>
        </w:trPr>
        <w:tc>
          <w:tcPr>
            <w:tcW w:w="2735" w:type="pct"/>
            <w:tcBorders>
              <w:top w:val="nil"/>
              <w:left w:val="nil"/>
              <w:bottom w:val="nil"/>
              <w:right w:val="nil"/>
            </w:tcBorders>
            <w:noWrap/>
            <w:vAlign w:val="bottom"/>
            <w:hideMark/>
          </w:tcPr>
          <w:p w14:paraId="6284D0A6" w14:textId="3852AE9C" w:rsidR="003147BA" w:rsidRPr="007F72F1" w:rsidRDefault="003147BA" w:rsidP="00E31040">
            <w:pPr>
              <w:spacing w:after="0" w:line="240" w:lineRule="auto"/>
              <w:rPr>
                <w:rFonts w:eastAsia="Times New Roman" w:cs="Calibri"/>
                <w:b/>
                <w:szCs w:val="20"/>
                <w:lang w:eastAsia="nb-NO"/>
              </w:rPr>
            </w:pPr>
            <w:r>
              <w:rPr>
                <w:rFonts w:eastAsia="Times New Roman" w:cs="Calibri"/>
                <w:b/>
                <w:color w:val="000000"/>
                <w:szCs w:val="20"/>
                <w:lang w:eastAsia="nb-NO"/>
              </w:rPr>
              <w:t>Uteområde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C4549D9" w14:textId="6EBEB251" w:rsidR="003147BA" w:rsidRPr="007F72F1" w:rsidRDefault="003147BA" w:rsidP="00E31040">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FK-41</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92EBFA2" w14:textId="77777777" w:rsidR="003147BA" w:rsidRPr="007F72F1" w:rsidRDefault="003147BA"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tcPr>
          <w:p w14:paraId="017A6D5E" w14:textId="063B5672" w:rsidR="003147BA" w:rsidRPr="007F72F1" w:rsidRDefault="003147BA" w:rsidP="00E31040">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50C25583" w14:textId="2EE79B3E" w:rsidR="003147BA" w:rsidRPr="007F72F1" w:rsidRDefault="003147BA" w:rsidP="00E31040">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4A575C6E" w14:textId="2D764FFE" w:rsidR="003147BA" w:rsidRPr="007F72F1" w:rsidRDefault="003147BA" w:rsidP="00E31040">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1481C51A" w14:textId="30F7CCBE" w:rsidR="003147BA" w:rsidRPr="007F72F1" w:rsidRDefault="003147BA" w:rsidP="00E31040">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51732174" w14:textId="6DC4C649" w:rsidR="003147BA" w:rsidRPr="007F72F1" w:rsidRDefault="003147BA" w:rsidP="00E31040">
            <w:pPr>
              <w:spacing w:after="0" w:line="240" w:lineRule="auto"/>
              <w:jc w:val="center"/>
              <w:rPr>
                <w:rFonts w:eastAsia="Times New Roman" w:cs="Calibri"/>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48D74305" w14:textId="0CC146C6" w:rsidR="003147BA" w:rsidRPr="007F72F1" w:rsidRDefault="003147BA" w:rsidP="00E31040">
            <w:pPr>
              <w:spacing w:after="0" w:line="240" w:lineRule="auto"/>
              <w:jc w:val="center"/>
              <w:rPr>
                <w:rFonts w:eastAsia="Times New Roman" w:cs="Calibri"/>
                <w:sz w:val="16"/>
                <w:szCs w:val="16"/>
                <w:lang w:eastAsia="nb-NO"/>
              </w:rPr>
            </w:pPr>
          </w:p>
        </w:tc>
      </w:tr>
    </w:tbl>
    <w:p w14:paraId="3618CBD1" w14:textId="77777777" w:rsidR="003147BA" w:rsidRDefault="003147BA" w:rsidP="00E31040">
      <w:pPr>
        <w:spacing w:after="0" w:line="240" w:lineRule="auto"/>
        <w:rPr>
          <w:rFonts w:eastAsia="Times New Roman" w:cs="Calibri"/>
          <w:color w:val="000000"/>
          <w:szCs w:val="20"/>
          <w:lang w:eastAsia="nb-NO"/>
        </w:rPr>
      </w:pPr>
    </w:p>
    <w:p w14:paraId="1C1663E8" w14:textId="77777777" w:rsidR="00E16580" w:rsidRPr="00313EA3" w:rsidRDefault="00E16580" w:rsidP="00E31040">
      <w:pPr>
        <w:spacing w:after="0" w:line="240" w:lineRule="auto"/>
        <w:rPr>
          <w:rFonts w:eastAsia="Times New Roman" w:cs="Calibri"/>
          <w:szCs w:val="20"/>
          <w:lang w:eastAsia="nb-NO"/>
        </w:rPr>
      </w:pPr>
      <w:r w:rsidRPr="00313EA3">
        <w:rPr>
          <w:rFonts w:eastAsia="Times New Roman" w:cs="Calibri"/>
          <w:szCs w:val="20"/>
          <w:lang w:eastAsia="nb-NO"/>
        </w:rPr>
        <w:t>Uteområdet skal være tilgjengelig for alle utenfor virksomhetens åpningstid. Uteområdet skal stimulere til trivsel, motivasjon og læring. Arealet skal gi muligheter for allsidige aktiviteter, samt muligheter for sosial læring gjennom samhandling.</w:t>
      </w:r>
    </w:p>
    <w:p w14:paraId="7B073FC3" w14:textId="77777777" w:rsidR="00E16580" w:rsidRPr="00313EA3" w:rsidRDefault="00E16580" w:rsidP="00E31040">
      <w:pPr>
        <w:spacing w:after="0" w:line="240" w:lineRule="auto"/>
        <w:rPr>
          <w:rFonts w:eastAsia="Times New Roman" w:cs="Calibri"/>
          <w:szCs w:val="20"/>
          <w:lang w:eastAsia="nb-NO"/>
        </w:rPr>
      </w:pPr>
    </w:p>
    <w:p w14:paraId="1103F698" w14:textId="77777777" w:rsidR="008F2376" w:rsidRDefault="00FE7838" w:rsidP="00E31040">
      <w:pPr>
        <w:spacing w:after="0" w:line="240" w:lineRule="auto"/>
        <w:rPr>
          <w:rFonts w:eastAsia="Times New Roman" w:cs="Calibri"/>
          <w:color w:val="000000"/>
          <w:szCs w:val="20"/>
          <w:lang w:eastAsia="nb-NO"/>
        </w:rPr>
      </w:pPr>
      <w:r w:rsidRPr="00313EA3">
        <w:rPr>
          <w:rFonts w:eastAsia="Times New Roman" w:cs="Calibri"/>
          <w:szCs w:val="20"/>
          <w:lang w:eastAsia="nb-NO"/>
        </w:rPr>
        <w:t xml:space="preserve">Uteområdet skal være skjermet mot trafikk, støy og forurensning. Skal være inngjerdet med finmasket flettverksgjerde i høyde minimum 1,6 m. Det skal være plass for låsbar strøkasse plassert ved porten på utsiden av gjerdet. Hele uteområdet skal være opplyst. Det skal være fast dekke rundt hele bygget på minimum 2 m. Uteområde under balkonger </w:t>
      </w:r>
      <w:r w:rsidRPr="00AA6B8E">
        <w:rPr>
          <w:rFonts w:eastAsia="Times New Roman" w:cs="Calibri"/>
          <w:color w:val="000000"/>
          <w:szCs w:val="20"/>
          <w:lang w:eastAsia="nb-NO"/>
        </w:rPr>
        <w:t xml:space="preserve">skal fallsikres, se </w:t>
      </w:r>
      <w:r>
        <w:rPr>
          <w:rFonts w:eastAsia="Times New Roman" w:cs="Calibri"/>
          <w:color w:val="000000"/>
          <w:szCs w:val="20"/>
          <w:lang w:eastAsia="nb-NO"/>
        </w:rPr>
        <w:t>FK-</w:t>
      </w:r>
      <w:r w:rsidRPr="00AA6B8E">
        <w:rPr>
          <w:rFonts w:eastAsia="Times New Roman" w:cs="Calibri"/>
          <w:color w:val="000000"/>
          <w:szCs w:val="20"/>
          <w:lang w:eastAsia="nb-NO"/>
        </w:rPr>
        <w:t>1646 Fallsikring for detaljert beskrivelse.</w:t>
      </w:r>
    </w:p>
    <w:p w14:paraId="11C0A9B9" w14:textId="77777777" w:rsidR="008F2376" w:rsidRDefault="008F2376" w:rsidP="00E31040">
      <w:pPr>
        <w:spacing w:after="0" w:line="240" w:lineRule="auto"/>
        <w:rPr>
          <w:rFonts w:eastAsia="Times New Roman" w:cs="Calibri"/>
          <w:color w:val="000000"/>
          <w:szCs w:val="20"/>
          <w:lang w:eastAsia="nb-NO"/>
        </w:rPr>
      </w:pPr>
    </w:p>
    <w:p w14:paraId="47F94ACD" w14:textId="6017F28B" w:rsidR="00FE7838" w:rsidRDefault="00FE7838"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Solavskjerming må vurderes i hvert enkelt prosjekt. I tillegg må det vurderes muligheten for låsesystem for parkering av private barnevogner som står ubrukt på dagtid (som skal være plassert frittstående og ikke på vegg bod/barnehagebygg).</w:t>
      </w:r>
    </w:p>
    <w:p w14:paraId="617FBF35" w14:textId="77777777" w:rsidR="00FE7838" w:rsidRDefault="00FE7838" w:rsidP="00E31040">
      <w:pPr>
        <w:spacing w:after="0" w:line="240" w:lineRule="auto"/>
        <w:rPr>
          <w:rFonts w:eastAsia="Times New Roman"/>
          <w:lang w:eastAsia="nb-NO"/>
        </w:rPr>
      </w:pPr>
    </w:p>
    <w:p w14:paraId="5A8F2E77" w14:textId="3A63AC0C" w:rsidR="00FE7838" w:rsidRDefault="00FE7838" w:rsidP="00E31040">
      <w:pPr>
        <w:spacing w:after="0" w:line="240" w:lineRule="auto"/>
        <w:rPr>
          <w:rFonts w:eastAsia="Times New Roman"/>
          <w:lang w:eastAsia="nb-NO"/>
        </w:rPr>
      </w:pPr>
      <w:r>
        <w:rPr>
          <w:rFonts w:eastAsia="Times New Roman"/>
          <w:lang w:eastAsia="nb-NO"/>
        </w:rPr>
        <w:t>Kravveiledning:</w:t>
      </w:r>
    </w:p>
    <w:p w14:paraId="12F2DEA3" w14:textId="0CB835AA" w:rsidR="00FE7838" w:rsidRPr="00114A5B" w:rsidRDefault="00FE7838"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Det henvises til Kunnskapsdepartementets veileder for utforming av barnehagens uteareal.</w:t>
      </w:r>
    </w:p>
    <w:p w14:paraId="5BBD95DA" w14:textId="77777777" w:rsidR="00091380" w:rsidRDefault="00091380" w:rsidP="00E31040">
      <w:pPr>
        <w:spacing w:after="0" w:line="240" w:lineRule="auto"/>
        <w:rPr>
          <w:rFonts w:eastAsia="Times New Roman" w:cs="Calibri"/>
          <w:color w:val="000000"/>
          <w:szCs w:val="20"/>
          <w:lang w:eastAsia="nb-NO"/>
        </w:rPr>
      </w:pPr>
    </w:p>
    <w:p w14:paraId="698072CA" w14:textId="77777777" w:rsidR="00091380" w:rsidRDefault="00091380"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3147BA" w:rsidRPr="007F72F1" w14:paraId="2394BE56" w14:textId="77777777" w:rsidTr="000E0438">
        <w:trPr>
          <w:trHeight w:val="45"/>
        </w:trPr>
        <w:tc>
          <w:tcPr>
            <w:tcW w:w="2735" w:type="pct"/>
            <w:tcBorders>
              <w:top w:val="nil"/>
              <w:left w:val="nil"/>
              <w:bottom w:val="nil"/>
              <w:right w:val="nil"/>
            </w:tcBorders>
            <w:noWrap/>
            <w:vAlign w:val="bottom"/>
            <w:hideMark/>
          </w:tcPr>
          <w:p w14:paraId="704FE30B" w14:textId="0039472B" w:rsidR="003147BA" w:rsidRPr="007F72F1" w:rsidRDefault="003147BA" w:rsidP="00E31040">
            <w:pPr>
              <w:spacing w:after="0" w:line="240" w:lineRule="auto"/>
              <w:rPr>
                <w:rFonts w:eastAsia="Times New Roman" w:cs="Calibri"/>
                <w:b/>
                <w:szCs w:val="20"/>
                <w:lang w:eastAsia="nb-NO"/>
              </w:rPr>
            </w:pPr>
            <w:r>
              <w:rPr>
                <w:rFonts w:eastAsia="Times New Roman" w:cs="Calibri"/>
                <w:b/>
                <w:color w:val="000000"/>
                <w:szCs w:val="20"/>
                <w:lang w:eastAsia="nb-NO"/>
              </w:rPr>
              <w:t xml:space="preserve">Terreng </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3C62032" w14:textId="3A34063F" w:rsidR="003147BA" w:rsidRPr="007F72F1" w:rsidRDefault="003147BA" w:rsidP="00E31040">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FK-370</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2CDFA1A" w14:textId="77777777" w:rsidR="003147BA" w:rsidRPr="007F72F1" w:rsidRDefault="003147BA"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3008C6A" w14:textId="77777777" w:rsidR="003147BA" w:rsidRPr="007F72F1" w:rsidRDefault="003147BA"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7179799" w14:textId="77777777" w:rsidR="003147BA" w:rsidRPr="007F72F1" w:rsidRDefault="003147BA"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F1FA14C" w14:textId="77777777" w:rsidR="003147BA" w:rsidRPr="007F72F1" w:rsidRDefault="003147BA"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B7BBCD9" w14:textId="77777777" w:rsidR="003147BA" w:rsidRPr="007F72F1" w:rsidRDefault="003147BA" w:rsidP="00E31040">
            <w:pPr>
              <w:spacing w:after="0" w:line="240" w:lineRule="auto"/>
              <w:jc w:val="center"/>
              <w:rPr>
                <w:rFonts w:eastAsia="Times New Roman" w:cs="Calibri"/>
                <w:sz w:val="16"/>
                <w:szCs w:val="16"/>
                <w:lang w:eastAsia="nb-NO"/>
              </w:rPr>
            </w:pPr>
            <w:r>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5089B50" w14:textId="77777777" w:rsidR="003147BA" w:rsidRPr="007F72F1" w:rsidRDefault="003147BA"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063B14AC" w14:textId="77777777" w:rsidR="003147BA" w:rsidRPr="007F72F1" w:rsidRDefault="003147BA" w:rsidP="00E31040">
            <w:pPr>
              <w:spacing w:after="0" w:line="240" w:lineRule="auto"/>
              <w:jc w:val="center"/>
              <w:rPr>
                <w:rFonts w:eastAsia="Times New Roman" w:cs="Calibri"/>
                <w:sz w:val="16"/>
                <w:szCs w:val="16"/>
                <w:lang w:eastAsia="nb-NO"/>
              </w:rPr>
            </w:pPr>
            <w:r>
              <w:rPr>
                <w:rFonts w:eastAsia="Times New Roman" w:cs="Calibri"/>
                <w:sz w:val="16"/>
                <w:szCs w:val="16"/>
                <w:lang w:eastAsia="nb-NO"/>
              </w:rPr>
              <w:t>U</w:t>
            </w:r>
          </w:p>
        </w:tc>
      </w:tr>
    </w:tbl>
    <w:p w14:paraId="13D3874E" w14:textId="77777777" w:rsidR="003147BA" w:rsidRDefault="003147BA" w:rsidP="00E31040">
      <w:pPr>
        <w:spacing w:after="0" w:line="240" w:lineRule="auto"/>
        <w:rPr>
          <w:rFonts w:eastAsia="Times New Roman" w:cs="Calibri"/>
          <w:color w:val="000000"/>
          <w:szCs w:val="20"/>
          <w:lang w:eastAsia="nb-NO"/>
        </w:rPr>
      </w:pPr>
    </w:p>
    <w:p w14:paraId="4152CBA2" w14:textId="3DE1A068" w:rsidR="00FE7838" w:rsidRDefault="00FE7838"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 xml:space="preserve">Eksisterende terreng skal utnyttes best mulig ved at alle nybygg søkes etablert på allerede utbygde </w:t>
      </w:r>
      <w:r>
        <w:rPr>
          <w:rFonts w:eastAsia="Times New Roman" w:cs="Calibri"/>
          <w:color w:val="000000"/>
          <w:szCs w:val="20"/>
          <w:lang w:eastAsia="nb-NO"/>
        </w:rPr>
        <w:t xml:space="preserve">områder </w:t>
      </w:r>
      <w:r w:rsidRPr="00AA6B8E">
        <w:rPr>
          <w:rFonts w:eastAsia="Times New Roman" w:cs="Calibri"/>
          <w:color w:val="000000"/>
          <w:szCs w:val="20"/>
          <w:lang w:eastAsia="nb-NO"/>
        </w:rPr>
        <w:t>og at grønne områder forsøkes unngått. Tilbygg og tekniske installasjoner i grunnen skal gjøres slik at inngrep i terrenget minimeres.</w:t>
      </w:r>
      <w:r>
        <w:rPr>
          <w:rFonts w:eastAsia="Times New Roman" w:cs="Calibri"/>
          <w:color w:val="000000"/>
          <w:szCs w:val="20"/>
          <w:lang w:eastAsia="nb-NO"/>
        </w:rPr>
        <w:t xml:space="preserve"> </w:t>
      </w:r>
      <w:r w:rsidRPr="00AA6B8E">
        <w:rPr>
          <w:rFonts w:eastAsia="Times New Roman" w:cs="Calibri"/>
          <w:color w:val="000000"/>
          <w:szCs w:val="20"/>
          <w:lang w:eastAsia="nb-NO"/>
        </w:rPr>
        <w:t>Det skal gjennomføres grunnundersøkelser med tanke på infiltrasjon og erosjon- og rasfare.</w:t>
      </w:r>
    </w:p>
    <w:p w14:paraId="62297EC9" w14:textId="77777777" w:rsidR="00FE7838" w:rsidRDefault="00FE7838" w:rsidP="00E31040">
      <w:pPr>
        <w:spacing w:after="0" w:line="240" w:lineRule="auto"/>
        <w:rPr>
          <w:rFonts w:eastAsia="Times New Roman" w:cs="Calibri"/>
          <w:color w:val="000000"/>
          <w:szCs w:val="20"/>
          <w:lang w:eastAsia="nb-NO"/>
        </w:rPr>
      </w:pPr>
    </w:p>
    <w:p w14:paraId="29C5A1BF" w14:textId="173C1DD1" w:rsidR="00FE7838" w:rsidRDefault="00FE7838" w:rsidP="00E31040">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597D8B15" w14:textId="77777777" w:rsidR="00FE7838" w:rsidRDefault="00FE7838"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For flerbrukshaller: Der hvor Bymiljøetaten skal ha forvaltningsansvaret skal parkinstruksen følges. Se Parkinstruks under Planer og veiledere på www.oslo.kommune.no</w:t>
      </w:r>
    </w:p>
    <w:p w14:paraId="56ECFA9E" w14:textId="77777777" w:rsidR="00FE7838" w:rsidRDefault="00FE7838" w:rsidP="00E31040">
      <w:pPr>
        <w:spacing w:after="0" w:line="240" w:lineRule="auto"/>
        <w:rPr>
          <w:rFonts w:eastAsia="Times New Roman" w:cs="Calibri"/>
          <w:color w:val="000000"/>
          <w:szCs w:val="20"/>
          <w:lang w:eastAsia="nb-NO"/>
        </w:rPr>
      </w:pPr>
    </w:p>
    <w:p w14:paraId="0CB864C6" w14:textId="77777777" w:rsidR="00F536BE" w:rsidRDefault="00F536BE"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3147BA" w:rsidRPr="007F72F1" w14:paraId="2E2AD222" w14:textId="77777777" w:rsidTr="000E0438">
        <w:trPr>
          <w:trHeight w:val="45"/>
        </w:trPr>
        <w:tc>
          <w:tcPr>
            <w:tcW w:w="2735" w:type="pct"/>
            <w:tcBorders>
              <w:top w:val="nil"/>
              <w:left w:val="nil"/>
              <w:bottom w:val="nil"/>
              <w:right w:val="nil"/>
            </w:tcBorders>
            <w:noWrap/>
            <w:vAlign w:val="bottom"/>
            <w:hideMark/>
          </w:tcPr>
          <w:p w14:paraId="34FA86CA" w14:textId="5DCE73FA" w:rsidR="003147BA" w:rsidRPr="007F72F1" w:rsidRDefault="003147BA" w:rsidP="00E31040">
            <w:pPr>
              <w:spacing w:after="0" w:line="240" w:lineRule="auto"/>
              <w:rPr>
                <w:rFonts w:eastAsia="Times New Roman" w:cs="Calibri"/>
                <w:b/>
                <w:szCs w:val="20"/>
                <w:lang w:eastAsia="nb-NO"/>
              </w:rPr>
            </w:pPr>
            <w:r>
              <w:rPr>
                <w:rFonts w:eastAsia="Times New Roman" w:cs="Calibri"/>
                <w:b/>
                <w:color w:val="000000"/>
                <w:szCs w:val="20"/>
                <w:lang w:eastAsia="nb-NO"/>
              </w:rPr>
              <w:t xml:space="preserve">Håndtering av overvann </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A11C9DB" w14:textId="54D64E59" w:rsidR="003147BA" w:rsidRPr="007F72F1" w:rsidRDefault="003147BA" w:rsidP="00E31040">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FK-82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7797B32" w14:textId="77777777" w:rsidR="003147BA" w:rsidRPr="007F72F1" w:rsidRDefault="003147BA"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A78268C" w14:textId="77777777" w:rsidR="003147BA" w:rsidRPr="007F72F1" w:rsidRDefault="003147BA"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E6BAC97" w14:textId="77777777" w:rsidR="003147BA" w:rsidRPr="007F72F1" w:rsidRDefault="003147BA"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3C8EDA0" w14:textId="77777777" w:rsidR="003147BA" w:rsidRPr="007F72F1" w:rsidRDefault="003147BA"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E510BFB" w14:textId="77777777" w:rsidR="003147BA" w:rsidRPr="007F72F1" w:rsidRDefault="003147BA" w:rsidP="00E31040">
            <w:pPr>
              <w:spacing w:after="0" w:line="240" w:lineRule="auto"/>
              <w:jc w:val="center"/>
              <w:rPr>
                <w:rFonts w:eastAsia="Times New Roman" w:cs="Calibri"/>
                <w:sz w:val="16"/>
                <w:szCs w:val="16"/>
                <w:lang w:eastAsia="nb-NO"/>
              </w:rPr>
            </w:pPr>
            <w:r>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6459BF1" w14:textId="77777777" w:rsidR="003147BA" w:rsidRPr="007F72F1" w:rsidRDefault="003147BA"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77C147D" w14:textId="77777777" w:rsidR="003147BA" w:rsidRPr="007F72F1" w:rsidRDefault="003147BA" w:rsidP="00E31040">
            <w:pPr>
              <w:spacing w:after="0" w:line="240" w:lineRule="auto"/>
              <w:jc w:val="center"/>
              <w:rPr>
                <w:rFonts w:eastAsia="Times New Roman" w:cs="Calibri"/>
                <w:sz w:val="16"/>
                <w:szCs w:val="16"/>
                <w:lang w:eastAsia="nb-NO"/>
              </w:rPr>
            </w:pPr>
            <w:r>
              <w:rPr>
                <w:rFonts w:eastAsia="Times New Roman" w:cs="Calibri"/>
                <w:sz w:val="16"/>
                <w:szCs w:val="16"/>
                <w:lang w:eastAsia="nb-NO"/>
              </w:rPr>
              <w:t>U</w:t>
            </w:r>
          </w:p>
        </w:tc>
      </w:tr>
    </w:tbl>
    <w:p w14:paraId="6DA1A900" w14:textId="77777777" w:rsidR="003147BA" w:rsidRDefault="003147BA" w:rsidP="00E31040">
      <w:pPr>
        <w:spacing w:after="0" w:line="240" w:lineRule="auto"/>
        <w:rPr>
          <w:rFonts w:eastAsia="Times New Roman" w:cs="Calibri"/>
          <w:color w:val="000000"/>
          <w:szCs w:val="20"/>
          <w:lang w:eastAsia="nb-NO"/>
        </w:rPr>
      </w:pPr>
    </w:p>
    <w:p w14:paraId="05DF223C" w14:textId="5C310F3E" w:rsidR="003C5E16" w:rsidRDefault="00FE7838" w:rsidP="00E31040">
      <w:pPr>
        <w:spacing w:after="0" w:line="240" w:lineRule="auto"/>
        <w:rPr>
          <w:rFonts w:eastAsia="Times New Roman" w:cs="Calibri"/>
          <w:color w:val="000000"/>
          <w:sz w:val="16"/>
          <w:szCs w:val="20"/>
          <w:lang w:eastAsia="nb-NO"/>
        </w:rPr>
      </w:pPr>
      <w:r w:rsidRPr="00AA6B8E">
        <w:rPr>
          <w:rFonts w:eastAsia="Times New Roman" w:cs="Calibri"/>
          <w:color w:val="000000"/>
          <w:szCs w:val="20"/>
          <w:lang w:eastAsia="nb-NO"/>
        </w:rPr>
        <w:t>Overvann skal håndteres på egen tomt. Det skal være åpen og lokal overvannshåndtering med infiltrasjon til grunnen. I tråd med handlingsplan for overvannshåndtering i Oslo kommune skal det etterstrebes naturlig fordrøyning gjennom utstrakt bruk av grønne og andre permeable flater av naturlig materialer. Veileder fra Vann- og avløpsetaten om håndtering av overvann skal følges. Se www.vann-og-avlopsetaten.oslo.kommune.no</w:t>
      </w:r>
    </w:p>
    <w:p w14:paraId="0977010B" w14:textId="77777777" w:rsidR="003C5E16" w:rsidRDefault="003C5E16" w:rsidP="00E31040">
      <w:pPr>
        <w:spacing w:after="0" w:line="240" w:lineRule="auto"/>
        <w:rPr>
          <w:rFonts w:eastAsia="Times New Roman" w:cs="Calibri"/>
          <w:color w:val="000000"/>
          <w:szCs w:val="20"/>
          <w:lang w:eastAsia="nb-NO"/>
        </w:rPr>
      </w:pPr>
    </w:p>
    <w:p w14:paraId="4C28BD0C" w14:textId="6122A73F" w:rsidR="00FE7838" w:rsidRDefault="00FE7838"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Åpne overvannsrenner, -rister og kumlokk skal plasseres utenfor gangsoner. Der dette ikke er mulig skal rister og kumlokk legges i plan med overflatedekke og ha en utforming som hindrer at hjul setter seg fast. Utformingen skal ikke være til hinder for ferdsel og fremkommelighet eller gi snublefare.</w:t>
      </w:r>
    </w:p>
    <w:p w14:paraId="6CC77CC0" w14:textId="77777777" w:rsidR="00FE7838" w:rsidRDefault="00FE7838" w:rsidP="00E31040">
      <w:pPr>
        <w:spacing w:after="0" w:line="240" w:lineRule="auto"/>
        <w:rPr>
          <w:rFonts w:eastAsia="Times New Roman" w:cs="Calibri"/>
          <w:color w:val="000000"/>
          <w:szCs w:val="20"/>
          <w:lang w:eastAsia="nb-NO"/>
        </w:rPr>
      </w:pPr>
    </w:p>
    <w:p w14:paraId="6D25A5C1" w14:textId="77777777" w:rsidR="00031041" w:rsidRDefault="00031041"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3147BA" w:rsidRPr="007F72F1" w14:paraId="5E3DEE71" w14:textId="77777777" w:rsidTr="003147BA">
        <w:trPr>
          <w:trHeight w:val="45"/>
        </w:trPr>
        <w:tc>
          <w:tcPr>
            <w:tcW w:w="2735" w:type="pct"/>
            <w:tcBorders>
              <w:top w:val="nil"/>
              <w:left w:val="nil"/>
              <w:bottom w:val="nil"/>
              <w:right w:val="nil"/>
            </w:tcBorders>
            <w:noWrap/>
            <w:vAlign w:val="bottom"/>
            <w:hideMark/>
          </w:tcPr>
          <w:p w14:paraId="6DDD5D1C" w14:textId="7E9CC1A8" w:rsidR="003147BA" w:rsidRPr="007F72F1" w:rsidRDefault="003147BA" w:rsidP="00E31040">
            <w:pPr>
              <w:spacing w:after="0" w:line="240" w:lineRule="auto"/>
              <w:rPr>
                <w:rFonts w:eastAsia="Times New Roman" w:cs="Calibri"/>
                <w:b/>
                <w:szCs w:val="20"/>
                <w:lang w:eastAsia="nb-NO"/>
              </w:rPr>
            </w:pPr>
            <w:r>
              <w:rPr>
                <w:rFonts w:eastAsia="Times New Roman" w:cs="Calibri"/>
                <w:b/>
                <w:color w:val="000000"/>
                <w:szCs w:val="20"/>
                <w:lang w:eastAsia="nb-NO"/>
              </w:rPr>
              <w:t>Lokal overvannshåndtering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049DB9A" w14:textId="424FF2DB" w:rsidR="003147BA" w:rsidRPr="007F72F1" w:rsidRDefault="003147BA" w:rsidP="00E31040">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FK-642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C7A9A76" w14:textId="77777777" w:rsidR="003147BA" w:rsidRPr="007F72F1" w:rsidRDefault="003147BA"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tcPr>
          <w:p w14:paraId="5684497A" w14:textId="31C8D123" w:rsidR="003147BA" w:rsidRPr="007F72F1" w:rsidRDefault="003147BA" w:rsidP="00E31040">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2C03B865" w14:textId="7B9582D3" w:rsidR="003147BA" w:rsidRPr="007F72F1" w:rsidRDefault="003147BA" w:rsidP="00E31040">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25C5C3D3" w14:textId="3D04C8BB" w:rsidR="003147BA" w:rsidRPr="007F72F1" w:rsidRDefault="003147BA" w:rsidP="00E31040">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2EF633EB" w14:textId="55F1EC58" w:rsidR="003147BA" w:rsidRPr="007F72F1" w:rsidRDefault="003147BA" w:rsidP="00E31040">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3632960A" w14:textId="08D45C9F" w:rsidR="003147BA" w:rsidRPr="007F72F1" w:rsidRDefault="003147BA" w:rsidP="00E31040">
            <w:pPr>
              <w:spacing w:after="0" w:line="240" w:lineRule="auto"/>
              <w:jc w:val="center"/>
              <w:rPr>
                <w:rFonts w:eastAsia="Times New Roman" w:cs="Calibri"/>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4DB2C50A" w14:textId="1785F352" w:rsidR="003147BA" w:rsidRPr="007F72F1" w:rsidRDefault="003147BA" w:rsidP="00E31040">
            <w:pPr>
              <w:spacing w:after="0" w:line="240" w:lineRule="auto"/>
              <w:jc w:val="center"/>
              <w:rPr>
                <w:rFonts w:eastAsia="Times New Roman" w:cs="Calibri"/>
                <w:sz w:val="16"/>
                <w:szCs w:val="16"/>
                <w:lang w:eastAsia="nb-NO"/>
              </w:rPr>
            </w:pPr>
          </w:p>
        </w:tc>
      </w:tr>
    </w:tbl>
    <w:p w14:paraId="3A3828E7" w14:textId="77777777" w:rsidR="003147BA" w:rsidRDefault="003147BA" w:rsidP="00E31040">
      <w:pPr>
        <w:spacing w:after="0" w:line="240" w:lineRule="auto"/>
        <w:rPr>
          <w:rFonts w:eastAsia="Times New Roman" w:cs="Calibri"/>
          <w:color w:val="000000"/>
          <w:szCs w:val="20"/>
          <w:lang w:eastAsia="nb-NO"/>
        </w:rPr>
      </w:pPr>
    </w:p>
    <w:p w14:paraId="246FCA45" w14:textId="77777777" w:rsidR="003C5E16" w:rsidRDefault="00FE7838"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Regnbed skal plasseres utenfor barnehagens lekeområde. Dersom regnbed blir plassert i lekeområdet skal ikke dette arealet medregnes i MUA (minste uteareal).</w:t>
      </w:r>
    </w:p>
    <w:p w14:paraId="3AF77EBC" w14:textId="77777777" w:rsidR="003C5E16" w:rsidRDefault="003C5E16" w:rsidP="00E31040">
      <w:pPr>
        <w:spacing w:after="0" w:line="240" w:lineRule="auto"/>
        <w:rPr>
          <w:rFonts w:eastAsia="Times New Roman" w:cs="Calibri"/>
          <w:color w:val="000000"/>
          <w:szCs w:val="20"/>
          <w:lang w:eastAsia="nb-NO"/>
        </w:rPr>
      </w:pPr>
    </w:p>
    <w:p w14:paraId="5A3E5C48" w14:textId="77777777" w:rsidR="003C5E16" w:rsidRDefault="00FE7838"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Vannrenner skal ikke benyttes i barnehager. Dersom det likevel skal benyttes må det vurderes om det skal benyttes drensrenne kontra åpen renne og i tillegg sørge for:</w:t>
      </w:r>
    </w:p>
    <w:p w14:paraId="1A2E5408" w14:textId="77777777" w:rsidR="00A3115F" w:rsidRDefault="00A3115F" w:rsidP="00E31040">
      <w:pPr>
        <w:spacing w:after="0" w:line="240" w:lineRule="auto"/>
        <w:rPr>
          <w:rFonts w:eastAsia="Times New Roman" w:cs="Calibri"/>
          <w:color w:val="000000"/>
          <w:szCs w:val="20"/>
          <w:lang w:eastAsia="nb-NO"/>
        </w:rPr>
      </w:pPr>
    </w:p>
    <w:p w14:paraId="051A0EBE" w14:textId="7CFD5775" w:rsidR="003C5E16" w:rsidRPr="0094479A" w:rsidRDefault="00FE7838" w:rsidP="0094479A">
      <w:pPr>
        <w:pStyle w:val="Listeavsnitt"/>
        <w:numPr>
          <w:ilvl w:val="0"/>
          <w:numId w:val="46"/>
        </w:numPr>
        <w:spacing w:after="0" w:line="240" w:lineRule="auto"/>
        <w:rPr>
          <w:rFonts w:eastAsia="Times New Roman" w:cs="Calibri"/>
          <w:color w:val="000000"/>
          <w:szCs w:val="20"/>
          <w:lang w:eastAsia="nb-NO"/>
        </w:rPr>
      </w:pPr>
      <w:r w:rsidRPr="0094479A">
        <w:rPr>
          <w:rFonts w:eastAsia="Times New Roman" w:cs="Calibri"/>
          <w:color w:val="000000"/>
          <w:szCs w:val="20"/>
          <w:lang w:eastAsia="nb-NO"/>
        </w:rPr>
        <w:t>Tilstrekkelig fall</w:t>
      </w:r>
    </w:p>
    <w:p w14:paraId="75D512B5" w14:textId="2D30C726" w:rsidR="003C5E16" w:rsidRPr="0094479A" w:rsidRDefault="00FE7838" w:rsidP="0094479A">
      <w:pPr>
        <w:pStyle w:val="Listeavsnitt"/>
        <w:numPr>
          <w:ilvl w:val="0"/>
          <w:numId w:val="46"/>
        </w:numPr>
        <w:spacing w:after="0" w:line="240" w:lineRule="auto"/>
        <w:rPr>
          <w:rFonts w:eastAsia="Times New Roman" w:cs="Calibri"/>
          <w:color w:val="000000"/>
          <w:szCs w:val="20"/>
          <w:lang w:eastAsia="nb-NO"/>
        </w:rPr>
      </w:pPr>
      <w:r w:rsidRPr="0094479A">
        <w:rPr>
          <w:rFonts w:eastAsia="Times New Roman" w:cs="Calibri"/>
          <w:color w:val="000000"/>
          <w:szCs w:val="20"/>
          <w:lang w:eastAsia="nb-NO"/>
        </w:rPr>
        <w:t>Maks dybde 10 cm pga. drukningsfare</w:t>
      </w:r>
    </w:p>
    <w:p w14:paraId="1B853FD1" w14:textId="3FD4E595" w:rsidR="003C5E16" w:rsidRPr="0094479A" w:rsidRDefault="00FE7838" w:rsidP="0094479A">
      <w:pPr>
        <w:pStyle w:val="Listeavsnitt"/>
        <w:numPr>
          <w:ilvl w:val="0"/>
          <w:numId w:val="46"/>
        </w:numPr>
        <w:spacing w:after="0" w:line="240" w:lineRule="auto"/>
        <w:rPr>
          <w:rFonts w:eastAsia="Times New Roman" w:cs="Calibri"/>
          <w:color w:val="000000"/>
          <w:szCs w:val="20"/>
          <w:lang w:eastAsia="nb-NO"/>
        </w:rPr>
      </w:pPr>
      <w:r w:rsidRPr="0094479A">
        <w:rPr>
          <w:rFonts w:eastAsia="Times New Roman" w:cs="Calibri"/>
          <w:color w:val="000000"/>
          <w:szCs w:val="20"/>
          <w:lang w:eastAsia="nb-NO"/>
        </w:rPr>
        <w:t>Ikke opparbeidet med løse steiner</w:t>
      </w:r>
    </w:p>
    <w:p w14:paraId="267F4358" w14:textId="04F6912B" w:rsidR="00FE7838" w:rsidRPr="0094479A" w:rsidRDefault="00FE7838" w:rsidP="0094479A">
      <w:pPr>
        <w:pStyle w:val="Listeavsnitt"/>
        <w:numPr>
          <w:ilvl w:val="0"/>
          <w:numId w:val="46"/>
        </w:numPr>
        <w:spacing w:after="0" w:line="240" w:lineRule="auto"/>
        <w:rPr>
          <w:rFonts w:eastAsia="Times New Roman" w:cs="Calibri"/>
          <w:color w:val="000000"/>
          <w:szCs w:val="20"/>
          <w:lang w:eastAsia="nb-NO"/>
        </w:rPr>
      </w:pPr>
      <w:r w:rsidRPr="0094479A">
        <w:rPr>
          <w:rFonts w:eastAsia="Times New Roman" w:cs="Calibri"/>
          <w:color w:val="000000"/>
          <w:szCs w:val="20"/>
          <w:lang w:eastAsia="nb-NO"/>
        </w:rPr>
        <w:t>Fast dekke, der det skal brøytes</w:t>
      </w:r>
    </w:p>
    <w:p w14:paraId="23AC70C2" w14:textId="77777777" w:rsidR="00FE7838" w:rsidRDefault="00FE7838" w:rsidP="00E31040">
      <w:pPr>
        <w:spacing w:after="0" w:line="240" w:lineRule="auto"/>
        <w:rPr>
          <w:rFonts w:eastAsia="Times New Roman" w:cs="Calibri"/>
          <w:color w:val="000000"/>
          <w:szCs w:val="20"/>
          <w:lang w:eastAsia="nb-NO"/>
        </w:rPr>
      </w:pPr>
    </w:p>
    <w:p w14:paraId="47BF144E" w14:textId="77777777" w:rsidR="0070153E" w:rsidRDefault="0070153E"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AA3F6A" w:rsidRPr="007F72F1" w14:paraId="5FC26405" w14:textId="77777777" w:rsidTr="000E0438">
        <w:trPr>
          <w:trHeight w:val="45"/>
        </w:trPr>
        <w:tc>
          <w:tcPr>
            <w:tcW w:w="2735" w:type="pct"/>
            <w:tcBorders>
              <w:top w:val="nil"/>
              <w:left w:val="nil"/>
              <w:bottom w:val="nil"/>
              <w:right w:val="nil"/>
            </w:tcBorders>
            <w:noWrap/>
            <w:vAlign w:val="bottom"/>
            <w:hideMark/>
          </w:tcPr>
          <w:p w14:paraId="048EC478" w14:textId="54A2FDD8" w:rsidR="00AA3F6A" w:rsidRPr="007F72F1" w:rsidRDefault="00AA3F6A" w:rsidP="00E31040">
            <w:pPr>
              <w:spacing w:after="0" w:line="240" w:lineRule="auto"/>
              <w:rPr>
                <w:rFonts w:eastAsia="Times New Roman" w:cs="Calibri"/>
                <w:b/>
                <w:szCs w:val="20"/>
                <w:lang w:eastAsia="nb-NO"/>
              </w:rPr>
            </w:pPr>
            <w:r>
              <w:rPr>
                <w:rFonts w:eastAsia="Times New Roman" w:cs="Calibri"/>
                <w:b/>
                <w:color w:val="000000"/>
                <w:szCs w:val="20"/>
                <w:lang w:eastAsia="nb-NO"/>
              </w:rPr>
              <w:t>Dekker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413F473" w14:textId="3F1E6846" w:rsidR="00AA3F6A" w:rsidRPr="007F72F1" w:rsidRDefault="00AA3F6A" w:rsidP="00E31040">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FK-643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C95DD35" w14:textId="77777777" w:rsidR="00AA3F6A" w:rsidRPr="007F72F1" w:rsidRDefault="00AA3F6A"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C5416CA" w14:textId="77777777" w:rsidR="00AA3F6A" w:rsidRPr="007F72F1" w:rsidRDefault="00AA3F6A"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0FB29BD" w14:textId="77777777" w:rsidR="00AA3F6A" w:rsidRPr="007F72F1" w:rsidRDefault="00AA3F6A"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E7CEFC8" w14:textId="77777777" w:rsidR="00AA3F6A" w:rsidRPr="007F72F1" w:rsidRDefault="00AA3F6A"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A07A75E" w14:textId="77777777" w:rsidR="00AA3F6A" w:rsidRPr="007F72F1" w:rsidRDefault="00AA3F6A" w:rsidP="00E31040">
            <w:pPr>
              <w:spacing w:after="0" w:line="240" w:lineRule="auto"/>
              <w:jc w:val="center"/>
              <w:rPr>
                <w:rFonts w:eastAsia="Times New Roman" w:cs="Calibri"/>
                <w:sz w:val="16"/>
                <w:szCs w:val="16"/>
                <w:lang w:eastAsia="nb-NO"/>
              </w:rPr>
            </w:pPr>
            <w:r>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2ACA794" w14:textId="77777777" w:rsidR="00AA3F6A" w:rsidRPr="007F72F1" w:rsidRDefault="00AA3F6A"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04A597EF" w14:textId="77777777" w:rsidR="00AA3F6A" w:rsidRPr="007F72F1" w:rsidRDefault="00AA3F6A" w:rsidP="00E31040">
            <w:pPr>
              <w:spacing w:after="0" w:line="240" w:lineRule="auto"/>
              <w:jc w:val="center"/>
              <w:rPr>
                <w:rFonts w:eastAsia="Times New Roman" w:cs="Calibri"/>
                <w:sz w:val="16"/>
                <w:szCs w:val="16"/>
                <w:lang w:eastAsia="nb-NO"/>
              </w:rPr>
            </w:pPr>
            <w:r>
              <w:rPr>
                <w:rFonts w:eastAsia="Times New Roman" w:cs="Calibri"/>
                <w:sz w:val="16"/>
                <w:szCs w:val="16"/>
                <w:lang w:eastAsia="nb-NO"/>
              </w:rPr>
              <w:t>U</w:t>
            </w:r>
          </w:p>
        </w:tc>
      </w:tr>
    </w:tbl>
    <w:p w14:paraId="3A3C046A" w14:textId="77777777" w:rsidR="00AA3F6A" w:rsidRDefault="00AA3F6A" w:rsidP="00E31040">
      <w:pPr>
        <w:spacing w:after="0" w:line="240" w:lineRule="auto"/>
        <w:rPr>
          <w:rFonts w:eastAsia="Times New Roman" w:cs="Calibri"/>
          <w:color w:val="000000"/>
          <w:szCs w:val="20"/>
          <w:lang w:eastAsia="nb-NO"/>
        </w:rPr>
      </w:pPr>
    </w:p>
    <w:p w14:paraId="3CC19E46" w14:textId="7086DED2" w:rsidR="00FE7838" w:rsidRDefault="00FE7838"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Ved valg av dekker skal egnethet for både aktivitet og vedlikehold vektlegges. Det legges vekt på variasjon i dekktyper. Veier, plasser og områder med høy aktivitet skal ha fast overflate, og det skal i størst mulig grad benyttes naturlige materialer.</w:t>
      </w:r>
    </w:p>
    <w:p w14:paraId="7BE5DFA4" w14:textId="77777777" w:rsidR="00FE7838" w:rsidRDefault="00FE7838" w:rsidP="00E31040">
      <w:pPr>
        <w:spacing w:after="0" w:line="240" w:lineRule="auto"/>
        <w:rPr>
          <w:rFonts w:eastAsia="Times New Roman" w:cs="Calibri"/>
          <w:color w:val="000000"/>
          <w:szCs w:val="20"/>
          <w:lang w:eastAsia="nb-NO"/>
        </w:rPr>
      </w:pPr>
    </w:p>
    <w:p w14:paraId="246A845D" w14:textId="42FEE4FD" w:rsidR="00FE7838" w:rsidRDefault="00FE7838" w:rsidP="00E31040">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5293E899" w14:textId="77777777" w:rsidR="00FE7838" w:rsidRDefault="00FE7838"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Dekket skal ha alders- og demensvennlig utforming, som hensyntar høydeforskjeller, farge og kontrast i materialvalg.</w:t>
      </w:r>
    </w:p>
    <w:p w14:paraId="0F4F175E" w14:textId="77777777" w:rsidR="00FE7838" w:rsidRDefault="00FE7838" w:rsidP="00E31040">
      <w:pPr>
        <w:spacing w:after="0" w:line="240" w:lineRule="auto"/>
        <w:rPr>
          <w:rFonts w:eastAsia="Times New Roman" w:cs="Calibri"/>
          <w:i/>
          <w:color w:val="000000"/>
          <w:szCs w:val="20"/>
          <w:lang w:eastAsia="nb-NO"/>
        </w:rPr>
      </w:pPr>
    </w:p>
    <w:p w14:paraId="282F3E01" w14:textId="77777777" w:rsidR="00DD4657" w:rsidRDefault="00DD4657"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AA3F6A" w:rsidRPr="007F72F1" w14:paraId="7F5F340C" w14:textId="77777777" w:rsidTr="000E0438">
        <w:trPr>
          <w:trHeight w:val="45"/>
        </w:trPr>
        <w:tc>
          <w:tcPr>
            <w:tcW w:w="2735" w:type="pct"/>
            <w:tcBorders>
              <w:top w:val="nil"/>
              <w:left w:val="nil"/>
              <w:bottom w:val="nil"/>
              <w:right w:val="nil"/>
            </w:tcBorders>
            <w:noWrap/>
            <w:vAlign w:val="bottom"/>
            <w:hideMark/>
          </w:tcPr>
          <w:p w14:paraId="2B822F13" w14:textId="08771BE1" w:rsidR="00AA3F6A" w:rsidRPr="007F72F1" w:rsidRDefault="00AA3F6A" w:rsidP="00E31040">
            <w:pPr>
              <w:spacing w:after="0" w:line="240" w:lineRule="auto"/>
              <w:rPr>
                <w:rFonts w:eastAsia="Times New Roman" w:cs="Calibri"/>
                <w:b/>
                <w:szCs w:val="20"/>
                <w:lang w:eastAsia="nb-NO"/>
              </w:rPr>
            </w:pPr>
            <w:r>
              <w:rPr>
                <w:rFonts w:eastAsia="Times New Roman" w:cs="Calibri"/>
                <w:b/>
                <w:color w:val="000000"/>
                <w:szCs w:val="20"/>
                <w:lang w:eastAsia="nb-NO"/>
              </w:rPr>
              <w:t>Belysning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C54BA34" w14:textId="17C5C77A" w:rsidR="00AA3F6A" w:rsidRPr="007F72F1" w:rsidRDefault="00AA3F6A" w:rsidP="00E31040">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FK-629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9782F9D" w14:textId="77777777" w:rsidR="00AA3F6A" w:rsidRPr="007F72F1" w:rsidRDefault="00AA3F6A"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2C761E4" w14:textId="77777777" w:rsidR="00AA3F6A" w:rsidRPr="007F72F1" w:rsidRDefault="00AA3F6A"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6034916" w14:textId="77777777" w:rsidR="00AA3F6A" w:rsidRPr="007F72F1" w:rsidRDefault="00AA3F6A"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717A1FD" w14:textId="77777777" w:rsidR="00AA3F6A" w:rsidRPr="007F72F1" w:rsidRDefault="00AA3F6A"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0AE4E50" w14:textId="77777777" w:rsidR="00AA3F6A" w:rsidRPr="007F72F1" w:rsidRDefault="00AA3F6A" w:rsidP="00E31040">
            <w:pPr>
              <w:spacing w:after="0" w:line="240" w:lineRule="auto"/>
              <w:jc w:val="center"/>
              <w:rPr>
                <w:rFonts w:eastAsia="Times New Roman" w:cs="Calibri"/>
                <w:sz w:val="16"/>
                <w:szCs w:val="16"/>
                <w:lang w:eastAsia="nb-NO"/>
              </w:rPr>
            </w:pPr>
            <w:r>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9FF2004" w14:textId="77777777" w:rsidR="00AA3F6A" w:rsidRPr="007F72F1" w:rsidRDefault="00AA3F6A"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B7C01D6" w14:textId="77777777" w:rsidR="00AA3F6A" w:rsidRPr="007F72F1" w:rsidRDefault="00AA3F6A" w:rsidP="00E31040">
            <w:pPr>
              <w:spacing w:after="0" w:line="240" w:lineRule="auto"/>
              <w:jc w:val="center"/>
              <w:rPr>
                <w:rFonts w:eastAsia="Times New Roman" w:cs="Calibri"/>
                <w:sz w:val="16"/>
                <w:szCs w:val="16"/>
                <w:lang w:eastAsia="nb-NO"/>
              </w:rPr>
            </w:pPr>
            <w:r>
              <w:rPr>
                <w:rFonts w:eastAsia="Times New Roman" w:cs="Calibri"/>
                <w:sz w:val="16"/>
                <w:szCs w:val="16"/>
                <w:lang w:eastAsia="nb-NO"/>
              </w:rPr>
              <w:t>U</w:t>
            </w:r>
          </w:p>
        </w:tc>
      </w:tr>
    </w:tbl>
    <w:p w14:paraId="7EC47BBA" w14:textId="77777777" w:rsidR="00AA3F6A" w:rsidRDefault="00AA3F6A" w:rsidP="00E31040">
      <w:pPr>
        <w:spacing w:after="0" w:line="240" w:lineRule="auto"/>
        <w:rPr>
          <w:rFonts w:eastAsia="Times New Roman" w:cs="Calibri"/>
          <w:color w:val="000000"/>
          <w:szCs w:val="20"/>
          <w:lang w:eastAsia="nb-NO"/>
        </w:rPr>
      </w:pPr>
    </w:p>
    <w:p w14:paraId="5D4D066D" w14:textId="77777777" w:rsidR="002D2325" w:rsidRDefault="00FE7838"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Portrom og gårdsrom belyses med særlig vekt på gangarealene. Belysningen skal tilpasses lysnivå av tilstøtende arealer. Direkte lys mot vindu skal unngås. Utforming av belysningen skal være slik at blending unngås.</w:t>
      </w:r>
    </w:p>
    <w:p w14:paraId="64302118" w14:textId="77777777" w:rsidR="002D2325" w:rsidRDefault="002D2325" w:rsidP="00E31040">
      <w:pPr>
        <w:spacing w:after="0" w:line="240" w:lineRule="auto"/>
        <w:rPr>
          <w:rFonts w:eastAsia="Times New Roman" w:cs="Calibri"/>
          <w:color w:val="000000"/>
          <w:szCs w:val="20"/>
          <w:lang w:eastAsia="nb-NO"/>
        </w:rPr>
      </w:pPr>
    </w:p>
    <w:p w14:paraId="722BBD0A" w14:textId="77777777" w:rsidR="002D2325" w:rsidRDefault="00FE7838"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 xml:space="preserve">Alle belysningsarmaturer skal være dimbare. Belysningsarmaturene skal være </w:t>
      </w:r>
      <w:proofErr w:type="gramStart"/>
      <w:r w:rsidRPr="00AA6B8E">
        <w:rPr>
          <w:rFonts w:eastAsia="Times New Roman" w:cs="Calibri"/>
          <w:color w:val="000000"/>
          <w:szCs w:val="20"/>
          <w:lang w:eastAsia="nb-NO"/>
        </w:rPr>
        <w:t>robuste</w:t>
      </w:r>
      <w:proofErr w:type="gramEnd"/>
      <w:r w:rsidRPr="00AA6B8E">
        <w:rPr>
          <w:rFonts w:eastAsia="Times New Roman" w:cs="Calibri"/>
          <w:color w:val="000000"/>
          <w:szCs w:val="20"/>
          <w:lang w:eastAsia="nb-NO"/>
        </w:rPr>
        <w:t xml:space="preserve"> og ha en utførelse som gjør montasje/nedtakning, istandsetting av skjerm/raster, lyskildeskift og renhold lett å utføre. Belysningsanlegget utformes for å kunne ivareta tilgjengelighet og sikkerhet - belysningsmaster og pullerter må plasseres utenfor naturlige gangsoner og oppholdsareal. Belysning monteres minimum 3 m over bakken der det er risiko for hærverk.</w:t>
      </w:r>
    </w:p>
    <w:p w14:paraId="08FA622E" w14:textId="77777777" w:rsidR="002D2325" w:rsidRDefault="002D2325" w:rsidP="00E31040">
      <w:pPr>
        <w:spacing w:after="0" w:line="240" w:lineRule="auto"/>
        <w:rPr>
          <w:rFonts w:eastAsia="Times New Roman" w:cs="Calibri"/>
          <w:color w:val="000000"/>
          <w:szCs w:val="20"/>
          <w:lang w:eastAsia="nb-NO"/>
        </w:rPr>
      </w:pPr>
    </w:p>
    <w:p w14:paraId="101BD59F" w14:textId="13002E3C" w:rsidR="00FE7838" w:rsidRDefault="00FE7838"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 xml:space="preserve">Utendørsbelysning skal strømforsynes av eget fordelingsskap. </w:t>
      </w:r>
    </w:p>
    <w:p w14:paraId="75A749F7" w14:textId="77777777" w:rsidR="00FE7838" w:rsidRDefault="00FE7838" w:rsidP="00E31040">
      <w:pPr>
        <w:spacing w:after="0" w:line="240" w:lineRule="auto"/>
        <w:rPr>
          <w:rFonts w:eastAsia="Times New Roman" w:cs="Calibri"/>
          <w:color w:val="000000"/>
          <w:szCs w:val="20"/>
          <w:lang w:eastAsia="nb-NO"/>
        </w:rPr>
      </w:pPr>
    </w:p>
    <w:p w14:paraId="3306C427" w14:textId="1750D0FD" w:rsidR="00FE7838" w:rsidRDefault="00FE7838" w:rsidP="00E31040">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0D5693C2" w14:textId="77777777" w:rsidR="002D2325" w:rsidRDefault="00FE7838"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Det er vedtatt egne Retningslinjer for belysning i sentrum av Oslo kommune (Bystyrets vedtak 104/2011 Belysningsplan for Oslo sentrum). Ved bygg som skal oppføres i sentrum må kravene i denne gjøres gjeldende.</w:t>
      </w:r>
    </w:p>
    <w:p w14:paraId="3E0AF394" w14:textId="77777777" w:rsidR="002D2325" w:rsidRDefault="002D2325" w:rsidP="00E31040">
      <w:pPr>
        <w:spacing w:after="0" w:line="240" w:lineRule="auto"/>
        <w:rPr>
          <w:rFonts w:eastAsia="Times New Roman" w:cs="Calibri"/>
          <w:i/>
          <w:color w:val="000000"/>
          <w:szCs w:val="20"/>
          <w:lang w:eastAsia="nb-NO"/>
        </w:rPr>
      </w:pPr>
    </w:p>
    <w:p w14:paraId="472FE15C" w14:textId="4D6F332C" w:rsidR="00FE7838" w:rsidRDefault="00FE7838"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For flerbrukshaller skal belysning monteres 5 m over bakken der det er risiko for hærverk. Teknisk spesifikasjon skal være i henhold til BYMs veg- og gatelysnorm. Lyskonsept, spesifikasjon og IN-tegninger skal sendes til BYM for gjennomgang og godkjenning.</w:t>
      </w:r>
    </w:p>
    <w:p w14:paraId="2A486FB0" w14:textId="77777777" w:rsidR="00FE7838" w:rsidRDefault="00FE7838" w:rsidP="00E31040">
      <w:pPr>
        <w:spacing w:after="0" w:line="240" w:lineRule="auto"/>
        <w:rPr>
          <w:rFonts w:eastAsia="Times New Roman" w:cs="Calibri"/>
          <w:color w:val="000000"/>
          <w:szCs w:val="20"/>
          <w:lang w:eastAsia="nb-NO"/>
        </w:rPr>
      </w:pPr>
    </w:p>
    <w:p w14:paraId="7975987A" w14:textId="77777777" w:rsidR="00213EEC" w:rsidRPr="00313EA3" w:rsidRDefault="00213EEC" w:rsidP="00E31040">
      <w:pPr>
        <w:spacing w:after="0" w:line="240" w:lineRule="auto"/>
        <w:rPr>
          <w:rFonts w:eastAsia="Times New Roman" w:cs="Calibri"/>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AA3F6A" w:rsidRPr="00313EA3" w14:paraId="12AE46F0" w14:textId="77777777" w:rsidTr="000E0438">
        <w:trPr>
          <w:trHeight w:val="45"/>
        </w:trPr>
        <w:tc>
          <w:tcPr>
            <w:tcW w:w="2735" w:type="pct"/>
            <w:tcBorders>
              <w:top w:val="nil"/>
              <w:left w:val="nil"/>
              <w:bottom w:val="nil"/>
              <w:right w:val="nil"/>
            </w:tcBorders>
            <w:noWrap/>
            <w:vAlign w:val="bottom"/>
            <w:hideMark/>
          </w:tcPr>
          <w:p w14:paraId="52CB8E3F" w14:textId="5E30B0E4" w:rsidR="00AA3F6A" w:rsidRPr="00313EA3" w:rsidRDefault="00AA3F6A" w:rsidP="00E31040">
            <w:pPr>
              <w:spacing w:after="0" w:line="240" w:lineRule="auto"/>
              <w:rPr>
                <w:rFonts w:eastAsia="Times New Roman" w:cs="Calibri"/>
                <w:b/>
                <w:szCs w:val="20"/>
                <w:lang w:eastAsia="nb-NO"/>
              </w:rPr>
            </w:pPr>
            <w:r w:rsidRPr="00313EA3">
              <w:rPr>
                <w:rFonts w:eastAsia="Times New Roman" w:cs="Calibri"/>
                <w:b/>
                <w:szCs w:val="20"/>
                <w:lang w:eastAsia="nb-NO"/>
              </w:rPr>
              <w:t>Rekkverk</w:t>
            </w:r>
            <w:r w:rsidR="00A3111C" w:rsidRPr="00313EA3">
              <w:rPr>
                <w:rFonts w:eastAsia="Times New Roman" w:cs="Calibri"/>
                <w:b/>
                <w:szCs w:val="20"/>
                <w:lang w:eastAsia="nb-NO"/>
              </w:rPr>
              <w:t xml:space="preserve"> utendørs</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61CF481" w14:textId="5F275902" w:rsidR="00AA3F6A" w:rsidRPr="00313EA3" w:rsidRDefault="00AA3F6A" w:rsidP="00E31040">
            <w:pPr>
              <w:spacing w:after="0" w:line="240" w:lineRule="auto"/>
              <w:jc w:val="center"/>
              <w:rPr>
                <w:rFonts w:eastAsia="Times New Roman" w:cs="Calibri"/>
                <w:sz w:val="16"/>
                <w:szCs w:val="16"/>
                <w:lang w:eastAsia="nb-NO"/>
              </w:rPr>
            </w:pPr>
            <w:r w:rsidRPr="00313EA3">
              <w:rPr>
                <w:rFonts w:eastAsia="Times New Roman" w:cs="Calibri"/>
                <w:sz w:val="16"/>
                <w:szCs w:val="16"/>
                <w:lang w:eastAsia="nb-NO"/>
              </w:rPr>
              <w:t>FK-724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FDCEF19" w14:textId="77777777" w:rsidR="00AA3F6A" w:rsidRPr="00313EA3" w:rsidRDefault="00AA3F6A" w:rsidP="00E31040">
            <w:pPr>
              <w:spacing w:after="0" w:line="240" w:lineRule="auto"/>
              <w:jc w:val="center"/>
              <w:rPr>
                <w:rFonts w:eastAsia="Times New Roman" w:cs="Calibri"/>
                <w:sz w:val="16"/>
                <w:szCs w:val="16"/>
                <w:lang w:eastAsia="nb-NO"/>
              </w:rPr>
            </w:pPr>
            <w:r w:rsidRPr="00313EA3">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9CD840C" w14:textId="77777777" w:rsidR="00AA3F6A" w:rsidRPr="00313EA3" w:rsidRDefault="00AA3F6A" w:rsidP="00E31040">
            <w:pPr>
              <w:spacing w:after="0" w:line="240" w:lineRule="auto"/>
              <w:jc w:val="center"/>
              <w:rPr>
                <w:rFonts w:eastAsia="Times New Roman" w:cs="Calibri"/>
                <w:sz w:val="16"/>
                <w:szCs w:val="16"/>
                <w:lang w:eastAsia="nb-NO"/>
              </w:rPr>
            </w:pPr>
            <w:r w:rsidRPr="00313EA3">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C4FA4D7" w14:textId="77777777" w:rsidR="00AA3F6A" w:rsidRPr="00313EA3" w:rsidRDefault="00AA3F6A" w:rsidP="00E31040">
            <w:pPr>
              <w:spacing w:after="0" w:line="240" w:lineRule="auto"/>
              <w:jc w:val="center"/>
              <w:rPr>
                <w:rFonts w:eastAsia="Times New Roman" w:cs="Calibri"/>
                <w:sz w:val="16"/>
                <w:szCs w:val="16"/>
                <w:lang w:eastAsia="nb-NO"/>
              </w:rPr>
            </w:pPr>
            <w:r w:rsidRPr="00313EA3">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67395D5" w14:textId="77777777" w:rsidR="00AA3F6A" w:rsidRPr="00313EA3" w:rsidRDefault="00AA3F6A" w:rsidP="00E31040">
            <w:pPr>
              <w:spacing w:after="0" w:line="240" w:lineRule="auto"/>
              <w:jc w:val="center"/>
              <w:rPr>
                <w:rFonts w:eastAsia="Times New Roman" w:cs="Calibri"/>
                <w:sz w:val="16"/>
                <w:szCs w:val="16"/>
                <w:lang w:eastAsia="nb-NO"/>
              </w:rPr>
            </w:pPr>
            <w:r w:rsidRPr="00313EA3">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B480264" w14:textId="77777777" w:rsidR="00AA3F6A" w:rsidRPr="00313EA3" w:rsidRDefault="00AA3F6A" w:rsidP="00E31040">
            <w:pPr>
              <w:spacing w:after="0" w:line="240" w:lineRule="auto"/>
              <w:jc w:val="center"/>
              <w:rPr>
                <w:rFonts w:eastAsia="Times New Roman" w:cs="Calibri"/>
                <w:sz w:val="16"/>
                <w:szCs w:val="16"/>
                <w:lang w:eastAsia="nb-NO"/>
              </w:rPr>
            </w:pPr>
            <w:r w:rsidRPr="00313EA3">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4909365" w14:textId="77777777" w:rsidR="00AA3F6A" w:rsidRPr="00313EA3" w:rsidRDefault="00AA3F6A" w:rsidP="00E31040">
            <w:pPr>
              <w:spacing w:after="0" w:line="240" w:lineRule="auto"/>
              <w:jc w:val="center"/>
              <w:rPr>
                <w:rFonts w:eastAsia="Times New Roman" w:cs="Calibri"/>
                <w:sz w:val="16"/>
                <w:szCs w:val="16"/>
                <w:lang w:eastAsia="nb-NO"/>
              </w:rPr>
            </w:pPr>
            <w:r w:rsidRPr="00313EA3">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9732DBC" w14:textId="77777777" w:rsidR="00AA3F6A" w:rsidRPr="00313EA3" w:rsidRDefault="00AA3F6A" w:rsidP="00E31040">
            <w:pPr>
              <w:spacing w:after="0" w:line="240" w:lineRule="auto"/>
              <w:jc w:val="center"/>
              <w:rPr>
                <w:rFonts w:eastAsia="Times New Roman" w:cs="Calibri"/>
                <w:sz w:val="16"/>
                <w:szCs w:val="16"/>
                <w:lang w:eastAsia="nb-NO"/>
              </w:rPr>
            </w:pPr>
            <w:r w:rsidRPr="00313EA3">
              <w:rPr>
                <w:rFonts w:eastAsia="Times New Roman" w:cs="Calibri"/>
                <w:sz w:val="16"/>
                <w:szCs w:val="16"/>
                <w:lang w:eastAsia="nb-NO"/>
              </w:rPr>
              <w:t>U</w:t>
            </w:r>
          </w:p>
        </w:tc>
      </w:tr>
    </w:tbl>
    <w:p w14:paraId="45A3E6A5" w14:textId="77777777" w:rsidR="00AA3F6A" w:rsidRPr="00313EA3" w:rsidRDefault="00AA3F6A" w:rsidP="00E31040">
      <w:pPr>
        <w:spacing w:after="0" w:line="240" w:lineRule="auto"/>
        <w:rPr>
          <w:rFonts w:eastAsia="Times New Roman" w:cs="Calibri"/>
          <w:szCs w:val="20"/>
          <w:lang w:eastAsia="nb-NO"/>
        </w:rPr>
      </w:pPr>
    </w:p>
    <w:p w14:paraId="35B0B773" w14:textId="67033A09" w:rsidR="00C55A35" w:rsidRPr="00313EA3" w:rsidRDefault="00C55A35" w:rsidP="00E31040">
      <w:pPr>
        <w:spacing w:after="0" w:line="240" w:lineRule="auto"/>
        <w:rPr>
          <w:rFonts w:eastAsia="Times New Roman" w:cs="Calibri"/>
          <w:szCs w:val="20"/>
          <w:lang w:eastAsia="nb-NO"/>
        </w:rPr>
      </w:pPr>
      <w:r w:rsidRPr="00313EA3">
        <w:rPr>
          <w:rFonts w:eastAsia="Times New Roman" w:cs="Calibri"/>
          <w:szCs w:val="20"/>
          <w:lang w:eastAsia="nb-NO"/>
        </w:rPr>
        <w:t>Rekkverk skal være minimum 1,2 m høyt. På takterrasser skal høyde på rekkverk risikovurderes og tilpasses det enkelte prosjekt</w:t>
      </w:r>
      <w:r w:rsidR="00BF2EB1" w:rsidRPr="00313EA3">
        <w:rPr>
          <w:rFonts w:eastAsia="Times New Roman" w:cs="Calibri"/>
          <w:szCs w:val="20"/>
          <w:lang w:eastAsia="nb-NO"/>
        </w:rPr>
        <w:t xml:space="preserve"> i samråd med bestiller</w:t>
      </w:r>
      <w:r w:rsidRPr="00313EA3">
        <w:rPr>
          <w:rFonts w:eastAsia="Times New Roman" w:cs="Calibri"/>
          <w:szCs w:val="20"/>
          <w:lang w:eastAsia="nb-NO"/>
        </w:rPr>
        <w:t xml:space="preserve">. </w:t>
      </w:r>
      <w:r w:rsidR="00523F66" w:rsidRPr="00313EA3">
        <w:rPr>
          <w:rFonts w:eastAsia="Times New Roman" w:cs="Calibri"/>
          <w:szCs w:val="20"/>
          <w:lang w:eastAsia="nb-NO"/>
        </w:rPr>
        <w:t xml:space="preserve">Høyde, utforming </w:t>
      </w:r>
      <w:r w:rsidR="00CA7659" w:rsidRPr="00313EA3">
        <w:rPr>
          <w:rFonts w:eastAsia="Times New Roman" w:cs="Calibri"/>
          <w:szCs w:val="20"/>
          <w:lang w:eastAsia="nb-NO"/>
        </w:rPr>
        <w:t xml:space="preserve">og </w:t>
      </w:r>
      <w:r w:rsidR="00CA7659" w:rsidRPr="00313EA3">
        <w:rPr>
          <w:rFonts w:eastAsia="Times New Roman" w:cs="Calibri"/>
          <w:szCs w:val="20"/>
          <w:lang w:eastAsia="nb-NO"/>
        </w:rPr>
        <w:lastRenderedPageBreak/>
        <w:t>plassering av rekkverk og h</w:t>
      </w:r>
      <w:r w:rsidRPr="00313EA3">
        <w:rPr>
          <w:rFonts w:eastAsia="Times New Roman" w:cs="Calibri"/>
          <w:szCs w:val="20"/>
          <w:lang w:eastAsia="nb-NO"/>
        </w:rPr>
        <w:t>åndløpere skal vurderes i hvert enkelt</w:t>
      </w:r>
      <w:r w:rsidR="00D14614" w:rsidRPr="00313EA3">
        <w:rPr>
          <w:rFonts w:eastAsia="Times New Roman" w:cs="Calibri"/>
          <w:szCs w:val="20"/>
          <w:lang w:eastAsia="nb-NO"/>
        </w:rPr>
        <w:t xml:space="preserve"> prosjekt med tanke på fall- og</w:t>
      </w:r>
      <w:r w:rsidR="009762F8" w:rsidRPr="00313EA3">
        <w:rPr>
          <w:rFonts w:eastAsia="Times New Roman" w:cs="Calibri"/>
          <w:szCs w:val="20"/>
          <w:lang w:eastAsia="nb-NO"/>
        </w:rPr>
        <w:t xml:space="preserve"> klatrerisiko</w:t>
      </w:r>
      <w:r w:rsidRPr="00313EA3">
        <w:rPr>
          <w:rFonts w:eastAsia="Times New Roman" w:cs="Calibri"/>
          <w:szCs w:val="20"/>
          <w:lang w:eastAsia="nb-NO"/>
        </w:rPr>
        <w:t xml:space="preserve">. Rekkverk knyttet til trapp og ramper skal </w:t>
      </w:r>
      <w:r w:rsidR="00BB15B1" w:rsidRPr="00313EA3">
        <w:rPr>
          <w:rFonts w:eastAsia="Times New Roman" w:cs="Calibri"/>
          <w:szCs w:val="20"/>
          <w:lang w:eastAsia="nb-NO"/>
        </w:rPr>
        <w:t xml:space="preserve">i </w:t>
      </w:r>
      <w:r w:rsidRPr="00313EA3">
        <w:rPr>
          <w:rFonts w:eastAsia="Times New Roman" w:cs="Calibri"/>
          <w:szCs w:val="20"/>
          <w:lang w:eastAsia="nb-NO"/>
        </w:rPr>
        <w:t>barnehager ha håndløpere i to høyder.</w:t>
      </w:r>
    </w:p>
    <w:p w14:paraId="73C3B2D6" w14:textId="77777777" w:rsidR="00C55A35" w:rsidRDefault="00C55A35" w:rsidP="00E31040">
      <w:pPr>
        <w:spacing w:after="0" w:line="240" w:lineRule="auto"/>
        <w:rPr>
          <w:rFonts w:eastAsia="Times New Roman" w:cs="Calibri"/>
          <w:color w:val="000000"/>
          <w:szCs w:val="20"/>
          <w:lang w:eastAsia="nb-NO"/>
        </w:rPr>
      </w:pPr>
    </w:p>
    <w:p w14:paraId="4491E0EB" w14:textId="77777777" w:rsidR="00812149" w:rsidRDefault="00812149"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AA3F6A" w:rsidRPr="007F72F1" w14:paraId="2542F7E2" w14:textId="77777777" w:rsidTr="00AA3F6A">
        <w:trPr>
          <w:trHeight w:val="45"/>
        </w:trPr>
        <w:tc>
          <w:tcPr>
            <w:tcW w:w="2735" w:type="pct"/>
            <w:tcBorders>
              <w:top w:val="nil"/>
              <w:left w:val="nil"/>
              <w:bottom w:val="nil"/>
              <w:right w:val="nil"/>
            </w:tcBorders>
            <w:noWrap/>
            <w:vAlign w:val="bottom"/>
            <w:hideMark/>
          </w:tcPr>
          <w:p w14:paraId="3BD43078" w14:textId="1ACB0FD2" w:rsidR="00AA3F6A" w:rsidRPr="007F72F1" w:rsidRDefault="00AA3F6A" w:rsidP="00E31040">
            <w:pPr>
              <w:spacing w:after="0" w:line="240" w:lineRule="auto"/>
              <w:rPr>
                <w:rFonts w:eastAsia="Times New Roman" w:cs="Calibri"/>
                <w:b/>
                <w:szCs w:val="20"/>
                <w:lang w:eastAsia="nb-NO"/>
              </w:rPr>
            </w:pPr>
            <w:r>
              <w:rPr>
                <w:rFonts w:eastAsia="Times New Roman" w:cs="Calibri"/>
                <w:b/>
                <w:color w:val="000000"/>
                <w:szCs w:val="20"/>
                <w:lang w:eastAsia="nb-NO"/>
              </w:rPr>
              <w:t>Gjerde og porter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6542DFB" w14:textId="303B92CB" w:rsidR="00AA3F6A" w:rsidRPr="007F72F1" w:rsidRDefault="00AA3F6A" w:rsidP="00E31040">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FK-734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674CD79" w14:textId="77777777" w:rsidR="00AA3F6A" w:rsidRPr="007F72F1" w:rsidRDefault="00AA3F6A"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tcPr>
          <w:p w14:paraId="79FB8C3F" w14:textId="28B1C651" w:rsidR="00AA3F6A" w:rsidRPr="007F72F1" w:rsidRDefault="00AA3F6A" w:rsidP="00E31040">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42403F4D" w14:textId="7A72FF1C" w:rsidR="00AA3F6A" w:rsidRPr="007F72F1" w:rsidRDefault="00AA3F6A" w:rsidP="00E31040">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35C954E6" w14:textId="4C62841C" w:rsidR="00AA3F6A" w:rsidRPr="007F72F1" w:rsidRDefault="00AA3F6A" w:rsidP="00E31040">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07CAD2ED" w14:textId="0382CF97" w:rsidR="00AA3F6A" w:rsidRPr="007F72F1" w:rsidRDefault="00AA3F6A" w:rsidP="00E31040">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0B0A79A2" w14:textId="48B93068" w:rsidR="00AA3F6A" w:rsidRPr="007F72F1" w:rsidRDefault="00AA3F6A" w:rsidP="00E31040">
            <w:pPr>
              <w:spacing w:after="0" w:line="240" w:lineRule="auto"/>
              <w:jc w:val="center"/>
              <w:rPr>
                <w:rFonts w:eastAsia="Times New Roman" w:cs="Calibri"/>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2BE903C9" w14:textId="28E733C1" w:rsidR="00AA3F6A" w:rsidRPr="007F72F1" w:rsidRDefault="00AA3F6A" w:rsidP="00E31040">
            <w:pPr>
              <w:spacing w:after="0" w:line="240" w:lineRule="auto"/>
              <w:jc w:val="center"/>
              <w:rPr>
                <w:rFonts w:eastAsia="Times New Roman" w:cs="Calibri"/>
                <w:sz w:val="16"/>
                <w:szCs w:val="16"/>
                <w:lang w:eastAsia="nb-NO"/>
              </w:rPr>
            </w:pPr>
          </w:p>
        </w:tc>
      </w:tr>
    </w:tbl>
    <w:p w14:paraId="49B11108" w14:textId="77777777" w:rsidR="00AA3F6A" w:rsidRDefault="00AA3F6A" w:rsidP="00E31040">
      <w:pPr>
        <w:spacing w:after="0" w:line="240" w:lineRule="auto"/>
        <w:rPr>
          <w:rFonts w:eastAsia="Times New Roman" w:cs="Calibri"/>
          <w:color w:val="000000"/>
          <w:szCs w:val="20"/>
          <w:lang w:eastAsia="nb-NO"/>
        </w:rPr>
      </w:pPr>
    </w:p>
    <w:p w14:paraId="4B8DFF16" w14:textId="77777777" w:rsidR="004B42B2" w:rsidRDefault="00C55A35"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 xml:space="preserve">Gjerde og porter som avgrenser uteområdet skal ha høyde på minst 1,6 m. Åpning mellom portene og portstolper, samt mellom gjerdet og bakken, skal være maksimum 70 mm. Gjerdestolper og trådbindingene/knutene skal være på gjerdets utside. Gjerdet skal ha todelt port for innkjøring for større kjøretøy med total portbredde minst 2,5 m. Det skal være </w:t>
      </w:r>
      <w:proofErr w:type="spellStart"/>
      <w:r w:rsidRPr="00AA6B8E">
        <w:rPr>
          <w:rFonts w:eastAsia="Times New Roman" w:cs="Calibri"/>
          <w:color w:val="000000"/>
          <w:szCs w:val="20"/>
          <w:lang w:eastAsia="nb-NO"/>
        </w:rPr>
        <w:t>gangporter</w:t>
      </w:r>
      <w:proofErr w:type="spellEnd"/>
      <w:r w:rsidRPr="00AA6B8E">
        <w:rPr>
          <w:rFonts w:eastAsia="Times New Roman" w:cs="Calibri"/>
          <w:color w:val="000000"/>
          <w:szCs w:val="20"/>
          <w:lang w:eastAsia="nb-NO"/>
        </w:rPr>
        <w:t xml:space="preserve"> i tillegg.</w:t>
      </w:r>
    </w:p>
    <w:p w14:paraId="3C9C1852" w14:textId="77777777" w:rsidR="004B42B2" w:rsidRDefault="004B42B2" w:rsidP="00E31040">
      <w:pPr>
        <w:spacing w:after="0" w:line="240" w:lineRule="auto"/>
        <w:rPr>
          <w:rFonts w:eastAsia="Times New Roman" w:cs="Calibri"/>
          <w:color w:val="000000"/>
          <w:szCs w:val="20"/>
          <w:lang w:eastAsia="nb-NO"/>
        </w:rPr>
      </w:pPr>
    </w:p>
    <w:p w14:paraId="340FDE09" w14:textId="77777777" w:rsidR="004B42B2" w:rsidRDefault="00C55A35"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 xml:space="preserve">Portene skal ha dobbel barnesikker låsemekanisme. </w:t>
      </w:r>
      <w:proofErr w:type="spellStart"/>
      <w:r w:rsidRPr="00AA6B8E">
        <w:rPr>
          <w:rFonts w:eastAsia="Times New Roman" w:cs="Calibri"/>
          <w:color w:val="000000"/>
          <w:szCs w:val="20"/>
          <w:lang w:eastAsia="nb-NO"/>
        </w:rPr>
        <w:t>Dravekt</w:t>
      </w:r>
      <w:proofErr w:type="spellEnd"/>
      <w:r w:rsidRPr="00AA6B8E">
        <w:rPr>
          <w:rFonts w:eastAsia="Times New Roman" w:cs="Calibri"/>
          <w:color w:val="000000"/>
          <w:szCs w:val="20"/>
          <w:lang w:eastAsia="nb-NO"/>
        </w:rPr>
        <w:t xml:space="preserve"> på lås i barnehageport skal ikke være høyere enn 6 kg, og skal være utformet med T-stykke. Høyde på grepet på låsen skal ikke være høyere enn 110 cm over bakken.</w:t>
      </w:r>
    </w:p>
    <w:p w14:paraId="3FD70A81" w14:textId="77777777" w:rsidR="004B42B2" w:rsidRDefault="004B42B2" w:rsidP="00E31040">
      <w:pPr>
        <w:spacing w:after="0" w:line="240" w:lineRule="auto"/>
        <w:rPr>
          <w:rFonts w:eastAsia="Times New Roman" w:cs="Calibri"/>
          <w:color w:val="000000"/>
          <w:szCs w:val="20"/>
          <w:lang w:eastAsia="nb-NO"/>
        </w:rPr>
      </w:pPr>
    </w:p>
    <w:p w14:paraId="7903FCA9" w14:textId="5FC5BC56" w:rsidR="00C55A35" w:rsidRDefault="00C55A35"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På inn- og utsiden av porten skal det være flatt og fast underlag og det skal i tillegg være et areal på 150 x 150 cm med flatt og fast underlag utenfor portens slagradius.</w:t>
      </w:r>
    </w:p>
    <w:p w14:paraId="472E5737" w14:textId="77777777" w:rsidR="00F90877" w:rsidRDefault="00F90877" w:rsidP="00E31040">
      <w:pPr>
        <w:spacing w:after="0" w:line="240" w:lineRule="auto"/>
        <w:rPr>
          <w:rFonts w:eastAsia="Times New Roman" w:cs="Calibri"/>
          <w:color w:val="000000"/>
          <w:szCs w:val="20"/>
          <w:lang w:eastAsia="nb-NO"/>
        </w:rPr>
      </w:pPr>
    </w:p>
    <w:p w14:paraId="47E1282F" w14:textId="77777777" w:rsidR="00D174AB" w:rsidRDefault="00D174AB" w:rsidP="00E31040">
      <w:pPr>
        <w:spacing w:after="0" w:line="240" w:lineRule="auto"/>
        <w:rPr>
          <w:rFonts w:eastAsia="Times New Roman" w:cs="Calibri"/>
          <w:color w:val="000000"/>
          <w:szCs w:val="20"/>
          <w:lang w:eastAsia="nb-NO"/>
        </w:rPr>
      </w:pPr>
    </w:p>
    <w:p w14:paraId="755B47B4" w14:textId="4D2CA0F9" w:rsidR="00CE5591" w:rsidRPr="00FC101A" w:rsidRDefault="00F90877" w:rsidP="00E31040">
      <w:pPr>
        <w:pStyle w:val="Overskrift2"/>
        <w:rPr>
          <w:rFonts w:eastAsia="Times New Roman"/>
          <w:lang w:eastAsia="nb-NO"/>
        </w:rPr>
      </w:pPr>
      <w:bookmarkStart w:id="48" w:name="_Toc194670282"/>
      <w:r w:rsidRPr="00AA6B8E">
        <w:rPr>
          <w:rFonts w:eastAsia="Times New Roman"/>
          <w:lang w:eastAsia="nb-NO"/>
        </w:rPr>
        <w:t>9.1 Trafikk og parkering</w:t>
      </w:r>
      <w:bookmarkEnd w:id="48"/>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FC101A" w:rsidRPr="007F72F1" w14:paraId="1CE42925" w14:textId="77777777" w:rsidTr="000E0438">
        <w:trPr>
          <w:trHeight w:val="45"/>
        </w:trPr>
        <w:tc>
          <w:tcPr>
            <w:tcW w:w="2735" w:type="pct"/>
            <w:tcBorders>
              <w:top w:val="nil"/>
              <w:left w:val="nil"/>
              <w:bottom w:val="nil"/>
              <w:right w:val="nil"/>
            </w:tcBorders>
            <w:noWrap/>
            <w:vAlign w:val="bottom"/>
            <w:hideMark/>
          </w:tcPr>
          <w:p w14:paraId="323E603D" w14:textId="02EAC313" w:rsidR="00FC101A" w:rsidRPr="007F72F1" w:rsidRDefault="00FC101A" w:rsidP="00E31040">
            <w:pPr>
              <w:spacing w:after="0" w:line="240" w:lineRule="auto"/>
              <w:rPr>
                <w:rFonts w:eastAsia="Times New Roman" w:cs="Calibri"/>
                <w:b/>
                <w:szCs w:val="20"/>
                <w:lang w:eastAsia="nb-NO"/>
              </w:rPr>
            </w:pPr>
            <w:r>
              <w:rPr>
                <w:rFonts w:eastAsia="Times New Roman" w:cs="Calibri"/>
                <w:b/>
                <w:color w:val="000000"/>
                <w:szCs w:val="20"/>
                <w:lang w:eastAsia="nb-NO"/>
              </w:rPr>
              <w:t>Utvendige veier og plasser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DFEC546" w14:textId="59296285" w:rsidR="00FC101A" w:rsidRPr="007F72F1" w:rsidRDefault="00FC101A" w:rsidP="00E31040">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FK-645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1E2E259" w14:textId="77777777" w:rsidR="00FC101A" w:rsidRPr="007F72F1" w:rsidRDefault="00FC101A"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8125AF5" w14:textId="77777777" w:rsidR="00FC101A" w:rsidRPr="007F72F1" w:rsidRDefault="00FC101A"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3382EB0" w14:textId="77777777" w:rsidR="00FC101A" w:rsidRPr="007F72F1" w:rsidRDefault="00FC101A"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D63ECEE" w14:textId="77777777" w:rsidR="00FC101A" w:rsidRPr="007F72F1" w:rsidRDefault="00FC101A"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D853BE1" w14:textId="77777777" w:rsidR="00FC101A" w:rsidRPr="007F72F1" w:rsidRDefault="00FC101A" w:rsidP="00E31040">
            <w:pPr>
              <w:spacing w:after="0" w:line="240" w:lineRule="auto"/>
              <w:jc w:val="center"/>
              <w:rPr>
                <w:rFonts w:eastAsia="Times New Roman" w:cs="Calibri"/>
                <w:sz w:val="16"/>
                <w:szCs w:val="16"/>
                <w:lang w:eastAsia="nb-NO"/>
              </w:rPr>
            </w:pPr>
            <w:r>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B570346" w14:textId="77777777" w:rsidR="00FC101A" w:rsidRPr="007F72F1" w:rsidRDefault="00FC101A"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4257AC8" w14:textId="77777777" w:rsidR="00FC101A" w:rsidRPr="007F72F1" w:rsidRDefault="00FC101A" w:rsidP="00E31040">
            <w:pPr>
              <w:spacing w:after="0" w:line="240" w:lineRule="auto"/>
              <w:jc w:val="center"/>
              <w:rPr>
                <w:rFonts w:eastAsia="Times New Roman" w:cs="Calibri"/>
                <w:sz w:val="16"/>
                <w:szCs w:val="16"/>
                <w:lang w:eastAsia="nb-NO"/>
              </w:rPr>
            </w:pPr>
            <w:r>
              <w:rPr>
                <w:rFonts w:eastAsia="Times New Roman" w:cs="Calibri"/>
                <w:sz w:val="16"/>
                <w:szCs w:val="16"/>
                <w:lang w:eastAsia="nb-NO"/>
              </w:rPr>
              <w:t>U</w:t>
            </w:r>
          </w:p>
        </w:tc>
      </w:tr>
    </w:tbl>
    <w:p w14:paraId="308498F0" w14:textId="77777777" w:rsidR="00FC101A" w:rsidRDefault="00FC101A" w:rsidP="00E31040">
      <w:pPr>
        <w:spacing w:after="0" w:line="240" w:lineRule="auto"/>
        <w:rPr>
          <w:rFonts w:eastAsia="Times New Roman" w:cs="Calibri"/>
          <w:color w:val="000000"/>
          <w:szCs w:val="20"/>
          <w:lang w:eastAsia="nb-NO"/>
        </w:rPr>
      </w:pPr>
    </w:p>
    <w:p w14:paraId="7239B369" w14:textId="233B2EF1" w:rsidR="00F90877" w:rsidRDefault="00F90877"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 xml:space="preserve">Dimensjonering av utvendige veier og plasser skal følge Brann- og redningsetatens veileder for tilrettelegging for brann- og </w:t>
      </w:r>
      <w:r w:rsidRPr="00130BF2">
        <w:rPr>
          <w:rFonts w:eastAsia="Times New Roman" w:cs="Calibri"/>
          <w:color w:val="000000"/>
          <w:szCs w:val="20"/>
          <w:lang w:eastAsia="nb-NO"/>
        </w:rPr>
        <w:t xml:space="preserve">slokkemannskaper. </w:t>
      </w:r>
      <w:proofErr w:type="gramStart"/>
      <w:r w:rsidRPr="00130BF2">
        <w:rPr>
          <w:rFonts w:eastAsia="Times New Roman" w:cs="Calibri"/>
          <w:color w:val="000000"/>
          <w:szCs w:val="20"/>
          <w:lang w:eastAsia="nb-NO"/>
        </w:rPr>
        <w:t>For øvrig</w:t>
      </w:r>
      <w:proofErr w:type="gramEnd"/>
      <w:r w:rsidRPr="00130BF2">
        <w:rPr>
          <w:rFonts w:eastAsia="Times New Roman" w:cs="Calibri"/>
          <w:color w:val="000000"/>
          <w:szCs w:val="20"/>
          <w:lang w:eastAsia="nb-NO"/>
        </w:rPr>
        <w:t xml:space="preserve"> henvises til TK-krav.</w:t>
      </w:r>
    </w:p>
    <w:p w14:paraId="7608D4DF" w14:textId="77777777" w:rsidR="00114A5B" w:rsidRDefault="00114A5B" w:rsidP="00E31040">
      <w:pPr>
        <w:spacing w:after="0" w:line="240" w:lineRule="auto"/>
        <w:rPr>
          <w:rFonts w:eastAsia="Times New Roman"/>
          <w:lang w:eastAsia="nb-NO"/>
        </w:rPr>
      </w:pPr>
    </w:p>
    <w:p w14:paraId="7777916D" w14:textId="77777777" w:rsidR="00D174AB" w:rsidRDefault="00D174AB"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434138" w:rsidRPr="007F72F1" w14:paraId="00A78EC4" w14:textId="77777777" w:rsidTr="000E0438">
        <w:trPr>
          <w:trHeight w:val="45"/>
        </w:trPr>
        <w:tc>
          <w:tcPr>
            <w:tcW w:w="2735" w:type="pct"/>
            <w:tcBorders>
              <w:top w:val="nil"/>
              <w:left w:val="nil"/>
              <w:bottom w:val="nil"/>
              <w:right w:val="nil"/>
            </w:tcBorders>
            <w:noWrap/>
            <w:vAlign w:val="bottom"/>
            <w:hideMark/>
          </w:tcPr>
          <w:p w14:paraId="260DD804" w14:textId="69DF28A7" w:rsidR="00434138" w:rsidRPr="007F72F1" w:rsidRDefault="00434138" w:rsidP="00E31040">
            <w:pPr>
              <w:spacing w:after="0" w:line="240" w:lineRule="auto"/>
              <w:rPr>
                <w:rFonts w:eastAsia="Times New Roman" w:cs="Calibri"/>
                <w:b/>
                <w:szCs w:val="20"/>
                <w:lang w:eastAsia="nb-NO"/>
              </w:rPr>
            </w:pPr>
            <w:r>
              <w:rPr>
                <w:rFonts w:eastAsia="Times New Roman" w:cs="Calibri"/>
                <w:b/>
                <w:color w:val="000000"/>
                <w:szCs w:val="20"/>
                <w:lang w:eastAsia="nb-NO"/>
              </w:rPr>
              <w:t>Parkering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C24E359" w14:textId="520EBBCF" w:rsidR="00434138" w:rsidRPr="007F72F1" w:rsidRDefault="00434138" w:rsidP="00E31040">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FK-42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E32BBA1" w14:textId="77777777" w:rsidR="00434138" w:rsidRPr="007F72F1" w:rsidRDefault="00434138"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B54D159" w14:textId="77777777" w:rsidR="00434138" w:rsidRPr="007F72F1" w:rsidRDefault="00434138"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FF03693" w14:textId="77777777" w:rsidR="00434138" w:rsidRPr="007F72F1" w:rsidRDefault="00434138"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D6A66F7" w14:textId="77777777" w:rsidR="00434138" w:rsidRPr="007F72F1" w:rsidRDefault="00434138"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5FCE918" w14:textId="77777777" w:rsidR="00434138" w:rsidRPr="007F72F1" w:rsidRDefault="00434138" w:rsidP="00E31040">
            <w:pPr>
              <w:spacing w:after="0" w:line="240" w:lineRule="auto"/>
              <w:jc w:val="center"/>
              <w:rPr>
                <w:rFonts w:eastAsia="Times New Roman" w:cs="Calibri"/>
                <w:sz w:val="16"/>
                <w:szCs w:val="16"/>
                <w:lang w:eastAsia="nb-NO"/>
              </w:rPr>
            </w:pPr>
            <w:r>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28735FB" w14:textId="77777777" w:rsidR="00434138" w:rsidRPr="007F72F1" w:rsidRDefault="00434138"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082EA61E" w14:textId="77777777" w:rsidR="00434138" w:rsidRPr="007F72F1" w:rsidRDefault="00434138" w:rsidP="00E31040">
            <w:pPr>
              <w:spacing w:after="0" w:line="240" w:lineRule="auto"/>
              <w:jc w:val="center"/>
              <w:rPr>
                <w:rFonts w:eastAsia="Times New Roman" w:cs="Calibri"/>
                <w:sz w:val="16"/>
                <w:szCs w:val="16"/>
                <w:lang w:eastAsia="nb-NO"/>
              </w:rPr>
            </w:pPr>
            <w:r>
              <w:rPr>
                <w:rFonts w:eastAsia="Times New Roman" w:cs="Calibri"/>
                <w:sz w:val="16"/>
                <w:szCs w:val="16"/>
                <w:lang w:eastAsia="nb-NO"/>
              </w:rPr>
              <w:t>U</w:t>
            </w:r>
          </w:p>
        </w:tc>
      </w:tr>
    </w:tbl>
    <w:p w14:paraId="28275C50" w14:textId="77777777" w:rsidR="00434138" w:rsidRDefault="00434138" w:rsidP="00E31040">
      <w:pPr>
        <w:spacing w:after="0" w:line="240" w:lineRule="auto"/>
        <w:rPr>
          <w:rFonts w:eastAsia="Times New Roman" w:cs="Calibri"/>
          <w:color w:val="000000"/>
          <w:szCs w:val="20"/>
          <w:lang w:eastAsia="nb-NO"/>
        </w:rPr>
      </w:pPr>
    </w:p>
    <w:p w14:paraId="357DA3B0" w14:textId="77777777" w:rsidR="00231179" w:rsidRDefault="00F90877"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 xml:space="preserve">Parkering for bil og sykkel </w:t>
      </w:r>
      <w:r w:rsidRPr="00130BF2">
        <w:rPr>
          <w:rFonts w:eastAsia="Times New Roman" w:cs="Calibri"/>
          <w:color w:val="000000"/>
          <w:szCs w:val="20"/>
          <w:lang w:eastAsia="nb-NO"/>
        </w:rPr>
        <w:t>utformes og dimensjoneres iht. den enhver tid gjeldende parkeringsnorm fra Plan- og bygningsetaten. Parkeringsplasser for bevegelseshemmede skal utformes iht. til krav i NS 11001-1 2018, kapittel 7.5.</w:t>
      </w:r>
    </w:p>
    <w:p w14:paraId="2758456D" w14:textId="77777777" w:rsidR="00231179" w:rsidRDefault="00231179" w:rsidP="00E31040">
      <w:pPr>
        <w:spacing w:after="0" w:line="240" w:lineRule="auto"/>
        <w:rPr>
          <w:rFonts w:eastAsia="Times New Roman" w:cs="Calibri"/>
          <w:color w:val="000000"/>
          <w:szCs w:val="20"/>
          <w:lang w:eastAsia="nb-NO"/>
        </w:rPr>
      </w:pPr>
    </w:p>
    <w:p w14:paraId="616459E4" w14:textId="77777777" w:rsidR="00231179" w:rsidRDefault="00F90877"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 xml:space="preserve">Det må fastsettes antall elbilplasser i det enkelte </w:t>
      </w:r>
      <w:r w:rsidRPr="00130BF2">
        <w:rPr>
          <w:rFonts w:eastAsia="Times New Roman" w:cs="Calibri"/>
          <w:color w:val="000000"/>
          <w:szCs w:val="20"/>
          <w:lang w:eastAsia="nb-NO"/>
        </w:rPr>
        <w:t>prosjekt. Det skal etableres ladestasjon med fast kabel for elbil i tilstrekkelig avstand til byggverk for å hindre brannsmitte. Parkeringsareal skal ha fast dekke egnet for bilkjøring.</w:t>
      </w:r>
    </w:p>
    <w:p w14:paraId="6DD57E50" w14:textId="77777777" w:rsidR="00231179" w:rsidRDefault="00231179" w:rsidP="00E31040">
      <w:pPr>
        <w:spacing w:after="0" w:line="240" w:lineRule="auto"/>
        <w:rPr>
          <w:rFonts w:eastAsia="Times New Roman" w:cs="Calibri"/>
          <w:color w:val="000000"/>
          <w:szCs w:val="20"/>
          <w:lang w:eastAsia="nb-NO"/>
        </w:rPr>
      </w:pPr>
    </w:p>
    <w:p w14:paraId="02CEE167" w14:textId="77777777" w:rsidR="00231179" w:rsidRDefault="00F90877"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 xml:space="preserve">Det skal være </w:t>
      </w:r>
      <w:r w:rsidRPr="00130BF2">
        <w:rPr>
          <w:rFonts w:eastAsia="Times New Roman" w:cs="Calibri"/>
          <w:color w:val="000000"/>
          <w:szCs w:val="20"/>
          <w:lang w:eastAsia="nb-NO"/>
        </w:rPr>
        <w:t xml:space="preserve">berøringsfri portåpner som betjenes uten å forlate kjøretøyet for inn/utkjøring av eventuelle </w:t>
      </w:r>
      <w:r w:rsidRPr="00130BF2">
        <w:rPr>
          <w:rFonts w:eastAsia="Times New Roman" w:cs="Calibri"/>
          <w:szCs w:val="20"/>
          <w:lang w:eastAsia="nb-NO"/>
        </w:rPr>
        <w:t>garasjeanlegg.</w:t>
      </w:r>
    </w:p>
    <w:p w14:paraId="72805488" w14:textId="77777777" w:rsidR="00231179" w:rsidRDefault="00231179" w:rsidP="00E31040">
      <w:pPr>
        <w:spacing w:after="0" w:line="240" w:lineRule="auto"/>
        <w:rPr>
          <w:rFonts w:eastAsia="Times New Roman" w:cs="Calibri"/>
          <w:color w:val="000000"/>
          <w:szCs w:val="20"/>
          <w:lang w:eastAsia="nb-NO"/>
        </w:rPr>
      </w:pPr>
    </w:p>
    <w:p w14:paraId="42E00F4B" w14:textId="55A9E9EF" w:rsidR="00F90877" w:rsidRPr="00231179" w:rsidRDefault="00F90877" w:rsidP="00E31040">
      <w:pPr>
        <w:spacing w:after="0" w:line="240" w:lineRule="auto"/>
        <w:rPr>
          <w:rFonts w:eastAsia="Times New Roman" w:cs="Calibri"/>
          <w:color w:val="000000"/>
          <w:szCs w:val="20"/>
          <w:lang w:eastAsia="nb-NO"/>
        </w:rPr>
      </w:pPr>
      <w:r w:rsidRPr="00130BF2">
        <w:rPr>
          <w:rFonts w:eastAsia="Times New Roman" w:cs="Calibri"/>
          <w:szCs w:val="20"/>
          <w:lang w:eastAsia="nb-NO"/>
        </w:rPr>
        <w:t xml:space="preserve">Det skal leveres nødvendige sykkelstativer, utformet slik at syklene kan låses fast. </w:t>
      </w:r>
      <w:r w:rsidRPr="00130BF2">
        <w:rPr>
          <w:rFonts w:eastAsia="Oslo Sans Office" w:cs="Oslo Sans Office"/>
        </w:rPr>
        <w:t xml:space="preserve">Det skal etableres låsbart sykkelskur for ansatte med tilgjengelige ladepunkter for el-sykkel. </w:t>
      </w:r>
      <w:r w:rsidRPr="00130BF2">
        <w:rPr>
          <w:rFonts w:eastAsia="Times New Roman" w:cs="Calibri"/>
          <w:szCs w:val="20"/>
          <w:lang w:eastAsia="nb-NO"/>
        </w:rPr>
        <w:t>Det skal være oppstillingsplass for varesykler og sykler med sykkeltraller. Sykkelparkeringen skal utformes og utstyres iht. Oslo kommunes veileder for sykkelvennlige bygg. Sykkelparkeringer skal skilles fra gangveier. Disse oppstillingsplassene bør skilles med hjelp av taktile og visuelle virkemidler eller plasseres helt utenfor gangsone. Hele parkeringsområdet skal være opplyst.</w:t>
      </w:r>
    </w:p>
    <w:p w14:paraId="57B024C9" w14:textId="77777777" w:rsidR="00F90877" w:rsidRPr="00130BF2" w:rsidRDefault="00F90877" w:rsidP="00E31040">
      <w:pPr>
        <w:spacing w:after="0" w:line="240" w:lineRule="auto"/>
        <w:rPr>
          <w:rFonts w:eastAsia="Times New Roman"/>
          <w:lang w:eastAsia="nb-NO"/>
        </w:rPr>
      </w:pPr>
    </w:p>
    <w:p w14:paraId="342B9B90" w14:textId="0FCBC2EF" w:rsidR="00F90877" w:rsidRPr="00130BF2" w:rsidRDefault="00F90877" w:rsidP="00E31040">
      <w:pPr>
        <w:spacing w:after="0" w:line="240" w:lineRule="auto"/>
        <w:rPr>
          <w:rFonts w:eastAsia="Times New Roman"/>
          <w:lang w:eastAsia="nb-NO"/>
        </w:rPr>
      </w:pPr>
      <w:r w:rsidRPr="00130BF2">
        <w:rPr>
          <w:rFonts w:eastAsia="Times New Roman"/>
          <w:lang w:eastAsia="nb-NO"/>
        </w:rPr>
        <w:lastRenderedPageBreak/>
        <w:t>Kravveiledning:</w:t>
      </w:r>
    </w:p>
    <w:p w14:paraId="289B05A5" w14:textId="77777777" w:rsidR="00F90877" w:rsidRPr="00130BF2" w:rsidRDefault="00F90877" w:rsidP="00E31040">
      <w:pPr>
        <w:spacing w:after="0" w:line="240" w:lineRule="auto"/>
        <w:rPr>
          <w:rFonts w:eastAsia="Times New Roman" w:cs="Calibri"/>
          <w:i/>
          <w:szCs w:val="20"/>
          <w:lang w:eastAsia="nb-NO"/>
        </w:rPr>
      </w:pPr>
      <w:r w:rsidRPr="00130BF2">
        <w:rPr>
          <w:rFonts w:eastAsia="Times New Roman" w:cs="Calibri"/>
          <w:i/>
          <w:szCs w:val="20"/>
          <w:lang w:eastAsia="nb-NO"/>
        </w:rPr>
        <w:t xml:space="preserve">Sykkelparkeringskapasiteten skal vurderes i hvert enkelt prosjekt og gjenspeile anleggets størrelse, omfang og behov til både brukere og besøkende/tilskuere. Stativene skal følge BYMs veileder for offentlig sykkelparkering og benytte A-stativer, som er overflatemonterte, for å sikre vedlikehold og muligheten å skifte ut stativer ved skade. Stativer skal plasseres med god synlighet, med belysning og i forbindelse med inngangsdørene til anlegget for å sikre oversiktlige forhold. </w:t>
      </w:r>
      <w:r w:rsidRPr="00130BF2">
        <w:rPr>
          <w:rFonts w:eastAsia="Oslo Sans Office" w:cs="Oslo Sans Office"/>
          <w:i/>
        </w:rPr>
        <w:t>For skoler der hvor Bymiljøetaten har forvaltningsansvaret skal det som et minimum dimensjoneres og etableres sykkelparkering for én skoleklasse. I denne sammenhengen regnes det som 30 stativer.</w:t>
      </w:r>
    </w:p>
    <w:p w14:paraId="01EAD286" w14:textId="77777777" w:rsidR="00F90877" w:rsidRPr="00130BF2" w:rsidRDefault="00F90877" w:rsidP="00E31040">
      <w:pPr>
        <w:spacing w:after="0" w:line="240" w:lineRule="auto"/>
        <w:rPr>
          <w:rFonts w:eastAsia="Times New Roman"/>
          <w:lang w:eastAsia="nb-NO"/>
        </w:rPr>
      </w:pPr>
    </w:p>
    <w:p w14:paraId="3D939702" w14:textId="77777777" w:rsidR="007F081B" w:rsidRDefault="007F081B"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434138" w:rsidRPr="007F72F1" w14:paraId="5FFB3C82" w14:textId="77777777" w:rsidTr="000E0438">
        <w:trPr>
          <w:trHeight w:val="45"/>
        </w:trPr>
        <w:tc>
          <w:tcPr>
            <w:tcW w:w="2735" w:type="pct"/>
            <w:tcBorders>
              <w:top w:val="nil"/>
              <w:left w:val="nil"/>
              <w:bottom w:val="nil"/>
              <w:right w:val="nil"/>
            </w:tcBorders>
            <w:noWrap/>
            <w:vAlign w:val="bottom"/>
            <w:hideMark/>
          </w:tcPr>
          <w:p w14:paraId="67A8582A" w14:textId="0107E7FB" w:rsidR="00434138" w:rsidRPr="007F72F1" w:rsidRDefault="00434138" w:rsidP="00E31040">
            <w:pPr>
              <w:spacing w:after="0" w:line="240" w:lineRule="auto"/>
              <w:rPr>
                <w:rFonts w:eastAsia="Times New Roman" w:cs="Calibri"/>
                <w:b/>
                <w:szCs w:val="20"/>
                <w:lang w:eastAsia="nb-NO"/>
              </w:rPr>
            </w:pPr>
            <w:r>
              <w:rPr>
                <w:rFonts w:eastAsia="Times New Roman" w:cs="Calibri"/>
                <w:b/>
                <w:color w:val="000000"/>
                <w:szCs w:val="20"/>
                <w:lang w:eastAsia="nb-NO"/>
              </w:rPr>
              <w:t>Trafikkarealer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04B40EA" w14:textId="700FCAF5" w:rsidR="00434138" w:rsidRPr="007F72F1" w:rsidRDefault="00434138" w:rsidP="00E31040">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FK-342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2061BF0" w14:textId="77777777" w:rsidR="00434138" w:rsidRPr="007F72F1" w:rsidRDefault="00434138"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F6A923D" w14:textId="77777777" w:rsidR="00434138" w:rsidRPr="007F72F1" w:rsidRDefault="00434138"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6791603" w14:textId="77777777" w:rsidR="00434138" w:rsidRPr="007F72F1" w:rsidRDefault="00434138"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E4E417D" w14:textId="77777777" w:rsidR="00434138" w:rsidRPr="007F72F1" w:rsidRDefault="00434138"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B332E6D" w14:textId="09946602" w:rsidR="00434138" w:rsidRPr="007F72F1" w:rsidRDefault="00434138" w:rsidP="00E31040">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588F984" w14:textId="77777777" w:rsidR="00434138" w:rsidRPr="007F72F1" w:rsidRDefault="00434138"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02D928B4" w14:textId="1D1A231C" w:rsidR="00434138" w:rsidRPr="007F72F1" w:rsidRDefault="00434138" w:rsidP="00E31040">
            <w:pPr>
              <w:spacing w:after="0" w:line="240" w:lineRule="auto"/>
              <w:jc w:val="center"/>
              <w:rPr>
                <w:rFonts w:eastAsia="Times New Roman" w:cs="Calibri"/>
                <w:sz w:val="16"/>
                <w:szCs w:val="16"/>
                <w:lang w:eastAsia="nb-NO"/>
              </w:rPr>
            </w:pPr>
          </w:p>
        </w:tc>
      </w:tr>
    </w:tbl>
    <w:p w14:paraId="172399E8" w14:textId="77777777" w:rsidR="00434138" w:rsidRDefault="00434138" w:rsidP="00E31040">
      <w:pPr>
        <w:spacing w:after="0" w:line="240" w:lineRule="auto"/>
        <w:rPr>
          <w:rFonts w:eastAsia="Times New Roman" w:cs="Calibri"/>
          <w:color w:val="000000"/>
          <w:szCs w:val="20"/>
          <w:lang w:eastAsia="nb-NO"/>
        </w:rPr>
      </w:pPr>
    </w:p>
    <w:p w14:paraId="4A24E8AC" w14:textId="228D05C8" w:rsidR="00F90877" w:rsidRDefault="00F90877"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Trafikkarealer skal skilles fra oppholdsarealer, og gang- og sykkelveier skal legges atskilt fra varekjøring og varemottak. Det skal også være kort vei fra gjesteparkering til hovedinngang, og fra innkjøringslomme eller tilsvarende løsning for drop-off til hovedinngang. Det skal være nedsenket kant ved av- og påstigning. Adkomst til bygget skal være tilrettelagt for varetransport, søppelhåndtering og utrykningskjøretøy (ambulanse, brann).</w:t>
      </w:r>
    </w:p>
    <w:p w14:paraId="0DF34EDB" w14:textId="77777777" w:rsidR="00F90877" w:rsidRDefault="00F90877" w:rsidP="00E31040">
      <w:pPr>
        <w:spacing w:after="0" w:line="240" w:lineRule="auto"/>
        <w:rPr>
          <w:rFonts w:eastAsia="Times New Roman"/>
          <w:lang w:eastAsia="nb-NO"/>
        </w:rPr>
      </w:pPr>
    </w:p>
    <w:p w14:paraId="7ACC13B6" w14:textId="77777777" w:rsidR="00FA00DB" w:rsidRDefault="00FA00DB" w:rsidP="00E31040">
      <w:pPr>
        <w:spacing w:after="0" w:line="240" w:lineRule="auto"/>
        <w:rPr>
          <w:rFonts w:eastAsia="Times New Roman"/>
          <w:lang w:eastAsia="nb-NO"/>
        </w:rPr>
      </w:pPr>
    </w:p>
    <w:p w14:paraId="504C9D0D" w14:textId="3B63F4E2" w:rsidR="003527CD" w:rsidRPr="00AE310A" w:rsidRDefault="00F90877" w:rsidP="00E31040">
      <w:pPr>
        <w:pStyle w:val="Overskrift2"/>
        <w:rPr>
          <w:rFonts w:eastAsia="Times New Roman"/>
          <w:lang w:eastAsia="nb-NO"/>
        </w:rPr>
      </w:pPr>
      <w:bookmarkStart w:id="49" w:name="_Toc194670283"/>
      <w:r w:rsidRPr="00AA6B8E">
        <w:rPr>
          <w:rFonts w:eastAsia="Times New Roman"/>
          <w:lang w:eastAsia="nb-NO"/>
        </w:rPr>
        <w:t>9.2 Lekeområde</w:t>
      </w:r>
      <w:bookmarkEnd w:id="49"/>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AE310A" w:rsidRPr="007F72F1" w14:paraId="712E6623" w14:textId="77777777" w:rsidTr="00AE310A">
        <w:trPr>
          <w:trHeight w:val="45"/>
        </w:trPr>
        <w:tc>
          <w:tcPr>
            <w:tcW w:w="2735" w:type="pct"/>
            <w:tcBorders>
              <w:top w:val="nil"/>
              <w:left w:val="nil"/>
              <w:bottom w:val="nil"/>
              <w:right w:val="nil"/>
            </w:tcBorders>
            <w:noWrap/>
            <w:vAlign w:val="bottom"/>
            <w:hideMark/>
          </w:tcPr>
          <w:p w14:paraId="4BD4215D" w14:textId="1352F01E" w:rsidR="00AE310A" w:rsidRPr="007F72F1" w:rsidRDefault="00AE310A" w:rsidP="00E31040">
            <w:pPr>
              <w:spacing w:after="0" w:line="240" w:lineRule="auto"/>
              <w:rPr>
                <w:rFonts w:eastAsia="Times New Roman" w:cs="Calibri"/>
                <w:b/>
                <w:szCs w:val="20"/>
                <w:lang w:eastAsia="nb-NO"/>
              </w:rPr>
            </w:pPr>
            <w:r>
              <w:rPr>
                <w:rFonts w:eastAsia="Times New Roman" w:cs="Calibri"/>
                <w:b/>
                <w:color w:val="000000"/>
                <w:szCs w:val="20"/>
                <w:lang w:eastAsia="nb-NO"/>
              </w:rPr>
              <w:t>Utendørs lekeareal</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410BC96" w14:textId="73D89CC5" w:rsidR="00AE310A" w:rsidRPr="007F72F1" w:rsidRDefault="00AE310A" w:rsidP="00E31040">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FK-44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11F8B21" w14:textId="77777777" w:rsidR="00AE310A" w:rsidRPr="007F72F1" w:rsidRDefault="00AE310A"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tcPr>
          <w:p w14:paraId="22293327" w14:textId="0281B1BE" w:rsidR="00AE310A" w:rsidRPr="007F72F1" w:rsidRDefault="00AE310A" w:rsidP="00E31040">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219C218E" w14:textId="5D077789" w:rsidR="00AE310A" w:rsidRPr="007F72F1" w:rsidRDefault="00AE310A" w:rsidP="00E31040">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7DC01BE0" w14:textId="037C925C" w:rsidR="00AE310A" w:rsidRPr="007F72F1" w:rsidRDefault="00AE310A" w:rsidP="00E31040">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4DFA51AB" w14:textId="2D7F30B6" w:rsidR="00AE310A" w:rsidRPr="007F72F1" w:rsidRDefault="00AE310A" w:rsidP="00E31040">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171BD92D" w14:textId="61845A0B" w:rsidR="00AE310A" w:rsidRPr="007F72F1" w:rsidRDefault="00AE310A" w:rsidP="00E31040">
            <w:pPr>
              <w:spacing w:after="0" w:line="240" w:lineRule="auto"/>
              <w:jc w:val="center"/>
              <w:rPr>
                <w:rFonts w:eastAsia="Times New Roman" w:cs="Calibri"/>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226754D6" w14:textId="0D250D85" w:rsidR="00AE310A" w:rsidRPr="007F72F1" w:rsidRDefault="00AE310A" w:rsidP="00E31040">
            <w:pPr>
              <w:spacing w:after="0" w:line="240" w:lineRule="auto"/>
              <w:jc w:val="center"/>
              <w:rPr>
                <w:rFonts w:eastAsia="Times New Roman" w:cs="Calibri"/>
                <w:sz w:val="16"/>
                <w:szCs w:val="16"/>
                <w:lang w:eastAsia="nb-NO"/>
              </w:rPr>
            </w:pPr>
          </w:p>
        </w:tc>
      </w:tr>
    </w:tbl>
    <w:p w14:paraId="1906EE43" w14:textId="77777777" w:rsidR="00434138" w:rsidRDefault="00434138" w:rsidP="00E31040">
      <w:pPr>
        <w:spacing w:after="0" w:line="240" w:lineRule="auto"/>
        <w:rPr>
          <w:rFonts w:eastAsia="Times New Roman" w:cs="Calibri"/>
          <w:color w:val="000000"/>
          <w:szCs w:val="20"/>
          <w:lang w:eastAsia="nb-NO"/>
        </w:rPr>
      </w:pPr>
    </w:p>
    <w:p w14:paraId="0BB69062" w14:textId="77777777" w:rsidR="008F1FB5" w:rsidRDefault="00F90877"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Utearealet skal ligge innenfor inngjerdet areal og bør være ca. 6 ganger så stort som netto leke- og oppholdsarealet (NLA) inne. Det skal være universelt utformet gangadkomst til lekeapparatene i barnehagen.</w:t>
      </w:r>
    </w:p>
    <w:p w14:paraId="709809B5" w14:textId="77777777" w:rsidR="008F1FB5" w:rsidRDefault="008F1FB5" w:rsidP="00E31040">
      <w:pPr>
        <w:spacing w:after="0" w:line="240" w:lineRule="auto"/>
        <w:rPr>
          <w:rFonts w:eastAsia="Times New Roman" w:cs="Calibri"/>
          <w:color w:val="000000"/>
          <w:szCs w:val="20"/>
          <w:lang w:eastAsia="nb-NO"/>
        </w:rPr>
      </w:pPr>
    </w:p>
    <w:p w14:paraId="2E04A665" w14:textId="77777777" w:rsidR="008F1FB5" w:rsidRDefault="00F90877"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Lekearealet skal være oversiktlige og må kunne deles inn i mindre arealer skjermet fra hverandre. Lekearealet skal ivareta både rolige aktiviteter, samt mer aktiv lek med ulike motoriske utfordringer for hele barnegruppen. Sandkasser/sand skal være minst 15 m fra inngangen. Sklier skal ikke vende mot syd eller mot vegg.</w:t>
      </w:r>
    </w:p>
    <w:p w14:paraId="01C644AD" w14:textId="77777777" w:rsidR="008F1FB5" w:rsidRDefault="008F1FB5" w:rsidP="00E31040">
      <w:pPr>
        <w:spacing w:after="0" w:line="240" w:lineRule="auto"/>
        <w:rPr>
          <w:rFonts w:eastAsia="Times New Roman" w:cs="Calibri"/>
          <w:color w:val="000000"/>
          <w:szCs w:val="20"/>
          <w:lang w:eastAsia="nb-NO"/>
        </w:rPr>
      </w:pPr>
    </w:p>
    <w:p w14:paraId="23EF1FA4" w14:textId="77777777" w:rsidR="008F1FB5" w:rsidRDefault="00F90877"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Vann skal ledes bort fra lekearealene på mest mulig effektivt vis.</w:t>
      </w:r>
    </w:p>
    <w:p w14:paraId="6324BCFA" w14:textId="77777777" w:rsidR="008F1FB5" w:rsidRDefault="008F1FB5" w:rsidP="00E31040">
      <w:pPr>
        <w:spacing w:after="0" w:line="240" w:lineRule="auto"/>
        <w:rPr>
          <w:rFonts w:eastAsia="Times New Roman" w:cs="Calibri"/>
          <w:color w:val="000000"/>
          <w:szCs w:val="20"/>
          <w:lang w:eastAsia="nb-NO"/>
        </w:rPr>
      </w:pPr>
    </w:p>
    <w:p w14:paraId="06176C92" w14:textId="279D9332" w:rsidR="00F90877" w:rsidRDefault="00F90877"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Brannoppstillingsplasser er ikke ønsket som del av utearealet. Brannalarm skal kunne høres og sees i lekearealet ved hjelp av utvendige alarmorganer (optisk/akustisk).</w:t>
      </w:r>
    </w:p>
    <w:p w14:paraId="00BDBFBB" w14:textId="77777777" w:rsidR="00F90877" w:rsidRDefault="00F90877" w:rsidP="00E31040">
      <w:pPr>
        <w:spacing w:after="0" w:line="240" w:lineRule="auto"/>
        <w:rPr>
          <w:rFonts w:eastAsia="Times New Roman" w:cs="Calibri"/>
          <w:color w:val="000000"/>
          <w:szCs w:val="20"/>
          <w:lang w:eastAsia="nb-NO"/>
        </w:rPr>
      </w:pPr>
    </w:p>
    <w:p w14:paraId="37F9B292" w14:textId="7A3F5346" w:rsidR="00F90877" w:rsidRDefault="00F90877" w:rsidP="00E31040">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5A4E14C0" w14:textId="77777777" w:rsidR="00F90877" w:rsidRDefault="00F90877"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Det henvises til Kunnskapsdepartementets veileder for utforming av barnehagens uteareal.</w:t>
      </w:r>
    </w:p>
    <w:p w14:paraId="007EE697" w14:textId="77777777" w:rsidR="00F90877" w:rsidRPr="00AE7C17" w:rsidRDefault="00F90877" w:rsidP="00E31040">
      <w:pPr>
        <w:spacing w:after="0" w:line="240" w:lineRule="auto"/>
        <w:rPr>
          <w:rFonts w:eastAsia="Times New Roman" w:cs="Calibri"/>
          <w:iCs/>
          <w:color w:val="000000"/>
          <w:szCs w:val="20"/>
          <w:lang w:eastAsia="nb-NO"/>
        </w:rPr>
      </w:pPr>
    </w:p>
    <w:p w14:paraId="578AE273" w14:textId="77777777" w:rsidR="00D16019" w:rsidRDefault="00D16019"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876237" w:rsidRPr="007F72F1" w14:paraId="7F8BD430" w14:textId="77777777" w:rsidTr="00876237">
        <w:trPr>
          <w:trHeight w:val="45"/>
        </w:trPr>
        <w:tc>
          <w:tcPr>
            <w:tcW w:w="2735" w:type="pct"/>
            <w:tcBorders>
              <w:top w:val="nil"/>
              <w:left w:val="nil"/>
              <w:bottom w:val="nil"/>
              <w:right w:val="nil"/>
            </w:tcBorders>
            <w:noWrap/>
            <w:vAlign w:val="bottom"/>
            <w:hideMark/>
          </w:tcPr>
          <w:p w14:paraId="5451E5F7" w14:textId="201D7E29" w:rsidR="00876237" w:rsidRPr="007F72F1" w:rsidRDefault="00876237" w:rsidP="00E31040">
            <w:pPr>
              <w:spacing w:after="0" w:line="240" w:lineRule="auto"/>
              <w:rPr>
                <w:rFonts w:eastAsia="Times New Roman" w:cs="Calibri"/>
                <w:b/>
                <w:szCs w:val="20"/>
                <w:lang w:eastAsia="nb-NO"/>
              </w:rPr>
            </w:pPr>
            <w:r>
              <w:rPr>
                <w:rFonts w:eastAsia="Times New Roman" w:cs="Calibri"/>
                <w:b/>
                <w:color w:val="000000"/>
                <w:szCs w:val="20"/>
                <w:lang w:eastAsia="nb-NO"/>
              </w:rPr>
              <w:t>Lekeapparater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4F01E27" w14:textId="3BFDB683" w:rsidR="00876237" w:rsidRPr="007F72F1" w:rsidRDefault="00876237" w:rsidP="00E31040">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FK-45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AC1ADCF" w14:textId="77777777" w:rsidR="00876237" w:rsidRPr="007F72F1" w:rsidRDefault="00876237"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tcPr>
          <w:p w14:paraId="2335D0C4" w14:textId="314E674E" w:rsidR="00876237" w:rsidRPr="007F72F1" w:rsidRDefault="00876237" w:rsidP="00E31040">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6296BEA0" w14:textId="7070C54F" w:rsidR="00876237" w:rsidRPr="007F72F1" w:rsidRDefault="00876237" w:rsidP="00E31040">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4C1BEEA5" w14:textId="0ACCDE17" w:rsidR="00876237" w:rsidRPr="007F72F1" w:rsidRDefault="00876237" w:rsidP="00E31040">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669F06B5" w14:textId="27DDDBB3" w:rsidR="00876237" w:rsidRPr="007F72F1" w:rsidRDefault="00876237" w:rsidP="00E31040">
            <w:pPr>
              <w:spacing w:after="0" w:line="240" w:lineRule="auto"/>
              <w:jc w:val="center"/>
              <w:rPr>
                <w:rFonts w:eastAsia="Times New Roman" w:cs="Calibri"/>
                <w:sz w:val="16"/>
                <w:szCs w:val="16"/>
                <w:lang w:eastAsia="nb-NO"/>
              </w:rPr>
            </w:pPr>
            <w:r>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7DD134A1" w14:textId="646827D4" w:rsidR="00876237" w:rsidRPr="007F72F1" w:rsidRDefault="00876237" w:rsidP="00E31040">
            <w:pPr>
              <w:spacing w:after="0" w:line="240" w:lineRule="auto"/>
              <w:jc w:val="center"/>
              <w:rPr>
                <w:rFonts w:eastAsia="Times New Roman" w:cs="Calibri"/>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5DDCED63" w14:textId="77777777" w:rsidR="00876237" w:rsidRPr="007F72F1" w:rsidRDefault="00876237" w:rsidP="00E31040">
            <w:pPr>
              <w:spacing w:after="0" w:line="240" w:lineRule="auto"/>
              <w:jc w:val="center"/>
              <w:rPr>
                <w:rFonts w:eastAsia="Times New Roman" w:cs="Calibri"/>
                <w:sz w:val="16"/>
                <w:szCs w:val="16"/>
                <w:lang w:eastAsia="nb-NO"/>
              </w:rPr>
            </w:pPr>
          </w:p>
        </w:tc>
      </w:tr>
    </w:tbl>
    <w:p w14:paraId="41AAA24C" w14:textId="77777777" w:rsidR="00876237" w:rsidRDefault="00876237" w:rsidP="00E31040">
      <w:pPr>
        <w:spacing w:after="0" w:line="240" w:lineRule="auto"/>
        <w:rPr>
          <w:rFonts w:eastAsia="Times New Roman" w:cs="Calibri"/>
          <w:color w:val="000000"/>
          <w:szCs w:val="20"/>
          <w:lang w:eastAsia="nb-NO"/>
        </w:rPr>
      </w:pPr>
    </w:p>
    <w:p w14:paraId="4F149F54" w14:textId="77777777" w:rsidR="00D6138A" w:rsidRDefault="00F90877"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Lekeapparater skal være godkjent iht. lekeplassforskriften og CE-merket. Eventuelle ballbaner skal beskyttes med ballnett. Apparater som blir for varme i sola skal unngås.</w:t>
      </w:r>
    </w:p>
    <w:p w14:paraId="2B5B1DEE" w14:textId="77777777" w:rsidR="00D6138A" w:rsidRDefault="00D6138A" w:rsidP="00E31040">
      <w:pPr>
        <w:spacing w:after="0" w:line="240" w:lineRule="auto"/>
        <w:rPr>
          <w:rFonts w:eastAsia="Times New Roman" w:cs="Calibri"/>
          <w:color w:val="000000"/>
          <w:szCs w:val="20"/>
          <w:lang w:eastAsia="nb-NO"/>
        </w:rPr>
      </w:pPr>
    </w:p>
    <w:p w14:paraId="61AEE2D7" w14:textId="77777777" w:rsidR="00D6138A" w:rsidRDefault="00F90877"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 xml:space="preserve">Alle lekeområder og lekefunksjoner samt rekreasjonsareal må være tilgjengelig for alle, ref. krav om universelt utformet atkomst i TEK. Det skal legges til rette for lekeapparater med </w:t>
      </w:r>
      <w:r w:rsidRPr="00AA6B8E">
        <w:rPr>
          <w:rFonts w:eastAsia="Times New Roman" w:cs="Calibri"/>
          <w:color w:val="000000"/>
          <w:szCs w:val="20"/>
          <w:lang w:eastAsia="nb-NO"/>
        </w:rPr>
        <w:lastRenderedPageBreak/>
        <w:t>variert tilbud. Det skal være lekefunksjoner som kan nås fra bakkeplan. Det skal legges til rette for lekefunksjoner som handler både om grov- og finmotorikk, stimulering av sanseinntrykk med videre. Alle lekefunksjoner må være utformet slik at likestilt deltakelse er mulig, for eksempel sandkasse og ballbinge.</w:t>
      </w:r>
    </w:p>
    <w:p w14:paraId="1A47FD2E" w14:textId="77777777" w:rsidR="00D6138A" w:rsidRDefault="00D6138A" w:rsidP="00E31040">
      <w:pPr>
        <w:spacing w:after="0" w:line="240" w:lineRule="auto"/>
        <w:rPr>
          <w:rFonts w:eastAsia="Times New Roman" w:cs="Calibri"/>
          <w:color w:val="000000"/>
          <w:szCs w:val="20"/>
          <w:lang w:eastAsia="nb-NO"/>
        </w:rPr>
      </w:pPr>
    </w:p>
    <w:p w14:paraId="5C6C23C9" w14:textId="0D413983" w:rsidR="00F90877" w:rsidRDefault="00F90877"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Det skal fremlegges dokumentasjon på at lekeplasskontroll er gjennomført og eventuelle mangler er utbedret.</w:t>
      </w:r>
    </w:p>
    <w:p w14:paraId="5CF5CAA6" w14:textId="77777777" w:rsidR="00F90877" w:rsidRDefault="00F90877" w:rsidP="00E31040">
      <w:pPr>
        <w:spacing w:after="0" w:line="240" w:lineRule="auto"/>
        <w:rPr>
          <w:rFonts w:eastAsia="Times New Roman" w:cs="Calibri"/>
          <w:color w:val="000000"/>
          <w:szCs w:val="20"/>
          <w:lang w:eastAsia="nb-NO"/>
        </w:rPr>
      </w:pPr>
    </w:p>
    <w:p w14:paraId="748552D6" w14:textId="77777777" w:rsidR="00A81645" w:rsidRDefault="00A81645" w:rsidP="00E3104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B10AA6" w:rsidRPr="007F72F1" w14:paraId="30D7F0AD" w14:textId="77777777" w:rsidTr="000E0438">
        <w:trPr>
          <w:trHeight w:val="45"/>
        </w:trPr>
        <w:tc>
          <w:tcPr>
            <w:tcW w:w="2735" w:type="pct"/>
            <w:tcBorders>
              <w:top w:val="nil"/>
              <w:left w:val="nil"/>
              <w:bottom w:val="nil"/>
              <w:right w:val="nil"/>
            </w:tcBorders>
            <w:noWrap/>
            <w:vAlign w:val="bottom"/>
            <w:hideMark/>
          </w:tcPr>
          <w:p w14:paraId="77AC1644" w14:textId="11078EF1" w:rsidR="00B10AA6" w:rsidRPr="007F72F1" w:rsidRDefault="00B10AA6" w:rsidP="00E31040">
            <w:pPr>
              <w:spacing w:after="0" w:line="240" w:lineRule="auto"/>
              <w:rPr>
                <w:rFonts w:eastAsia="Times New Roman" w:cs="Calibri"/>
                <w:b/>
                <w:szCs w:val="20"/>
                <w:lang w:eastAsia="nb-NO"/>
              </w:rPr>
            </w:pPr>
            <w:r>
              <w:rPr>
                <w:rFonts w:eastAsia="Times New Roman" w:cs="Calibri"/>
                <w:b/>
                <w:color w:val="000000"/>
                <w:szCs w:val="20"/>
                <w:lang w:eastAsia="nb-NO"/>
              </w:rPr>
              <w:t>Sandkasser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FDF2ED5" w14:textId="1E3E389B" w:rsidR="00B10AA6" w:rsidRPr="007F72F1" w:rsidRDefault="00B10AA6" w:rsidP="00E31040">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FK-647</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0146C3B" w14:textId="77777777" w:rsidR="00B10AA6" w:rsidRPr="007F72F1" w:rsidRDefault="00B10AA6"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tcPr>
          <w:p w14:paraId="3A88FEE2" w14:textId="77777777" w:rsidR="00B10AA6" w:rsidRPr="007F72F1" w:rsidRDefault="00B10AA6" w:rsidP="00E31040">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34A6E9B6" w14:textId="77777777" w:rsidR="00B10AA6" w:rsidRPr="007F72F1" w:rsidRDefault="00B10AA6" w:rsidP="00E31040">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0260BB25" w14:textId="77777777" w:rsidR="00B10AA6" w:rsidRPr="007F72F1" w:rsidRDefault="00B10AA6" w:rsidP="00E31040">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53F82D9E" w14:textId="189E4796" w:rsidR="00B10AA6" w:rsidRPr="007F72F1" w:rsidRDefault="00B10AA6" w:rsidP="00E31040">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72FAE28F" w14:textId="77777777" w:rsidR="00B10AA6" w:rsidRPr="007F72F1" w:rsidRDefault="00B10AA6" w:rsidP="00E31040">
            <w:pPr>
              <w:spacing w:after="0" w:line="240" w:lineRule="auto"/>
              <w:jc w:val="center"/>
              <w:rPr>
                <w:rFonts w:eastAsia="Times New Roman" w:cs="Calibri"/>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1DD288D4" w14:textId="77777777" w:rsidR="00B10AA6" w:rsidRPr="007F72F1" w:rsidRDefault="00B10AA6" w:rsidP="00E31040">
            <w:pPr>
              <w:spacing w:after="0" w:line="240" w:lineRule="auto"/>
              <w:jc w:val="center"/>
              <w:rPr>
                <w:rFonts w:eastAsia="Times New Roman" w:cs="Calibri"/>
                <w:sz w:val="16"/>
                <w:szCs w:val="16"/>
                <w:lang w:eastAsia="nb-NO"/>
              </w:rPr>
            </w:pPr>
          </w:p>
        </w:tc>
      </w:tr>
    </w:tbl>
    <w:p w14:paraId="50D864C2" w14:textId="77777777" w:rsidR="00B10AA6" w:rsidRDefault="00B10AA6" w:rsidP="00E31040">
      <w:pPr>
        <w:spacing w:after="0" w:line="240" w:lineRule="auto"/>
        <w:rPr>
          <w:rFonts w:eastAsia="Times New Roman" w:cs="Calibri"/>
          <w:color w:val="000000"/>
          <w:szCs w:val="20"/>
          <w:lang w:eastAsia="nb-NO"/>
        </w:rPr>
      </w:pPr>
    </w:p>
    <w:p w14:paraId="7FC0AA1B" w14:textId="77777777" w:rsidR="00D6138A" w:rsidRDefault="00F90877"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Plassbygd sandlekebord anbefales. Bordet skal ha en kant eller fordypning som hindrer at sanden faller ned. Sandlekebord skal plasseres i overgangen mellom sand og fast underlag, som en integrert del av sandlek-området, og mest mulig sentralt ettersom der leken foregår. Mellom det faste underlaget som rullestolen står på og undersiden av sandlekebord skal det være fri høyde 50 cm og dybde minimum 50 cm. Det anbefales i tillegg at man forsøker å oppnå at to deler av sandlekebordet har to ulike høyder. Dette fordi det ofte er ulik høyde på manuelle og elektriske rullestoler. Den største frie høyden under bord for elektrisk rullestol bør da være 67 cm, basert på krav i veiledning til TEK 12-9 c).</w:t>
      </w:r>
    </w:p>
    <w:p w14:paraId="59EDD06A" w14:textId="77777777" w:rsidR="00D6138A" w:rsidRDefault="00D6138A" w:rsidP="00E31040">
      <w:pPr>
        <w:spacing w:after="0" w:line="240" w:lineRule="auto"/>
        <w:rPr>
          <w:rFonts w:eastAsia="Times New Roman" w:cs="Calibri"/>
          <w:color w:val="000000"/>
          <w:szCs w:val="20"/>
          <w:lang w:eastAsia="nb-NO"/>
        </w:rPr>
      </w:pPr>
    </w:p>
    <w:p w14:paraId="2CD6629E" w14:textId="1D4ACED7" w:rsidR="00F90877" w:rsidRDefault="00F90877"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Plasseres minst 15 m fra inngangsparti. Sandlek skal være tilgjengelig for rullestolbruker. Omramming skal ha liggende stokker. Sandkassen bør ha gjerde/avgrensning der hvor det er direkte tilgang til gress eller støtunderlag. Sandkassene skal ha drenering. Sand må ikke være så fin at den pakker seg ved fuktighet.</w:t>
      </w:r>
    </w:p>
    <w:p w14:paraId="062AA3B1" w14:textId="77777777" w:rsidR="00F90877" w:rsidRDefault="00F90877" w:rsidP="00E31040">
      <w:pPr>
        <w:spacing w:after="0" w:line="240" w:lineRule="auto"/>
        <w:rPr>
          <w:rFonts w:eastAsia="Times New Roman" w:cs="Calibri"/>
          <w:color w:val="000000"/>
          <w:szCs w:val="20"/>
          <w:lang w:eastAsia="nb-NO"/>
        </w:rPr>
      </w:pPr>
    </w:p>
    <w:p w14:paraId="7EF6BA96" w14:textId="77777777" w:rsidR="00F90877" w:rsidRDefault="00F90877" w:rsidP="00E31040">
      <w:pPr>
        <w:spacing w:after="0" w:line="240" w:lineRule="auto"/>
        <w:rPr>
          <w:rFonts w:eastAsia="Times New Roman" w:cs="Calibri"/>
          <w:color w:val="000000"/>
          <w:szCs w:val="20"/>
          <w:lang w:eastAsia="nb-NO"/>
        </w:rPr>
      </w:pPr>
    </w:p>
    <w:p w14:paraId="5B5728C1" w14:textId="1DFC2513" w:rsidR="004E4C80" w:rsidRDefault="00F90877" w:rsidP="00E31040">
      <w:pPr>
        <w:pStyle w:val="Overskrift2"/>
        <w:rPr>
          <w:rFonts w:eastAsia="Times New Roman" w:cs="Calibri"/>
          <w:color w:val="000000"/>
          <w:szCs w:val="20"/>
          <w:lang w:eastAsia="nb-NO"/>
        </w:rPr>
      </w:pPr>
      <w:bookmarkStart w:id="50" w:name="_Toc194670284"/>
      <w:r w:rsidRPr="00AA6B8E">
        <w:rPr>
          <w:rFonts w:eastAsia="Times New Roman"/>
          <w:lang w:eastAsia="nb-NO"/>
        </w:rPr>
        <w:t>9.3 Annet</w:t>
      </w:r>
      <w:bookmarkEnd w:id="50"/>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DE04CA" w:rsidRPr="007F72F1" w14:paraId="3ECD87AB" w14:textId="77777777" w:rsidTr="000E0438">
        <w:trPr>
          <w:trHeight w:val="45"/>
        </w:trPr>
        <w:tc>
          <w:tcPr>
            <w:tcW w:w="2735" w:type="pct"/>
            <w:tcBorders>
              <w:top w:val="nil"/>
              <w:left w:val="nil"/>
              <w:bottom w:val="nil"/>
              <w:right w:val="nil"/>
            </w:tcBorders>
            <w:noWrap/>
            <w:vAlign w:val="bottom"/>
            <w:hideMark/>
          </w:tcPr>
          <w:p w14:paraId="2801BC4A" w14:textId="61DD2550" w:rsidR="00DE04CA" w:rsidRPr="007F72F1" w:rsidRDefault="00DE04CA" w:rsidP="00E31040">
            <w:pPr>
              <w:spacing w:after="0" w:line="240" w:lineRule="auto"/>
              <w:rPr>
                <w:rFonts w:eastAsia="Times New Roman" w:cs="Calibri"/>
                <w:b/>
                <w:szCs w:val="20"/>
                <w:lang w:eastAsia="nb-NO"/>
              </w:rPr>
            </w:pPr>
            <w:r>
              <w:rPr>
                <w:rFonts w:eastAsia="Times New Roman" w:cs="Calibri"/>
                <w:b/>
                <w:color w:val="000000"/>
                <w:szCs w:val="20"/>
                <w:lang w:eastAsia="nb-NO"/>
              </w:rPr>
              <w:t>Overbygget soveplass</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5A12F62" w14:textId="59763462" w:rsidR="00DE04CA" w:rsidRPr="007F72F1" w:rsidRDefault="00DE04CA" w:rsidP="00E31040">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FK-43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3A3ADE5" w14:textId="77777777" w:rsidR="00DE04CA" w:rsidRPr="007F72F1" w:rsidRDefault="00DE04CA" w:rsidP="00E31040">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tcPr>
          <w:p w14:paraId="69532E96" w14:textId="77777777" w:rsidR="00DE04CA" w:rsidRPr="007F72F1" w:rsidRDefault="00DE04CA" w:rsidP="00E31040">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372F2F32" w14:textId="77777777" w:rsidR="00DE04CA" w:rsidRPr="007F72F1" w:rsidRDefault="00DE04CA" w:rsidP="00E31040">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283270ED" w14:textId="77777777" w:rsidR="00DE04CA" w:rsidRPr="007F72F1" w:rsidRDefault="00DE04CA" w:rsidP="00E31040">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3222ECD2" w14:textId="77777777" w:rsidR="00DE04CA" w:rsidRPr="007F72F1" w:rsidRDefault="00DE04CA" w:rsidP="00E31040">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00E3FB07" w14:textId="77777777" w:rsidR="00DE04CA" w:rsidRPr="007F72F1" w:rsidRDefault="00DE04CA" w:rsidP="00E31040">
            <w:pPr>
              <w:spacing w:after="0" w:line="240" w:lineRule="auto"/>
              <w:jc w:val="center"/>
              <w:rPr>
                <w:rFonts w:eastAsia="Times New Roman" w:cs="Calibri"/>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4521DAA3" w14:textId="77777777" w:rsidR="00DE04CA" w:rsidRPr="007F72F1" w:rsidRDefault="00DE04CA" w:rsidP="00E31040">
            <w:pPr>
              <w:spacing w:after="0" w:line="240" w:lineRule="auto"/>
              <w:jc w:val="center"/>
              <w:rPr>
                <w:rFonts w:eastAsia="Times New Roman" w:cs="Calibri"/>
                <w:sz w:val="16"/>
                <w:szCs w:val="16"/>
                <w:lang w:eastAsia="nb-NO"/>
              </w:rPr>
            </w:pPr>
          </w:p>
        </w:tc>
      </w:tr>
    </w:tbl>
    <w:p w14:paraId="1A02B88D" w14:textId="77777777" w:rsidR="00DE04CA" w:rsidRDefault="00DE04CA" w:rsidP="00E31040">
      <w:pPr>
        <w:spacing w:after="0" w:line="240" w:lineRule="auto"/>
        <w:rPr>
          <w:rFonts w:eastAsia="Times New Roman" w:cs="Calibri"/>
          <w:color w:val="000000"/>
          <w:szCs w:val="20"/>
          <w:lang w:eastAsia="nb-NO"/>
        </w:rPr>
      </w:pPr>
    </w:p>
    <w:p w14:paraId="49D8DF67" w14:textId="77777777" w:rsidR="00D6138A" w:rsidRDefault="00F90877"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Det skal være en takoverbygget plass, skjermet for sol og vind, med plass til barnevogner hvor barn kan ligge og sove. Skal ligge innenfor inngjerdet areal.</w:t>
      </w:r>
    </w:p>
    <w:p w14:paraId="21CC7E40" w14:textId="77777777" w:rsidR="00D6138A" w:rsidRDefault="00D6138A" w:rsidP="00E31040">
      <w:pPr>
        <w:spacing w:after="0" w:line="240" w:lineRule="auto"/>
        <w:rPr>
          <w:rFonts w:eastAsia="Times New Roman" w:cs="Calibri"/>
          <w:color w:val="000000"/>
          <w:szCs w:val="20"/>
          <w:lang w:eastAsia="nb-NO"/>
        </w:rPr>
      </w:pPr>
    </w:p>
    <w:p w14:paraId="74D7AB3C" w14:textId="1FFF5780" w:rsidR="00F90877" w:rsidRDefault="00F90877" w:rsidP="00E31040">
      <w:pPr>
        <w:spacing w:after="0" w:line="240" w:lineRule="auto"/>
        <w:rPr>
          <w:rFonts w:eastAsia="Times New Roman" w:cs="Calibri"/>
          <w:color w:val="000000"/>
          <w:szCs w:val="20"/>
          <w:lang w:eastAsia="nb-NO"/>
        </w:rPr>
      </w:pPr>
      <w:r w:rsidRPr="00AA6B8E">
        <w:rPr>
          <w:rFonts w:eastAsia="Times New Roman" w:cs="Calibri"/>
          <w:color w:val="000000"/>
          <w:szCs w:val="20"/>
          <w:lang w:eastAsia="nb-NO"/>
        </w:rPr>
        <w:t>Soveplass og vognoppstilling tilknyttet utganger fra byggets rømningsveier skal tilrettelegges slik at de ikke kan forhindre rømning.</w:t>
      </w:r>
    </w:p>
    <w:p w14:paraId="784E747C" w14:textId="77777777" w:rsidR="00F90877" w:rsidRDefault="00F90877" w:rsidP="00E31040">
      <w:pPr>
        <w:spacing w:after="0" w:line="240" w:lineRule="auto"/>
        <w:rPr>
          <w:rFonts w:eastAsia="Times New Roman" w:cs="Calibri"/>
          <w:color w:val="000000"/>
          <w:szCs w:val="20"/>
          <w:lang w:eastAsia="nb-NO"/>
        </w:rPr>
      </w:pPr>
    </w:p>
    <w:p w14:paraId="7DF43E3B" w14:textId="53FC0CB6" w:rsidR="00F90877" w:rsidRDefault="00F90877" w:rsidP="00E31040">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63E695D6" w14:textId="77777777" w:rsidR="00F90877" w:rsidRDefault="00F90877" w:rsidP="00E31040">
      <w:pPr>
        <w:spacing w:after="0" w:line="240" w:lineRule="auto"/>
        <w:rPr>
          <w:rFonts w:eastAsia="Times New Roman" w:cs="Calibri"/>
          <w:i/>
          <w:color w:val="000000"/>
          <w:szCs w:val="20"/>
          <w:lang w:eastAsia="nb-NO"/>
        </w:rPr>
      </w:pPr>
      <w:r w:rsidRPr="00AA6B8E">
        <w:rPr>
          <w:rFonts w:eastAsia="Times New Roman" w:cs="Calibri"/>
          <w:i/>
          <w:color w:val="000000"/>
          <w:szCs w:val="20"/>
          <w:lang w:eastAsia="nb-NO"/>
        </w:rPr>
        <w:t>Kravet må detaljeres avhengig av størrelse på barnehage/antall småbarnsavdelinger, minimum 40 % av storbarnsekvivalenter.</w:t>
      </w:r>
    </w:p>
    <w:p w14:paraId="65B607F8" w14:textId="77777777" w:rsidR="00F90877" w:rsidRDefault="00F90877" w:rsidP="00E31040">
      <w:pPr>
        <w:spacing w:after="0" w:line="240" w:lineRule="auto"/>
        <w:rPr>
          <w:rFonts w:eastAsia="Times New Roman" w:cs="Calibri"/>
          <w:color w:val="000000"/>
          <w:szCs w:val="20"/>
          <w:lang w:eastAsia="nb-NO"/>
        </w:rPr>
      </w:pPr>
    </w:p>
    <w:p w14:paraId="250B101C" w14:textId="2CA169FA" w:rsidR="00F90877" w:rsidRDefault="00F90877" w:rsidP="00066A4E">
      <w:pPr>
        <w:spacing w:after="0" w:line="240" w:lineRule="auto"/>
        <w:rPr>
          <w:rFonts w:eastAsia="Times New Roman" w:cs="Calibri"/>
          <w:color w:val="000000"/>
          <w:szCs w:val="20"/>
          <w:lang w:eastAsia="nb-NO"/>
        </w:rPr>
      </w:pPr>
    </w:p>
    <w:p w14:paraId="6C1FAC1B" w14:textId="0297B01F" w:rsidR="005F4B33" w:rsidRPr="00DA2C92" w:rsidRDefault="00F90877" w:rsidP="00DA2C92">
      <w:pPr>
        <w:pStyle w:val="Overskrift1"/>
        <w:rPr>
          <w:rFonts w:eastAsia="Times New Roman"/>
          <w:lang w:eastAsia="nb-NO"/>
        </w:rPr>
      </w:pPr>
      <w:bookmarkStart w:id="51" w:name="_Toc194670285"/>
      <w:r w:rsidRPr="00AA6B8E">
        <w:rPr>
          <w:rFonts w:eastAsia="Times New Roman"/>
          <w:lang w:eastAsia="nb-NO"/>
        </w:rPr>
        <w:t>10 Arealskjema</w:t>
      </w:r>
      <w:bookmarkEnd w:id="51"/>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DA2C92" w:rsidRPr="007F72F1" w14:paraId="6F885520" w14:textId="77777777" w:rsidTr="000E0438">
        <w:trPr>
          <w:trHeight w:val="45"/>
        </w:trPr>
        <w:tc>
          <w:tcPr>
            <w:tcW w:w="2735" w:type="pct"/>
            <w:tcBorders>
              <w:top w:val="nil"/>
              <w:left w:val="nil"/>
              <w:bottom w:val="nil"/>
              <w:right w:val="nil"/>
            </w:tcBorders>
            <w:noWrap/>
            <w:vAlign w:val="bottom"/>
            <w:hideMark/>
          </w:tcPr>
          <w:p w14:paraId="7945DB9D" w14:textId="01F70C7E" w:rsidR="00DA2C92" w:rsidRPr="007F72F1" w:rsidRDefault="00DA2C92" w:rsidP="00DA2C92">
            <w:pPr>
              <w:spacing w:after="0" w:line="240" w:lineRule="auto"/>
              <w:rPr>
                <w:rFonts w:eastAsia="Times New Roman" w:cs="Calibri"/>
                <w:b/>
                <w:szCs w:val="20"/>
                <w:lang w:eastAsia="nb-NO"/>
              </w:rPr>
            </w:pPr>
            <w:r>
              <w:rPr>
                <w:rFonts w:eastAsia="Times New Roman" w:cs="Calibri"/>
                <w:b/>
                <w:color w:val="000000"/>
                <w:szCs w:val="20"/>
                <w:lang w:eastAsia="nb-NO"/>
              </w:rPr>
              <w:t>Arealskjema</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807145F" w14:textId="0B0E7892" w:rsidR="00DA2C92" w:rsidRPr="007F72F1" w:rsidRDefault="00DA2C92" w:rsidP="00DA2C92">
            <w:pPr>
              <w:spacing w:after="0" w:line="240" w:lineRule="auto"/>
              <w:jc w:val="center"/>
              <w:rPr>
                <w:rFonts w:eastAsia="Times New Roman" w:cs="Calibri"/>
                <w:sz w:val="16"/>
                <w:szCs w:val="16"/>
                <w:lang w:eastAsia="nb-NO"/>
              </w:rPr>
            </w:pPr>
            <w:r>
              <w:rPr>
                <w:rFonts w:eastAsia="Times New Roman" w:cs="Calibri"/>
                <w:color w:val="000000"/>
                <w:sz w:val="16"/>
                <w:szCs w:val="16"/>
                <w:lang w:eastAsia="nb-NO"/>
              </w:rPr>
              <w:t>FK-1772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2A52E25" w14:textId="77777777" w:rsidR="00DA2C92" w:rsidRPr="007F72F1" w:rsidRDefault="00DA2C92" w:rsidP="00DA2C92">
            <w:pPr>
              <w:spacing w:after="0" w:line="240" w:lineRule="auto"/>
              <w:jc w:val="center"/>
              <w:rPr>
                <w:rFonts w:eastAsia="Times New Roman" w:cs="Calibri"/>
                <w:sz w:val="16"/>
                <w:szCs w:val="16"/>
                <w:lang w:eastAsia="nb-NO"/>
              </w:rPr>
            </w:pPr>
            <w:r w:rsidRPr="007F72F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tcPr>
          <w:p w14:paraId="65E80CAB" w14:textId="77777777" w:rsidR="00DA2C92" w:rsidRPr="007F72F1" w:rsidRDefault="00DA2C92" w:rsidP="00DA2C92">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123AE40D" w14:textId="77777777" w:rsidR="00DA2C92" w:rsidRPr="007F72F1" w:rsidRDefault="00DA2C92" w:rsidP="00DA2C92">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784B77B9" w14:textId="77777777" w:rsidR="00DA2C92" w:rsidRPr="007F72F1" w:rsidRDefault="00DA2C92" w:rsidP="00DA2C92">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023CEC79" w14:textId="77777777" w:rsidR="00DA2C92" w:rsidRPr="007F72F1" w:rsidRDefault="00DA2C92" w:rsidP="00DA2C92">
            <w:pPr>
              <w:spacing w:after="0" w:line="240" w:lineRule="auto"/>
              <w:jc w:val="center"/>
              <w:rPr>
                <w:rFonts w:eastAsia="Times New Roman" w:cs="Calibri"/>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76487F99" w14:textId="77777777" w:rsidR="00DA2C92" w:rsidRPr="007F72F1" w:rsidRDefault="00DA2C92" w:rsidP="00DA2C92">
            <w:pPr>
              <w:spacing w:after="0" w:line="240" w:lineRule="auto"/>
              <w:jc w:val="center"/>
              <w:rPr>
                <w:rFonts w:eastAsia="Times New Roman" w:cs="Calibri"/>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5653FFC7" w14:textId="77777777" w:rsidR="00DA2C92" w:rsidRPr="007F72F1" w:rsidRDefault="00DA2C92" w:rsidP="00DA2C92">
            <w:pPr>
              <w:spacing w:after="0" w:line="240" w:lineRule="auto"/>
              <w:jc w:val="center"/>
              <w:rPr>
                <w:rFonts w:eastAsia="Times New Roman" w:cs="Calibri"/>
                <w:sz w:val="16"/>
                <w:szCs w:val="16"/>
                <w:lang w:eastAsia="nb-NO"/>
              </w:rPr>
            </w:pPr>
          </w:p>
        </w:tc>
      </w:tr>
    </w:tbl>
    <w:p w14:paraId="11783837" w14:textId="77777777" w:rsidR="00DA2C92" w:rsidRPr="00A017C8" w:rsidRDefault="00DA2C92" w:rsidP="00066A4E">
      <w:pPr>
        <w:spacing w:after="0" w:line="240" w:lineRule="auto"/>
        <w:rPr>
          <w:rFonts w:eastAsia="Times New Roman" w:cs="Calibri"/>
          <w:szCs w:val="20"/>
          <w:lang w:eastAsia="nb-NO"/>
        </w:rPr>
      </w:pPr>
    </w:p>
    <w:p w14:paraId="15D71AFA" w14:textId="3389AB7F" w:rsidR="00F90877" w:rsidRDefault="00FA00DB" w:rsidP="00066A4E">
      <w:pPr>
        <w:spacing w:after="0" w:line="240" w:lineRule="auto"/>
        <w:rPr>
          <w:rFonts w:eastAsia="Times New Roman" w:cs="Calibri"/>
          <w:color w:val="000000"/>
          <w:szCs w:val="20"/>
          <w:lang w:eastAsia="nb-NO"/>
        </w:rPr>
      </w:pPr>
      <w:r w:rsidRPr="00A017C8">
        <w:rPr>
          <w:rFonts w:eastAsia="Times New Roman" w:cs="Calibri"/>
          <w:szCs w:val="20"/>
          <w:lang w:eastAsia="nb-NO"/>
        </w:rPr>
        <w:t xml:space="preserve">Arealskjema </w:t>
      </w:r>
      <w:r w:rsidR="00610B07" w:rsidRPr="00A017C8">
        <w:rPr>
          <w:rFonts w:eastAsia="Times New Roman" w:cs="Calibri"/>
          <w:szCs w:val="20"/>
          <w:lang w:eastAsia="nb-NO"/>
        </w:rPr>
        <w:t>b</w:t>
      </w:r>
      <w:r w:rsidR="00F90877" w:rsidRPr="00A017C8">
        <w:rPr>
          <w:rFonts w:eastAsia="Times New Roman" w:cs="Calibri"/>
          <w:szCs w:val="20"/>
          <w:lang w:eastAsia="nb-NO"/>
        </w:rPr>
        <w:t xml:space="preserve">estår av </w:t>
      </w:r>
      <w:r w:rsidR="00F90877" w:rsidRPr="00AA6B8E">
        <w:rPr>
          <w:rFonts w:eastAsia="Times New Roman" w:cs="Calibri"/>
          <w:color w:val="000000"/>
          <w:szCs w:val="20"/>
          <w:lang w:eastAsia="nb-NO"/>
        </w:rPr>
        <w:t>to skjemaer, ett for basebarnehage og ett for avdelingsbarnehage.</w:t>
      </w:r>
    </w:p>
    <w:p w14:paraId="23291955" w14:textId="77777777" w:rsidR="008C7B1B" w:rsidRDefault="008C7B1B" w:rsidP="00066A4E">
      <w:pPr>
        <w:spacing w:after="0" w:line="240" w:lineRule="auto"/>
        <w:rPr>
          <w:rFonts w:eastAsia="Times New Roman" w:cs="Calibri"/>
          <w:color w:val="000000"/>
          <w:szCs w:val="20"/>
          <w:lang w:eastAsia="nb-NO"/>
        </w:rPr>
      </w:pPr>
    </w:p>
    <w:p w14:paraId="602D4120" w14:textId="3DA0F9C9" w:rsidR="00AF3D73" w:rsidRPr="00AF3D73" w:rsidRDefault="00AF3D73" w:rsidP="00AF3D73">
      <w:pPr>
        <w:rPr>
          <w:b/>
          <w:bCs/>
        </w:rPr>
      </w:pPr>
      <w:r>
        <w:rPr>
          <w:b/>
          <w:bCs/>
        </w:rPr>
        <w:t>Base</w:t>
      </w:r>
      <w:r w:rsidRPr="000D67CB">
        <w:rPr>
          <w:b/>
          <w:bCs/>
        </w:rPr>
        <w:t>barnehage</w:t>
      </w:r>
    </w:p>
    <w:tbl>
      <w:tblPr>
        <w:tblW w:w="8941" w:type="dxa"/>
        <w:tblCellMar>
          <w:left w:w="70" w:type="dxa"/>
          <w:right w:w="70" w:type="dxa"/>
        </w:tblCellMar>
        <w:tblLook w:val="04A0" w:firstRow="1" w:lastRow="0" w:firstColumn="1" w:lastColumn="0" w:noHBand="0" w:noVBand="1"/>
      </w:tblPr>
      <w:tblGrid>
        <w:gridCol w:w="1056"/>
        <w:gridCol w:w="1410"/>
        <w:gridCol w:w="423"/>
        <w:gridCol w:w="571"/>
        <w:gridCol w:w="572"/>
        <w:gridCol w:w="370"/>
        <w:gridCol w:w="630"/>
        <w:gridCol w:w="631"/>
        <w:gridCol w:w="420"/>
        <w:gridCol w:w="618"/>
        <w:gridCol w:w="601"/>
        <w:gridCol w:w="1639"/>
      </w:tblGrid>
      <w:tr w:rsidR="00F90877" w:rsidRPr="004D2F2E" w14:paraId="0EE066B6" w14:textId="77777777" w:rsidTr="000E0438">
        <w:trPr>
          <w:cantSplit/>
          <w:trHeight w:val="316"/>
        </w:trPr>
        <w:tc>
          <w:tcPr>
            <w:tcW w:w="1056" w:type="dxa"/>
            <w:vMerge w:val="restart"/>
            <w:tcBorders>
              <w:top w:val="single" w:sz="8" w:space="0" w:color="auto"/>
              <w:left w:val="single" w:sz="8" w:space="0" w:color="auto"/>
              <w:bottom w:val="single" w:sz="8" w:space="0" w:color="000000"/>
              <w:right w:val="single" w:sz="8" w:space="0" w:color="auto"/>
            </w:tcBorders>
            <w:shd w:val="clear" w:color="000000" w:fill="FFC000"/>
            <w:noWrap/>
            <w:vAlign w:val="center"/>
            <w:hideMark/>
          </w:tcPr>
          <w:p w14:paraId="59BA061E" w14:textId="77777777" w:rsidR="00F90877" w:rsidRPr="004D2F2E" w:rsidRDefault="00F90877" w:rsidP="000E0438">
            <w:pPr>
              <w:spacing w:after="0" w:line="240" w:lineRule="auto"/>
              <w:jc w:val="center"/>
              <w:rPr>
                <w:rFonts w:ascii="Calibri" w:eastAsia="Times New Roman" w:hAnsi="Calibri" w:cs="Calibri"/>
                <w:b/>
                <w:bCs/>
                <w:sz w:val="18"/>
                <w:szCs w:val="18"/>
                <w:lang w:eastAsia="nb-NO"/>
              </w:rPr>
            </w:pPr>
          </w:p>
        </w:tc>
        <w:tc>
          <w:tcPr>
            <w:tcW w:w="1410" w:type="dxa"/>
            <w:vMerge w:val="restart"/>
            <w:tcBorders>
              <w:top w:val="single" w:sz="8" w:space="0" w:color="auto"/>
              <w:left w:val="single" w:sz="8" w:space="0" w:color="auto"/>
              <w:bottom w:val="single" w:sz="8" w:space="0" w:color="000000"/>
              <w:right w:val="single" w:sz="8" w:space="0" w:color="auto"/>
            </w:tcBorders>
            <w:shd w:val="clear" w:color="000000" w:fill="FFC000"/>
            <w:noWrap/>
            <w:vAlign w:val="center"/>
            <w:hideMark/>
          </w:tcPr>
          <w:p w14:paraId="508990A1" w14:textId="77777777" w:rsidR="00F90877" w:rsidRPr="004D2F2E" w:rsidRDefault="00F90877" w:rsidP="000E0438">
            <w:pPr>
              <w:spacing w:after="0" w:line="240" w:lineRule="auto"/>
              <w:jc w:val="center"/>
              <w:rPr>
                <w:rFonts w:ascii="Calibri" w:eastAsia="Times New Roman" w:hAnsi="Calibri" w:cs="Calibri"/>
                <w:b/>
                <w:bCs/>
                <w:sz w:val="18"/>
                <w:szCs w:val="18"/>
                <w:lang w:eastAsia="nb-NO"/>
              </w:rPr>
            </w:pPr>
            <w:r w:rsidRPr="004D2F2E">
              <w:rPr>
                <w:rFonts w:ascii="Calibri" w:eastAsia="Times New Roman" w:hAnsi="Calibri" w:cs="Calibri"/>
                <w:b/>
                <w:bCs/>
                <w:sz w:val="18"/>
                <w:szCs w:val="18"/>
                <w:lang w:eastAsia="nb-NO"/>
              </w:rPr>
              <w:t> </w:t>
            </w:r>
          </w:p>
        </w:tc>
        <w:tc>
          <w:tcPr>
            <w:tcW w:w="4235" w:type="dxa"/>
            <w:gridSpan w:val="8"/>
            <w:tcBorders>
              <w:top w:val="single" w:sz="8" w:space="0" w:color="auto"/>
              <w:left w:val="single" w:sz="8" w:space="0" w:color="auto"/>
              <w:bottom w:val="single" w:sz="8" w:space="0" w:color="auto"/>
              <w:right w:val="nil"/>
            </w:tcBorders>
            <w:shd w:val="clear" w:color="000000" w:fill="FFC000"/>
            <w:noWrap/>
            <w:vAlign w:val="center"/>
            <w:hideMark/>
          </w:tcPr>
          <w:p w14:paraId="487E4143" w14:textId="77777777" w:rsidR="00F90877" w:rsidRPr="004D2F2E" w:rsidRDefault="00F90877" w:rsidP="000E0438">
            <w:pPr>
              <w:spacing w:after="0" w:line="240" w:lineRule="auto"/>
              <w:jc w:val="center"/>
              <w:rPr>
                <w:rFonts w:ascii="Arial" w:eastAsia="Times New Roman" w:hAnsi="Arial" w:cs="Arial"/>
                <w:b/>
                <w:bCs/>
                <w:sz w:val="18"/>
                <w:szCs w:val="18"/>
                <w:lang w:eastAsia="nb-NO"/>
              </w:rPr>
            </w:pPr>
            <w:r w:rsidRPr="004D2F2E">
              <w:rPr>
                <w:rFonts w:ascii="Arial" w:eastAsia="Times New Roman" w:hAnsi="Arial" w:cs="Arial"/>
                <w:b/>
                <w:bCs/>
                <w:sz w:val="18"/>
                <w:szCs w:val="18"/>
                <w:lang w:eastAsia="nb-NO"/>
              </w:rPr>
              <w:t>Standard kravspesifikasjoner</w:t>
            </w:r>
          </w:p>
        </w:tc>
        <w:tc>
          <w:tcPr>
            <w:tcW w:w="601" w:type="dxa"/>
            <w:tcBorders>
              <w:top w:val="single" w:sz="8" w:space="0" w:color="auto"/>
              <w:left w:val="nil"/>
              <w:bottom w:val="single" w:sz="8" w:space="0" w:color="auto"/>
              <w:right w:val="single" w:sz="8" w:space="0" w:color="auto"/>
            </w:tcBorders>
            <w:shd w:val="clear" w:color="000000" w:fill="FFC000"/>
            <w:noWrap/>
            <w:vAlign w:val="center"/>
            <w:hideMark/>
          </w:tcPr>
          <w:p w14:paraId="2E9A79D6" w14:textId="77777777" w:rsidR="00F90877" w:rsidRPr="004D2F2E" w:rsidRDefault="00F90877" w:rsidP="000E0438">
            <w:pPr>
              <w:spacing w:after="0" w:line="240" w:lineRule="auto"/>
              <w:jc w:val="center"/>
              <w:rPr>
                <w:rFonts w:ascii="Arial" w:eastAsia="Times New Roman" w:hAnsi="Arial" w:cs="Arial"/>
                <w:b/>
                <w:bCs/>
                <w:sz w:val="18"/>
                <w:szCs w:val="18"/>
                <w:lang w:eastAsia="nb-NO"/>
              </w:rPr>
            </w:pPr>
            <w:r w:rsidRPr="004D2F2E">
              <w:rPr>
                <w:rFonts w:ascii="Arial" w:eastAsia="Times New Roman" w:hAnsi="Arial" w:cs="Arial"/>
                <w:b/>
                <w:bCs/>
                <w:sz w:val="18"/>
                <w:szCs w:val="18"/>
                <w:lang w:eastAsia="nb-NO"/>
              </w:rPr>
              <w:t> </w:t>
            </w:r>
          </w:p>
        </w:tc>
        <w:tc>
          <w:tcPr>
            <w:tcW w:w="1639" w:type="dxa"/>
            <w:vMerge w:val="restart"/>
            <w:tcBorders>
              <w:top w:val="single" w:sz="8" w:space="0" w:color="auto"/>
              <w:left w:val="single" w:sz="8" w:space="0" w:color="auto"/>
              <w:bottom w:val="single" w:sz="8" w:space="0" w:color="000000"/>
              <w:right w:val="single" w:sz="8" w:space="0" w:color="auto"/>
            </w:tcBorders>
            <w:shd w:val="clear" w:color="000000" w:fill="FFC000"/>
            <w:noWrap/>
            <w:vAlign w:val="center"/>
            <w:hideMark/>
          </w:tcPr>
          <w:p w14:paraId="7740E00E" w14:textId="77777777" w:rsidR="00F90877" w:rsidRPr="004D2F2E" w:rsidRDefault="00F90877" w:rsidP="000E0438">
            <w:pPr>
              <w:spacing w:after="0" w:line="240" w:lineRule="auto"/>
              <w:jc w:val="center"/>
              <w:rPr>
                <w:rFonts w:ascii="Calibri" w:eastAsia="Times New Roman" w:hAnsi="Calibri" w:cs="Calibri"/>
                <w:b/>
                <w:bCs/>
                <w:sz w:val="18"/>
                <w:szCs w:val="18"/>
                <w:lang w:eastAsia="nb-NO"/>
              </w:rPr>
            </w:pPr>
            <w:r w:rsidRPr="004D2F2E">
              <w:rPr>
                <w:rFonts w:ascii="Calibri" w:eastAsia="Times New Roman" w:hAnsi="Calibri" w:cs="Calibri"/>
                <w:b/>
                <w:bCs/>
                <w:sz w:val="18"/>
                <w:szCs w:val="18"/>
                <w:lang w:eastAsia="nb-NO"/>
              </w:rPr>
              <w:t> </w:t>
            </w:r>
          </w:p>
        </w:tc>
      </w:tr>
      <w:tr w:rsidR="00F90877" w:rsidRPr="004D2F2E" w14:paraId="1AB01193" w14:textId="77777777" w:rsidTr="000E0438">
        <w:trPr>
          <w:trHeight w:val="316"/>
        </w:trPr>
        <w:tc>
          <w:tcPr>
            <w:tcW w:w="1056" w:type="dxa"/>
            <w:vMerge/>
            <w:tcBorders>
              <w:top w:val="single" w:sz="8" w:space="0" w:color="auto"/>
              <w:left w:val="single" w:sz="8" w:space="0" w:color="auto"/>
              <w:bottom w:val="single" w:sz="8" w:space="0" w:color="000000"/>
              <w:right w:val="single" w:sz="8" w:space="0" w:color="auto"/>
            </w:tcBorders>
            <w:vAlign w:val="center"/>
            <w:hideMark/>
          </w:tcPr>
          <w:p w14:paraId="51D0FDB4" w14:textId="77777777" w:rsidR="00F90877" w:rsidRPr="004D2F2E" w:rsidRDefault="00F90877" w:rsidP="000E0438">
            <w:pPr>
              <w:spacing w:after="0" w:line="240" w:lineRule="auto"/>
              <w:rPr>
                <w:rFonts w:ascii="Calibri" w:eastAsia="Times New Roman" w:hAnsi="Calibri" w:cs="Calibri"/>
                <w:b/>
                <w:bCs/>
                <w:sz w:val="18"/>
                <w:szCs w:val="18"/>
                <w:lang w:eastAsia="nb-NO"/>
              </w:rPr>
            </w:pPr>
          </w:p>
        </w:tc>
        <w:tc>
          <w:tcPr>
            <w:tcW w:w="1410" w:type="dxa"/>
            <w:vMerge/>
            <w:tcBorders>
              <w:top w:val="single" w:sz="8" w:space="0" w:color="auto"/>
              <w:left w:val="single" w:sz="8" w:space="0" w:color="auto"/>
              <w:bottom w:val="single" w:sz="8" w:space="0" w:color="000000"/>
              <w:right w:val="single" w:sz="8" w:space="0" w:color="auto"/>
            </w:tcBorders>
            <w:vAlign w:val="center"/>
            <w:hideMark/>
          </w:tcPr>
          <w:p w14:paraId="59A1B4F6" w14:textId="77777777" w:rsidR="00F90877" w:rsidRPr="004D2F2E" w:rsidRDefault="00F90877" w:rsidP="000E0438">
            <w:pPr>
              <w:spacing w:after="0" w:line="240" w:lineRule="auto"/>
              <w:rPr>
                <w:rFonts w:ascii="Calibri" w:eastAsia="Times New Roman" w:hAnsi="Calibri" w:cs="Calibri"/>
                <w:b/>
                <w:bCs/>
                <w:sz w:val="18"/>
                <w:szCs w:val="18"/>
                <w:lang w:eastAsia="nb-NO"/>
              </w:rPr>
            </w:pPr>
          </w:p>
        </w:tc>
        <w:tc>
          <w:tcPr>
            <w:tcW w:w="1566" w:type="dxa"/>
            <w:gridSpan w:val="3"/>
            <w:tcBorders>
              <w:top w:val="single" w:sz="8" w:space="0" w:color="auto"/>
              <w:left w:val="single" w:sz="8" w:space="0" w:color="auto"/>
              <w:bottom w:val="single" w:sz="4" w:space="0" w:color="auto"/>
              <w:right w:val="single" w:sz="8" w:space="0" w:color="000000"/>
            </w:tcBorders>
            <w:shd w:val="clear" w:color="000000" w:fill="FFC000"/>
            <w:vAlign w:val="center"/>
            <w:hideMark/>
          </w:tcPr>
          <w:p w14:paraId="2BA821A7" w14:textId="77777777" w:rsidR="00F90877" w:rsidRPr="004D2F2E" w:rsidRDefault="00F90877" w:rsidP="000E0438">
            <w:pPr>
              <w:spacing w:after="0" w:line="240" w:lineRule="auto"/>
              <w:jc w:val="center"/>
              <w:rPr>
                <w:rFonts w:ascii="Arial" w:eastAsia="Times New Roman" w:hAnsi="Arial" w:cs="Arial"/>
                <w:b/>
                <w:bCs/>
                <w:sz w:val="18"/>
                <w:szCs w:val="18"/>
                <w:lang w:eastAsia="nb-NO"/>
              </w:rPr>
            </w:pPr>
            <w:r w:rsidRPr="004D2F2E">
              <w:rPr>
                <w:rFonts w:ascii="Arial" w:eastAsia="Times New Roman" w:hAnsi="Arial" w:cs="Arial"/>
                <w:b/>
                <w:bCs/>
                <w:sz w:val="18"/>
                <w:szCs w:val="18"/>
                <w:lang w:eastAsia="nb-NO"/>
              </w:rPr>
              <w:t>4 baser</w:t>
            </w:r>
          </w:p>
        </w:tc>
        <w:tc>
          <w:tcPr>
            <w:tcW w:w="1631" w:type="dxa"/>
            <w:gridSpan w:val="3"/>
            <w:tcBorders>
              <w:top w:val="nil"/>
              <w:left w:val="nil"/>
              <w:bottom w:val="single" w:sz="4" w:space="0" w:color="auto"/>
              <w:right w:val="single" w:sz="8" w:space="0" w:color="000000"/>
            </w:tcBorders>
            <w:shd w:val="clear" w:color="000000" w:fill="FFC000"/>
            <w:vAlign w:val="center"/>
            <w:hideMark/>
          </w:tcPr>
          <w:p w14:paraId="6C1FC6CD" w14:textId="77777777" w:rsidR="00F90877" w:rsidRPr="004D2F2E" w:rsidRDefault="00F90877" w:rsidP="000E0438">
            <w:pPr>
              <w:spacing w:after="0" w:line="240" w:lineRule="auto"/>
              <w:jc w:val="center"/>
              <w:rPr>
                <w:rFonts w:ascii="Arial" w:eastAsia="Times New Roman" w:hAnsi="Arial" w:cs="Arial"/>
                <w:b/>
                <w:bCs/>
                <w:sz w:val="18"/>
                <w:szCs w:val="18"/>
                <w:lang w:eastAsia="nb-NO"/>
              </w:rPr>
            </w:pPr>
            <w:r w:rsidRPr="004D2F2E">
              <w:rPr>
                <w:rFonts w:ascii="Arial" w:eastAsia="Times New Roman" w:hAnsi="Arial" w:cs="Arial"/>
                <w:b/>
                <w:bCs/>
                <w:sz w:val="18"/>
                <w:szCs w:val="18"/>
                <w:lang w:eastAsia="nb-NO"/>
              </w:rPr>
              <w:t>6 baser</w:t>
            </w:r>
          </w:p>
        </w:tc>
        <w:tc>
          <w:tcPr>
            <w:tcW w:w="1639" w:type="dxa"/>
            <w:gridSpan w:val="3"/>
            <w:tcBorders>
              <w:top w:val="single" w:sz="8" w:space="0" w:color="auto"/>
              <w:left w:val="nil"/>
              <w:bottom w:val="single" w:sz="4" w:space="0" w:color="auto"/>
              <w:right w:val="single" w:sz="8" w:space="0" w:color="000000"/>
            </w:tcBorders>
            <w:shd w:val="clear" w:color="000000" w:fill="FFC000"/>
            <w:vAlign w:val="center"/>
            <w:hideMark/>
          </w:tcPr>
          <w:p w14:paraId="1A1A9D16" w14:textId="77777777" w:rsidR="00F90877" w:rsidRPr="004D2F2E" w:rsidRDefault="00F90877" w:rsidP="000E0438">
            <w:pPr>
              <w:spacing w:after="0" w:line="240" w:lineRule="auto"/>
              <w:jc w:val="center"/>
              <w:rPr>
                <w:rFonts w:ascii="Arial" w:eastAsia="Times New Roman" w:hAnsi="Arial" w:cs="Arial"/>
                <w:b/>
                <w:bCs/>
                <w:sz w:val="18"/>
                <w:szCs w:val="18"/>
                <w:lang w:eastAsia="nb-NO"/>
              </w:rPr>
            </w:pPr>
            <w:r w:rsidRPr="004D2F2E">
              <w:rPr>
                <w:rFonts w:ascii="Arial" w:eastAsia="Times New Roman" w:hAnsi="Arial" w:cs="Arial"/>
                <w:b/>
                <w:bCs/>
                <w:sz w:val="18"/>
                <w:szCs w:val="18"/>
                <w:lang w:eastAsia="nb-NO"/>
              </w:rPr>
              <w:t>8 baser</w:t>
            </w:r>
          </w:p>
        </w:tc>
        <w:tc>
          <w:tcPr>
            <w:tcW w:w="1639" w:type="dxa"/>
            <w:vMerge/>
            <w:tcBorders>
              <w:top w:val="single" w:sz="8" w:space="0" w:color="auto"/>
              <w:left w:val="single" w:sz="8" w:space="0" w:color="auto"/>
              <w:bottom w:val="single" w:sz="8" w:space="0" w:color="000000"/>
              <w:right w:val="single" w:sz="8" w:space="0" w:color="auto"/>
            </w:tcBorders>
            <w:vAlign w:val="center"/>
            <w:hideMark/>
          </w:tcPr>
          <w:p w14:paraId="0A091D27" w14:textId="77777777" w:rsidR="00F90877" w:rsidRPr="004D2F2E" w:rsidRDefault="00F90877" w:rsidP="000E0438">
            <w:pPr>
              <w:spacing w:after="0" w:line="240" w:lineRule="auto"/>
              <w:rPr>
                <w:rFonts w:ascii="Calibri" w:eastAsia="Times New Roman" w:hAnsi="Calibri" w:cs="Calibri"/>
                <w:b/>
                <w:bCs/>
                <w:sz w:val="18"/>
                <w:szCs w:val="18"/>
                <w:lang w:eastAsia="nb-NO"/>
              </w:rPr>
            </w:pPr>
          </w:p>
        </w:tc>
      </w:tr>
      <w:tr w:rsidR="00F90877" w:rsidRPr="004D2F2E" w14:paraId="6B931C7C" w14:textId="77777777" w:rsidTr="000E0438">
        <w:trPr>
          <w:trHeight w:val="689"/>
        </w:trPr>
        <w:tc>
          <w:tcPr>
            <w:tcW w:w="1056" w:type="dxa"/>
            <w:tcBorders>
              <w:top w:val="nil"/>
              <w:left w:val="single" w:sz="8" w:space="0" w:color="auto"/>
              <w:bottom w:val="single" w:sz="4" w:space="0" w:color="auto"/>
              <w:right w:val="single" w:sz="4" w:space="0" w:color="auto"/>
            </w:tcBorders>
            <w:shd w:val="clear" w:color="000000" w:fill="EDEDED"/>
            <w:noWrap/>
            <w:vAlign w:val="center"/>
            <w:hideMark/>
          </w:tcPr>
          <w:p w14:paraId="6F9EF4EA" w14:textId="77777777" w:rsidR="00F90877" w:rsidRPr="0077294E" w:rsidRDefault="00F90877" w:rsidP="000E0438">
            <w:pPr>
              <w:spacing w:after="0" w:line="240" w:lineRule="auto"/>
              <w:rPr>
                <w:rFonts w:ascii="Calibri" w:eastAsia="Times New Roman" w:hAnsi="Calibri" w:cs="Calibri"/>
                <w:b/>
                <w:bCs/>
                <w:sz w:val="14"/>
                <w:szCs w:val="14"/>
                <w:lang w:eastAsia="nb-NO"/>
              </w:rPr>
            </w:pPr>
            <w:r w:rsidRPr="0077294E">
              <w:rPr>
                <w:rFonts w:ascii="Calibri" w:eastAsia="Times New Roman" w:hAnsi="Calibri" w:cs="Calibri"/>
                <w:b/>
                <w:bCs/>
                <w:sz w:val="14"/>
                <w:szCs w:val="14"/>
                <w:lang w:eastAsia="nb-NO"/>
              </w:rPr>
              <w:t>Areal-type</w:t>
            </w:r>
          </w:p>
        </w:tc>
        <w:tc>
          <w:tcPr>
            <w:tcW w:w="1410" w:type="dxa"/>
            <w:tcBorders>
              <w:top w:val="nil"/>
              <w:left w:val="nil"/>
              <w:bottom w:val="single" w:sz="4" w:space="0" w:color="auto"/>
              <w:right w:val="nil"/>
            </w:tcBorders>
            <w:shd w:val="clear" w:color="000000" w:fill="EDEDED"/>
            <w:vAlign w:val="center"/>
            <w:hideMark/>
          </w:tcPr>
          <w:p w14:paraId="40269DE8" w14:textId="77777777" w:rsidR="00F90877" w:rsidRPr="0077294E" w:rsidRDefault="00F90877" w:rsidP="000E0438">
            <w:pPr>
              <w:spacing w:after="0" w:line="240" w:lineRule="auto"/>
              <w:rPr>
                <w:rFonts w:ascii="Calibri" w:eastAsia="Times New Roman" w:hAnsi="Calibri" w:cs="Calibri"/>
                <w:b/>
                <w:bCs/>
                <w:sz w:val="14"/>
                <w:szCs w:val="14"/>
                <w:lang w:eastAsia="nb-NO"/>
              </w:rPr>
            </w:pPr>
            <w:r w:rsidRPr="0077294E">
              <w:rPr>
                <w:rFonts w:ascii="Calibri" w:eastAsia="Times New Roman" w:hAnsi="Calibri" w:cs="Calibri"/>
                <w:b/>
                <w:bCs/>
                <w:sz w:val="14"/>
                <w:szCs w:val="14"/>
                <w:lang w:eastAsia="nb-NO"/>
              </w:rPr>
              <w:t>Areal-beskrivelse</w:t>
            </w:r>
          </w:p>
        </w:tc>
        <w:tc>
          <w:tcPr>
            <w:tcW w:w="423" w:type="dxa"/>
            <w:tcBorders>
              <w:top w:val="nil"/>
              <w:left w:val="single" w:sz="8" w:space="0" w:color="auto"/>
              <w:bottom w:val="single" w:sz="4" w:space="0" w:color="auto"/>
              <w:right w:val="single" w:sz="4" w:space="0" w:color="auto"/>
            </w:tcBorders>
            <w:shd w:val="clear" w:color="000000" w:fill="EDEDED"/>
            <w:noWrap/>
            <w:textDirection w:val="btLr"/>
            <w:vAlign w:val="center"/>
            <w:hideMark/>
          </w:tcPr>
          <w:p w14:paraId="2484B283" w14:textId="77777777" w:rsidR="00F90877" w:rsidRPr="0077294E" w:rsidRDefault="00F90877" w:rsidP="000E0438">
            <w:pPr>
              <w:spacing w:after="0" w:line="240" w:lineRule="auto"/>
              <w:jc w:val="center"/>
              <w:rPr>
                <w:rFonts w:ascii="Calibri" w:eastAsia="Times New Roman" w:hAnsi="Calibri" w:cs="Calibri"/>
                <w:b/>
                <w:bCs/>
                <w:sz w:val="14"/>
                <w:szCs w:val="14"/>
                <w:lang w:eastAsia="nb-NO"/>
              </w:rPr>
            </w:pPr>
            <w:r w:rsidRPr="0077294E">
              <w:rPr>
                <w:rFonts w:ascii="Calibri" w:eastAsia="Times New Roman" w:hAnsi="Calibri" w:cs="Calibri"/>
                <w:b/>
                <w:bCs/>
                <w:sz w:val="14"/>
                <w:szCs w:val="14"/>
                <w:lang w:eastAsia="nb-NO"/>
              </w:rPr>
              <w:t>Antall</w:t>
            </w:r>
          </w:p>
        </w:tc>
        <w:tc>
          <w:tcPr>
            <w:tcW w:w="571" w:type="dxa"/>
            <w:tcBorders>
              <w:top w:val="nil"/>
              <w:left w:val="nil"/>
              <w:bottom w:val="single" w:sz="4" w:space="0" w:color="auto"/>
              <w:right w:val="single" w:sz="4" w:space="0" w:color="auto"/>
            </w:tcBorders>
            <w:shd w:val="clear" w:color="000000" w:fill="EDEDED"/>
            <w:noWrap/>
            <w:textDirection w:val="btLr"/>
            <w:vAlign w:val="center"/>
            <w:hideMark/>
          </w:tcPr>
          <w:p w14:paraId="11C10E47" w14:textId="77777777" w:rsidR="00F90877" w:rsidRPr="0077294E" w:rsidRDefault="00F90877" w:rsidP="000E0438">
            <w:pPr>
              <w:spacing w:after="0" w:line="240" w:lineRule="auto"/>
              <w:jc w:val="center"/>
              <w:rPr>
                <w:rFonts w:ascii="Calibri" w:eastAsia="Times New Roman" w:hAnsi="Calibri" w:cs="Calibri"/>
                <w:b/>
                <w:bCs/>
                <w:sz w:val="14"/>
                <w:szCs w:val="14"/>
                <w:lang w:eastAsia="nb-NO"/>
              </w:rPr>
            </w:pPr>
            <w:r w:rsidRPr="0077294E">
              <w:rPr>
                <w:rFonts w:ascii="Calibri" w:eastAsia="Times New Roman" w:hAnsi="Calibri" w:cs="Calibri"/>
                <w:b/>
                <w:bCs/>
                <w:sz w:val="14"/>
                <w:szCs w:val="14"/>
                <w:lang w:eastAsia="nb-NO"/>
              </w:rPr>
              <w:t>Kvm</w:t>
            </w:r>
          </w:p>
        </w:tc>
        <w:tc>
          <w:tcPr>
            <w:tcW w:w="571" w:type="dxa"/>
            <w:tcBorders>
              <w:top w:val="nil"/>
              <w:left w:val="nil"/>
              <w:bottom w:val="single" w:sz="4" w:space="0" w:color="auto"/>
              <w:right w:val="single" w:sz="8" w:space="0" w:color="auto"/>
            </w:tcBorders>
            <w:shd w:val="clear" w:color="000000" w:fill="EDEDED"/>
            <w:noWrap/>
            <w:textDirection w:val="btLr"/>
            <w:vAlign w:val="center"/>
            <w:hideMark/>
          </w:tcPr>
          <w:p w14:paraId="364D8698" w14:textId="77777777" w:rsidR="00F90877" w:rsidRPr="0077294E" w:rsidRDefault="00F90877" w:rsidP="000E0438">
            <w:pPr>
              <w:spacing w:after="0" w:line="240" w:lineRule="auto"/>
              <w:jc w:val="center"/>
              <w:rPr>
                <w:rFonts w:ascii="Calibri" w:eastAsia="Times New Roman" w:hAnsi="Calibri" w:cs="Calibri"/>
                <w:b/>
                <w:bCs/>
                <w:sz w:val="14"/>
                <w:szCs w:val="14"/>
                <w:lang w:eastAsia="nb-NO"/>
              </w:rPr>
            </w:pPr>
            <w:r w:rsidRPr="0077294E">
              <w:rPr>
                <w:rFonts w:ascii="Calibri" w:eastAsia="Times New Roman" w:hAnsi="Calibri" w:cs="Calibri"/>
                <w:b/>
                <w:bCs/>
                <w:sz w:val="14"/>
                <w:szCs w:val="14"/>
                <w:lang w:eastAsia="nb-NO"/>
              </w:rPr>
              <w:t>Totalt</w:t>
            </w:r>
          </w:p>
        </w:tc>
        <w:tc>
          <w:tcPr>
            <w:tcW w:w="370" w:type="dxa"/>
            <w:tcBorders>
              <w:top w:val="nil"/>
              <w:left w:val="nil"/>
              <w:bottom w:val="single" w:sz="4" w:space="0" w:color="auto"/>
              <w:right w:val="single" w:sz="4" w:space="0" w:color="auto"/>
            </w:tcBorders>
            <w:shd w:val="clear" w:color="000000" w:fill="EDEDED"/>
            <w:noWrap/>
            <w:textDirection w:val="btLr"/>
            <w:vAlign w:val="center"/>
            <w:hideMark/>
          </w:tcPr>
          <w:p w14:paraId="57315606" w14:textId="77777777" w:rsidR="00F90877" w:rsidRPr="0077294E" w:rsidRDefault="00F90877" w:rsidP="000E0438">
            <w:pPr>
              <w:spacing w:after="0" w:line="240" w:lineRule="auto"/>
              <w:jc w:val="center"/>
              <w:rPr>
                <w:rFonts w:ascii="Calibri" w:eastAsia="Times New Roman" w:hAnsi="Calibri" w:cs="Calibri"/>
                <w:b/>
                <w:bCs/>
                <w:sz w:val="14"/>
                <w:szCs w:val="14"/>
                <w:lang w:eastAsia="nb-NO"/>
              </w:rPr>
            </w:pPr>
            <w:r w:rsidRPr="0077294E">
              <w:rPr>
                <w:rFonts w:ascii="Calibri" w:eastAsia="Times New Roman" w:hAnsi="Calibri" w:cs="Calibri"/>
                <w:b/>
                <w:bCs/>
                <w:sz w:val="14"/>
                <w:szCs w:val="14"/>
                <w:lang w:eastAsia="nb-NO"/>
              </w:rPr>
              <w:t>Antall</w:t>
            </w:r>
          </w:p>
        </w:tc>
        <w:tc>
          <w:tcPr>
            <w:tcW w:w="630" w:type="dxa"/>
            <w:tcBorders>
              <w:top w:val="nil"/>
              <w:left w:val="nil"/>
              <w:bottom w:val="single" w:sz="4" w:space="0" w:color="auto"/>
              <w:right w:val="single" w:sz="4" w:space="0" w:color="auto"/>
            </w:tcBorders>
            <w:shd w:val="clear" w:color="000000" w:fill="EDEDED"/>
            <w:noWrap/>
            <w:textDirection w:val="btLr"/>
            <w:vAlign w:val="center"/>
            <w:hideMark/>
          </w:tcPr>
          <w:p w14:paraId="1ABE1819" w14:textId="77777777" w:rsidR="00F90877" w:rsidRPr="0077294E" w:rsidRDefault="00F90877" w:rsidP="000E0438">
            <w:pPr>
              <w:spacing w:after="0" w:line="240" w:lineRule="auto"/>
              <w:jc w:val="center"/>
              <w:rPr>
                <w:rFonts w:ascii="Calibri" w:eastAsia="Times New Roman" w:hAnsi="Calibri" w:cs="Calibri"/>
                <w:b/>
                <w:bCs/>
                <w:sz w:val="14"/>
                <w:szCs w:val="14"/>
                <w:lang w:eastAsia="nb-NO"/>
              </w:rPr>
            </w:pPr>
            <w:r w:rsidRPr="0077294E">
              <w:rPr>
                <w:rFonts w:ascii="Calibri" w:eastAsia="Times New Roman" w:hAnsi="Calibri" w:cs="Calibri"/>
                <w:b/>
                <w:bCs/>
                <w:sz w:val="14"/>
                <w:szCs w:val="14"/>
                <w:lang w:eastAsia="nb-NO"/>
              </w:rPr>
              <w:t>Kvm</w:t>
            </w:r>
          </w:p>
        </w:tc>
        <w:tc>
          <w:tcPr>
            <w:tcW w:w="630" w:type="dxa"/>
            <w:tcBorders>
              <w:top w:val="nil"/>
              <w:left w:val="nil"/>
              <w:bottom w:val="single" w:sz="4" w:space="0" w:color="auto"/>
              <w:right w:val="single" w:sz="8" w:space="0" w:color="auto"/>
            </w:tcBorders>
            <w:shd w:val="clear" w:color="000000" w:fill="EDEDED"/>
            <w:noWrap/>
            <w:textDirection w:val="btLr"/>
            <w:vAlign w:val="center"/>
            <w:hideMark/>
          </w:tcPr>
          <w:p w14:paraId="09AF2A7D" w14:textId="77777777" w:rsidR="00F90877" w:rsidRPr="0077294E" w:rsidRDefault="00F90877" w:rsidP="000E0438">
            <w:pPr>
              <w:spacing w:after="0" w:line="240" w:lineRule="auto"/>
              <w:jc w:val="center"/>
              <w:rPr>
                <w:rFonts w:ascii="Calibri" w:eastAsia="Times New Roman" w:hAnsi="Calibri" w:cs="Calibri"/>
                <w:b/>
                <w:bCs/>
                <w:sz w:val="14"/>
                <w:szCs w:val="14"/>
                <w:lang w:eastAsia="nb-NO"/>
              </w:rPr>
            </w:pPr>
            <w:r w:rsidRPr="0077294E">
              <w:rPr>
                <w:rFonts w:ascii="Calibri" w:eastAsia="Times New Roman" w:hAnsi="Calibri" w:cs="Calibri"/>
                <w:b/>
                <w:bCs/>
                <w:sz w:val="14"/>
                <w:szCs w:val="14"/>
                <w:lang w:eastAsia="nb-NO"/>
              </w:rPr>
              <w:t>Totalt</w:t>
            </w:r>
          </w:p>
        </w:tc>
        <w:tc>
          <w:tcPr>
            <w:tcW w:w="420" w:type="dxa"/>
            <w:tcBorders>
              <w:top w:val="nil"/>
              <w:left w:val="nil"/>
              <w:bottom w:val="single" w:sz="4" w:space="0" w:color="auto"/>
              <w:right w:val="single" w:sz="4" w:space="0" w:color="auto"/>
            </w:tcBorders>
            <w:shd w:val="clear" w:color="000000" w:fill="EDEDED"/>
            <w:noWrap/>
            <w:textDirection w:val="btLr"/>
            <w:vAlign w:val="center"/>
            <w:hideMark/>
          </w:tcPr>
          <w:p w14:paraId="1FFDA1C1" w14:textId="77777777" w:rsidR="00F90877" w:rsidRPr="0077294E" w:rsidRDefault="00F90877" w:rsidP="000E0438">
            <w:pPr>
              <w:spacing w:after="0" w:line="240" w:lineRule="auto"/>
              <w:jc w:val="center"/>
              <w:rPr>
                <w:rFonts w:ascii="Calibri" w:eastAsia="Times New Roman" w:hAnsi="Calibri" w:cs="Calibri"/>
                <w:b/>
                <w:bCs/>
                <w:sz w:val="14"/>
                <w:szCs w:val="14"/>
                <w:lang w:eastAsia="nb-NO"/>
              </w:rPr>
            </w:pPr>
            <w:r w:rsidRPr="0077294E">
              <w:rPr>
                <w:rFonts w:ascii="Calibri" w:eastAsia="Times New Roman" w:hAnsi="Calibri" w:cs="Calibri"/>
                <w:b/>
                <w:bCs/>
                <w:sz w:val="14"/>
                <w:szCs w:val="14"/>
                <w:lang w:eastAsia="nb-NO"/>
              </w:rPr>
              <w:t>Antall</w:t>
            </w:r>
          </w:p>
        </w:tc>
        <w:tc>
          <w:tcPr>
            <w:tcW w:w="617" w:type="dxa"/>
            <w:tcBorders>
              <w:top w:val="nil"/>
              <w:left w:val="nil"/>
              <w:bottom w:val="single" w:sz="4" w:space="0" w:color="auto"/>
              <w:right w:val="single" w:sz="4" w:space="0" w:color="auto"/>
            </w:tcBorders>
            <w:shd w:val="clear" w:color="000000" w:fill="EDEDED"/>
            <w:noWrap/>
            <w:textDirection w:val="btLr"/>
            <w:vAlign w:val="center"/>
            <w:hideMark/>
          </w:tcPr>
          <w:p w14:paraId="60332042" w14:textId="77777777" w:rsidR="00F90877" w:rsidRPr="0077294E" w:rsidRDefault="00F90877" w:rsidP="000E0438">
            <w:pPr>
              <w:spacing w:after="0" w:line="240" w:lineRule="auto"/>
              <w:jc w:val="center"/>
              <w:rPr>
                <w:rFonts w:ascii="Calibri" w:eastAsia="Times New Roman" w:hAnsi="Calibri" w:cs="Calibri"/>
                <w:b/>
                <w:bCs/>
                <w:sz w:val="14"/>
                <w:szCs w:val="14"/>
                <w:lang w:eastAsia="nb-NO"/>
              </w:rPr>
            </w:pPr>
            <w:r w:rsidRPr="0077294E">
              <w:rPr>
                <w:rFonts w:ascii="Calibri" w:eastAsia="Times New Roman" w:hAnsi="Calibri" w:cs="Calibri"/>
                <w:b/>
                <w:bCs/>
                <w:sz w:val="14"/>
                <w:szCs w:val="14"/>
                <w:lang w:eastAsia="nb-NO"/>
              </w:rPr>
              <w:t>Kvm</w:t>
            </w:r>
          </w:p>
        </w:tc>
        <w:tc>
          <w:tcPr>
            <w:tcW w:w="601" w:type="dxa"/>
            <w:tcBorders>
              <w:top w:val="nil"/>
              <w:left w:val="nil"/>
              <w:bottom w:val="single" w:sz="4" w:space="0" w:color="auto"/>
              <w:right w:val="single" w:sz="8" w:space="0" w:color="auto"/>
            </w:tcBorders>
            <w:shd w:val="clear" w:color="000000" w:fill="EDEDED"/>
            <w:noWrap/>
            <w:textDirection w:val="btLr"/>
            <w:vAlign w:val="center"/>
            <w:hideMark/>
          </w:tcPr>
          <w:p w14:paraId="24697831" w14:textId="77777777" w:rsidR="00F90877" w:rsidRPr="0077294E" w:rsidRDefault="00F90877" w:rsidP="000E0438">
            <w:pPr>
              <w:spacing w:after="0" w:line="240" w:lineRule="auto"/>
              <w:jc w:val="center"/>
              <w:rPr>
                <w:rFonts w:ascii="Calibri" w:eastAsia="Times New Roman" w:hAnsi="Calibri" w:cs="Calibri"/>
                <w:b/>
                <w:bCs/>
                <w:sz w:val="14"/>
                <w:szCs w:val="14"/>
                <w:lang w:eastAsia="nb-NO"/>
              </w:rPr>
            </w:pPr>
            <w:r w:rsidRPr="0077294E">
              <w:rPr>
                <w:rFonts w:ascii="Calibri" w:eastAsia="Times New Roman" w:hAnsi="Calibri" w:cs="Calibri"/>
                <w:b/>
                <w:bCs/>
                <w:sz w:val="14"/>
                <w:szCs w:val="14"/>
                <w:lang w:eastAsia="nb-NO"/>
              </w:rPr>
              <w:t>Totalt</w:t>
            </w:r>
          </w:p>
        </w:tc>
        <w:tc>
          <w:tcPr>
            <w:tcW w:w="1639" w:type="dxa"/>
            <w:tcBorders>
              <w:top w:val="nil"/>
              <w:left w:val="nil"/>
              <w:bottom w:val="single" w:sz="4" w:space="0" w:color="auto"/>
              <w:right w:val="single" w:sz="8" w:space="0" w:color="auto"/>
            </w:tcBorders>
            <w:shd w:val="clear" w:color="000000" w:fill="EDEDED"/>
            <w:noWrap/>
            <w:vAlign w:val="center"/>
            <w:hideMark/>
          </w:tcPr>
          <w:p w14:paraId="7D34BF12" w14:textId="77777777" w:rsidR="00F90877" w:rsidRPr="0077294E" w:rsidRDefault="00F90877" w:rsidP="000E0438">
            <w:pPr>
              <w:spacing w:after="0" w:line="240" w:lineRule="auto"/>
              <w:rPr>
                <w:rFonts w:ascii="Calibri" w:eastAsia="Times New Roman" w:hAnsi="Calibri" w:cs="Calibri"/>
                <w:b/>
                <w:bCs/>
                <w:sz w:val="14"/>
                <w:szCs w:val="14"/>
                <w:lang w:eastAsia="nb-NO"/>
              </w:rPr>
            </w:pPr>
            <w:r w:rsidRPr="0077294E">
              <w:rPr>
                <w:rFonts w:ascii="Calibri" w:eastAsia="Times New Roman" w:hAnsi="Calibri" w:cs="Calibri"/>
                <w:b/>
                <w:bCs/>
                <w:sz w:val="14"/>
                <w:szCs w:val="14"/>
                <w:lang w:eastAsia="nb-NO"/>
              </w:rPr>
              <w:t>Kommentar</w:t>
            </w:r>
          </w:p>
        </w:tc>
      </w:tr>
      <w:tr w:rsidR="00F90877" w:rsidRPr="004D2F2E" w14:paraId="49D15434" w14:textId="77777777" w:rsidTr="000E0438">
        <w:trPr>
          <w:trHeight w:val="1127"/>
        </w:trPr>
        <w:tc>
          <w:tcPr>
            <w:tcW w:w="1056" w:type="dxa"/>
            <w:vMerge w:val="restart"/>
            <w:tcBorders>
              <w:top w:val="nil"/>
              <w:left w:val="single" w:sz="8" w:space="0" w:color="auto"/>
              <w:bottom w:val="single" w:sz="4" w:space="0" w:color="000000"/>
              <w:right w:val="single" w:sz="4" w:space="0" w:color="auto"/>
            </w:tcBorders>
            <w:shd w:val="clear" w:color="000000" w:fill="EDEDED"/>
            <w:vAlign w:val="center"/>
            <w:hideMark/>
          </w:tcPr>
          <w:p w14:paraId="05B8A023"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xml:space="preserve">Netto lærings- og lekeareal (NLA) </w:t>
            </w:r>
            <w:r w:rsidRPr="0077294E">
              <w:rPr>
                <w:rFonts w:ascii="Calibri" w:eastAsia="Times New Roman" w:hAnsi="Calibri" w:cs="Calibri"/>
                <w:sz w:val="14"/>
                <w:szCs w:val="14"/>
                <w:lang w:eastAsia="nb-NO"/>
              </w:rPr>
              <w:br/>
              <w:t>Rommene må tilfredsstille dagslyskrav</w:t>
            </w:r>
          </w:p>
        </w:tc>
        <w:tc>
          <w:tcPr>
            <w:tcW w:w="1410" w:type="dxa"/>
            <w:tcBorders>
              <w:top w:val="nil"/>
              <w:left w:val="nil"/>
              <w:bottom w:val="single" w:sz="4" w:space="0" w:color="auto"/>
              <w:right w:val="nil"/>
            </w:tcBorders>
            <w:shd w:val="clear" w:color="000000" w:fill="EDEDED"/>
            <w:noWrap/>
            <w:vAlign w:val="center"/>
            <w:hideMark/>
          </w:tcPr>
          <w:p w14:paraId="16E3FF29"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Baserom</w:t>
            </w:r>
          </w:p>
        </w:tc>
        <w:tc>
          <w:tcPr>
            <w:tcW w:w="423" w:type="dxa"/>
            <w:tcBorders>
              <w:top w:val="nil"/>
              <w:left w:val="single" w:sz="8" w:space="0" w:color="auto"/>
              <w:bottom w:val="single" w:sz="4" w:space="0" w:color="auto"/>
              <w:right w:val="single" w:sz="4" w:space="0" w:color="auto"/>
            </w:tcBorders>
            <w:shd w:val="clear" w:color="000000" w:fill="EDEDED"/>
            <w:noWrap/>
            <w:vAlign w:val="center"/>
            <w:hideMark/>
          </w:tcPr>
          <w:p w14:paraId="43C09452"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4</w:t>
            </w:r>
          </w:p>
        </w:tc>
        <w:tc>
          <w:tcPr>
            <w:tcW w:w="571" w:type="dxa"/>
            <w:tcBorders>
              <w:top w:val="nil"/>
              <w:left w:val="nil"/>
              <w:bottom w:val="single" w:sz="4" w:space="0" w:color="auto"/>
              <w:right w:val="single" w:sz="4" w:space="0" w:color="auto"/>
            </w:tcBorders>
            <w:shd w:val="clear" w:color="000000" w:fill="EDEDED"/>
            <w:noWrap/>
            <w:vAlign w:val="center"/>
            <w:hideMark/>
          </w:tcPr>
          <w:p w14:paraId="4E06F21E"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30,0</w:t>
            </w:r>
          </w:p>
        </w:tc>
        <w:tc>
          <w:tcPr>
            <w:tcW w:w="571" w:type="dxa"/>
            <w:tcBorders>
              <w:top w:val="nil"/>
              <w:left w:val="nil"/>
              <w:bottom w:val="single" w:sz="4" w:space="0" w:color="auto"/>
              <w:right w:val="single" w:sz="8" w:space="0" w:color="auto"/>
            </w:tcBorders>
            <w:shd w:val="clear" w:color="000000" w:fill="EDEDED"/>
            <w:noWrap/>
            <w:vAlign w:val="center"/>
            <w:hideMark/>
          </w:tcPr>
          <w:p w14:paraId="7B834B0D"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120,0</w:t>
            </w:r>
          </w:p>
        </w:tc>
        <w:tc>
          <w:tcPr>
            <w:tcW w:w="370" w:type="dxa"/>
            <w:tcBorders>
              <w:top w:val="nil"/>
              <w:left w:val="nil"/>
              <w:bottom w:val="single" w:sz="4" w:space="0" w:color="auto"/>
              <w:right w:val="single" w:sz="4" w:space="0" w:color="auto"/>
            </w:tcBorders>
            <w:shd w:val="clear" w:color="000000" w:fill="EDEDED"/>
            <w:noWrap/>
            <w:vAlign w:val="center"/>
            <w:hideMark/>
          </w:tcPr>
          <w:p w14:paraId="76E32FF9"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6</w:t>
            </w:r>
          </w:p>
        </w:tc>
        <w:tc>
          <w:tcPr>
            <w:tcW w:w="630" w:type="dxa"/>
            <w:tcBorders>
              <w:top w:val="nil"/>
              <w:left w:val="nil"/>
              <w:bottom w:val="single" w:sz="4" w:space="0" w:color="auto"/>
              <w:right w:val="single" w:sz="4" w:space="0" w:color="auto"/>
            </w:tcBorders>
            <w:shd w:val="clear" w:color="000000" w:fill="EDEDED"/>
            <w:noWrap/>
            <w:vAlign w:val="center"/>
            <w:hideMark/>
          </w:tcPr>
          <w:p w14:paraId="04B46636"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30,0</w:t>
            </w:r>
          </w:p>
        </w:tc>
        <w:tc>
          <w:tcPr>
            <w:tcW w:w="630" w:type="dxa"/>
            <w:tcBorders>
              <w:top w:val="nil"/>
              <w:left w:val="nil"/>
              <w:bottom w:val="single" w:sz="4" w:space="0" w:color="auto"/>
              <w:right w:val="single" w:sz="8" w:space="0" w:color="auto"/>
            </w:tcBorders>
            <w:shd w:val="clear" w:color="000000" w:fill="EDEDED"/>
            <w:noWrap/>
            <w:vAlign w:val="center"/>
            <w:hideMark/>
          </w:tcPr>
          <w:p w14:paraId="17C1D7BF"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180,0</w:t>
            </w:r>
          </w:p>
        </w:tc>
        <w:tc>
          <w:tcPr>
            <w:tcW w:w="420" w:type="dxa"/>
            <w:tcBorders>
              <w:top w:val="nil"/>
              <w:left w:val="nil"/>
              <w:bottom w:val="single" w:sz="4" w:space="0" w:color="auto"/>
              <w:right w:val="single" w:sz="4" w:space="0" w:color="auto"/>
            </w:tcBorders>
            <w:shd w:val="clear" w:color="000000" w:fill="EDEDED"/>
            <w:noWrap/>
            <w:vAlign w:val="center"/>
            <w:hideMark/>
          </w:tcPr>
          <w:p w14:paraId="027E81B9"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8</w:t>
            </w:r>
          </w:p>
        </w:tc>
        <w:tc>
          <w:tcPr>
            <w:tcW w:w="617" w:type="dxa"/>
            <w:tcBorders>
              <w:top w:val="nil"/>
              <w:left w:val="nil"/>
              <w:bottom w:val="single" w:sz="4" w:space="0" w:color="auto"/>
              <w:right w:val="single" w:sz="4" w:space="0" w:color="auto"/>
            </w:tcBorders>
            <w:shd w:val="clear" w:color="000000" w:fill="EDEDED"/>
            <w:noWrap/>
            <w:vAlign w:val="center"/>
            <w:hideMark/>
          </w:tcPr>
          <w:p w14:paraId="4A4346AF"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30,0</w:t>
            </w:r>
          </w:p>
        </w:tc>
        <w:tc>
          <w:tcPr>
            <w:tcW w:w="601" w:type="dxa"/>
            <w:tcBorders>
              <w:top w:val="nil"/>
              <w:left w:val="nil"/>
              <w:bottom w:val="single" w:sz="4" w:space="0" w:color="auto"/>
              <w:right w:val="single" w:sz="8" w:space="0" w:color="auto"/>
            </w:tcBorders>
            <w:shd w:val="clear" w:color="000000" w:fill="EDEDED"/>
            <w:noWrap/>
            <w:vAlign w:val="center"/>
            <w:hideMark/>
          </w:tcPr>
          <w:p w14:paraId="11FB956D"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240,0</w:t>
            </w:r>
          </w:p>
        </w:tc>
        <w:tc>
          <w:tcPr>
            <w:tcW w:w="1639" w:type="dxa"/>
            <w:tcBorders>
              <w:top w:val="nil"/>
              <w:left w:val="nil"/>
              <w:bottom w:val="nil"/>
              <w:right w:val="single" w:sz="8" w:space="0" w:color="auto"/>
            </w:tcBorders>
            <w:shd w:val="clear" w:color="000000" w:fill="EDEDED"/>
            <w:vAlign w:val="center"/>
            <w:hideMark/>
          </w:tcPr>
          <w:p w14:paraId="7BA025A6"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 rom per base. Fordeling mellom fellesarealer og baser må vurderes i hvert prosjekt.</w:t>
            </w:r>
          </w:p>
        </w:tc>
      </w:tr>
      <w:tr w:rsidR="00F90877" w:rsidRPr="004D2F2E" w14:paraId="7D29A63F" w14:textId="77777777" w:rsidTr="000E0438">
        <w:trPr>
          <w:trHeight w:val="512"/>
        </w:trPr>
        <w:tc>
          <w:tcPr>
            <w:tcW w:w="1056" w:type="dxa"/>
            <w:vMerge/>
            <w:tcBorders>
              <w:top w:val="nil"/>
              <w:left w:val="single" w:sz="8" w:space="0" w:color="auto"/>
              <w:bottom w:val="single" w:sz="4" w:space="0" w:color="000000"/>
              <w:right w:val="single" w:sz="4" w:space="0" w:color="auto"/>
            </w:tcBorders>
            <w:vAlign w:val="center"/>
            <w:hideMark/>
          </w:tcPr>
          <w:p w14:paraId="7E983550" w14:textId="77777777" w:rsidR="00F90877" w:rsidRPr="0077294E" w:rsidRDefault="00F90877" w:rsidP="000E0438">
            <w:pPr>
              <w:spacing w:after="0" w:line="240" w:lineRule="auto"/>
              <w:rPr>
                <w:rFonts w:ascii="Calibri" w:eastAsia="Times New Roman" w:hAnsi="Calibri" w:cs="Calibri"/>
                <w:sz w:val="14"/>
                <w:szCs w:val="14"/>
                <w:lang w:eastAsia="nb-NO"/>
              </w:rPr>
            </w:pPr>
          </w:p>
        </w:tc>
        <w:tc>
          <w:tcPr>
            <w:tcW w:w="1410" w:type="dxa"/>
            <w:tcBorders>
              <w:top w:val="nil"/>
              <w:left w:val="nil"/>
              <w:bottom w:val="single" w:sz="4" w:space="0" w:color="auto"/>
              <w:right w:val="nil"/>
            </w:tcBorders>
            <w:shd w:val="clear" w:color="000000" w:fill="EDEDED"/>
            <w:vAlign w:val="center"/>
            <w:hideMark/>
          </w:tcPr>
          <w:p w14:paraId="304249E1"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Temarom</w:t>
            </w:r>
          </w:p>
        </w:tc>
        <w:tc>
          <w:tcPr>
            <w:tcW w:w="423" w:type="dxa"/>
            <w:tcBorders>
              <w:top w:val="nil"/>
              <w:left w:val="single" w:sz="8" w:space="0" w:color="auto"/>
              <w:bottom w:val="single" w:sz="4" w:space="0" w:color="auto"/>
              <w:right w:val="single" w:sz="4" w:space="0" w:color="auto"/>
            </w:tcBorders>
            <w:shd w:val="clear" w:color="000000" w:fill="EDEDED"/>
            <w:noWrap/>
            <w:vAlign w:val="center"/>
            <w:hideMark/>
          </w:tcPr>
          <w:p w14:paraId="7A19147A"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4</w:t>
            </w:r>
          </w:p>
        </w:tc>
        <w:tc>
          <w:tcPr>
            <w:tcW w:w="571" w:type="dxa"/>
            <w:tcBorders>
              <w:top w:val="nil"/>
              <w:left w:val="nil"/>
              <w:bottom w:val="single" w:sz="4" w:space="0" w:color="auto"/>
              <w:right w:val="single" w:sz="4" w:space="0" w:color="auto"/>
            </w:tcBorders>
            <w:shd w:val="clear" w:color="000000" w:fill="EDEDED"/>
            <w:noWrap/>
            <w:vAlign w:val="center"/>
            <w:hideMark/>
          </w:tcPr>
          <w:p w14:paraId="2F33810F"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15,0</w:t>
            </w:r>
          </w:p>
        </w:tc>
        <w:tc>
          <w:tcPr>
            <w:tcW w:w="571" w:type="dxa"/>
            <w:tcBorders>
              <w:top w:val="nil"/>
              <w:left w:val="nil"/>
              <w:bottom w:val="single" w:sz="4" w:space="0" w:color="auto"/>
              <w:right w:val="single" w:sz="8" w:space="0" w:color="auto"/>
            </w:tcBorders>
            <w:shd w:val="clear" w:color="000000" w:fill="EDEDED"/>
            <w:noWrap/>
            <w:vAlign w:val="center"/>
            <w:hideMark/>
          </w:tcPr>
          <w:p w14:paraId="65EAF649"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60,0</w:t>
            </w:r>
          </w:p>
        </w:tc>
        <w:tc>
          <w:tcPr>
            <w:tcW w:w="370" w:type="dxa"/>
            <w:tcBorders>
              <w:top w:val="nil"/>
              <w:left w:val="nil"/>
              <w:bottom w:val="single" w:sz="4" w:space="0" w:color="auto"/>
              <w:right w:val="single" w:sz="4" w:space="0" w:color="auto"/>
            </w:tcBorders>
            <w:shd w:val="clear" w:color="000000" w:fill="EDEDED"/>
            <w:noWrap/>
            <w:vAlign w:val="center"/>
            <w:hideMark/>
          </w:tcPr>
          <w:p w14:paraId="01F7468F"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6</w:t>
            </w:r>
          </w:p>
        </w:tc>
        <w:tc>
          <w:tcPr>
            <w:tcW w:w="630" w:type="dxa"/>
            <w:tcBorders>
              <w:top w:val="nil"/>
              <w:left w:val="nil"/>
              <w:bottom w:val="single" w:sz="4" w:space="0" w:color="auto"/>
              <w:right w:val="single" w:sz="4" w:space="0" w:color="auto"/>
            </w:tcBorders>
            <w:shd w:val="clear" w:color="000000" w:fill="EDEDED"/>
            <w:noWrap/>
            <w:vAlign w:val="center"/>
            <w:hideMark/>
          </w:tcPr>
          <w:p w14:paraId="065A8EFB"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15,0</w:t>
            </w:r>
          </w:p>
        </w:tc>
        <w:tc>
          <w:tcPr>
            <w:tcW w:w="630" w:type="dxa"/>
            <w:tcBorders>
              <w:top w:val="nil"/>
              <w:left w:val="nil"/>
              <w:bottom w:val="single" w:sz="4" w:space="0" w:color="auto"/>
              <w:right w:val="single" w:sz="8" w:space="0" w:color="auto"/>
            </w:tcBorders>
            <w:shd w:val="clear" w:color="000000" w:fill="EDEDED"/>
            <w:noWrap/>
            <w:vAlign w:val="center"/>
            <w:hideMark/>
          </w:tcPr>
          <w:p w14:paraId="5B2BDB0C"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90,0</w:t>
            </w:r>
          </w:p>
        </w:tc>
        <w:tc>
          <w:tcPr>
            <w:tcW w:w="420" w:type="dxa"/>
            <w:tcBorders>
              <w:top w:val="nil"/>
              <w:left w:val="nil"/>
              <w:bottom w:val="single" w:sz="4" w:space="0" w:color="auto"/>
              <w:right w:val="single" w:sz="4" w:space="0" w:color="auto"/>
            </w:tcBorders>
            <w:shd w:val="clear" w:color="000000" w:fill="EDEDED"/>
            <w:noWrap/>
            <w:vAlign w:val="center"/>
            <w:hideMark/>
          </w:tcPr>
          <w:p w14:paraId="3C7F3E1B"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8</w:t>
            </w:r>
          </w:p>
        </w:tc>
        <w:tc>
          <w:tcPr>
            <w:tcW w:w="617" w:type="dxa"/>
            <w:tcBorders>
              <w:top w:val="nil"/>
              <w:left w:val="nil"/>
              <w:bottom w:val="single" w:sz="4" w:space="0" w:color="auto"/>
              <w:right w:val="single" w:sz="4" w:space="0" w:color="auto"/>
            </w:tcBorders>
            <w:shd w:val="clear" w:color="000000" w:fill="EDEDED"/>
            <w:noWrap/>
            <w:vAlign w:val="center"/>
            <w:hideMark/>
          </w:tcPr>
          <w:p w14:paraId="787E6BCB"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15,0</w:t>
            </w:r>
          </w:p>
        </w:tc>
        <w:tc>
          <w:tcPr>
            <w:tcW w:w="601" w:type="dxa"/>
            <w:tcBorders>
              <w:top w:val="nil"/>
              <w:left w:val="nil"/>
              <w:bottom w:val="single" w:sz="4" w:space="0" w:color="auto"/>
              <w:right w:val="single" w:sz="8" w:space="0" w:color="auto"/>
            </w:tcBorders>
            <w:shd w:val="clear" w:color="000000" w:fill="EDEDED"/>
            <w:noWrap/>
            <w:vAlign w:val="center"/>
            <w:hideMark/>
          </w:tcPr>
          <w:p w14:paraId="24FA50B8"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120,0</w:t>
            </w:r>
          </w:p>
        </w:tc>
        <w:tc>
          <w:tcPr>
            <w:tcW w:w="1639" w:type="dxa"/>
            <w:tcBorders>
              <w:top w:val="single" w:sz="4" w:space="0" w:color="auto"/>
              <w:left w:val="nil"/>
              <w:bottom w:val="single" w:sz="4" w:space="0" w:color="auto"/>
              <w:right w:val="single" w:sz="8" w:space="0" w:color="auto"/>
            </w:tcBorders>
            <w:shd w:val="clear" w:color="000000" w:fill="EDEDED"/>
            <w:vAlign w:val="center"/>
            <w:hideMark/>
          </w:tcPr>
          <w:p w14:paraId="31F773FE"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Totalt, kvadratmeter gjelder. Bruker kan velge antall rom.</w:t>
            </w:r>
          </w:p>
        </w:tc>
      </w:tr>
      <w:tr w:rsidR="00F90877" w:rsidRPr="004D2F2E" w14:paraId="639B2CBA" w14:textId="77777777" w:rsidTr="000E0438">
        <w:trPr>
          <w:trHeight w:val="301"/>
        </w:trPr>
        <w:tc>
          <w:tcPr>
            <w:tcW w:w="1056" w:type="dxa"/>
            <w:vMerge/>
            <w:tcBorders>
              <w:top w:val="nil"/>
              <w:left w:val="single" w:sz="8" w:space="0" w:color="auto"/>
              <w:bottom w:val="single" w:sz="4" w:space="0" w:color="000000"/>
              <w:right w:val="single" w:sz="4" w:space="0" w:color="auto"/>
            </w:tcBorders>
            <w:vAlign w:val="center"/>
            <w:hideMark/>
          </w:tcPr>
          <w:p w14:paraId="41DBA9F6" w14:textId="77777777" w:rsidR="00F90877" w:rsidRPr="0077294E" w:rsidRDefault="00F90877" w:rsidP="000E0438">
            <w:pPr>
              <w:spacing w:after="0" w:line="240" w:lineRule="auto"/>
              <w:rPr>
                <w:rFonts w:ascii="Calibri" w:eastAsia="Times New Roman" w:hAnsi="Calibri" w:cs="Calibri"/>
                <w:sz w:val="14"/>
                <w:szCs w:val="14"/>
                <w:lang w:eastAsia="nb-NO"/>
              </w:rPr>
            </w:pPr>
          </w:p>
        </w:tc>
        <w:tc>
          <w:tcPr>
            <w:tcW w:w="1410" w:type="dxa"/>
            <w:tcBorders>
              <w:top w:val="nil"/>
              <w:left w:val="nil"/>
              <w:bottom w:val="single" w:sz="4" w:space="0" w:color="auto"/>
              <w:right w:val="nil"/>
            </w:tcBorders>
            <w:shd w:val="clear" w:color="000000" w:fill="EDEDED"/>
            <w:vAlign w:val="center"/>
            <w:hideMark/>
          </w:tcPr>
          <w:p w14:paraId="23140B93"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Spiseplass (fellesareal)</w:t>
            </w:r>
          </w:p>
        </w:tc>
        <w:tc>
          <w:tcPr>
            <w:tcW w:w="423" w:type="dxa"/>
            <w:tcBorders>
              <w:top w:val="nil"/>
              <w:left w:val="single" w:sz="8" w:space="0" w:color="auto"/>
              <w:bottom w:val="single" w:sz="4" w:space="0" w:color="auto"/>
              <w:right w:val="single" w:sz="4" w:space="0" w:color="auto"/>
            </w:tcBorders>
            <w:shd w:val="clear" w:color="000000" w:fill="EDEDED"/>
            <w:noWrap/>
            <w:vAlign w:val="center"/>
            <w:hideMark/>
          </w:tcPr>
          <w:p w14:paraId="530CCBA3"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4</w:t>
            </w:r>
          </w:p>
        </w:tc>
        <w:tc>
          <w:tcPr>
            <w:tcW w:w="571" w:type="dxa"/>
            <w:tcBorders>
              <w:top w:val="nil"/>
              <w:left w:val="nil"/>
              <w:bottom w:val="single" w:sz="4" w:space="0" w:color="auto"/>
              <w:right w:val="single" w:sz="4" w:space="0" w:color="auto"/>
            </w:tcBorders>
            <w:shd w:val="clear" w:color="000000" w:fill="EDEDED"/>
            <w:noWrap/>
            <w:vAlign w:val="center"/>
            <w:hideMark/>
          </w:tcPr>
          <w:p w14:paraId="2CECFFC3"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16,5</w:t>
            </w:r>
          </w:p>
        </w:tc>
        <w:tc>
          <w:tcPr>
            <w:tcW w:w="571" w:type="dxa"/>
            <w:tcBorders>
              <w:top w:val="nil"/>
              <w:left w:val="nil"/>
              <w:bottom w:val="single" w:sz="4" w:space="0" w:color="auto"/>
              <w:right w:val="single" w:sz="8" w:space="0" w:color="auto"/>
            </w:tcBorders>
            <w:shd w:val="clear" w:color="000000" w:fill="EDEDED"/>
            <w:noWrap/>
            <w:vAlign w:val="center"/>
            <w:hideMark/>
          </w:tcPr>
          <w:p w14:paraId="1B1CA3A0"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66,0</w:t>
            </w:r>
          </w:p>
        </w:tc>
        <w:tc>
          <w:tcPr>
            <w:tcW w:w="370" w:type="dxa"/>
            <w:tcBorders>
              <w:top w:val="nil"/>
              <w:left w:val="nil"/>
              <w:bottom w:val="single" w:sz="4" w:space="0" w:color="auto"/>
              <w:right w:val="single" w:sz="4" w:space="0" w:color="auto"/>
            </w:tcBorders>
            <w:shd w:val="clear" w:color="000000" w:fill="EDEDED"/>
            <w:noWrap/>
            <w:vAlign w:val="center"/>
            <w:hideMark/>
          </w:tcPr>
          <w:p w14:paraId="34BDE50D"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6</w:t>
            </w:r>
          </w:p>
        </w:tc>
        <w:tc>
          <w:tcPr>
            <w:tcW w:w="630" w:type="dxa"/>
            <w:tcBorders>
              <w:top w:val="nil"/>
              <w:left w:val="nil"/>
              <w:bottom w:val="single" w:sz="4" w:space="0" w:color="auto"/>
              <w:right w:val="single" w:sz="4" w:space="0" w:color="auto"/>
            </w:tcBorders>
            <w:shd w:val="clear" w:color="000000" w:fill="EDEDED"/>
            <w:noWrap/>
            <w:vAlign w:val="center"/>
            <w:hideMark/>
          </w:tcPr>
          <w:p w14:paraId="7408F8D7"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16,5</w:t>
            </w:r>
          </w:p>
        </w:tc>
        <w:tc>
          <w:tcPr>
            <w:tcW w:w="630" w:type="dxa"/>
            <w:tcBorders>
              <w:top w:val="nil"/>
              <w:left w:val="nil"/>
              <w:bottom w:val="single" w:sz="4" w:space="0" w:color="auto"/>
              <w:right w:val="single" w:sz="8" w:space="0" w:color="auto"/>
            </w:tcBorders>
            <w:shd w:val="clear" w:color="000000" w:fill="EDEDED"/>
            <w:noWrap/>
            <w:vAlign w:val="center"/>
            <w:hideMark/>
          </w:tcPr>
          <w:p w14:paraId="173F3722"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99,0</w:t>
            </w:r>
          </w:p>
        </w:tc>
        <w:tc>
          <w:tcPr>
            <w:tcW w:w="420" w:type="dxa"/>
            <w:tcBorders>
              <w:top w:val="nil"/>
              <w:left w:val="nil"/>
              <w:bottom w:val="single" w:sz="4" w:space="0" w:color="auto"/>
              <w:right w:val="single" w:sz="4" w:space="0" w:color="auto"/>
            </w:tcBorders>
            <w:shd w:val="clear" w:color="000000" w:fill="EDEDED"/>
            <w:noWrap/>
            <w:vAlign w:val="center"/>
            <w:hideMark/>
          </w:tcPr>
          <w:p w14:paraId="6F32E3E6"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8</w:t>
            </w:r>
          </w:p>
        </w:tc>
        <w:tc>
          <w:tcPr>
            <w:tcW w:w="617" w:type="dxa"/>
            <w:tcBorders>
              <w:top w:val="nil"/>
              <w:left w:val="nil"/>
              <w:bottom w:val="single" w:sz="4" w:space="0" w:color="auto"/>
              <w:right w:val="single" w:sz="4" w:space="0" w:color="auto"/>
            </w:tcBorders>
            <w:shd w:val="clear" w:color="000000" w:fill="EDEDED"/>
            <w:noWrap/>
            <w:vAlign w:val="center"/>
            <w:hideMark/>
          </w:tcPr>
          <w:p w14:paraId="0E5DD283"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16,5</w:t>
            </w:r>
          </w:p>
        </w:tc>
        <w:tc>
          <w:tcPr>
            <w:tcW w:w="601" w:type="dxa"/>
            <w:tcBorders>
              <w:top w:val="nil"/>
              <w:left w:val="nil"/>
              <w:bottom w:val="single" w:sz="4" w:space="0" w:color="auto"/>
              <w:right w:val="single" w:sz="8" w:space="0" w:color="auto"/>
            </w:tcBorders>
            <w:shd w:val="clear" w:color="000000" w:fill="EDEDED"/>
            <w:noWrap/>
            <w:vAlign w:val="center"/>
            <w:hideMark/>
          </w:tcPr>
          <w:p w14:paraId="4061AB0E"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132,0</w:t>
            </w:r>
          </w:p>
        </w:tc>
        <w:tc>
          <w:tcPr>
            <w:tcW w:w="1639" w:type="dxa"/>
            <w:tcBorders>
              <w:top w:val="nil"/>
              <w:left w:val="nil"/>
              <w:bottom w:val="single" w:sz="4" w:space="0" w:color="auto"/>
              <w:right w:val="single" w:sz="8" w:space="0" w:color="auto"/>
            </w:tcBorders>
            <w:shd w:val="clear" w:color="000000" w:fill="EDEDED"/>
            <w:noWrap/>
            <w:vAlign w:val="center"/>
            <w:hideMark/>
          </w:tcPr>
          <w:p w14:paraId="7DEC0C27"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r>
      <w:tr w:rsidR="00F90877" w:rsidRPr="004D2F2E" w14:paraId="540401CF" w14:textId="77777777" w:rsidTr="000E0438">
        <w:trPr>
          <w:trHeight w:val="768"/>
        </w:trPr>
        <w:tc>
          <w:tcPr>
            <w:tcW w:w="1056" w:type="dxa"/>
            <w:vMerge/>
            <w:tcBorders>
              <w:top w:val="nil"/>
              <w:left w:val="single" w:sz="8" w:space="0" w:color="auto"/>
              <w:bottom w:val="single" w:sz="4" w:space="0" w:color="000000"/>
              <w:right w:val="single" w:sz="4" w:space="0" w:color="auto"/>
            </w:tcBorders>
            <w:vAlign w:val="center"/>
            <w:hideMark/>
          </w:tcPr>
          <w:p w14:paraId="530FBF73" w14:textId="77777777" w:rsidR="00F90877" w:rsidRPr="0077294E" w:rsidRDefault="00F90877" w:rsidP="000E0438">
            <w:pPr>
              <w:spacing w:after="0" w:line="240" w:lineRule="auto"/>
              <w:rPr>
                <w:rFonts w:ascii="Calibri" w:eastAsia="Times New Roman" w:hAnsi="Calibri" w:cs="Calibri"/>
                <w:sz w:val="14"/>
                <w:szCs w:val="14"/>
                <w:lang w:eastAsia="nb-NO"/>
              </w:rPr>
            </w:pPr>
          </w:p>
        </w:tc>
        <w:tc>
          <w:tcPr>
            <w:tcW w:w="1410" w:type="dxa"/>
            <w:tcBorders>
              <w:top w:val="nil"/>
              <w:left w:val="nil"/>
              <w:bottom w:val="single" w:sz="4" w:space="0" w:color="auto"/>
              <w:right w:val="nil"/>
            </w:tcBorders>
            <w:shd w:val="clear" w:color="000000" w:fill="EDEDED"/>
            <w:vAlign w:val="center"/>
            <w:hideMark/>
          </w:tcPr>
          <w:p w14:paraId="1E307D7D"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xml:space="preserve">Fingarderober (del av NLA opp til 70 %) </w:t>
            </w:r>
          </w:p>
        </w:tc>
        <w:tc>
          <w:tcPr>
            <w:tcW w:w="423" w:type="dxa"/>
            <w:tcBorders>
              <w:top w:val="nil"/>
              <w:left w:val="single" w:sz="8" w:space="0" w:color="auto"/>
              <w:bottom w:val="single" w:sz="4" w:space="0" w:color="auto"/>
              <w:right w:val="single" w:sz="4" w:space="0" w:color="auto"/>
            </w:tcBorders>
            <w:shd w:val="clear" w:color="000000" w:fill="EDEDED"/>
            <w:noWrap/>
            <w:vAlign w:val="center"/>
            <w:hideMark/>
          </w:tcPr>
          <w:p w14:paraId="454AEEAA"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4</w:t>
            </w:r>
          </w:p>
        </w:tc>
        <w:tc>
          <w:tcPr>
            <w:tcW w:w="571" w:type="dxa"/>
            <w:tcBorders>
              <w:top w:val="nil"/>
              <w:left w:val="nil"/>
              <w:bottom w:val="single" w:sz="4" w:space="0" w:color="auto"/>
              <w:right w:val="single" w:sz="4" w:space="0" w:color="auto"/>
            </w:tcBorders>
            <w:shd w:val="clear" w:color="000000" w:fill="EDEDED"/>
            <w:noWrap/>
            <w:vAlign w:val="center"/>
            <w:hideMark/>
          </w:tcPr>
          <w:p w14:paraId="66B2C9D2"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10,5</w:t>
            </w:r>
          </w:p>
        </w:tc>
        <w:tc>
          <w:tcPr>
            <w:tcW w:w="571" w:type="dxa"/>
            <w:tcBorders>
              <w:top w:val="nil"/>
              <w:left w:val="nil"/>
              <w:bottom w:val="single" w:sz="4" w:space="0" w:color="auto"/>
              <w:right w:val="single" w:sz="8" w:space="0" w:color="auto"/>
            </w:tcBorders>
            <w:shd w:val="clear" w:color="000000" w:fill="EDEDED"/>
            <w:noWrap/>
            <w:vAlign w:val="center"/>
            <w:hideMark/>
          </w:tcPr>
          <w:p w14:paraId="73F563DD"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42,0</w:t>
            </w:r>
          </w:p>
        </w:tc>
        <w:tc>
          <w:tcPr>
            <w:tcW w:w="370" w:type="dxa"/>
            <w:tcBorders>
              <w:top w:val="nil"/>
              <w:left w:val="nil"/>
              <w:bottom w:val="single" w:sz="4" w:space="0" w:color="auto"/>
              <w:right w:val="single" w:sz="4" w:space="0" w:color="auto"/>
            </w:tcBorders>
            <w:shd w:val="clear" w:color="000000" w:fill="EDEDED"/>
            <w:noWrap/>
            <w:vAlign w:val="center"/>
            <w:hideMark/>
          </w:tcPr>
          <w:p w14:paraId="280508AD"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6</w:t>
            </w:r>
          </w:p>
        </w:tc>
        <w:tc>
          <w:tcPr>
            <w:tcW w:w="630" w:type="dxa"/>
            <w:tcBorders>
              <w:top w:val="nil"/>
              <w:left w:val="nil"/>
              <w:bottom w:val="single" w:sz="4" w:space="0" w:color="auto"/>
              <w:right w:val="single" w:sz="4" w:space="0" w:color="auto"/>
            </w:tcBorders>
            <w:shd w:val="clear" w:color="000000" w:fill="EDEDED"/>
            <w:noWrap/>
            <w:vAlign w:val="center"/>
            <w:hideMark/>
          </w:tcPr>
          <w:p w14:paraId="642AA432"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10,5</w:t>
            </w:r>
          </w:p>
        </w:tc>
        <w:tc>
          <w:tcPr>
            <w:tcW w:w="630" w:type="dxa"/>
            <w:tcBorders>
              <w:top w:val="nil"/>
              <w:left w:val="nil"/>
              <w:bottom w:val="single" w:sz="4" w:space="0" w:color="auto"/>
              <w:right w:val="single" w:sz="8" w:space="0" w:color="auto"/>
            </w:tcBorders>
            <w:shd w:val="clear" w:color="000000" w:fill="EDEDED"/>
            <w:noWrap/>
            <w:vAlign w:val="center"/>
            <w:hideMark/>
          </w:tcPr>
          <w:p w14:paraId="52E9F9B7"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63,0</w:t>
            </w:r>
          </w:p>
        </w:tc>
        <w:tc>
          <w:tcPr>
            <w:tcW w:w="420" w:type="dxa"/>
            <w:tcBorders>
              <w:top w:val="nil"/>
              <w:left w:val="nil"/>
              <w:bottom w:val="single" w:sz="4" w:space="0" w:color="auto"/>
              <w:right w:val="single" w:sz="4" w:space="0" w:color="auto"/>
            </w:tcBorders>
            <w:shd w:val="clear" w:color="000000" w:fill="EDEDED"/>
            <w:noWrap/>
            <w:vAlign w:val="center"/>
            <w:hideMark/>
          </w:tcPr>
          <w:p w14:paraId="751DBC5E"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8</w:t>
            </w:r>
          </w:p>
        </w:tc>
        <w:tc>
          <w:tcPr>
            <w:tcW w:w="617" w:type="dxa"/>
            <w:tcBorders>
              <w:top w:val="nil"/>
              <w:left w:val="nil"/>
              <w:bottom w:val="single" w:sz="4" w:space="0" w:color="auto"/>
              <w:right w:val="single" w:sz="4" w:space="0" w:color="auto"/>
            </w:tcBorders>
            <w:shd w:val="clear" w:color="000000" w:fill="EDEDED"/>
            <w:noWrap/>
            <w:vAlign w:val="center"/>
            <w:hideMark/>
          </w:tcPr>
          <w:p w14:paraId="10D048A7"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10,5</w:t>
            </w:r>
          </w:p>
        </w:tc>
        <w:tc>
          <w:tcPr>
            <w:tcW w:w="601" w:type="dxa"/>
            <w:tcBorders>
              <w:top w:val="nil"/>
              <w:left w:val="nil"/>
              <w:bottom w:val="single" w:sz="4" w:space="0" w:color="auto"/>
              <w:right w:val="single" w:sz="8" w:space="0" w:color="auto"/>
            </w:tcBorders>
            <w:shd w:val="clear" w:color="000000" w:fill="EDEDED"/>
            <w:noWrap/>
            <w:vAlign w:val="center"/>
            <w:hideMark/>
          </w:tcPr>
          <w:p w14:paraId="217FF4BA"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84,0</w:t>
            </w:r>
          </w:p>
        </w:tc>
        <w:tc>
          <w:tcPr>
            <w:tcW w:w="1639" w:type="dxa"/>
            <w:tcBorders>
              <w:top w:val="nil"/>
              <w:left w:val="nil"/>
              <w:bottom w:val="single" w:sz="4" w:space="0" w:color="auto"/>
              <w:right w:val="single" w:sz="8" w:space="0" w:color="auto"/>
            </w:tcBorders>
            <w:shd w:val="clear" w:color="000000" w:fill="EDEDED"/>
            <w:vAlign w:val="center"/>
            <w:hideMark/>
          </w:tcPr>
          <w:p w14:paraId="44DC570A"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Regnes som NLA dersom det oppfyller egnethetskrav (se SKOK for definisjon)</w:t>
            </w:r>
          </w:p>
        </w:tc>
      </w:tr>
      <w:tr w:rsidR="00F90877" w:rsidRPr="004D2F2E" w14:paraId="12AA3788" w14:textId="77777777" w:rsidTr="000E0438">
        <w:trPr>
          <w:trHeight w:val="301"/>
        </w:trPr>
        <w:tc>
          <w:tcPr>
            <w:tcW w:w="1056" w:type="dxa"/>
            <w:tcBorders>
              <w:top w:val="nil"/>
              <w:left w:val="single" w:sz="8" w:space="0" w:color="auto"/>
              <w:bottom w:val="single" w:sz="4" w:space="0" w:color="auto"/>
              <w:right w:val="single" w:sz="4" w:space="0" w:color="auto"/>
            </w:tcBorders>
            <w:shd w:val="clear" w:color="000000" w:fill="A6A6A6"/>
            <w:noWrap/>
            <w:vAlign w:val="center"/>
            <w:hideMark/>
          </w:tcPr>
          <w:p w14:paraId="38C6409C"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c>
          <w:tcPr>
            <w:tcW w:w="1410" w:type="dxa"/>
            <w:tcBorders>
              <w:top w:val="nil"/>
              <w:left w:val="single" w:sz="8" w:space="0" w:color="auto"/>
              <w:bottom w:val="single" w:sz="4" w:space="0" w:color="auto"/>
              <w:right w:val="single" w:sz="4" w:space="0" w:color="auto"/>
            </w:tcBorders>
            <w:shd w:val="clear" w:color="000000" w:fill="A6A6A6"/>
            <w:noWrap/>
            <w:vAlign w:val="center"/>
            <w:hideMark/>
          </w:tcPr>
          <w:p w14:paraId="28A9756B"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NLA Sum</w:t>
            </w:r>
          </w:p>
        </w:tc>
        <w:tc>
          <w:tcPr>
            <w:tcW w:w="423" w:type="dxa"/>
            <w:tcBorders>
              <w:top w:val="nil"/>
              <w:left w:val="single" w:sz="8" w:space="0" w:color="auto"/>
              <w:bottom w:val="single" w:sz="4" w:space="0" w:color="auto"/>
              <w:right w:val="single" w:sz="4" w:space="0" w:color="auto"/>
            </w:tcBorders>
            <w:shd w:val="clear" w:color="000000" w:fill="A6A6A6"/>
            <w:noWrap/>
            <w:vAlign w:val="center"/>
            <w:hideMark/>
          </w:tcPr>
          <w:p w14:paraId="080A4E0F"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c>
          <w:tcPr>
            <w:tcW w:w="571" w:type="dxa"/>
            <w:tcBorders>
              <w:top w:val="nil"/>
              <w:left w:val="nil"/>
              <w:bottom w:val="single" w:sz="4" w:space="0" w:color="auto"/>
              <w:right w:val="single" w:sz="4" w:space="0" w:color="auto"/>
            </w:tcBorders>
            <w:shd w:val="clear" w:color="000000" w:fill="A6A6A6"/>
            <w:noWrap/>
            <w:vAlign w:val="center"/>
            <w:hideMark/>
          </w:tcPr>
          <w:p w14:paraId="0E61542B"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c>
          <w:tcPr>
            <w:tcW w:w="571" w:type="dxa"/>
            <w:tcBorders>
              <w:top w:val="nil"/>
              <w:left w:val="nil"/>
              <w:bottom w:val="single" w:sz="4" w:space="0" w:color="auto"/>
              <w:right w:val="single" w:sz="8" w:space="0" w:color="auto"/>
            </w:tcBorders>
            <w:shd w:val="clear" w:color="000000" w:fill="A6A6A6"/>
            <w:noWrap/>
            <w:vAlign w:val="center"/>
            <w:hideMark/>
          </w:tcPr>
          <w:p w14:paraId="46E6AA5F"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288,0</w:t>
            </w:r>
          </w:p>
        </w:tc>
        <w:tc>
          <w:tcPr>
            <w:tcW w:w="370" w:type="dxa"/>
            <w:tcBorders>
              <w:top w:val="nil"/>
              <w:left w:val="nil"/>
              <w:bottom w:val="single" w:sz="4" w:space="0" w:color="auto"/>
              <w:right w:val="single" w:sz="4" w:space="0" w:color="auto"/>
            </w:tcBorders>
            <w:shd w:val="clear" w:color="000000" w:fill="A6A6A6"/>
            <w:noWrap/>
            <w:vAlign w:val="center"/>
            <w:hideMark/>
          </w:tcPr>
          <w:p w14:paraId="1A22D38F"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c>
          <w:tcPr>
            <w:tcW w:w="630" w:type="dxa"/>
            <w:tcBorders>
              <w:top w:val="nil"/>
              <w:left w:val="nil"/>
              <w:bottom w:val="single" w:sz="4" w:space="0" w:color="auto"/>
              <w:right w:val="single" w:sz="4" w:space="0" w:color="auto"/>
            </w:tcBorders>
            <w:shd w:val="clear" w:color="000000" w:fill="A6A6A6"/>
            <w:noWrap/>
            <w:vAlign w:val="center"/>
            <w:hideMark/>
          </w:tcPr>
          <w:p w14:paraId="451ACEA5"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c>
          <w:tcPr>
            <w:tcW w:w="630" w:type="dxa"/>
            <w:tcBorders>
              <w:top w:val="nil"/>
              <w:left w:val="nil"/>
              <w:bottom w:val="single" w:sz="4" w:space="0" w:color="auto"/>
              <w:right w:val="single" w:sz="8" w:space="0" w:color="auto"/>
            </w:tcBorders>
            <w:shd w:val="clear" w:color="000000" w:fill="A6A6A6"/>
            <w:noWrap/>
            <w:vAlign w:val="center"/>
            <w:hideMark/>
          </w:tcPr>
          <w:p w14:paraId="30766489"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432,0</w:t>
            </w:r>
          </w:p>
        </w:tc>
        <w:tc>
          <w:tcPr>
            <w:tcW w:w="420" w:type="dxa"/>
            <w:tcBorders>
              <w:top w:val="nil"/>
              <w:left w:val="nil"/>
              <w:bottom w:val="single" w:sz="4" w:space="0" w:color="auto"/>
              <w:right w:val="single" w:sz="4" w:space="0" w:color="auto"/>
            </w:tcBorders>
            <w:shd w:val="clear" w:color="000000" w:fill="A6A6A6"/>
            <w:noWrap/>
            <w:vAlign w:val="center"/>
            <w:hideMark/>
          </w:tcPr>
          <w:p w14:paraId="48FBB861"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c>
          <w:tcPr>
            <w:tcW w:w="617" w:type="dxa"/>
            <w:tcBorders>
              <w:top w:val="nil"/>
              <w:left w:val="nil"/>
              <w:bottom w:val="single" w:sz="4" w:space="0" w:color="auto"/>
              <w:right w:val="single" w:sz="4" w:space="0" w:color="auto"/>
            </w:tcBorders>
            <w:shd w:val="clear" w:color="000000" w:fill="A6A6A6"/>
            <w:noWrap/>
            <w:vAlign w:val="center"/>
            <w:hideMark/>
          </w:tcPr>
          <w:p w14:paraId="7BDD4E8E"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c>
          <w:tcPr>
            <w:tcW w:w="601" w:type="dxa"/>
            <w:tcBorders>
              <w:top w:val="nil"/>
              <w:left w:val="nil"/>
              <w:bottom w:val="single" w:sz="4" w:space="0" w:color="auto"/>
              <w:right w:val="single" w:sz="8" w:space="0" w:color="auto"/>
            </w:tcBorders>
            <w:shd w:val="clear" w:color="000000" w:fill="A6A6A6"/>
            <w:noWrap/>
            <w:vAlign w:val="center"/>
            <w:hideMark/>
          </w:tcPr>
          <w:p w14:paraId="741B9E4F"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576,0</w:t>
            </w:r>
          </w:p>
        </w:tc>
        <w:tc>
          <w:tcPr>
            <w:tcW w:w="1639" w:type="dxa"/>
            <w:tcBorders>
              <w:top w:val="nil"/>
              <w:left w:val="nil"/>
              <w:bottom w:val="single" w:sz="4" w:space="0" w:color="auto"/>
              <w:right w:val="single" w:sz="8" w:space="0" w:color="auto"/>
            </w:tcBorders>
            <w:shd w:val="clear" w:color="000000" w:fill="A6A6A6"/>
            <w:noWrap/>
            <w:vAlign w:val="center"/>
            <w:hideMark/>
          </w:tcPr>
          <w:p w14:paraId="62953F4C"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r>
      <w:tr w:rsidR="00F90877" w:rsidRPr="004D2F2E" w14:paraId="5C4DA975" w14:textId="77777777" w:rsidTr="000E0438">
        <w:trPr>
          <w:trHeight w:val="512"/>
        </w:trPr>
        <w:tc>
          <w:tcPr>
            <w:tcW w:w="1056" w:type="dxa"/>
            <w:tcBorders>
              <w:top w:val="nil"/>
              <w:left w:val="single" w:sz="8" w:space="0" w:color="auto"/>
              <w:bottom w:val="single" w:sz="4" w:space="0" w:color="auto"/>
              <w:right w:val="single" w:sz="4" w:space="0" w:color="auto"/>
            </w:tcBorders>
            <w:shd w:val="clear" w:color="000000" w:fill="EDEDED"/>
            <w:noWrap/>
            <w:vAlign w:val="center"/>
            <w:hideMark/>
          </w:tcPr>
          <w:p w14:paraId="2721059E"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N</w:t>
            </w:r>
          </w:p>
        </w:tc>
        <w:tc>
          <w:tcPr>
            <w:tcW w:w="1410" w:type="dxa"/>
            <w:tcBorders>
              <w:top w:val="nil"/>
              <w:left w:val="nil"/>
              <w:bottom w:val="single" w:sz="4" w:space="0" w:color="auto"/>
              <w:right w:val="nil"/>
            </w:tcBorders>
            <w:shd w:val="clear" w:color="000000" w:fill="EDEDED"/>
            <w:vAlign w:val="center"/>
            <w:hideMark/>
          </w:tcPr>
          <w:p w14:paraId="38E1547E"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xml:space="preserve">Fingarderober (ikke del av NLA, </w:t>
            </w:r>
            <w:proofErr w:type="spellStart"/>
            <w:r w:rsidRPr="0077294E">
              <w:rPr>
                <w:rFonts w:ascii="Calibri" w:eastAsia="Times New Roman" w:hAnsi="Calibri" w:cs="Calibri"/>
                <w:sz w:val="14"/>
                <w:szCs w:val="14"/>
                <w:lang w:eastAsia="nb-NO"/>
              </w:rPr>
              <w:t>minumum</w:t>
            </w:r>
            <w:proofErr w:type="spellEnd"/>
            <w:r w:rsidRPr="0077294E">
              <w:rPr>
                <w:rFonts w:ascii="Calibri" w:eastAsia="Times New Roman" w:hAnsi="Calibri" w:cs="Calibri"/>
                <w:sz w:val="14"/>
                <w:szCs w:val="14"/>
                <w:lang w:eastAsia="nb-NO"/>
              </w:rPr>
              <w:t xml:space="preserve"> 30 %) </w:t>
            </w:r>
          </w:p>
        </w:tc>
        <w:tc>
          <w:tcPr>
            <w:tcW w:w="423" w:type="dxa"/>
            <w:tcBorders>
              <w:top w:val="nil"/>
              <w:left w:val="single" w:sz="8" w:space="0" w:color="auto"/>
              <w:bottom w:val="single" w:sz="4" w:space="0" w:color="auto"/>
              <w:right w:val="single" w:sz="4" w:space="0" w:color="auto"/>
            </w:tcBorders>
            <w:shd w:val="clear" w:color="000000" w:fill="EDEDED"/>
            <w:noWrap/>
            <w:vAlign w:val="center"/>
            <w:hideMark/>
          </w:tcPr>
          <w:p w14:paraId="3773344D"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4</w:t>
            </w:r>
          </w:p>
        </w:tc>
        <w:tc>
          <w:tcPr>
            <w:tcW w:w="571" w:type="dxa"/>
            <w:tcBorders>
              <w:top w:val="nil"/>
              <w:left w:val="nil"/>
              <w:bottom w:val="single" w:sz="4" w:space="0" w:color="auto"/>
              <w:right w:val="single" w:sz="4" w:space="0" w:color="auto"/>
            </w:tcBorders>
            <w:shd w:val="clear" w:color="000000" w:fill="EDEDED"/>
            <w:noWrap/>
            <w:vAlign w:val="center"/>
            <w:hideMark/>
          </w:tcPr>
          <w:p w14:paraId="59AA2F3C"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4,5</w:t>
            </w:r>
          </w:p>
        </w:tc>
        <w:tc>
          <w:tcPr>
            <w:tcW w:w="571" w:type="dxa"/>
            <w:tcBorders>
              <w:top w:val="nil"/>
              <w:left w:val="nil"/>
              <w:bottom w:val="single" w:sz="4" w:space="0" w:color="auto"/>
              <w:right w:val="single" w:sz="8" w:space="0" w:color="auto"/>
            </w:tcBorders>
            <w:shd w:val="clear" w:color="000000" w:fill="EDEDED"/>
            <w:noWrap/>
            <w:vAlign w:val="center"/>
            <w:hideMark/>
          </w:tcPr>
          <w:p w14:paraId="70E2F2A7"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18,0</w:t>
            </w:r>
          </w:p>
        </w:tc>
        <w:tc>
          <w:tcPr>
            <w:tcW w:w="370" w:type="dxa"/>
            <w:tcBorders>
              <w:top w:val="nil"/>
              <w:left w:val="nil"/>
              <w:bottom w:val="single" w:sz="4" w:space="0" w:color="auto"/>
              <w:right w:val="single" w:sz="4" w:space="0" w:color="auto"/>
            </w:tcBorders>
            <w:shd w:val="clear" w:color="000000" w:fill="EDEDED"/>
            <w:noWrap/>
            <w:vAlign w:val="center"/>
            <w:hideMark/>
          </w:tcPr>
          <w:p w14:paraId="4D83D30C"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6</w:t>
            </w:r>
          </w:p>
        </w:tc>
        <w:tc>
          <w:tcPr>
            <w:tcW w:w="630" w:type="dxa"/>
            <w:tcBorders>
              <w:top w:val="nil"/>
              <w:left w:val="nil"/>
              <w:bottom w:val="single" w:sz="4" w:space="0" w:color="auto"/>
              <w:right w:val="single" w:sz="4" w:space="0" w:color="auto"/>
            </w:tcBorders>
            <w:shd w:val="clear" w:color="000000" w:fill="EDEDED"/>
            <w:noWrap/>
            <w:vAlign w:val="center"/>
            <w:hideMark/>
          </w:tcPr>
          <w:p w14:paraId="5544603B"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4,5</w:t>
            </w:r>
          </w:p>
        </w:tc>
        <w:tc>
          <w:tcPr>
            <w:tcW w:w="630" w:type="dxa"/>
            <w:tcBorders>
              <w:top w:val="nil"/>
              <w:left w:val="nil"/>
              <w:bottom w:val="single" w:sz="4" w:space="0" w:color="auto"/>
              <w:right w:val="single" w:sz="8" w:space="0" w:color="auto"/>
            </w:tcBorders>
            <w:shd w:val="clear" w:color="000000" w:fill="EDEDED"/>
            <w:noWrap/>
            <w:vAlign w:val="center"/>
            <w:hideMark/>
          </w:tcPr>
          <w:p w14:paraId="3B2C8E5A"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27,0</w:t>
            </w:r>
          </w:p>
        </w:tc>
        <w:tc>
          <w:tcPr>
            <w:tcW w:w="420" w:type="dxa"/>
            <w:tcBorders>
              <w:top w:val="nil"/>
              <w:left w:val="nil"/>
              <w:bottom w:val="single" w:sz="4" w:space="0" w:color="auto"/>
              <w:right w:val="single" w:sz="4" w:space="0" w:color="auto"/>
            </w:tcBorders>
            <w:shd w:val="clear" w:color="000000" w:fill="EDEDED"/>
            <w:noWrap/>
            <w:vAlign w:val="center"/>
            <w:hideMark/>
          </w:tcPr>
          <w:p w14:paraId="375DE125"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8</w:t>
            </w:r>
          </w:p>
        </w:tc>
        <w:tc>
          <w:tcPr>
            <w:tcW w:w="617" w:type="dxa"/>
            <w:tcBorders>
              <w:top w:val="nil"/>
              <w:left w:val="nil"/>
              <w:bottom w:val="single" w:sz="4" w:space="0" w:color="auto"/>
              <w:right w:val="single" w:sz="4" w:space="0" w:color="auto"/>
            </w:tcBorders>
            <w:shd w:val="clear" w:color="000000" w:fill="EDEDED"/>
            <w:noWrap/>
            <w:vAlign w:val="center"/>
            <w:hideMark/>
          </w:tcPr>
          <w:p w14:paraId="2793291A"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4,5</w:t>
            </w:r>
          </w:p>
        </w:tc>
        <w:tc>
          <w:tcPr>
            <w:tcW w:w="601" w:type="dxa"/>
            <w:tcBorders>
              <w:top w:val="nil"/>
              <w:left w:val="nil"/>
              <w:bottom w:val="single" w:sz="4" w:space="0" w:color="auto"/>
              <w:right w:val="single" w:sz="8" w:space="0" w:color="auto"/>
            </w:tcBorders>
            <w:shd w:val="clear" w:color="000000" w:fill="EDEDED"/>
            <w:noWrap/>
            <w:vAlign w:val="center"/>
            <w:hideMark/>
          </w:tcPr>
          <w:p w14:paraId="539C8A0F"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36,0</w:t>
            </w:r>
          </w:p>
        </w:tc>
        <w:tc>
          <w:tcPr>
            <w:tcW w:w="1639" w:type="dxa"/>
            <w:tcBorders>
              <w:top w:val="nil"/>
              <w:left w:val="nil"/>
              <w:bottom w:val="single" w:sz="4" w:space="0" w:color="auto"/>
              <w:right w:val="single" w:sz="8" w:space="0" w:color="auto"/>
            </w:tcBorders>
            <w:shd w:val="clear" w:color="000000" w:fill="EDEDED"/>
            <w:noWrap/>
            <w:vAlign w:val="center"/>
            <w:hideMark/>
          </w:tcPr>
          <w:p w14:paraId="37694375"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r>
      <w:tr w:rsidR="00F90877" w:rsidRPr="004D2F2E" w14:paraId="227B2A7D" w14:textId="77777777" w:rsidTr="000E0438">
        <w:trPr>
          <w:trHeight w:val="412"/>
        </w:trPr>
        <w:tc>
          <w:tcPr>
            <w:tcW w:w="1056" w:type="dxa"/>
            <w:tcBorders>
              <w:top w:val="nil"/>
              <w:left w:val="single" w:sz="8" w:space="0" w:color="auto"/>
              <w:bottom w:val="single" w:sz="4" w:space="0" w:color="auto"/>
              <w:right w:val="single" w:sz="4" w:space="0" w:color="auto"/>
            </w:tcBorders>
            <w:shd w:val="clear" w:color="000000" w:fill="EDEDED"/>
            <w:noWrap/>
            <w:vAlign w:val="center"/>
            <w:hideMark/>
          </w:tcPr>
          <w:p w14:paraId="2A6AD20F"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N</w:t>
            </w:r>
          </w:p>
        </w:tc>
        <w:tc>
          <w:tcPr>
            <w:tcW w:w="1410" w:type="dxa"/>
            <w:tcBorders>
              <w:top w:val="nil"/>
              <w:left w:val="nil"/>
              <w:bottom w:val="single" w:sz="4" w:space="0" w:color="auto"/>
              <w:right w:val="nil"/>
            </w:tcBorders>
            <w:shd w:val="clear" w:color="000000" w:fill="EDEDED"/>
            <w:vAlign w:val="center"/>
            <w:hideMark/>
          </w:tcPr>
          <w:p w14:paraId="5F095A25"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Grovgarderober</w:t>
            </w:r>
          </w:p>
        </w:tc>
        <w:tc>
          <w:tcPr>
            <w:tcW w:w="423" w:type="dxa"/>
            <w:tcBorders>
              <w:top w:val="nil"/>
              <w:left w:val="single" w:sz="8" w:space="0" w:color="auto"/>
              <w:bottom w:val="single" w:sz="4" w:space="0" w:color="auto"/>
              <w:right w:val="single" w:sz="4" w:space="0" w:color="auto"/>
            </w:tcBorders>
            <w:shd w:val="clear" w:color="000000" w:fill="EDEDED"/>
            <w:noWrap/>
            <w:vAlign w:val="center"/>
            <w:hideMark/>
          </w:tcPr>
          <w:p w14:paraId="04D42F56"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w:t>
            </w:r>
          </w:p>
        </w:tc>
        <w:tc>
          <w:tcPr>
            <w:tcW w:w="571" w:type="dxa"/>
            <w:tcBorders>
              <w:top w:val="nil"/>
              <w:left w:val="nil"/>
              <w:bottom w:val="single" w:sz="4" w:space="0" w:color="auto"/>
              <w:right w:val="single" w:sz="4" w:space="0" w:color="auto"/>
            </w:tcBorders>
            <w:shd w:val="clear" w:color="000000" w:fill="EDEDED"/>
            <w:noWrap/>
            <w:vAlign w:val="center"/>
            <w:hideMark/>
          </w:tcPr>
          <w:p w14:paraId="5B28AD50"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39,0</w:t>
            </w:r>
          </w:p>
        </w:tc>
        <w:tc>
          <w:tcPr>
            <w:tcW w:w="571" w:type="dxa"/>
            <w:tcBorders>
              <w:top w:val="nil"/>
              <w:left w:val="nil"/>
              <w:bottom w:val="single" w:sz="4" w:space="0" w:color="auto"/>
              <w:right w:val="single" w:sz="8" w:space="0" w:color="auto"/>
            </w:tcBorders>
            <w:shd w:val="clear" w:color="000000" w:fill="EDEDED"/>
            <w:noWrap/>
            <w:vAlign w:val="center"/>
            <w:hideMark/>
          </w:tcPr>
          <w:p w14:paraId="428DC34F"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39,0</w:t>
            </w:r>
          </w:p>
        </w:tc>
        <w:tc>
          <w:tcPr>
            <w:tcW w:w="370" w:type="dxa"/>
            <w:tcBorders>
              <w:top w:val="nil"/>
              <w:left w:val="nil"/>
              <w:bottom w:val="single" w:sz="4" w:space="0" w:color="auto"/>
              <w:right w:val="single" w:sz="4" w:space="0" w:color="auto"/>
            </w:tcBorders>
            <w:shd w:val="clear" w:color="000000" w:fill="EDEDED"/>
            <w:noWrap/>
            <w:vAlign w:val="center"/>
            <w:hideMark/>
          </w:tcPr>
          <w:p w14:paraId="538A8118"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w:t>
            </w:r>
          </w:p>
        </w:tc>
        <w:tc>
          <w:tcPr>
            <w:tcW w:w="630" w:type="dxa"/>
            <w:tcBorders>
              <w:top w:val="nil"/>
              <w:left w:val="nil"/>
              <w:bottom w:val="single" w:sz="4" w:space="0" w:color="auto"/>
              <w:right w:val="single" w:sz="4" w:space="0" w:color="auto"/>
            </w:tcBorders>
            <w:shd w:val="clear" w:color="000000" w:fill="EDEDED"/>
            <w:noWrap/>
            <w:vAlign w:val="center"/>
            <w:hideMark/>
          </w:tcPr>
          <w:p w14:paraId="038755EE"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58,5</w:t>
            </w:r>
          </w:p>
        </w:tc>
        <w:tc>
          <w:tcPr>
            <w:tcW w:w="630" w:type="dxa"/>
            <w:tcBorders>
              <w:top w:val="nil"/>
              <w:left w:val="nil"/>
              <w:bottom w:val="single" w:sz="4" w:space="0" w:color="auto"/>
              <w:right w:val="single" w:sz="8" w:space="0" w:color="auto"/>
            </w:tcBorders>
            <w:shd w:val="clear" w:color="000000" w:fill="EDEDED"/>
            <w:noWrap/>
            <w:vAlign w:val="center"/>
            <w:hideMark/>
          </w:tcPr>
          <w:p w14:paraId="79F847A0"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58,5</w:t>
            </w:r>
          </w:p>
        </w:tc>
        <w:tc>
          <w:tcPr>
            <w:tcW w:w="420" w:type="dxa"/>
            <w:tcBorders>
              <w:top w:val="nil"/>
              <w:left w:val="nil"/>
              <w:bottom w:val="single" w:sz="4" w:space="0" w:color="auto"/>
              <w:right w:val="single" w:sz="4" w:space="0" w:color="auto"/>
            </w:tcBorders>
            <w:shd w:val="clear" w:color="000000" w:fill="EDEDED"/>
            <w:noWrap/>
            <w:vAlign w:val="center"/>
            <w:hideMark/>
          </w:tcPr>
          <w:p w14:paraId="44E0BFDC"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2</w:t>
            </w:r>
          </w:p>
        </w:tc>
        <w:tc>
          <w:tcPr>
            <w:tcW w:w="617" w:type="dxa"/>
            <w:tcBorders>
              <w:top w:val="nil"/>
              <w:left w:val="nil"/>
              <w:bottom w:val="single" w:sz="4" w:space="0" w:color="auto"/>
              <w:right w:val="single" w:sz="4" w:space="0" w:color="auto"/>
            </w:tcBorders>
            <w:shd w:val="clear" w:color="000000" w:fill="EDEDED"/>
            <w:noWrap/>
            <w:vAlign w:val="center"/>
            <w:hideMark/>
          </w:tcPr>
          <w:p w14:paraId="7D2D22C6"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39,0</w:t>
            </w:r>
          </w:p>
        </w:tc>
        <w:tc>
          <w:tcPr>
            <w:tcW w:w="601" w:type="dxa"/>
            <w:tcBorders>
              <w:top w:val="nil"/>
              <w:left w:val="nil"/>
              <w:bottom w:val="single" w:sz="4" w:space="0" w:color="auto"/>
              <w:right w:val="single" w:sz="8" w:space="0" w:color="auto"/>
            </w:tcBorders>
            <w:shd w:val="clear" w:color="000000" w:fill="EDEDED"/>
            <w:noWrap/>
            <w:vAlign w:val="center"/>
            <w:hideMark/>
          </w:tcPr>
          <w:p w14:paraId="479C0D8D"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78,0</w:t>
            </w:r>
          </w:p>
        </w:tc>
        <w:tc>
          <w:tcPr>
            <w:tcW w:w="1639" w:type="dxa"/>
            <w:tcBorders>
              <w:top w:val="nil"/>
              <w:left w:val="nil"/>
              <w:bottom w:val="single" w:sz="4" w:space="0" w:color="auto"/>
              <w:right w:val="single" w:sz="8" w:space="0" w:color="auto"/>
            </w:tcBorders>
            <w:shd w:val="clear" w:color="000000" w:fill="EDEDED"/>
            <w:noWrap/>
            <w:vAlign w:val="center"/>
            <w:hideMark/>
          </w:tcPr>
          <w:p w14:paraId="48C0AB5F"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r>
      <w:tr w:rsidR="00F90877" w:rsidRPr="004D2F2E" w14:paraId="6CD6C2B9" w14:textId="77777777" w:rsidTr="000E0438">
        <w:trPr>
          <w:trHeight w:val="512"/>
        </w:trPr>
        <w:tc>
          <w:tcPr>
            <w:tcW w:w="1056" w:type="dxa"/>
            <w:tcBorders>
              <w:top w:val="nil"/>
              <w:left w:val="single" w:sz="8" w:space="0" w:color="auto"/>
              <w:bottom w:val="single" w:sz="4" w:space="0" w:color="auto"/>
              <w:right w:val="single" w:sz="4" w:space="0" w:color="auto"/>
            </w:tcBorders>
            <w:shd w:val="clear" w:color="000000" w:fill="EDEDED"/>
            <w:noWrap/>
            <w:vAlign w:val="center"/>
            <w:hideMark/>
          </w:tcPr>
          <w:p w14:paraId="6A19C21E"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N</w:t>
            </w:r>
          </w:p>
        </w:tc>
        <w:tc>
          <w:tcPr>
            <w:tcW w:w="1410" w:type="dxa"/>
            <w:tcBorders>
              <w:top w:val="nil"/>
              <w:left w:val="nil"/>
              <w:bottom w:val="single" w:sz="4" w:space="0" w:color="auto"/>
              <w:right w:val="nil"/>
            </w:tcBorders>
            <w:shd w:val="clear" w:color="000000" w:fill="EDEDED"/>
            <w:vAlign w:val="center"/>
            <w:hideMark/>
          </w:tcPr>
          <w:p w14:paraId="7938E863"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Kjøkken</w:t>
            </w:r>
          </w:p>
        </w:tc>
        <w:tc>
          <w:tcPr>
            <w:tcW w:w="423" w:type="dxa"/>
            <w:tcBorders>
              <w:top w:val="nil"/>
              <w:left w:val="single" w:sz="8" w:space="0" w:color="auto"/>
              <w:bottom w:val="single" w:sz="4" w:space="0" w:color="auto"/>
              <w:right w:val="single" w:sz="4" w:space="0" w:color="auto"/>
            </w:tcBorders>
            <w:shd w:val="clear" w:color="000000" w:fill="EDEDED"/>
            <w:noWrap/>
            <w:vAlign w:val="center"/>
            <w:hideMark/>
          </w:tcPr>
          <w:p w14:paraId="173828F6"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w:t>
            </w:r>
          </w:p>
        </w:tc>
        <w:tc>
          <w:tcPr>
            <w:tcW w:w="571" w:type="dxa"/>
            <w:tcBorders>
              <w:top w:val="nil"/>
              <w:left w:val="nil"/>
              <w:bottom w:val="single" w:sz="4" w:space="0" w:color="auto"/>
              <w:right w:val="single" w:sz="4" w:space="0" w:color="auto"/>
            </w:tcBorders>
            <w:shd w:val="clear" w:color="000000" w:fill="EDEDED"/>
            <w:noWrap/>
            <w:vAlign w:val="center"/>
            <w:hideMark/>
          </w:tcPr>
          <w:p w14:paraId="608816BE"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23,0</w:t>
            </w:r>
          </w:p>
        </w:tc>
        <w:tc>
          <w:tcPr>
            <w:tcW w:w="571" w:type="dxa"/>
            <w:tcBorders>
              <w:top w:val="nil"/>
              <w:left w:val="nil"/>
              <w:bottom w:val="single" w:sz="4" w:space="0" w:color="auto"/>
              <w:right w:val="single" w:sz="8" w:space="0" w:color="auto"/>
            </w:tcBorders>
            <w:shd w:val="clear" w:color="000000" w:fill="EDEDED"/>
            <w:noWrap/>
            <w:vAlign w:val="center"/>
            <w:hideMark/>
          </w:tcPr>
          <w:p w14:paraId="5FDD6BC3"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23,0</w:t>
            </w:r>
          </w:p>
        </w:tc>
        <w:tc>
          <w:tcPr>
            <w:tcW w:w="370" w:type="dxa"/>
            <w:tcBorders>
              <w:top w:val="nil"/>
              <w:left w:val="nil"/>
              <w:bottom w:val="single" w:sz="4" w:space="0" w:color="auto"/>
              <w:right w:val="single" w:sz="4" w:space="0" w:color="auto"/>
            </w:tcBorders>
            <w:shd w:val="clear" w:color="000000" w:fill="EDEDED"/>
            <w:noWrap/>
            <w:vAlign w:val="center"/>
            <w:hideMark/>
          </w:tcPr>
          <w:p w14:paraId="4C7BF187"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2</w:t>
            </w:r>
          </w:p>
        </w:tc>
        <w:tc>
          <w:tcPr>
            <w:tcW w:w="630" w:type="dxa"/>
            <w:tcBorders>
              <w:top w:val="nil"/>
              <w:left w:val="nil"/>
              <w:bottom w:val="single" w:sz="4" w:space="0" w:color="auto"/>
              <w:right w:val="single" w:sz="4" w:space="0" w:color="auto"/>
            </w:tcBorders>
            <w:shd w:val="clear" w:color="000000" w:fill="EDEDED"/>
            <w:noWrap/>
            <w:vAlign w:val="center"/>
            <w:hideMark/>
          </w:tcPr>
          <w:p w14:paraId="49EDB224"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23,0</w:t>
            </w:r>
          </w:p>
        </w:tc>
        <w:tc>
          <w:tcPr>
            <w:tcW w:w="630" w:type="dxa"/>
            <w:tcBorders>
              <w:top w:val="nil"/>
              <w:left w:val="nil"/>
              <w:bottom w:val="single" w:sz="4" w:space="0" w:color="auto"/>
              <w:right w:val="single" w:sz="8" w:space="0" w:color="auto"/>
            </w:tcBorders>
            <w:shd w:val="clear" w:color="000000" w:fill="EDEDED"/>
            <w:noWrap/>
            <w:vAlign w:val="center"/>
            <w:hideMark/>
          </w:tcPr>
          <w:p w14:paraId="3ED7F0B6"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46,0</w:t>
            </w:r>
          </w:p>
        </w:tc>
        <w:tc>
          <w:tcPr>
            <w:tcW w:w="420" w:type="dxa"/>
            <w:tcBorders>
              <w:top w:val="nil"/>
              <w:left w:val="nil"/>
              <w:bottom w:val="single" w:sz="4" w:space="0" w:color="auto"/>
              <w:right w:val="single" w:sz="4" w:space="0" w:color="auto"/>
            </w:tcBorders>
            <w:shd w:val="clear" w:color="000000" w:fill="EDEDED"/>
            <w:noWrap/>
            <w:vAlign w:val="center"/>
            <w:hideMark/>
          </w:tcPr>
          <w:p w14:paraId="7D3A4397"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2</w:t>
            </w:r>
          </w:p>
        </w:tc>
        <w:tc>
          <w:tcPr>
            <w:tcW w:w="617" w:type="dxa"/>
            <w:tcBorders>
              <w:top w:val="nil"/>
              <w:left w:val="nil"/>
              <w:bottom w:val="single" w:sz="4" w:space="0" w:color="auto"/>
              <w:right w:val="single" w:sz="4" w:space="0" w:color="auto"/>
            </w:tcBorders>
            <w:shd w:val="clear" w:color="000000" w:fill="EDEDED"/>
            <w:noWrap/>
            <w:vAlign w:val="center"/>
            <w:hideMark/>
          </w:tcPr>
          <w:p w14:paraId="3F3FF104"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23,0</w:t>
            </w:r>
          </w:p>
        </w:tc>
        <w:tc>
          <w:tcPr>
            <w:tcW w:w="601" w:type="dxa"/>
            <w:tcBorders>
              <w:top w:val="nil"/>
              <w:left w:val="nil"/>
              <w:bottom w:val="single" w:sz="4" w:space="0" w:color="auto"/>
              <w:right w:val="single" w:sz="8" w:space="0" w:color="auto"/>
            </w:tcBorders>
            <w:shd w:val="clear" w:color="000000" w:fill="EDEDED"/>
            <w:noWrap/>
            <w:vAlign w:val="center"/>
            <w:hideMark/>
          </w:tcPr>
          <w:p w14:paraId="130DF55B"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46,0</w:t>
            </w:r>
          </w:p>
        </w:tc>
        <w:tc>
          <w:tcPr>
            <w:tcW w:w="1639" w:type="dxa"/>
            <w:tcBorders>
              <w:top w:val="nil"/>
              <w:left w:val="nil"/>
              <w:bottom w:val="single" w:sz="4" w:space="0" w:color="auto"/>
              <w:right w:val="single" w:sz="8" w:space="0" w:color="auto"/>
            </w:tcBorders>
            <w:shd w:val="clear" w:color="000000" w:fill="EDEDED"/>
            <w:vAlign w:val="center"/>
            <w:hideMark/>
          </w:tcPr>
          <w:p w14:paraId="198A61CD"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xml:space="preserve">Totalt, kvadratmeter gjelder. Antall tilpasses prosjektet. </w:t>
            </w:r>
          </w:p>
        </w:tc>
      </w:tr>
      <w:tr w:rsidR="00F90877" w:rsidRPr="004D2F2E" w14:paraId="052935DC" w14:textId="77777777" w:rsidTr="000E0438">
        <w:trPr>
          <w:trHeight w:val="768"/>
        </w:trPr>
        <w:tc>
          <w:tcPr>
            <w:tcW w:w="1056" w:type="dxa"/>
            <w:tcBorders>
              <w:top w:val="nil"/>
              <w:left w:val="single" w:sz="8" w:space="0" w:color="auto"/>
              <w:bottom w:val="single" w:sz="4" w:space="0" w:color="auto"/>
              <w:right w:val="single" w:sz="4" w:space="0" w:color="auto"/>
            </w:tcBorders>
            <w:shd w:val="clear" w:color="000000" w:fill="EDEDED"/>
            <w:noWrap/>
            <w:vAlign w:val="center"/>
            <w:hideMark/>
          </w:tcPr>
          <w:p w14:paraId="05F91777"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N</w:t>
            </w:r>
          </w:p>
        </w:tc>
        <w:tc>
          <w:tcPr>
            <w:tcW w:w="1410" w:type="dxa"/>
            <w:tcBorders>
              <w:top w:val="nil"/>
              <w:left w:val="nil"/>
              <w:bottom w:val="single" w:sz="4" w:space="0" w:color="auto"/>
              <w:right w:val="nil"/>
            </w:tcBorders>
            <w:shd w:val="clear" w:color="000000" w:fill="EDEDED"/>
            <w:vAlign w:val="center"/>
            <w:hideMark/>
          </w:tcPr>
          <w:p w14:paraId="4005E535"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Matbod</w:t>
            </w:r>
          </w:p>
        </w:tc>
        <w:tc>
          <w:tcPr>
            <w:tcW w:w="423" w:type="dxa"/>
            <w:tcBorders>
              <w:top w:val="nil"/>
              <w:left w:val="single" w:sz="8" w:space="0" w:color="auto"/>
              <w:bottom w:val="single" w:sz="4" w:space="0" w:color="auto"/>
              <w:right w:val="single" w:sz="4" w:space="0" w:color="auto"/>
            </w:tcBorders>
            <w:shd w:val="clear" w:color="000000" w:fill="EDEDED"/>
            <w:noWrap/>
            <w:vAlign w:val="center"/>
            <w:hideMark/>
          </w:tcPr>
          <w:p w14:paraId="3D36E5D7"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w:t>
            </w:r>
          </w:p>
        </w:tc>
        <w:tc>
          <w:tcPr>
            <w:tcW w:w="571" w:type="dxa"/>
            <w:tcBorders>
              <w:top w:val="nil"/>
              <w:left w:val="nil"/>
              <w:bottom w:val="single" w:sz="4" w:space="0" w:color="auto"/>
              <w:right w:val="single" w:sz="4" w:space="0" w:color="auto"/>
            </w:tcBorders>
            <w:shd w:val="clear" w:color="000000" w:fill="EDEDED"/>
            <w:noWrap/>
            <w:vAlign w:val="center"/>
            <w:hideMark/>
          </w:tcPr>
          <w:p w14:paraId="7E1C3CCC"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8,0</w:t>
            </w:r>
          </w:p>
        </w:tc>
        <w:tc>
          <w:tcPr>
            <w:tcW w:w="571" w:type="dxa"/>
            <w:tcBorders>
              <w:top w:val="nil"/>
              <w:left w:val="nil"/>
              <w:bottom w:val="single" w:sz="4" w:space="0" w:color="auto"/>
              <w:right w:val="single" w:sz="8" w:space="0" w:color="auto"/>
            </w:tcBorders>
            <w:shd w:val="clear" w:color="000000" w:fill="EDEDED"/>
            <w:noWrap/>
            <w:vAlign w:val="center"/>
            <w:hideMark/>
          </w:tcPr>
          <w:p w14:paraId="1C555A31"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8,0</w:t>
            </w:r>
          </w:p>
        </w:tc>
        <w:tc>
          <w:tcPr>
            <w:tcW w:w="370" w:type="dxa"/>
            <w:tcBorders>
              <w:top w:val="nil"/>
              <w:left w:val="nil"/>
              <w:bottom w:val="single" w:sz="4" w:space="0" w:color="auto"/>
              <w:right w:val="single" w:sz="4" w:space="0" w:color="auto"/>
            </w:tcBorders>
            <w:shd w:val="clear" w:color="000000" w:fill="EDEDED"/>
            <w:noWrap/>
            <w:vAlign w:val="center"/>
            <w:hideMark/>
          </w:tcPr>
          <w:p w14:paraId="1171DBDA"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2</w:t>
            </w:r>
          </w:p>
        </w:tc>
        <w:tc>
          <w:tcPr>
            <w:tcW w:w="630" w:type="dxa"/>
            <w:tcBorders>
              <w:top w:val="nil"/>
              <w:left w:val="nil"/>
              <w:bottom w:val="single" w:sz="4" w:space="0" w:color="auto"/>
              <w:right w:val="single" w:sz="4" w:space="0" w:color="auto"/>
            </w:tcBorders>
            <w:shd w:val="clear" w:color="000000" w:fill="EDEDED"/>
            <w:noWrap/>
            <w:vAlign w:val="center"/>
            <w:hideMark/>
          </w:tcPr>
          <w:p w14:paraId="580BE9B3"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5,0</w:t>
            </w:r>
          </w:p>
        </w:tc>
        <w:tc>
          <w:tcPr>
            <w:tcW w:w="630" w:type="dxa"/>
            <w:tcBorders>
              <w:top w:val="nil"/>
              <w:left w:val="nil"/>
              <w:bottom w:val="single" w:sz="4" w:space="0" w:color="auto"/>
              <w:right w:val="single" w:sz="8" w:space="0" w:color="auto"/>
            </w:tcBorders>
            <w:shd w:val="clear" w:color="000000" w:fill="EDEDED"/>
            <w:noWrap/>
            <w:vAlign w:val="center"/>
            <w:hideMark/>
          </w:tcPr>
          <w:p w14:paraId="5C115802"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10,0</w:t>
            </w:r>
          </w:p>
        </w:tc>
        <w:tc>
          <w:tcPr>
            <w:tcW w:w="420" w:type="dxa"/>
            <w:tcBorders>
              <w:top w:val="nil"/>
              <w:left w:val="nil"/>
              <w:bottom w:val="single" w:sz="4" w:space="0" w:color="auto"/>
              <w:right w:val="single" w:sz="4" w:space="0" w:color="auto"/>
            </w:tcBorders>
            <w:shd w:val="clear" w:color="000000" w:fill="EDEDED"/>
            <w:noWrap/>
            <w:vAlign w:val="center"/>
            <w:hideMark/>
          </w:tcPr>
          <w:p w14:paraId="206A38B8"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2</w:t>
            </w:r>
          </w:p>
        </w:tc>
        <w:tc>
          <w:tcPr>
            <w:tcW w:w="617" w:type="dxa"/>
            <w:tcBorders>
              <w:top w:val="nil"/>
              <w:left w:val="nil"/>
              <w:bottom w:val="single" w:sz="4" w:space="0" w:color="auto"/>
              <w:right w:val="single" w:sz="4" w:space="0" w:color="auto"/>
            </w:tcBorders>
            <w:shd w:val="clear" w:color="000000" w:fill="EDEDED"/>
            <w:noWrap/>
            <w:vAlign w:val="center"/>
            <w:hideMark/>
          </w:tcPr>
          <w:p w14:paraId="260EA537"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8,0</w:t>
            </w:r>
          </w:p>
        </w:tc>
        <w:tc>
          <w:tcPr>
            <w:tcW w:w="601" w:type="dxa"/>
            <w:tcBorders>
              <w:top w:val="nil"/>
              <w:left w:val="nil"/>
              <w:bottom w:val="single" w:sz="4" w:space="0" w:color="auto"/>
              <w:right w:val="single" w:sz="8" w:space="0" w:color="auto"/>
            </w:tcBorders>
            <w:shd w:val="clear" w:color="000000" w:fill="EDEDED"/>
            <w:noWrap/>
            <w:vAlign w:val="center"/>
            <w:hideMark/>
          </w:tcPr>
          <w:p w14:paraId="1AE4F591"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16,0</w:t>
            </w:r>
          </w:p>
        </w:tc>
        <w:tc>
          <w:tcPr>
            <w:tcW w:w="1639" w:type="dxa"/>
            <w:tcBorders>
              <w:top w:val="nil"/>
              <w:left w:val="nil"/>
              <w:bottom w:val="nil"/>
              <w:right w:val="single" w:sz="8" w:space="0" w:color="auto"/>
            </w:tcBorders>
            <w:shd w:val="clear" w:color="000000" w:fill="EDEDED"/>
            <w:vAlign w:val="center"/>
            <w:hideMark/>
          </w:tcPr>
          <w:p w14:paraId="5CAD7332"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Totalt, kvadratmeter gjelder, tilpasses prosjektet (største bod legges til hovedetasjen).</w:t>
            </w:r>
          </w:p>
        </w:tc>
      </w:tr>
      <w:tr w:rsidR="00F90877" w:rsidRPr="004D2F2E" w14:paraId="1378282C" w14:textId="77777777" w:rsidTr="000E0438">
        <w:trPr>
          <w:trHeight w:val="442"/>
        </w:trPr>
        <w:tc>
          <w:tcPr>
            <w:tcW w:w="1056" w:type="dxa"/>
            <w:tcBorders>
              <w:top w:val="nil"/>
              <w:left w:val="single" w:sz="8" w:space="0" w:color="auto"/>
              <w:bottom w:val="single" w:sz="4" w:space="0" w:color="auto"/>
              <w:right w:val="single" w:sz="4" w:space="0" w:color="auto"/>
            </w:tcBorders>
            <w:shd w:val="clear" w:color="000000" w:fill="EDEDED"/>
            <w:noWrap/>
            <w:vAlign w:val="center"/>
            <w:hideMark/>
          </w:tcPr>
          <w:p w14:paraId="1903F398"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N</w:t>
            </w:r>
          </w:p>
        </w:tc>
        <w:tc>
          <w:tcPr>
            <w:tcW w:w="1410" w:type="dxa"/>
            <w:tcBorders>
              <w:top w:val="nil"/>
              <w:left w:val="nil"/>
              <w:bottom w:val="single" w:sz="4" w:space="0" w:color="auto"/>
              <w:right w:val="nil"/>
            </w:tcBorders>
            <w:shd w:val="clear" w:color="000000" w:fill="EDEDED"/>
            <w:vAlign w:val="center"/>
            <w:hideMark/>
          </w:tcPr>
          <w:p w14:paraId="47A4CA50"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Stellerom</w:t>
            </w:r>
          </w:p>
        </w:tc>
        <w:tc>
          <w:tcPr>
            <w:tcW w:w="423" w:type="dxa"/>
            <w:tcBorders>
              <w:top w:val="nil"/>
              <w:left w:val="single" w:sz="8" w:space="0" w:color="auto"/>
              <w:bottom w:val="single" w:sz="4" w:space="0" w:color="auto"/>
              <w:right w:val="single" w:sz="4" w:space="0" w:color="auto"/>
            </w:tcBorders>
            <w:shd w:val="clear" w:color="000000" w:fill="EDEDED"/>
            <w:noWrap/>
            <w:vAlign w:val="center"/>
            <w:hideMark/>
          </w:tcPr>
          <w:p w14:paraId="17F22C77"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2</w:t>
            </w:r>
          </w:p>
        </w:tc>
        <w:tc>
          <w:tcPr>
            <w:tcW w:w="571" w:type="dxa"/>
            <w:tcBorders>
              <w:top w:val="nil"/>
              <w:left w:val="nil"/>
              <w:bottom w:val="single" w:sz="4" w:space="0" w:color="auto"/>
              <w:right w:val="single" w:sz="4" w:space="0" w:color="auto"/>
            </w:tcBorders>
            <w:shd w:val="clear" w:color="000000" w:fill="EDEDED"/>
            <w:noWrap/>
            <w:vAlign w:val="center"/>
            <w:hideMark/>
          </w:tcPr>
          <w:p w14:paraId="40A09D0F"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8,0</w:t>
            </w:r>
          </w:p>
        </w:tc>
        <w:tc>
          <w:tcPr>
            <w:tcW w:w="571" w:type="dxa"/>
            <w:tcBorders>
              <w:top w:val="nil"/>
              <w:left w:val="nil"/>
              <w:bottom w:val="single" w:sz="4" w:space="0" w:color="auto"/>
              <w:right w:val="single" w:sz="8" w:space="0" w:color="auto"/>
            </w:tcBorders>
            <w:shd w:val="clear" w:color="000000" w:fill="EDEDED"/>
            <w:noWrap/>
            <w:vAlign w:val="center"/>
            <w:hideMark/>
          </w:tcPr>
          <w:p w14:paraId="6CB61B64"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16,0</w:t>
            </w:r>
          </w:p>
        </w:tc>
        <w:tc>
          <w:tcPr>
            <w:tcW w:w="370" w:type="dxa"/>
            <w:tcBorders>
              <w:top w:val="nil"/>
              <w:left w:val="nil"/>
              <w:bottom w:val="single" w:sz="4" w:space="0" w:color="auto"/>
              <w:right w:val="single" w:sz="4" w:space="0" w:color="auto"/>
            </w:tcBorders>
            <w:shd w:val="clear" w:color="000000" w:fill="EDEDED"/>
            <w:noWrap/>
            <w:vAlign w:val="center"/>
            <w:hideMark/>
          </w:tcPr>
          <w:p w14:paraId="2145CE74"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3</w:t>
            </w:r>
          </w:p>
        </w:tc>
        <w:tc>
          <w:tcPr>
            <w:tcW w:w="630" w:type="dxa"/>
            <w:tcBorders>
              <w:top w:val="nil"/>
              <w:left w:val="nil"/>
              <w:bottom w:val="single" w:sz="4" w:space="0" w:color="auto"/>
              <w:right w:val="single" w:sz="4" w:space="0" w:color="auto"/>
            </w:tcBorders>
            <w:shd w:val="clear" w:color="000000" w:fill="EDEDED"/>
            <w:noWrap/>
            <w:vAlign w:val="center"/>
            <w:hideMark/>
          </w:tcPr>
          <w:p w14:paraId="0E0E0D30"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8,0</w:t>
            </w:r>
          </w:p>
        </w:tc>
        <w:tc>
          <w:tcPr>
            <w:tcW w:w="630" w:type="dxa"/>
            <w:tcBorders>
              <w:top w:val="nil"/>
              <w:left w:val="nil"/>
              <w:bottom w:val="single" w:sz="4" w:space="0" w:color="auto"/>
              <w:right w:val="single" w:sz="8" w:space="0" w:color="auto"/>
            </w:tcBorders>
            <w:shd w:val="clear" w:color="000000" w:fill="EDEDED"/>
            <w:noWrap/>
            <w:vAlign w:val="center"/>
            <w:hideMark/>
          </w:tcPr>
          <w:p w14:paraId="4C1CA422"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24,0</w:t>
            </w:r>
          </w:p>
        </w:tc>
        <w:tc>
          <w:tcPr>
            <w:tcW w:w="420" w:type="dxa"/>
            <w:tcBorders>
              <w:top w:val="nil"/>
              <w:left w:val="nil"/>
              <w:bottom w:val="single" w:sz="4" w:space="0" w:color="auto"/>
              <w:right w:val="single" w:sz="4" w:space="0" w:color="auto"/>
            </w:tcBorders>
            <w:shd w:val="clear" w:color="000000" w:fill="EDEDED"/>
            <w:noWrap/>
            <w:vAlign w:val="center"/>
            <w:hideMark/>
          </w:tcPr>
          <w:p w14:paraId="01D180F3"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4</w:t>
            </w:r>
          </w:p>
        </w:tc>
        <w:tc>
          <w:tcPr>
            <w:tcW w:w="617" w:type="dxa"/>
            <w:tcBorders>
              <w:top w:val="nil"/>
              <w:left w:val="nil"/>
              <w:bottom w:val="single" w:sz="4" w:space="0" w:color="auto"/>
              <w:right w:val="single" w:sz="4" w:space="0" w:color="auto"/>
            </w:tcBorders>
            <w:shd w:val="clear" w:color="000000" w:fill="EDEDED"/>
            <w:noWrap/>
            <w:vAlign w:val="center"/>
            <w:hideMark/>
          </w:tcPr>
          <w:p w14:paraId="5D4CA086"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8,0</w:t>
            </w:r>
          </w:p>
        </w:tc>
        <w:tc>
          <w:tcPr>
            <w:tcW w:w="601" w:type="dxa"/>
            <w:tcBorders>
              <w:top w:val="nil"/>
              <w:left w:val="nil"/>
              <w:bottom w:val="single" w:sz="4" w:space="0" w:color="auto"/>
              <w:right w:val="single" w:sz="8" w:space="0" w:color="auto"/>
            </w:tcBorders>
            <w:shd w:val="clear" w:color="000000" w:fill="EDEDED"/>
            <w:noWrap/>
            <w:vAlign w:val="center"/>
            <w:hideMark/>
          </w:tcPr>
          <w:p w14:paraId="5FB72200"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32,0</w:t>
            </w:r>
          </w:p>
        </w:tc>
        <w:tc>
          <w:tcPr>
            <w:tcW w:w="1639" w:type="dxa"/>
            <w:tcBorders>
              <w:top w:val="single" w:sz="4" w:space="0" w:color="auto"/>
              <w:left w:val="nil"/>
              <w:bottom w:val="single" w:sz="4" w:space="0" w:color="auto"/>
              <w:right w:val="single" w:sz="8" w:space="0" w:color="auto"/>
            </w:tcBorders>
            <w:shd w:val="clear" w:color="000000" w:fill="EDEDED"/>
            <w:vAlign w:val="center"/>
            <w:hideMark/>
          </w:tcPr>
          <w:p w14:paraId="0FA04B5F"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Se linje under</w:t>
            </w:r>
          </w:p>
        </w:tc>
      </w:tr>
      <w:tr w:rsidR="00F90877" w:rsidRPr="004D2F2E" w14:paraId="541010AB" w14:textId="77777777" w:rsidTr="000E0438">
        <w:trPr>
          <w:trHeight w:val="1281"/>
        </w:trPr>
        <w:tc>
          <w:tcPr>
            <w:tcW w:w="1056" w:type="dxa"/>
            <w:tcBorders>
              <w:top w:val="nil"/>
              <w:left w:val="single" w:sz="8" w:space="0" w:color="auto"/>
              <w:bottom w:val="single" w:sz="4" w:space="0" w:color="auto"/>
              <w:right w:val="single" w:sz="4" w:space="0" w:color="auto"/>
            </w:tcBorders>
            <w:shd w:val="clear" w:color="000000" w:fill="EDEDED"/>
            <w:noWrap/>
            <w:vAlign w:val="center"/>
            <w:hideMark/>
          </w:tcPr>
          <w:p w14:paraId="03A9DD5B"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c>
          <w:tcPr>
            <w:tcW w:w="1410" w:type="dxa"/>
            <w:tcBorders>
              <w:top w:val="nil"/>
              <w:left w:val="nil"/>
              <w:bottom w:val="single" w:sz="4" w:space="0" w:color="auto"/>
              <w:right w:val="nil"/>
            </w:tcBorders>
            <w:shd w:val="clear" w:color="000000" w:fill="EDEDED"/>
            <w:vAlign w:val="center"/>
            <w:hideMark/>
          </w:tcPr>
          <w:p w14:paraId="269D9678"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Toalettbåser i stellerom (for barna)</w:t>
            </w:r>
          </w:p>
        </w:tc>
        <w:tc>
          <w:tcPr>
            <w:tcW w:w="423" w:type="dxa"/>
            <w:tcBorders>
              <w:top w:val="nil"/>
              <w:left w:val="single" w:sz="8" w:space="0" w:color="auto"/>
              <w:bottom w:val="single" w:sz="4" w:space="0" w:color="auto"/>
              <w:right w:val="single" w:sz="4" w:space="0" w:color="auto"/>
            </w:tcBorders>
            <w:shd w:val="clear" w:color="000000" w:fill="EDEDED"/>
            <w:noWrap/>
            <w:vAlign w:val="center"/>
            <w:hideMark/>
          </w:tcPr>
          <w:p w14:paraId="06A24C18"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4</w:t>
            </w:r>
          </w:p>
        </w:tc>
        <w:tc>
          <w:tcPr>
            <w:tcW w:w="571" w:type="dxa"/>
            <w:tcBorders>
              <w:top w:val="nil"/>
              <w:left w:val="nil"/>
              <w:bottom w:val="single" w:sz="4" w:space="0" w:color="auto"/>
              <w:right w:val="single" w:sz="4" w:space="0" w:color="auto"/>
            </w:tcBorders>
            <w:shd w:val="clear" w:color="000000" w:fill="EDEDED"/>
            <w:noWrap/>
            <w:vAlign w:val="center"/>
            <w:hideMark/>
          </w:tcPr>
          <w:p w14:paraId="1B4DE7AC"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2,0</w:t>
            </w:r>
          </w:p>
        </w:tc>
        <w:tc>
          <w:tcPr>
            <w:tcW w:w="571" w:type="dxa"/>
            <w:tcBorders>
              <w:top w:val="nil"/>
              <w:left w:val="nil"/>
              <w:bottom w:val="single" w:sz="4" w:space="0" w:color="auto"/>
              <w:right w:val="single" w:sz="8" w:space="0" w:color="auto"/>
            </w:tcBorders>
            <w:shd w:val="clear" w:color="000000" w:fill="EDEDED"/>
            <w:noWrap/>
            <w:vAlign w:val="center"/>
            <w:hideMark/>
          </w:tcPr>
          <w:p w14:paraId="16BD78BE"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8,0</w:t>
            </w:r>
          </w:p>
        </w:tc>
        <w:tc>
          <w:tcPr>
            <w:tcW w:w="370" w:type="dxa"/>
            <w:tcBorders>
              <w:top w:val="nil"/>
              <w:left w:val="nil"/>
              <w:bottom w:val="single" w:sz="4" w:space="0" w:color="auto"/>
              <w:right w:val="single" w:sz="4" w:space="0" w:color="auto"/>
            </w:tcBorders>
            <w:shd w:val="clear" w:color="000000" w:fill="EDEDED"/>
            <w:noWrap/>
            <w:vAlign w:val="center"/>
            <w:hideMark/>
          </w:tcPr>
          <w:p w14:paraId="7DCDE0E5"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6</w:t>
            </w:r>
          </w:p>
        </w:tc>
        <w:tc>
          <w:tcPr>
            <w:tcW w:w="630" w:type="dxa"/>
            <w:tcBorders>
              <w:top w:val="nil"/>
              <w:left w:val="nil"/>
              <w:bottom w:val="single" w:sz="4" w:space="0" w:color="auto"/>
              <w:right w:val="single" w:sz="4" w:space="0" w:color="auto"/>
            </w:tcBorders>
            <w:shd w:val="clear" w:color="000000" w:fill="EDEDED"/>
            <w:noWrap/>
            <w:vAlign w:val="center"/>
            <w:hideMark/>
          </w:tcPr>
          <w:p w14:paraId="5E39A328"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2,0</w:t>
            </w:r>
          </w:p>
        </w:tc>
        <w:tc>
          <w:tcPr>
            <w:tcW w:w="630" w:type="dxa"/>
            <w:tcBorders>
              <w:top w:val="nil"/>
              <w:left w:val="nil"/>
              <w:bottom w:val="single" w:sz="4" w:space="0" w:color="auto"/>
              <w:right w:val="single" w:sz="8" w:space="0" w:color="auto"/>
            </w:tcBorders>
            <w:shd w:val="clear" w:color="000000" w:fill="EDEDED"/>
            <w:noWrap/>
            <w:vAlign w:val="center"/>
            <w:hideMark/>
          </w:tcPr>
          <w:p w14:paraId="64351A02"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12,0</w:t>
            </w:r>
          </w:p>
        </w:tc>
        <w:tc>
          <w:tcPr>
            <w:tcW w:w="420" w:type="dxa"/>
            <w:tcBorders>
              <w:top w:val="nil"/>
              <w:left w:val="nil"/>
              <w:bottom w:val="single" w:sz="4" w:space="0" w:color="auto"/>
              <w:right w:val="single" w:sz="4" w:space="0" w:color="auto"/>
            </w:tcBorders>
            <w:shd w:val="clear" w:color="000000" w:fill="EDEDED"/>
            <w:noWrap/>
            <w:vAlign w:val="center"/>
            <w:hideMark/>
          </w:tcPr>
          <w:p w14:paraId="6433AED1"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8</w:t>
            </w:r>
          </w:p>
        </w:tc>
        <w:tc>
          <w:tcPr>
            <w:tcW w:w="617" w:type="dxa"/>
            <w:tcBorders>
              <w:top w:val="nil"/>
              <w:left w:val="nil"/>
              <w:bottom w:val="single" w:sz="4" w:space="0" w:color="auto"/>
              <w:right w:val="single" w:sz="4" w:space="0" w:color="auto"/>
            </w:tcBorders>
            <w:shd w:val="clear" w:color="000000" w:fill="EDEDED"/>
            <w:noWrap/>
            <w:vAlign w:val="center"/>
            <w:hideMark/>
          </w:tcPr>
          <w:p w14:paraId="2DC67DF0"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2,0</w:t>
            </w:r>
          </w:p>
        </w:tc>
        <w:tc>
          <w:tcPr>
            <w:tcW w:w="601" w:type="dxa"/>
            <w:tcBorders>
              <w:top w:val="nil"/>
              <w:left w:val="nil"/>
              <w:bottom w:val="single" w:sz="4" w:space="0" w:color="auto"/>
              <w:right w:val="single" w:sz="8" w:space="0" w:color="auto"/>
            </w:tcBorders>
            <w:shd w:val="clear" w:color="000000" w:fill="EDEDED"/>
            <w:noWrap/>
            <w:vAlign w:val="center"/>
            <w:hideMark/>
          </w:tcPr>
          <w:p w14:paraId="32DA3D40"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16,0</w:t>
            </w:r>
          </w:p>
        </w:tc>
        <w:tc>
          <w:tcPr>
            <w:tcW w:w="1639" w:type="dxa"/>
            <w:tcBorders>
              <w:top w:val="nil"/>
              <w:left w:val="nil"/>
              <w:bottom w:val="single" w:sz="4" w:space="0" w:color="auto"/>
              <w:right w:val="single" w:sz="8" w:space="0" w:color="auto"/>
            </w:tcBorders>
            <w:shd w:val="clear" w:color="000000" w:fill="EDEDED"/>
            <w:vAlign w:val="center"/>
            <w:hideMark/>
          </w:tcPr>
          <w:p w14:paraId="796C8AA7"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Areal til toalettbåser må legges til stelleromsareal (2 toalettbåser à 2 kvm + 8 kvm stellerom= 12 kvm totalt i rommet)</w:t>
            </w:r>
          </w:p>
        </w:tc>
      </w:tr>
      <w:tr w:rsidR="00F90877" w:rsidRPr="004D2F2E" w14:paraId="671A525A" w14:textId="77777777" w:rsidTr="000E0438">
        <w:trPr>
          <w:trHeight w:val="512"/>
        </w:trPr>
        <w:tc>
          <w:tcPr>
            <w:tcW w:w="1056" w:type="dxa"/>
            <w:tcBorders>
              <w:top w:val="nil"/>
              <w:left w:val="single" w:sz="8" w:space="0" w:color="auto"/>
              <w:bottom w:val="single" w:sz="4" w:space="0" w:color="auto"/>
              <w:right w:val="single" w:sz="4" w:space="0" w:color="auto"/>
            </w:tcBorders>
            <w:shd w:val="clear" w:color="000000" w:fill="EDEDED"/>
            <w:noWrap/>
            <w:vAlign w:val="center"/>
            <w:hideMark/>
          </w:tcPr>
          <w:p w14:paraId="075C4E76"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N</w:t>
            </w:r>
          </w:p>
        </w:tc>
        <w:tc>
          <w:tcPr>
            <w:tcW w:w="1410" w:type="dxa"/>
            <w:tcBorders>
              <w:top w:val="nil"/>
              <w:left w:val="nil"/>
              <w:bottom w:val="single" w:sz="4" w:space="0" w:color="auto"/>
              <w:right w:val="nil"/>
            </w:tcBorders>
            <w:shd w:val="clear" w:color="000000" w:fill="EDEDED"/>
            <w:vAlign w:val="center"/>
            <w:hideMark/>
          </w:tcPr>
          <w:p w14:paraId="7B3AAC47"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HC-toalett for barna</w:t>
            </w:r>
          </w:p>
        </w:tc>
        <w:tc>
          <w:tcPr>
            <w:tcW w:w="423" w:type="dxa"/>
            <w:tcBorders>
              <w:top w:val="nil"/>
              <w:left w:val="single" w:sz="8" w:space="0" w:color="auto"/>
              <w:bottom w:val="single" w:sz="4" w:space="0" w:color="auto"/>
              <w:right w:val="single" w:sz="4" w:space="0" w:color="auto"/>
            </w:tcBorders>
            <w:shd w:val="clear" w:color="000000" w:fill="EDEDED"/>
            <w:noWrap/>
            <w:vAlign w:val="center"/>
            <w:hideMark/>
          </w:tcPr>
          <w:p w14:paraId="14F00E77"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2</w:t>
            </w:r>
          </w:p>
        </w:tc>
        <w:tc>
          <w:tcPr>
            <w:tcW w:w="571" w:type="dxa"/>
            <w:tcBorders>
              <w:top w:val="nil"/>
              <w:left w:val="nil"/>
              <w:bottom w:val="single" w:sz="4" w:space="0" w:color="auto"/>
              <w:right w:val="single" w:sz="4" w:space="0" w:color="auto"/>
            </w:tcBorders>
            <w:shd w:val="clear" w:color="000000" w:fill="EDEDED"/>
            <w:noWrap/>
            <w:vAlign w:val="center"/>
            <w:hideMark/>
          </w:tcPr>
          <w:p w14:paraId="5867A9A5"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5,0</w:t>
            </w:r>
          </w:p>
        </w:tc>
        <w:tc>
          <w:tcPr>
            <w:tcW w:w="571" w:type="dxa"/>
            <w:tcBorders>
              <w:top w:val="nil"/>
              <w:left w:val="nil"/>
              <w:bottom w:val="single" w:sz="4" w:space="0" w:color="auto"/>
              <w:right w:val="single" w:sz="8" w:space="0" w:color="auto"/>
            </w:tcBorders>
            <w:shd w:val="clear" w:color="000000" w:fill="EDEDED"/>
            <w:noWrap/>
            <w:vAlign w:val="center"/>
            <w:hideMark/>
          </w:tcPr>
          <w:p w14:paraId="1BE4048C"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10,0</w:t>
            </w:r>
          </w:p>
        </w:tc>
        <w:tc>
          <w:tcPr>
            <w:tcW w:w="370" w:type="dxa"/>
            <w:tcBorders>
              <w:top w:val="nil"/>
              <w:left w:val="nil"/>
              <w:bottom w:val="single" w:sz="4" w:space="0" w:color="auto"/>
              <w:right w:val="single" w:sz="4" w:space="0" w:color="auto"/>
            </w:tcBorders>
            <w:shd w:val="clear" w:color="000000" w:fill="EDEDED"/>
            <w:noWrap/>
            <w:vAlign w:val="center"/>
            <w:hideMark/>
          </w:tcPr>
          <w:p w14:paraId="158F2E07"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2</w:t>
            </w:r>
          </w:p>
        </w:tc>
        <w:tc>
          <w:tcPr>
            <w:tcW w:w="630" w:type="dxa"/>
            <w:tcBorders>
              <w:top w:val="nil"/>
              <w:left w:val="nil"/>
              <w:bottom w:val="single" w:sz="4" w:space="0" w:color="auto"/>
              <w:right w:val="single" w:sz="4" w:space="0" w:color="auto"/>
            </w:tcBorders>
            <w:shd w:val="clear" w:color="000000" w:fill="EDEDED"/>
            <w:noWrap/>
            <w:vAlign w:val="center"/>
            <w:hideMark/>
          </w:tcPr>
          <w:p w14:paraId="30E57ABE"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5,0</w:t>
            </w:r>
          </w:p>
        </w:tc>
        <w:tc>
          <w:tcPr>
            <w:tcW w:w="630" w:type="dxa"/>
            <w:tcBorders>
              <w:top w:val="nil"/>
              <w:left w:val="nil"/>
              <w:bottom w:val="single" w:sz="4" w:space="0" w:color="auto"/>
              <w:right w:val="single" w:sz="8" w:space="0" w:color="auto"/>
            </w:tcBorders>
            <w:shd w:val="clear" w:color="000000" w:fill="EDEDED"/>
            <w:noWrap/>
            <w:vAlign w:val="center"/>
            <w:hideMark/>
          </w:tcPr>
          <w:p w14:paraId="6EA28757"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10,0</w:t>
            </w:r>
          </w:p>
        </w:tc>
        <w:tc>
          <w:tcPr>
            <w:tcW w:w="420" w:type="dxa"/>
            <w:tcBorders>
              <w:top w:val="nil"/>
              <w:left w:val="nil"/>
              <w:bottom w:val="single" w:sz="4" w:space="0" w:color="auto"/>
              <w:right w:val="single" w:sz="4" w:space="0" w:color="auto"/>
            </w:tcBorders>
            <w:shd w:val="clear" w:color="000000" w:fill="EDEDED"/>
            <w:noWrap/>
            <w:vAlign w:val="center"/>
            <w:hideMark/>
          </w:tcPr>
          <w:p w14:paraId="6C2EF6E9"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3</w:t>
            </w:r>
          </w:p>
        </w:tc>
        <w:tc>
          <w:tcPr>
            <w:tcW w:w="617" w:type="dxa"/>
            <w:tcBorders>
              <w:top w:val="nil"/>
              <w:left w:val="nil"/>
              <w:bottom w:val="single" w:sz="4" w:space="0" w:color="auto"/>
              <w:right w:val="single" w:sz="4" w:space="0" w:color="auto"/>
            </w:tcBorders>
            <w:shd w:val="clear" w:color="000000" w:fill="EDEDED"/>
            <w:noWrap/>
            <w:vAlign w:val="center"/>
            <w:hideMark/>
          </w:tcPr>
          <w:p w14:paraId="60C32E78"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5,0</w:t>
            </w:r>
          </w:p>
        </w:tc>
        <w:tc>
          <w:tcPr>
            <w:tcW w:w="601" w:type="dxa"/>
            <w:tcBorders>
              <w:top w:val="nil"/>
              <w:left w:val="nil"/>
              <w:bottom w:val="single" w:sz="4" w:space="0" w:color="auto"/>
              <w:right w:val="single" w:sz="8" w:space="0" w:color="auto"/>
            </w:tcBorders>
            <w:shd w:val="clear" w:color="000000" w:fill="EDEDED"/>
            <w:noWrap/>
            <w:vAlign w:val="center"/>
            <w:hideMark/>
          </w:tcPr>
          <w:p w14:paraId="3ADAAC1A"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15,0</w:t>
            </w:r>
          </w:p>
        </w:tc>
        <w:tc>
          <w:tcPr>
            <w:tcW w:w="1639" w:type="dxa"/>
            <w:tcBorders>
              <w:top w:val="nil"/>
              <w:left w:val="nil"/>
              <w:bottom w:val="single" w:sz="4" w:space="0" w:color="auto"/>
              <w:right w:val="single" w:sz="8" w:space="0" w:color="auto"/>
            </w:tcBorders>
            <w:shd w:val="clear" w:color="000000" w:fill="EDEDED"/>
            <w:vAlign w:val="center"/>
            <w:hideMark/>
          </w:tcPr>
          <w:p w14:paraId="72093A9B"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Minst ett HC-toalett per etasje</w:t>
            </w:r>
          </w:p>
        </w:tc>
      </w:tr>
      <w:tr w:rsidR="00F90877" w:rsidRPr="004D2F2E" w14:paraId="3703F844" w14:textId="77777777" w:rsidTr="000E0438">
        <w:trPr>
          <w:trHeight w:val="301"/>
        </w:trPr>
        <w:tc>
          <w:tcPr>
            <w:tcW w:w="1056" w:type="dxa"/>
            <w:tcBorders>
              <w:top w:val="nil"/>
              <w:left w:val="single" w:sz="8" w:space="0" w:color="auto"/>
              <w:bottom w:val="single" w:sz="4" w:space="0" w:color="auto"/>
              <w:right w:val="single" w:sz="4" w:space="0" w:color="auto"/>
            </w:tcBorders>
            <w:shd w:val="clear" w:color="000000" w:fill="EDEDED"/>
            <w:noWrap/>
            <w:vAlign w:val="center"/>
            <w:hideMark/>
          </w:tcPr>
          <w:p w14:paraId="77D6453F"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N</w:t>
            </w:r>
          </w:p>
        </w:tc>
        <w:tc>
          <w:tcPr>
            <w:tcW w:w="1410" w:type="dxa"/>
            <w:tcBorders>
              <w:top w:val="nil"/>
              <w:left w:val="nil"/>
              <w:bottom w:val="single" w:sz="4" w:space="0" w:color="auto"/>
              <w:right w:val="nil"/>
            </w:tcBorders>
            <w:shd w:val="clear" w:color="000000" w:fill="EDEDED"/>
            <w:vAlign w:val="center"/>
            <w:hideMark/>
          </w:tcPr>
          <w:p w14:paraId="722B7A12"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Toalettrom for barna</w:t>
            </w:r>
          </w:p>
        </w:tc>
        <w:tc>
          <w:tcPr>
            <w:tcW w:w="423" w:type="dxa"/>
            <w:tcBorders>
              <w:top w:val="nil"/>
              <w:left w:val="single" w:sz="8" w:space="0" w:color="auto"/>
              <w:bottom w:val="single" w:sz="4" w:space="0" w:color="auto"/>
              <w:right w:val="single" w:sz="4" w:space="0" w:color="auto"/>
            </w:tcBorders>
            <w:shd w:val="clear" w:color="000000" w:fill="EDEDED"/>
            <w:noWrap/>
            <w:vAlign w:val="center"/>
            <w:hideMark/>
          </w:tcPr>
          <w:p w14:paraId="08F6EBDE"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2</w:t>
            </w:r>
          </w:p>
        </w:tc>
        <w:tc>
          <w:tcPr>
            <w:tcW w:w="571" w:type="dxa"/>
            <w:tcBorders>
              <w:top w:val="nil"/>
              <w:left w:val="nil"/>
              <w:bottom w:val="single" w:sz="4" w:space="0" w:color="auto"/>
              <w:right w:val="single" w:sz="4" w:space="0" w:color="auto"/>
            </w:tcBorders>
            <w:shd w:val="clear" w:color="000000" w:fill="EDEDED"/>
            <w:noWrap/>
            <w:vAlign w:val="center"/>
            <w:hideMark/>
          </w:tcPr>
          <w:p w14:paraId="03C369B6"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2,0</w:t>
            </w:r>
          </w:p>
        </w:tc>
        <w:tc>
          <w:tcPr>
            <w:tcW w:w="571" w:type="dxa"/>
            <w:tcBorders>
              <w:top w:val="nil"/>
              <w:left w:val="nil"/>
              <w:bottom w:val="single" w:sz="4" w:space="0" w:color="auto"/>
              <w:right w:val="single" w:sz="8" w:space="0" w:color="auto"/>
            </w:tcBorders>
            <w:shd w:val="clear" w:color="000000" w:fill="EDEDED"/>
            <w:noWrap/>
            <w:vAlign w:val="center"/>
            <w:hideMark/>
          </w:tcPr>
          <w:p w14:paraId="7ABB1839"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4,0</w:t>
            </w:r>
          </w:p>
        </w:tc>
        <w:tc>
          <w:tcPr>
            <w:tcW w:w="370" w:type="dxa"/>
            <w:tcBorders>
              <w:top w:val="nil"/>
              <w:left w:val="nil"/>
              <w:bottom w:val="single" w:sz="4" w:space="0" w:color="auto"/>
              <w:right w:val="single" w:sz="4" w:space="0" w:color="auto"/>
            </w:tcBorders>
            <w:shd w:val="clear" w:color="000000" w:fill="EDEDED"/>
            <w:noWrap/>
            <w:vAlign w:val="center"/>
            <w:hideMark/>
          </w:tcPr>
          <w:p w14:paraId="769D29E1"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3</w:t>
            </w:r>
          </w:p>
        </w:tc>
        <w:tc>
          <w:tcPr>
            <w:tcW w:w="630" w:type="dxa"/>
            <w:tcBorders>
              <w:top w:val="nil"/>
              <w:left w:val="nil"/>
              <w:bottom w:val="single" w:sz="4" w:space="0" w:color="auto"/>
              <w:right w:val="single" w:sz="4" w:space="0" w:color="auto"/>
            </w:tcBorders>
            <w:shd w:val="clear" w:color="000000" w:fill="EDEDED"/>
            <w:noWrap/>
            <w:vAlign w:val="center"/>
            <w:hideMark/>
          </w:tcPr>
          <w:p w14:paraId="065CA197"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2,0</w:t>
            </w:r>
          </w:p>
        </w:tc>
        <w:tc>
          <w:tcPr>
            <w:tcW w:w="630" w:type="dxa"/>
            <w:tcBorders>
              <w:top w:val="nil"/>
              <w:left w:val="nil"/>
              <w:bottom w:val="single" w:sz="4" w:space="0" w:color="auto"/>
              <w:right w:val="single" w:sz="8" w:space="0" w:color="auto"/>
            </w:tcBorders>
            <w:shd w:val="clear" w:color="000000" w:fill="EDEDED"/>
            <w:noWrap/>
            <w:vAlign w:val="center"/>
            <w:hideMark/>
          </w:tcPr>
          <w:p w14:paraId="2AAFD348"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6,0</w:t>
            </w:r>
          </w:p>
        </w:tc>
        <w:tc>
          <w:tcPr>
            <w:tcW w:w="420" w:type="dxa"/>
            <w:tcBorders>
              <w:top w:val="nil"/>
              <w:left w:val="nil"/>
              <w:bottom w:val="single" w:sz="4" w:space="0" w:color="auto"/>
              <w:right w:val="single" w:sz="4" w:space="0" w:color="auto"/>
            </w:tcBorders>
            <w:shd w:val="clear" w:color="000000" w:fill="EDEDED"/>
            <w:noWrap/>
            <w:vAlign w:val="center"/>
            <w:hideMark/>
          </w:tcPr>
          <w:p w14:paraId="36493830"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4</w:t>
            </w:r>
          </w:p>
        </w:tc>
        <w:tc>
          <w:tcPr>
            <w:tcW w:w="617" w:type="dxa"/>
            <w:tcBorders>
              <w:top w:val="nil"/>
              <w:left w:val="nil"/>
              <w:bottom w:val="single" w:sz="4" w:space="0" w:color="auto"/>
              <w:right w:val="single" w:sz="4" w:space="0" w:color="auto"/>
            </w:tcBorders>
            <w:shd w:val="clear" w:color="000000" w:fill="EDEDED"/>
            <w:noWrap/>
            <w:vAlign w:val="center"/>
            <w:hideMark/>
          </w:tcPr>
          <w:p w14:paraId="31FD6AC5"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2,0</w:t>
            </w:r>
          </w:p>
        </w:tc>
        <w:tc>
          <w:tcPr>
            <w:tcW w:w="601" w:type="dxa"/>
            <w:tcBorders>
              <w:top w:val="nil"/>
              <w:left w:val="nil"/>
              <w:bottom w:val="single" w:sz="4" w:space="0" w:color="auto"/>
              <w:right w:val="single" w:sz="8" w:space="0" w:color="auto"/>
            </w:tcBorders>
            <w:shd w:val="clear" w:color="000000" w:fill="EDEDED"/>
            <w:noWrap/>
            <w:vAlign w:val="center"/>
            <w:hideMark/>
          </w:tcPr>
          <w:p w14:paraId="61F5DF88"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8,0</w:t>
            </w:r>
          </w:p>
        </w:tc>
        <w:tc>
          <w:tcPr>
            <w:tcW w:w="1639" w:type="dxa"/>
            <w:tcBorders>
              <w:top w:val="nil"/>
              <w:left w:val="nil"/>
              <w:bottom w:val="single" w:sz="4" w:space="0" w:color="auto"/>
              <w:right w:val="single" w:sz="8" w:space="0" w:color="auto"/>
            </w:tcBorders>
            <w:shd w:val="clear" w:color="000000" w:fill="EDEDED"/>
            <w:noWrap/>
            <w:vAlign w:val="center"/>
            <w:hideMark/>
          </w:tcPr>
          <w:p w14:paraId="308D47B0"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r>
      <w:tr w:rsidR="00F90877" w:rsidRPr="004D2F2E" w14:paraId="3C75DE07" w14:textId="77777777" w:rsidTr="000E0438">
        <w:trPr>
          <w:trHeight w:val="383"/>
        </w:trPr>
        <w:tc>
          <w:tcPr>
            <w:tcW w:w="1056" w:type="dxa"/>
            <w:tcBorders>
              <w:top w:val="nil"/>
              <w:left w:val="single" w:sz="8" w:space="0" w:color="auto"/>
              <w:bottom w:val="single" w:sz="4" w:space="0" w:color="auto"/>
              <w:right w:val="single" w:sz="4" w:space="0" w:color="auto"/>
            </w:tcBorders>
            <w:shd w:val="clear" w:color="000000" w:fill="EDEDED"/>
            <w:noWrap/>
            <w:vAlign w:val="center"/>
            <w:hideMark/>
          </w:tcPr>
          <w:p w14:paraId="2E580D90"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N</w:t>
            </w:r>
          </w:p>
        </w:tc>
        <w:tc>
          <w:tcPr>
            <w:tcW w:w="1410" w:type="dxa"/>
            <w:tcBorders>
              <w:top w:val="nil"/>
              <w:left w:val="nil"/>
              <w:bottom w:val="single" w:sz="4" w:space="0" w:color="auto"/>
              <w:right w:val="nil"/>
            </w:tcBorders>
            <w:shd w:val="clear" w:color="000000" w:fill="EDEDED"/>
            <w:vAlign w:val="center"/>
            <w:hideMark/>
          </w:tcPr>
          <w:p w14:paraId="030D2462"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Møterom</w:t>
            </w:r>
          </w:p>
        </w:tc>
        <w:tc>
          <w:tcPr>
            <w:tcW w:w="423" w:type="dxa"/>
            <w:tcBorders>
              <w:top w:val="nil"/>
              <w:left w:val="single" w:sz="8" w:space="0" w:color="auto"/>
              <w:bottom w:val="single" w:sz="4" w:space="0" w:color="auto"/>
              <w:right w:val="single" w:sz="4" w:space="0" w:color="auto"/>
            </w:tcBorders>
            <w:shd w:val="clear" w:color="000000" w:fill="EDEDED"/>
            <w:noWrap/>
            <w:vAlign w:val="center"/>
            <w:hideMark/>
          </w:tcPr>
          <w:p w14:paraId="2A3979A0"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2</w:t>
            </w:r>
          </w:p>
        </w:tc>
        <w:tc>
          <w:tcPr>
            <w:tcW w:w="571" w:type="dxa"/>
            <w:tcBorders>
              <w:top w:val="nil"/>
              <w:left w:val="nil"/>
              <w:bottom w:val="single" w:sz="4" w:space="0" w:color="auto"/>
              <w:right w:val="single" w:sz="4" w:space="0" w:color="auto"/>
            </w:tcBorders>
            <w:shd w:val="clear" w:color="000000" w:fill="EDEDED"/>
            <w:noWrap/>
            <w:vAlign w:val="center"/>
            <w:hideMark/>
          </w:tcPr>
          <w:p w14:paraId="79FBC78A"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6,0</w:t>
            </w:r>
          </w:p>
        </w:tc>
        <w:tc>
          <w:tcPr>
            <w:tcW w:w="571" w:type="dxa"/>
            <w:tcBorders>
              <w:top w:val="nil"/>
              <w:left w:val="nil"/>
              <w:bottom w:val="single" w:sz="4" w:space="0" w:color="auto"/>
              <w:right w:val="single" w:sz="8" w:space="0" w:color="auto"/>
            </w:tcBorders>
            <w:shd w:val="clear" w:color="000000" w:fill="EDEDED"/>
            <w:noWrap/>
            <w:vAlign w:val="center"/>
            <w:hideMark/>
          </w:tcPr>
          <w:p w14:paraId="4B22F6DD"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12,0</w:t>
            </w:r>
          </w:p>
        </w:tc>
        <w:tc>
          <w:tcPr>
            <w:tcW w:w="370" w:type="dxa"/>
            <w:tcBorders>
              <w:top w:val="nil"/>
              <w:left w:val="nil"/>
              <w:bottom w:val="single" w:sz="4" w:space="0" w:color="auto"/>
              <w:right w:val="single" w:sz="4" w:space="0" w:color="auto"/>
            </w:tcBorders>
            <w:shd w:val="clear" w:color="000000" w:fill="EDEDED"/>
            <w:noWrap/>
            <w:vAlign w:val="center"/>
            <w:hideMark/>
          </w:tcPr>
          <w:p w14:paraId="17654E56"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2</w:t>
            </w:r>
          </w:p>
        </w:tc>
        <w:tc>
          <w:tcPr>
            <w:tcW w:w="630" w:type="dxa"/>
            <w:tcBorders>
              <w:top w:val="nil"/>
              <w:left w:val="nil"/>
              <w:bottom w:val="single" w:sz="4" w:space="0" w:color="auto"/>
              <w:right w:val="single" w:sz="4" w:space="0" w:color="auto"/>
            </w:tcBorders>
            <w:shd w:val="clear" w:color="000000" w:fill="EDEDED"/>
            <w:noWrap/>
            <w:vAlign w:val="center"/>
            <w:hideMark/>
          </w:tcPr>
          <w:p w14:paraId="247AE8C0"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11,0</w:t>
            </w:r>
          </w:p>
        </w:tc>
        <w:tc>
          <w:tcPr>
            <w:tcW w:w="630" w:type="dxa"/>
            <w:tcBorders>
              <w:top w:val="nil"/>
              <w:left w:val="nil"/>
              <w:bottom w:val="single" w:sz="4" w:space="0" w:color="auto"/>
              <w:right w:val="single" w:sz="8" w:space="0" w:color="auto"/>
            </w:tcBorders>
            <w:shd w:val="clear" w:color="000000" w:fill="EDEDED"/>
            <w:noWrap/>
            <w:vAlign w:val="center"/>
            <w:hideMark/>
          </w:tcPr>
          <w:p w14:paraId="1A3FC75F"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22,0</w:t>
            </w:r>
          </w:p>
        </w:tc>
        <w:tc>
          <w:tcPr>
            <w:tcW w:w="420" w:type="dxa"/>
            <w:tcBorders>
              <w:top w:val="nil"/>
              <w:left w:val="nil"/>
              <w:bottom w:val="single" w:sz="4" w:space="0" w:color="auto"/>
              <w:right w:val="single" w:sz="4" w:space="0" w:color="auto"/>
            </w:tcBorders>
            <w:shd w:val="clear" w:color="000000" w:fill="EDEDED"/>
            <w:noWrap/>
            <w:vAlign w:val="center"/>
            <w:hideMark/>
          </w:tcPr>
          <w:p w14:paraId="1BD05524"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3</w:t>
            </w:r>
          </w:p>
        </w:tc>
        <w:tc>
          <w:tcPr>
            <w:tcW w:w="617" w:type="dxa"/>
            <w:tcBorders>
              <w:top w:val="nil"/>
              <w:left w:val="nil"/>
              <w:bottom w:val="single" w:sz="4" w:space="0" w:color="auto"/>
              <w:right w:val="single" w:sz="4" w:space="0" w:color="auto"/>
            </w:tcBorders>
            <w:shd w:val="clear" w:color="000000" w:fill="EDEDED"/>
            <w:noWrap/>
            <w:vAlign w:val="center"/>
            <w:hideMark/>
          </w:tcPr>
          <w:p w14:paraId="225F0073"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11,0</w:t>
            </w:r>
          </w:p>
        </w:tc>
        <w:tc>
          <w:tcPr>
            <w:tcW w:w="601" w:type="dxa"/>
            <w:tcBorders>
              <w:top w:val="nil"/>
              <w:left w:val="nil"/>
              <w:bottom w:val="single" w:sz="4" w:space="0" w:color="auto"/>
              <w:right w:val="single" w:sz="8" w:space="0" w:color="auto"/>
            </w:tcBorders>
            <w:shd w:val="clear" w:color="000000" w:fill="EDEDED"/>
            <w:noWrap/>
            <w:vAlign w:val="center"/>
            <w:hideMark/>
          </w:tcPr>
          <w:p w14:paraId="31A1025C"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33,0</w:t>
            </w:r>
          </w:p>
        </w:tc>
        <w:tc>
          <w:tcPr>
            <w:tcW w:w="1639" w:type="dxa"/>
            <w:tcBorders>
              <w:top w:val="nil"/>
              <w:left w:val="nil"/>
              <w:bottom w:val="single" w:sz="4" w:space="0" w:color="auto"/>
              <w:right w:val="single" w:sz="8" w:space="0" w:color="auto"/>
            </w:tcBorders>
            <w:shd w:val="clear" w:color="000000" w:fill="EDEDED"/>
            <w:noWrap/>
            <w:vAlign w:val="center"/>
            <w:hideMark/>
          </w:tcPr>
          <w:p w14:paraId="08E46150"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Tilpasses prosjektet</w:t>
            </w:r>
          </w:p>
        </w:tc>
      </w:tr>
      <w:tr w:rsidR="00F90877" w:rsidRPr="004D2F2E" w14:paraId="7E46F2CB" w14:textId="77777777" w:rsidTr="000E0438">
        <w:trPr>
          <w:trHeight w:val="275"/>
        </w:trPr>
        <w:tc>
          <w:tcPr>
            <w:tcW w:w="1056" w:type="dxa"/>
            <w:tcBorders>
              <w:top w:val="nil"/>
              <w:left w:val="single" w:sz="8" w:space="0" w:color="auto"/>
              <w:bottom w:val="single" w:sz="4" w:space="0" w:color="auto"/>
              <w:right w:val="single" w:sz="4" w:space="0" w:color="auto"/>
            </w:tcBorders>
            <w:shd w:val="clear" w:color="000000" w:fill="EDEDED"/>
            <w:noWrap/>
            <w:vAlign w:val="center"/>
            <w:hideMark/>
          </w:tcPr>
          <w:p w14:paraId="10D39394"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N</w:t>
            </w:r>
          </w:p>
        </w:tc>
        <w:tc>
          <w:tcPr>
            <w:tcW w:w="1410" w:type="dxa"/>
            <w:tcBorders>
              <w:top w:val="nil"/>
              <w:left w:val="nil"/>
              <w:bottom w:val="single" w:sz="4" w:space="0" w:color="auto"/>
              <w:right w:val="nil"/>
            </w:tcBorders>
            <w:shd w:val="clear" w:color="000000" w:fill="EDEDED"/>
            <w:vAlign w:val="center"/>
            <w:hideMark/>
          </w:tcPr>
          <w:p w14:paraId="1FD150DC"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Pauserom</w:t>
            </w:r>
          </w:p>
        </w:tc>
        <w:tc>
          <w:tcPr>
            <w:tcW w:w="423" w:type="dxa"/>
            <w:tcBorders>
              <w:top w:val="nil"/>
              <w:left w:val="single" w:sz="8" w:space="0" w:color="auto"/>
              <w:bottom w:val="single" w:sz="4" w:space="0" w:color="auto"/>
              <w:right w:val="single" w:sz="4" w:space="0" w:color="auto"/>
            </w:tcBorders>
            <w:shd w:val="clear" w:color="000000" w:fill="EDEDED"/>
            <w:noWrap/>
            <w:vAlign w:val="center"/>
            <w:hideMark/>
          </w:tcPr>
          <w:p w14:paraId="3C17D553"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w:t>
            </w:r>
          </w:p>
        </w:tc>
        <w:tc>
          <w:tcPr>
            <w:tcW w:w="571" w:type="dxa"/>
            <w:tcBorders>
              <w:top w:val="nil"/>
              <w:left w:val="nil"/>
              <w:bottom w:val="single" w:sz="4" w:space="0" w:color="auto"/>
              <w:right w:val="single" w:sz="4" w:space="0" w:color="auto"/>
            </w:tcBorders>
            <w:shd w:val="clear" w:color="000000" w:fill="EDEDED"/>
            <w:noWrap/>
            <w:vAlign w:val="center"/>
            <w:hideMark/>
          </w:tcPr>
          <w:p w14:paraId="795F9CFA"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20,0</w:t>
            </w:r>
          </w:p>
        </w:tc>
        <w:tc>
          <w:tcPr>
            <w:tcW w:w="571" w:type="dxa"/>
            <w:tcBorders>
              <w:top w:val="nil"/>
              <w:left w:val="nil"/>
              <w:bottom w:val="single" w:sz="4" w:space="0" w:color="auto"/>
              <w:right w:val="single" w:sz="8" w:space="0" w:color="auto"/>
            </w:tcBorders>
            <w:shd w:val="clear" w:color="000000" w:fill="EDEDED"/>
            <w:noWrap/>
            <w:vAlign w:val="center"/>
            <w:hideMark/>
          </w:tcPr>
          <w:p w14:paraId="64161C21"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20,0</w:t>
            </w:r>
          </w:p>
        </w:tc>
        <w:tc>
          <w:tcPr>
            <w:tcW w:w="370" w:type="dxa"/>
            <w:tcBorders>
              <w:top w:val="nil"/>
              <w:left w:val="nil"/>
              <w:bottom w:val="single" w:sz="4" w:space="0" w:color="auto"/>
              <w:right w:val="single" w:sz="4" w:space="0" w:color="auto"/>
            </w:tcBorders>
            <w:shd w:val="clear" w:color="000000" w:fill="EDEDED"/>
            <w:noWrap/>
            <w:vAlign w:val="center"/>
            <w:hideMark/>
          </w:tcPr>
          <w:p w14:paraId="3F41FAD3"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w:t>
            </w:r>
          </w:p>
        </w:tc>
        <w:tc>
          <w:tcPr>
            <w:tcW w:w="630" w:type="dxa"/>
            <w:tcBorders>
              <w:top w:val="nil"/>
              <w:left w:val="nil"/>
              <w:bottom w:val="single" w:sz="4" w:space="0" w:color="auto"/>
              <w:right w:val="single" w:sz="4" w:space="0" w:color="auto"/>
            </w:tcBorders>
            <w:shd w:val="clear" w:color="000000" w:fill="EDEDED"/>
            <w:noWrap/>
            <w:vAlign w:val="center"/>
            <w:hideMark/>
          </w:tcPr>
          <w:p w14:paraId="61404C83"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28,0</w:t>
            </w:r>
          </w:p>
        </w:tc>
        <w:tc>
          <w:tcPr>
            <w:tcW w:w="630" w:type="dxa"/>
            <w:tcBorders>
              <w:top w:val="nil"/>
              <w:left w:val="nil"/>
              <w:bottom w:val="single" w:sz="4" w:space="0" w:color="auto"/>
              <w:right w:val="single" w:sz="8" w:space="0" w:color="auto"/>
            </w:tcBorders>
            <w:shd w:val="clear" w:color="000000" w:fill="EDEDED"/>
            <w:noWrap/>
            <w:vAlign w:val="center"/>
            <w:hideMark/>
          </w:tcPr>
          <w:p w14:paraId="7AC431F3"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28,0</w:t>
            </w:r>
          </w:p>
        </w:tc>
        <w:tc>
          <w:tcPr>
            <w:tcW w:w="420" w:type="dxa"/>
            <w:tcBorders>
              <w:top w:val="nil"/>
              <w:left w:val="nil"/>
              <w:bottom w:val="single" w:sz="4" w:space="0" w:color="auto"/>
              <w:right w:val="single" w:sz="4" w:space="0" w:color="auto"/>
            </w:tcBorders>
            <w:shd w:val="clear" w:color="000000" w:fill="EDEDED"/>
            <w:noWrap/>
            <w:vAlign w:val="center"/>
            <w:hideMark/>
          </w:tcPr>
          <w:p w14:paraId="53BD3ADA"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w:t>
            </w:r>
          </w:p>
        </w:tc>
        <w:tc>
          <w:tcPr>
            <w:tcW w:w="617" w:type="dxa"/>
            <w:tcBorders>
              <w:top w:val="nil"/>
              <w:left w:val="nil"/>
              <w:bottom w:val="single" w:sz="4" w:space="0" w:color="auto"/>
              <w:right w:val="single" w:sz="4" w:space="0" w:color="auto"/>
            </w:tcBorders>
            <w:shd w:val="clear" w:color="000000" w:fill="EDEDED"/>
            <w:noWrap/>
            <w:vAlign w:val="center"/>
            <w:hideMark/>
          </w:tcPr>
          <w:p w14:paraId="1D87958A"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40,0</w:t>
            </w:r>
          </w:p>
        </w:tc>
        <w:tc>
          <w:tcPr>
            <w:tcW w:w="601" w:type="dxa"/>
            <w:tcBorders>
              <w:top w:val="nil"/>
              <w:left w:val="nil"/>
              <w:bottom w:val="single" w:sz="4" w:space="0" w:color="auto"/>
              <w:right w:val="single" w:sz="8" w:space="0" w:color="auto"/>
            </w:tcBorders>
            <w:shd w:val="clear" w:color="000000" w:fill="EDEDED"/>
            <w:noWrap/>
            <w:vAlign w:val="center"/>
            <w:hideMark/>
          </w:tcPr>
          <w:p w14:paraId="75808886"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40,0</w:t>
            </w:r>
          </w:p>
        </w:tc>
        <w:tc>
          <w:tcPr>
            <w:tcW w:w="1639" w:type="dxa"/>
            <w:tcBorders>
              <w:top w:val="nil"/>
              <w:left w:val="nil"/>
              <w:bottom w:val="single" w:sz="4" w:space="0" w:color="auto"/>
              <w:right w:val="single" w:sz="8" w:space="0" w:color="auto"/>
            </w:tcBorders>
            <w:shd w:val="clear" w:color="000000" w:fill="EDEDED"/>
            <w:noWrap/>
            <w:vAlign w:val="center"/>
            <w:hideMark/>
          </w:tcPr>
          <w:p w14:paraId="5F028220"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r>
      <w:tr w:rsidR="00F90877" w:rsidRPr="004D2F2E" w14:paraId="2565DD1D" w14:textId="77777777" w:rsidTr="000E0438">
        <w:trPr>
          <w:trHeight w:val="279"/>
        </w:trPr>
        <w:tc>
          <w:tcPr>
            <w:tcW w:w="1056" w:type="dxa"/>
            <w:tcBorders>
              <w:top w:val="nil"/>
              <w:left w:val="single" w:sz="8" w:space="0" w:color="auto"/>
              <w:bottom w:val="single" w:sz="4" w:space="0" w:color="auto"/>
              <w:right w:val="single" w:sz="4" w:space="0" w:color="auto"/>
            </w:tcBorders>
            <w:shd w:val="clear" w:color="000000" w:fill="EDEDED"/>
            <w:noWrap/>
            <w:vAlign w:val="center"/>
            <w:hideMark/>
          </w:tcPr>
          <w:p w14:paraId="02DD488A"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N</w:t>
            </w:r>
          </w:p>
        </w:tc>
        <w:tc>
          <w:tcPr>
            <w:tcW w:w="1410" w:type="dxa"/>
            <w:tcBorders>
              <w:top w:val="nil"/>
              <w:left w:val="nil"/>
              <w:bottom w:val="single" w:sz="4" w:space="0" w:color="auto"/>
              <w:right w:val="nil"/>
            </w:tcBorders>
            <w:shd w:val="clear" w:color="000000" w:fill="EDEDED"/>
            <w:vAlign w:val="center"/>
            <w:hideMark/>
          </w:tcPr>
          <w:p w14:paraId="7E349418"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Styrers kontor</w:t>
            </w:r>
          </w:p>
        </w:tc>
        <w:tc>
          <w:tcPr>
            <w:tcW w:w="423" w:type="dxa"/>
            <w:tcBorders>
              <w:top w:val="nil"/>
              <w:left w:val="single" w:sz="8" w:space="0" w:color="auto"/>
              <w:bottom w:val="single" w:sz="4" w:space="0" w:color="auto"/>
              <w:right w:val="single" w:sz="4" w:space="0" w:color="auto"/>
            </w:tcBorders>
            <w:shd w:val="clear" w:color="000000" w:fill="EDEDED"/>
            <w:noWrap/>
            <w:vAlign w:val="center"/>
            <w:hideMark/>
          </w:tcPr>
          <w:p w14:paraId="4222653E"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w:t>
            </w:r>
          </w:p>
        </w:tc>
        <w:tc>
          <w:tcPr>
            <w:tcW w:w="571" w:type="dxa"/>
            <w:tcBorders>
              <w:top w:val="nil"/>
              <w:left w:val="nil"/>
              <w:bottom w:val="single" w:sz="4" w:space="0" w:color="auto"/>
              <w:right w:val="single" w:sz="4" w:space="0" w:color="auto"/>
            </w:tcBorders>
            <w:shd w:val="clear" w:color="000000" w:fill="EDEDED"/>
            <w:noWrap/>
            <w:vAlign w:val="center"/>
            <w:hideMark/>
          </w:tcPr>
          <w:p w14:paraId="3C92C421"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12,0</w:t>
            </w:r>
          </w:p>
        </w:tc>
        <w:tc>
          <w:tcPr>
            <w:tcW w:w="571" w:type="dxa"/>
            <w:tcBorders>
              <w:top w:val="nil"/>
              <w:left w:val="nil"/>
              <w:bottom w:val="single" w:sz="4" w:space="0" w:color="auto"/>
              <w:right w:val="single" w:sz="8" w:space="0" w:color="auto"/>
            </w:tcBorders>
            <w:shd w:val="clear" w:color="000000" w:fill="EDEDED"/>
            <w:noWrap/>
            <w:vAlign w:val="center"/>
            <w:hideMark/>
          </w:tcPr>
          <w:p w14:paraId="657B0033"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12,0</w:t>
            </w:r>
          </w:p>
        </w:tc>
        <w:tc>
          <w:tcPr>
            <w:tcW w:w="370" w:type="dxa"/>
            <w:tcBorders>
              <w:top w:val="nil"/>
              <w:left w:val="nil"/>
              <w:bottom w:val="single" w:sz="4" w:space="0" w:color="auto"/>
              <w:right w:val="single" w:sz="4" w:space="0" w:color="auto"/>
            </w:tcBorders>
            <w:shd w:val="clear" w:color="000000" w:fill="EDEDED"/>
            <w:noWrap/>
            <w:vAlign w:val="center"/>
            <w:hideMark/>
          </w:tcPr>
          <w:p w14:paraId="3AC3990B"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w:t>
            </w:r>
          </w:p>
        </w:tc>
        <w:tc>
          <w:tcPr>
            <w:tcW w:w="630" w:type="dxa"/>
            <w:tcBorders>
              <w:top w:val="nil"/>
              <w:left w:val="nil"/>
              <w:bottom w:val="single" w:sz="4" w:space="0" w:color="auto"/>
              <w:right w:val="single" w:sz="4" w:space="0" w:color="auto"/>
            </w:tcBorders>
            <w:shd w:val="clear" w:color="000000" w:fill="EDEDED"/>
            <w:noWrap/>
            <w:vAlign w:val="center"/>
            <w:hideMark/>
          </w:tcPr>
          <w:p w14:paraId="7CD2FFC7"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12,0</w:t>
            </w:r>
          </w:p>
        </w:tc>
        <w:tc>
          <w:tcPr>
            <w:tcW w:w="630" w:type="dxa"/>
            <w:tcBorders>
              <w:top w:val="nil"/>
              <w:left w:val="nil"/>
              <w:bottom w:val="single" w:sz="4" w:space="0" w:color="auto"/>
              <w:right w:val="single" w:sz="8" w:space="0" w:color="auto"/>
            </w:tcBorders>
            <w:shd w:val="clear" w:color="000000" w:fill="EDEDED"/>
            <w:noWrap/>
            <w:vAlign w:val="center"/>
            <w:hideMark/>
          </w:tcPr>
          <w:p w14:paraId="45AB6BC1"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12,0</w:t>
            </w:r>
          </w:p>
        </w:tc>
        <w:tc>
          <w:tcPr>
            <w:tcW w:w="420" w:type="dxa"/>
            <w:tcBorders>
              <w:top w:val="nil"/>
              <w:left w:val="nil"/>
              <w:bottom w:val="single" w:sz="4" w:space="0" w:color="auto"/>
              <w:right w:val="single" w:sz="4" w:space="0" w:color="auto"/>
            </w:tcBorders>
            <w:shd w:val="clear" w:color="000000" w:fill="EDEDED"/>
            <w:noWrap/>
            <w:vAlign w:val="center"/>
            <w:hideMark/>
          </w:tcPr>
          <w:p w14:paraId="5C51ABB2"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w:t>
            </w:r>
          </w:p>
        </w:tc>
        <w:tc>
          <w:tcPr>
            <w:tcW w:w="617" w:type="dxa"/>
            <w:tcBorders>
              <w:top w:val="nil"/>
              <w:left w:val="nil"/>
              <w:bottom w:val="single" w:sz="4" w:space="0" w:color="auto"/>
              <w:right w:val="single" w:sz="4" w:space="0" w:color="auto"/>
            </w:tcBorders>
            <w:shd w:val="clear" w:color="000000" w:fill="EDEDED"/>
            <w:noWrap/>
            <w:vAlign w:val="center"/>
            <w:hideMark/>
          </w:tcPr>
          <w:p w14:paraId="4434AAAC"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12,0</w:t>
            </w:r>
          </w:p>
        </w:tc>
        <w:tc>
          <w:tcPr>
            <w:tcW w:w="601" w:type="dxa"/>
            <w:tcBorders>
              <w:top w:val="nil"/>
              <w:left w:val="nil"/>
              <w:bottom w:val="single" w:sz="4" w:space="0" w:color="auto"/>
              <w:right w:val="single" w:sz="8" w:space="0" w:color="auto"/>
            </w:tcBorders>
            <w:shd w:val="clear" w:color="000000" w:fill="EDEDED"/>
            <w:noWrap/>
            <w:vAlign w:val="center"/>
            <w:hideMark/>
          </w:tcPr>
          <w:p w14:paraId="33846E9D"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12,0</w:t>
            </w:r>
          </w:p>
        </w:tc>
        <w:tc>
          <w:tcPr>
            <w:tcW w:w="1639" w:type="dxa"/>
            <w:tcBorders>
              <w:top w:val="nil"/>
              <w:left w:val="nil"/>
              <w:bottom w:val="single" w:sz="4" w:space="0" w:color="auto"/>
              <w:right w:val="single" w:sz="8" w:space="0" w:color="auto"/>
            </w:tcBorders>
            <w:shd w:val="clear" w:color="000000" w:fill="EDEDED"/>
            <w:noWrap/>
            <w:vAlign w:val="center"/>
            <w:hideMark/>
          </w:tcPr>
          <w:p w14:paraId="7A94469D"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r>
      <w:tr w:rsidR="00F90877" w:rsidRPr="004D2F2E" w14:paraId="552D0D38" w14:textId="77777777" w:rsidTr="000E0438">
        <w:trPr>
          <w:trHeight w:val="301"/>
        </w:trPr>
        <w:tc>
          <w:tcPr>
            <w:tcW w:w="1056" w:type="dxa"/>
            <w:tcBorders>
              <w:top w:val="nil"/>
              <w:left w:val="single" w:sz="8" w:space="0" w:color="auto"/>
              <w:bottom w:val="single" w:sz="4" w:space="0" w:color="auto"/>
              <w:right w:val="single" w:sz="4" w:space="0" w:color="auto"/>
            </w:tcBorders>
            <w:shd w:val="clear" w:color="000000" w:fill="EDEDED"/>
            <w:noWrap/>
            <w:vAlign w:val="center"/>
            <w:hideMark/>
          </w:tcPr>
          <w:p w14:paraId="4FE0608D"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c>
          <w:tcPr>
            <w:tcW w:w="1410" w:type="dxa"/>
            <w:tcBorders>
              <w:top w:val="nil"/>
              <w:left w:val="nil"/>
              <w:bottom w:val="single" w:sz="4" w:space="0" w:color="auto"/>
              <w:right w:val="nil"/>
            </w:tcBorders>
            <w:shd w:val="clear" w:color="000000" w:fill="EDEDED"/>
            <w:vAlign w:val="center"/>
            <w:hideMark/>
          </w:tcPr>
          <w:p w14:paraId="6DE4D1D8"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Kontor/ møterom</w:t>
            </w:r>
          </w:p>
        </w:tc>
        <w:tc>
          <w:tcPr>
            <w:tcW w:w="423" w:type="dxa"/>
            <w:tcBorders>
              <w:top w:val="nil"/>
              <w:left w:val="single" w:sz="8" w:space="0" w:color="auto"/>
              <w:bottom w:val="single" w:sz="4" w:space="0" w:color="auto"/>
              <w:right w:val="single" w:sz="4" w:space="0" w:color="auto"/>
            </w:tcBorders>
            <w:shd w:val="clear" w:color="000000" w:fill="EDEDED"/>
            <w:noWrap/>
            <w:vAlign w:val="center"/>
            <w:hideMark/>
          </w:tcPr>
          <w:p w14:paraId="7E533663"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0</w:t>
            </w:r>
          </w:p>
        </w:tc>
        <w:tc>
          <w:tcPr>
            <w:tcW w:w="571" w:type="dxa"/>
            <w:tcBorders>
              <w:top w:val="nil"/>
              <w:left w:val="nil"/>
              <w:bottom w:val="single" w:sz="4" w:space="0" w:color="auto"/>
              <w:right w:val="single" w:sz="4" w:space="0" w:color="auto"/>
            </w:tcBorders>
            <w:shd w:val="clear" w:color="000000" w:fill="EDEDED"/>
            <w:noWrap/>
            <w:vAlign w:val="center"/>
            <w:hideMark/>
          </w:tcPr>
          <w:p w14:paraId="595A7BF5"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0,0</w:t>
            </w:r>
          </w:p>
        </w:tc>
        <w:tc>
          <w:tcPr>
            <w:tcW w:w="571" w:type="dxa"/>
            <w:tcBorders>
              <w:top w:val="nil"/>
              <w:left w:val="nil"/>
              <w:bottom w:val="single" w:sz="4" w:space="0" w:color="auto"/>
              <w:right w:val="single" w:sz="8" w:space="0" w:color="auto"/>
            </w:tcBorders>
            <w:shd w:val="clear" w:color="000000" w:fill="EDEDED"/>
            <w:noWrap/>
            <w:vAlign w:val="center"/>
            <w:hideMark/>
          </w:tcPr>
          <w:p w14:paraId="7F5259EA"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0,0</w:t>
            </w:r>
          </w:p>
        </w:tc>
        <w:tc>
          <w:tcPr>
            <w:tcW w:w="370" w:type="dxa"/>
            <w:tcBorders>
              <w:top w:val="nil"/>
              <w:left w:val="nil"/>
              <w:bottom w:val="single" w:sz="4" w:space="0" w:color="auto"/>
              <w:right w:val="single" w:sz="4" w:space="0" w:color="auto"/>
            </w:tcBorders>
            <w:shd w:val="clear" w:color="000000" w:fill="EDEDED"/>
            <w:noWrap/>
            <w:vAlign w:val="center"/>
            <w:hideMark/>
          </w:tcPr>
          <w:p w14:paraId="15506623"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w:t>
            </w:r>
          </w:p>
        </w:tc>
        <w:tc>
          <w:tcPr>
            <w:tcW w:w="630" w:type="dxa"/>
            <w:tcBorders>
              <w:top w:val="nil"/>
              <w:left w:val="nil"/>
              <w:bottom w:val="single" w:sz="4" w:space="0" w:color="auto"/>
              <w:right w:val="single" w:sz="4" w:space="0" w:color="auto"/>
            </w:tcBorders>
            <w:shd w:val="clear" w:color="000000" w:fill="EDEDED"/>
            <w:noWrap/>
            <w:vAlign w:val="center"/>
            <w:hideMark/>
          </w:tcPr>
          <w:p w14:paraId="486B1791"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8,0</w:t>
            </w:r>
          </w:p>
        </w:tc>
        <w:tc>
          <w:tcPr>
            <w:tcW w:w="630" w:type="dxa"/>
            <w:tcBorders>
              <w:top w:val="nil"/>
              <w:left w:val="nil"/>
              <w:bottom w:val="single" w:sz="4" w:space="0" w:color="auto"/>
              <w:right w:val="single" w:sz="8" w:space="0" w:color="auto"/>
            </w:tcBorders>
            <w:shd w:val="clear" w:color="000000" w:fill="EDEDED"/>
            <w:noWrap/>
            <w:vAlign w:val="center"/>
            <w:hideMark/>
          </w:tcPr>
          <w:p w14:paraId="4F74011F"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8,0</w:t>
            </w:r>
          </w:p>
        </w:tc>
        <w:tc>
          <w:tcPr>
            <w:tcW w:w="420" w:type="dxa"/>
            <w:tcBorders>
              <w:top w:val="nil"/>
              <w:left w:val="nil"/>
              <w:bottom w:val="single" w:sz="4" w:space="0" w:color="auto"/>
              <w:right w:val="single" w:sz="4" w:space="0" w:color="auto"/>
            </w:tcBorders>
            <w:shd w:val="clear" w:color="000000" w:fill="EDEDED"/>
            <w:noWrap/>
            <w:vAlign w:val="center"/>
            <w:hideMark/>
          </w:tcPr>
          <w:p w14:paraId="305BEE3C"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w:t>
            </w:r>
          </w:p>
        </w:tc>
        <w:tc>
          <w:tcPr>
            <w:tcW w:w="617" w:type="dxa"/>
            <w:tcBorders>
              <w:top w:val="nil"/>
              <w:left w:val="nil"/>
              <w:bottom w:val="single" w:sz="4" w:space="0" w:color="auto"/>
              <w:right w:val="single" w:sz="4" w:space="0" w:color="auto"/>
            </w:tcBorders>
            <w:shd w:val="clear" w:color="000000" w:fill="EDEDED"/>
            <w:noWrap/>
            <w:vAlign w:val="center"/>
            <w:hideMark/>
          </w:tcPr>
          <w:p w14:paraId="51CF43D2"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8,0</w:t>
            </w:r>
          </w:p>
        </w:tc>
        <w:tc>
          <w:tcPr>
            <w:tcW w:w="601" w:type="dxa"/>
            <w:tcBorders>
              <w:top w:val="nil"/>
              <w:left w:val="nil"/>
              <w:bottom w:val="single" w:sz="4" w:space="0" w:color="auto"/>
              <w:right w:val="single" w:sz="8" w:space="0" w:color="auto"/>
            </w:tcBorders>
            <w:shd w:val="clear" w:color="000000" w:fill="EDEDED"/>
            <w:noWrap/>
            <w:vAlign w:val="center"/>
            <w:hideMark/>
          </w:tcPr>
          <w:p w14:paraId="1769A8D5"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8,0</w:t>
            </w:r>
          </w:p>
        </w:tc>
        <w:tc>
          <w:tcPr>
            <w:tcW w:w="1639" w:type="dxa"/>
            <w:tcBorders>
              <w:top w:val="nil"/>
              <w:left w:val="nil"/>
              <w:bottom w:val="single" w:sz="4" w:space="0" w:color="auto"/>
              <w:right w:val="single" w:sz="8" w:space="0" w:color="auto"/>
            </w:tcBorders>
            <w:shd w:val="clear" w:color="000000" w:fill="EDEDED"/>
            <w:vAlign w:val="center"/>
            <w:hideMark/>
          </w:tcPr>
          <w:p w14:paraId="4B7EA92D"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Romtype velges av bruker</w:t>
            </w:r>
          </w:p>
        </w:tc>
      </w:tr>
      <w:tr w:rsidR="00F90877" w:rsidRPr="004D2F2E" w14:paraId="3D5C5643" w14:textId="77777777" w:rsidTr="000E0438">
        <w:trPr>
          <w:trHeight w:val="301"/>
        </w:trPr>
        <w:tc>
          <w:tcPr>
            <w:tcW w:w="1056" w:type="dxa"/>
            <w:tcBorders>
              <w:top w:val="nil"/>
              <w:left w:val="single" w:sz="8" w:space="0" w:color="auto"/>
              <w:bottom w:val="single" w:sz="4" w:space="0" w:color="auto"/>
              <w:right w:val="single" w:sz="4" w:space="0" w:color="auto"/>
            </w:tcBorders>
            <w:shd w:val="clear" w:color="000000" w:fill="EDEDED"/>
            <w:noWrap/>
            <w:vAlign w:val="center"/>
            <w:hideMark/>
          </w:tcPr>
          <w:p w14:paraId="3C61106F"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c>
          <w:tcPr>
            <w:tcW w:w="1410" w:type="dxa"/>
            <w:tcBorders>
              <w:top w:val="nil"/>
              <w:left w:val="nil"/>
              <w:bottom w:val="single" w:sz="4" w:space="0" w:color="auto"/>
              <w:right w:val="nil"/>
            </w:tcBorders>
            <w:shd w:val="clear" w:color="000000" w:fill="EDEDED"/>
            <w:vAlign w:val="center"/>
            <w:hideMark/>
          </w:tcPr>
          <w:p w14:paraId="72C04C29"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Kopirom</w:t>
            </w:r>
          </w:p>
        </w:tc>
        <w:tc>
          <w:tcPr>
            <w:tcW w:w="423" w:type="dxa"/>
            <w:tcBorders>
              <w:top w:val="nil"/>
              <w:left w:val="single" w:sz="8" w:space="0" w:color="auto"/>
              <w:bottom w:val="single" w:sz="4" w:space="0" w:color="auto"/>
              <w:right w:val="single" w:sz="4" w:space="0" w:color="auto"/>
            </w:tcBorders>
            <w:shd w:val="clear" w:color="000000" w:fill="EDEDED"/>
            <w:noWrap/>
            <w:vAlign w:val="center"/>
            <w:hideMark/>
          </w:tcPr>
          <w:p w14:paraId="5636B8EE"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w:t>
            </w:r>
          </w:p>
        </w:tc>
        <w:tc>
          <w:tcPr>
            <w:tcW w:w="571" w:type="dxa"/>
            <w:tcBorders>
              <w:top w:val="nil"/>
              <w:left w:val="single" w:sz="8" w:space="0" w:color="auto"/>
              <w:bottom w:val="single" w:sz="4" w:space="0" w:color="auto"/>
              <w:right w:val="single" w:sz="4" w:space="0" w:color="auto"/>
            </w:tcBorders>
            <w:shd w:val="clear" w:color="000000" w:fill="EDEDED"/>
            <w:noWrap/>
            <w:vAlign w:val="center"/>
            <w:hideMark/>
          </w:tcPr>
          <w:p w14:paraId="0C615C01"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3,0</w:t>
            </w:r>
          </w:p>
        </w:tc>
        <w:tc>
          <w:tcPr>
            <w:tcW w:w="571" w:type="dxa"/>
            <w:tcBorders>
              <w:top w:val="nil"/>
              <w:left w:val="single" w:sz="8" w:space="0" w:color="auto"/>
              <w:bottom w:val="single" w:sz="4" w:space="0" w:color="auto"/>
              <w:right w:val="single" w:sz="4" w:space="0" w:color="auto"/>
            </w:tcBorders>
            <w:shd w:val="clear" w:color="000000" w:fill="EDEDED"/>
            <w:noWrap/>
            <w:vAlign w:val="center"/>
            <w:hideMark/>
          </w:tcPr>
          <w:p w14:paraId="0E13482A"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3,0</w:t>
            </w:r>
          </w:p>
        </w:tc>
        <w:tc>
          <w:tcPr>
            <w:tcW w:w="370" w:type="dxa"/>
            <w:tcBorders>
              <w:top w:val="nil"/>
              <w:left w:val="single" w:sz="8" w:space="0" w:color="auto"/>
              <w:bottom w:val="single" w:sz="4" w:space="0" w:color="auto"/>
              <w:right w:val="single" w:sz="4" w:space="0" w:color="auto"/>
            </w:tcBorders>
            <w:shd w:val="clear" w:color="000000" w:fill="EDEDED"/>
            <w:noWrap/>
            <w:vAlign w:val="center"/>
            <w:hideMark/>
          </w:tcPr>
          <w:p w14:paraId="14C436C5"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w:t>
            </w:r>
          </w:p>
        </w:tc>
        <w:tc>
          <w:tcPr>
            <w:tcW w:w="630" w:type="dxa"/>
            <w:tcBorders>
              <w:top w:val="nil"/>
              <w:left w:val="single" w:sz="8" w:space="0" w:color="auto"/>
              <w:bottom w:val="single" w:sz="4" w:space="0" w:color="auto"/>
              <w:right w:val="single" w:sz="4" w:space="0" w:color="auto"/>
            </w:tcBorders>
            <w:shd w:val="clear" w:color="000000" w:fill="EDEDED"/>
            <w:noWrap/>
            <w:vAlign w:val="center"/>
            <w:hideMark/>
          </w:tcPr>
          <w:p w14:paraId="4675F04B"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3,0</w:t>
            </w:r>
          </w:p>
        </w:tc>
        <w:tc>
          <w:tcPr>
            <w:tcW w:w="630" w:type="dxa"/>
            <w:tcBorders>
              <w:top w:val="nil"/>
              <w:left w:val="single" w:sz="8" w:space="0" w:color="auto"/>
              <w:bottom w:val="single" w:sz="4" w:space="0" w:color="auto"/>
              <w:right w:val="single" w:sz="4" w:space="0" w:color="auto"/>
            </w:tcBorders>
            <w:shd w:val="clear" w:color="000000" w:fill="EDEDED"/>
            <w:noWrap/>
            <w:vAlign w:val="center"/>
            <w:hideMark/>
          </w:tcPr>
          <w:p w14:paraId="35904716"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3,0</w:t>
            </w:r>
          </w:p>
        </w:tc>
        <w:tc>
          <w:tcPr>
            <w:tcW w:w="420" w:type="dxa"/>
            <w:tcBorders>
              <w:top w:val="nil"/>
              <w:left w:val="single" w:sz="8" w:space="0" w:color="auto"/>
              <w:bottom w:val="single" w:sz="4" w:space="0" w:color="auto"/>
              <w:right w:val="single" w:sz="4" w:space="0" w:color="auto"/>
            </w:tcBorders>
            <w:shd w:val="clear" w:color="000000" w:fill="EDEDED"/>
            <w:noWrap/>
            <w:vAlign w:val="center"/>
            <w:hideMark/>
          </w:tcPr>
          <w:p w14:paraId="7B03E8A9"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w:t>
            </w:r>
          </w:p>
        </w:tc>
        <w:tc>
          <w:tcPr>
            <w:tcW w:w="617" w:type="dxa"/>
            <w:tcBorders>
              <w:top w:val="nil"/>
              <w:left w:val="single" w:sz="8" w:space="0" w:color="auto"/>
              <w:bottom w:val="single" w:sz="4" w:space="0" w:color="auto"/>
              <w:right w:val="single" w:sz="4" w:space="0" w:color="auto"/>
            </w:tcBorders>
            <w:shd w:val="clear" w:color="000000" w:fill="EDEDED"/>
            <w:noWrap/>
            <w:vAlign w:val="center"/>
            <w:hideMark/>
          </w:tcPr>
          <w:p w14:paraId="60019B25"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3,0</w:t>
            </w:r>
          </w:p>
        </w:tc>
        <w:tc>
          <w:tcPr>
            <w:tcW w:w="601" w:type="dxa"/>
            <w:tcBorders>
              <w:top w:val="nil"/>
              <w:left w:val="single" w:sz="8" w:space="0" w:color="auto"/>
              <w:bottom w:val="single" w:sz="4" w:space="0" w:color="auto"/>
              <w:right w:val="single" w:sz="4" w:space="0" w:color="auto"/>
            </w:tcBorders>
            <w:shd w:val="clear" w:color="000000" w:fill="EDEDED"/>
            <w:noWrap/>
            <w:vAlign w:val="center"/>
            <w:hideMark/>
          </w:tcPr>
          <w:p w14:paraId="38A9CF1B"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3,0</w:t>
            </w:r>
          </w:p>
        </w:tc>
        <w:tc>
          <w:tcPr>
            <w:tcW w:w="1639" w:type="dxa"/>
            <w:tcBorders>
              <w:top w:val="nil"/>
              <w:left w:val="single" w:sz="8" w:space="0" w:color="auto"/>
              <w:bottom w:val="single" w:sz="4" w:space="0" w:color="auto"/>
              <w:right w:val="single" w:sz="8" w:space="0" w:color="auto"/>
            </w:tcBorders>
            <w:shd w:val="clear" w:color="000000" w:fill="EDEDED"/>
            <w:noWrap/>
            <w:vAlign w:val="center"/>
            <w:hideMark/>
          </w:tcPr>
          <w:p w14:paraId="657B1187"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Må ligge i personalfløyen</w:t>
            </w:r>
          </w:p>
        </w:tc>
      </w:tr>
      <w:tr w:rsidR="00F90877" w:rsidRPr="004D2F2E" w14:paraId="4F6CA331" w14:textId="77777777" w:rsidTr="000E0438">
        <w:trPr>
          <w:trHeight w:val="367"/>
        </w:trPr>
        <w:tc>
          <w:tcPr>
            <w:tcW w:w="1056" w:type="dxa"/>
            <w:tcBorders>
              <w:top w:val="nil"/>
              <w:left w:val="single" w:sz="8" w:space="0" w:color="auto"/>
              <w:bottom w:val="single" w:sz="4" w:space="0" w:color="auto"/>
              <w:right w:val="single" w:sz="4" w:space="0" w:color="auto"/>
            </w:tcBorders>
            <w:shd w:val="clear" w:color="000000" w:fill="EDEDED"/>
            <w:noWrap/>
            <w:vAlign w:val="center"/>
            <w:hideMark/>
          </w:tcPr>
          <w:p w14:paraId="1A662999"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N</w:t>
            </w:r>
          </w:p>
        </w:tc>
        <w:tc>
          <w:tcPr>
            <w:tcW w:w="1410" w:type="dxa"/>
            <w:tcBorders>
              <w:top w:val="nil"/>
              <w:left w:val="nil"/>
              <w:bottom w:val="single" w:sz="4" w:space="0" w:color="auto"/>
              <w:right w:val="nil"/>
            </w:tcBorders>
            <w:shd w:val="clear" w:color="000000" w:fill="EDEDED"/>
            <w:vAlign w:val="center"/>
            <w:hideMark/>
          </w:tcPr>
          <w:p w14:paraId="5C56A394"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Lager</w:t>
            </w:r>
          </w:p>
        </w:tc>
        <w:tc>
          <w:tcPr>
            <w:tcW w:w="423" w:type="dxa"/>
            <w:tcBorders>
              <w:top w:val="nil"/>
              <w:left w:val="single" w:sz="8" w:space="0" w:color="auto"/>
              <w:bottom w:val="single" w:sz="4" w:space="0" w:color="auto"/>
              <w:right w:val="single" w:sz="4" w:space="0" w:color="auto"/>
            </w:tcBorders>
            <w:shd w:val="clear" w:color="000000" w:fill="EDEDED"/>
            <w:noWrap/>
            <w:vAlign w:val="center"/>
            <w:hideMark/>
          </w:tcPr>
          <w:p w14:paraId="02CE4C2C"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2</w:t>
            </w:r>
          </w:p>
        </w:tc>
        <w:tc>
          <w:tcPr>
            <w:tcW w:w="571" w:type="dxa"/>
            <w:tcBorders>
              <w:top w:val="nil"/>
              <w:left w:val="nil"/>
              <w:bottom w:val="single" w:sz="4" w:space="0" w:color="auto"/>
              <w:right w:val="single" w:sz="4" w:space="0" w:color="auto"/>
            </w:tcBorders>
            <w:shd w:val="clear" w:color="000000" w:fill="EDEDED"/>
            <w:noWrap/>
            <w:vAlign w:val="center"/>
            <w:hideMark/>
          </w:tcPr>
          <w:p w14:paraId="3F4CDA93"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3,0</w:t>
            </w:r>
          </w:p>
        </w:tc>
        <w:tc>
          <w:tcPr>
            <w:tcW w:w="571" w:type="dxa"/>
            <w:tcBorders>
              <w:top w:val="nil"/>
              <w:left w:val="nil"/>
              <w:bottom w:val="single" w:sz="4" w:space="0" w:color="auto"/>
              <w:right w:val="single" w:sz="8" w:space="0" w:color="auto"/>
            </w:tcBorders>
            <w:shd w:val="clear" w:color="000000" w:fill="EDEDED"/>
            <w:noWrap/>
            <w:vAlign w:val="center"/>
            <w:hideMark/>
          </w:tcPr>
          <w:p w14:paraId="026A01CA"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6,0</w:t>
            </w:r>
          </w:p>
        </w:tc>
        <w:tc>
          <w:tcPr>
            <w:tcW w:w="370" w:type="dxa"/>
            <w:tcBorders>
              <w:top w:val="nil"/>
              <w:left w:val="nil"/>
              <w:bottom w:val="single" w:sz="4" w:space="0" w:color="auto"/>
              <w:right w:val="single" w:sz="4" w:space="0" w:color="auto"/>
            </w:tcBorders>
            <w:shd w:val="clear" w:color="000000" w:fill="EDEDED"/>
            <w:noWrap/>
            <w:vAlign w:val="center"/>
            <w:hideMark/>
          </w:tcPr>
          <w:p w14:paraId="37D35855"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3</w:t>
            </w:r>
          </w:p>
        </w:tc>
        <w:tc>
          <w:tcPr>
            <w:tcW w:w="630" w:type="dxa"/>
            <w:tcBorders>
              <w:top w:val="nil"/>
              <w:left w:val="nil"/>
              <w:bottom w:val="single" w:sz="4" w:space="0" w:color="auto"/>
              <w:right w:val="single" w:sz="4" w:space="0" w:color="auto"/>
            </w:tcBorders>
            <w:shd w:val="clear" w:color="000000" w:fill="EDEDED"/>
            <w:noWrap/>
            <w:vAlign w:val="center"/>
            <w:hideMark/>
          </w:tcPr>
          <w:p w14:paraId="41F08654"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3,0</w:t>
            </w:r>
          </w:p>
        </w:tc>
        <w:tc>
          <w:tcPr>
            <w:tcW w:w="630" w:type="dxa"/>
            <w:tcBorders>
              <w:top w:val="nil"/>
              <w:left w:val="nil"/>
              <w:bottom w:val="single" w:sz="4" w:space="0" w:color="auto"/>
              <w:right w:val="single" w:sz="8" w:space="0" w:color="auto"/>
            </w:tcBorders>
            <w:shd w:val="clear" w:color="000000" w:fill="EDEDED"/>
            <w:noWrap/>
            <w:vAlign w:val="center"/>
            <w:hideMark/>
          </w:tcPr>
          <w:p w14:paraId="435E2001"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9,0</w:t>
            </w:r>
          </w:p>
        </w:tc>
        <w:tc>
          <w:tcPr>
            <w:tcW w:w="420" w:type="dxa"/>
            <w:tcBorders>
              <w:top w:val="nil"/>
              <w:left w:val="nil"/>
              <w:bottom w:val="single" w:sz="4" w:space="0" w:color="auto"/>
              <w:right w:val="single" w:sz="4" w:space="0" w:color="auto"/>
            </w:tcBorders>
            <w:shd w:val="clear" w:color="000000" w:fill="EDEDED"/>
            <w:noWrap/>
            <w:vAlign w:val="center"/>
            <w:hideMark/>
          </w:tcPr>
          <w:p w14:paraId="0CFE97E4"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4</w:t>
            </w:r>
          </w:p>
        </w:tc>
        <w:tc>
          <w:tcPr>
            <w:tcW w:w="617" w:type="dxa"/>
            <w:tcBorders>
              <w:top w:val="nil"/>
              <w:left w:val="nil"/>
              <w:bottom w:val="single" w:sz="4" w:space="0" w:color="auto"/>
              <w:right w:val="single" w:sz="4" w:space="0" w:color="auto"/>
            </w:tcBorders>
            <w:shd w:val="clear" w:color="000000" w:fill="EDEDED"/>
            <w:noWrap/>
            <w:vAlign w:val="center"/>
            <w:hideMark/>
          </w:tcPr>
          <w:p w14:paraId="1E15AAEC"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3,0</w:t>
            </w:r>
          </w:p>
        </w:tc>
        <w:tc>
          <w:tcPr>
            <w:tcW w:w="601" w:type="dxa"/>
            <w:tcBorders>
              <w:top w:val="nil"/>
              <w:left w:val="nil"/>
              <w:bottom w:val="single" w:sz="4" w:space="0" w:color="auto"/>
              <w:right w:val="single" w:sz="8" w:space="0" w:color="auto"/>
            </w:tcBorders>
            <w:shd w:val="clear" w:color="000000" w:fill="EDEDED"/>
            <w:noWrap/>
            <w:vAlign w:val="center"/>
            <w:hideMark/>
          </w:tcPr>
          <w:p w14:paraId="404ACFD7"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12,0</w:t>
            </w:r>
          </w:p>
        </w:tc>
        <w:tc>
          <w:tcPr>
            <w:tcW w:w="1639" w:type="dxa"/>
            <w:tcBorders>
              <w:top w:val="nil"/>
              <w:left w:val="nil"/>
              <w:bottom w:val="single" w:sz="4" w:space="0" w:color="auto"/>
              <w:right w:val="single" w:sz="8" w:space="0" w:color="auto"/>
            </w:tcBorders>
            <w:shd w:val="clear" w:color="000000" w:fill="EDEDED"/>
            <w:noWrap/>
            <w:vAlign w:val="center"/>
            <w:hideMark/>
          </w:tcPr>
          <w:p w14:paraId="1114361D"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r>
      <w:tr w:rsidR="00F90877" w:rsidRPr="004D2F2E" w14:paraId="54D1C311" w14:textId="77777777" w:rsidTr="000E0438">
        <w:trPr>
          <w:trHeight w:val="512"/>
        </w:trPr>
        <w:tc>
          <w:tcPr>
            <w:tcW w:w="1056" w:type="dxa"/>
            <w:tcBorders>
              <w:top w:val="nil"/>
              <w:left w:val="single" w:sz="8" w:space="0" w:color="auto"/>
              <w:bottom w:val="single" w:sz="4" w:space="0" w:color="auto"/>
              <w:right w:val="single" w:sz="4" w:space="0" w:color="auto"/>
            </w:tcBorders>
            <w:shd w:val="clear" w:color="000000" w:fill="EDEDED"/>
            <w:noWrap/>
            <w:vAlign w:val="center"/>
            <w:hideMark/>
          </w:tcPr>
          <w:p w14:paraId="15BD7289"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N</w:t>
            </w:r>
          </w:p>
        </w:tc>
        <w:tc>
          <w:tcPr>
            <w:tcW w:w="1410" w:type="dxa"/>
            <w:tcBorders>
              <w:top w:val="nil"/>
              <w:left w:val="nil"/>
              <w:bottom w:val="single" w:sz="4" w:space="0" w:color="auto"/>
              <w:right w:val="nil"/>
            </w:tcBorders>
            <w:shd w:val="clear" w:color="000000" w:fill="EDEDED"/>
            <w:vAlign w:val="center"/>
            <w:hideMark/>
          </w:tcPr>
          <w:p w14:paraId="1FDF9C2E"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Arbeidsplass/-stasjon for ansatte</w:t>
            </w:r>
          </w:p>
        </w:tc>
        <w:tc>
          <w:tcPr>
            <w:tcW w:w="423" w:type="dxa"/>
            <w:tcBorders>
              <w:top w:val="nil"/>
              <w:left w:val="single" w:sz="8" w:space="0" w:color="auto"/>
              <w:bottom w:val="single" w:sz="4" w:space="0" w:color="auto"/>
              <w:right w:val="single" w:sz="4" w:space="0" w:color="auto"/>
            </w:tcBorders>
            <w:shd w:val="clear" w:color="000000" w:fill="EDEDED"/>
            <w:noWrap/>
            <w:vAlign w:val="center"/>
            <w:hideMark/>
          </w:tcPr>
          <w:p w14:paraId="60776335"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4</w:t>
            </w:r>
          </w:p>
        </w:tc>
        <w:tc>
          <w:tcPr>
            <w:tcW w:w="571" w:type="dxa"/>
            <w:tcBorders>
              <w:top w:val="nil"/>
              <w:left w:val="nil"/>
              <w:bottom w:val="single" w:sz="4" w:space="0" w:color="auto"/>
              <w:right w:val="single" w:sz="4" w:space="0" w:color="auto"/>
            </w:tcBorders>
            <w:shd w:val="clear" w:color="000000" w:fill="EDEDED"/>
            <w:noWrap/>
            <w:vAlign w:val="center"/>
            <w:hideMark/>
          </w:tcPr>
          <w:p w14:paraId="5F25C191"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2,0</w:t>
            </w:r>
          </w:p>
        </w:tc>
        <w:tc>
          <w:tcPr>
            <w:tcW w:w="571" w:type="dxa"/>
            <w:tcBorders>
              <w:top w:val="nil"/>
              <w:left w:val="nil"/>
              <w:bottom w:val="single" w:sz="4" w:space="0" w:color="auto"/>
              <w:right w:val="single" w:sz="8" w:space="0" w:color="auto"/>
            </w:tcBorders>
            <w:shd w:val="clear" w:color="000000" w:fill="EDEDED"/>
            <w:noWrap/>
            <w:vAlign w:val="center"/>
            <w:hideMark/>
          </w:tcPr>
          <w:p w14:paraId="467FC54C"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8,0</w:t>
            </w:r>
          </w:p>
        </w:tc>
        <w:tc>
          <w:tcPr>
            <w:tcW w:w="370" w:type="dxa"/>
            <w:tcBorders>
              <w:top w:val="nil"/>
              <w:left w:val="nil"/>
              <w:bottom w:val="single" w:sz="4" w:space="0" w:color="auto"/>
              <w:right w:val="single" w:sz="4" w:space="0" w:color="auto"/>
            </w:tcBorders>
            <w:shd w:val="clear" w:color="000000" w:fill="EDEDED"/>
            <w:noWrap/>
            <w:vAlign w:val="center"/>
            <w:hideMark/>
          </w:tcPr>
          <w:p w14:paraId="2EC0C47C"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6</w:t>
            </w:r>
          </w:p>
        </w:tc>
        <w:tc>
          <w:tcPr>
            <w:tcW w:w="630" w:type="dxa"/>
            <w:tcBorders>
              <w:top w:val="nil"/>
              <w:left w:val="nil"/>
              <w:bottom w:val="single" w:sz="4" w:space="0" w:color="auto"/>
              <w:right w:val="single" w:sz="4" w:space="0" w:color="auto"/>
            </w:tcBorders>
            <w:shd w:val="clear" w:color="000000" w:fill="EDEDED"/>
            <w:noWrap/>
            <w:vAlign w:val="center"/>
            <w:hideMark/>
          </w:tcPr>
          <w:p w14:paraId="343E94A7"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2,0</w:t>
            </w:r>
          </w:p>
        </w:tc>
        <w:tc>
          <w:tcPr>
            <w:tcW w:w="630" w:type="dxa"/>
            <w:tcBorders>
              <w:top w:val="nil"/>
              <w:left w:val="nil"/>
              <w:bottom w:val="single" w:sz="4" w:space="0" w:color="auto"/>
              <w:right w:val="single" w:sz="8" w:space="0" w:color="auto"/>
            </w:tcBorders>
            <w:shd w:val="clear" w:color="000000" w:fill="EDEDED"/>
            <w:noWrap/>
            <w:vAlign w:val="center"/>
            <w:hideMark/>
          </w:tcPr>
          <w:p w14:paraId="5FD988B5"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12,0</w:t>
            </w:r>
          </w:p>
        </w:tc>
        <w:tc>
          <w:tcPr>
            <w:tcW w:w="420" w:type="dxa"/>
            <w:tcBorders>
              <w:top w:val="nil"/>
              <w:left w:val="nil"/>
              <w:bottom w:val="single" w:sz="4" w:space="0" w:color="auto"/>
              <w:right w:val="single" w:sz="4" w:space="0" w:color="auto"/>
            </w:tcBorders>
            <w:shd w:val="clear" w:color="000000" w:fill="EDEDED"/>
            <w:noWrap/>
            <w:vAlign w:val="center"/>
            <w:hideMark/>
          </w:tcPr>
          <w:p w14:paraId="375E70E1"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8</w:t>
            </w:r>
          </w:p>
        </w:tc>
        <w:tc>
          <w:tcPr>
            <w:tcW w:w="617" w:type="dxa"/>
            <w:tcBorders>
              <w:top w:val="nil"/>
              <w:left w:val="nil"/>
              <w:bottom w:val="single" w:sz="4" w:space="0" w:color="auto"/>
              <w:right w:val="single" w:sz="4" w:space="0" w:color="auto"/>
            </w:tcBorders>
            <w:shd w:val="clear" w:color="000000" w:fill="EDEDED"/>
            <w:noWrap/>
            <w:vAlign w:val="center"/>
            <w:hideMark/>
          </w:tcPr>
          <w:p w14:paraId="3D1D3B82"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2,0</w:t>
            </w:r>
          </w:p>
        </w:tc>
        <w:tc>
          <w:tcPr>
            <w:tcW w:w="601" w:type="dxa"/>
            <w:tcBorders>
              <w:top w:val="nil"/>
              <w:left w:val="nil"/>
              <w:bottom w:val="single" w:sz="4" w:space="0" w:color="auto"/>
              <w:right w:val="single" w:sz="8" w:space="0" w:color="auto"/>
            </w:tcBorders>
            <w:shd w:val="clear" w:color="000000" w:fill="EDEDED"/>
            <w:noWrap/>
            <w:vAlign w:val="center"/>
            <w:hideMark/>
          </w:tcPr>
          <w:p w14:paraId="2580C6EA"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16,0</w:t>
            </w:r>
          </w:p>
        </w:tc>
        <w:tc>
          <w:tcPr>
            <w:tcW w:w="1639" w:type="dxa"/>
            <w:tcBorders>
              <w:top w:val="nil"/>
              <w:left w:val="nil"/>
              <w:bottom w:val="single" w:sz="4" w:space="0" w:color="auto"/>
              <w:right w:val="single" w:sz="8" w:space="0" w:color="auto"/>
            </w:tcBorders>
            <w:shd w:val="clear" w:color="000000" w:fill="EDEDED"/>
            <w:noWrap/>
            <w:vAlign w:val="center"/>
            <w:hideMark/>
          </w:tcPr>
          <w:p w14:paraId="585BCCEF"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r>
      <w:tr w:rsidR="00F90877" w:rsidRPr="004D2F2E" w14:paraId="15D87F80" w14:textId="77777777" w:rsidTr="000E0438">
        <w:trPr>
          <w:trHeight w:val="512"/>
        </w:trPr>
        <w:tc>
          <w:tcPr>
            <w:tcW w:w="1056" w:type="dxa"/>
            <w:tcBorders>
              <w:top w:val="nil"/>
              <w:left w:val="single" w:sz="8" w:space="0" w:color="auto"/>
              <w:bottom w:val="single" w:sz="4" w:space="0" w:color="auto"/>
              <w:right w:val="single" w:sz="4" w:space="0" w:color="auto"/>
            </w:tcBorders>
            <w:shd w:val="clear" w:color="000000" w:fill="EDEDED"/>
            <w:noWrap/>
            <w:vAlign w:val="center"/>
            <w:hideMark/>
          </w:tcPr>
          <w:p w14:paraId="0E353FA4"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N</w:t>
            </w:r>
          </w:p>
        </w:tc>
        <w:tc>
          <w:tcPr>
            <w:tcW w:w="1410" w:type="dxa"/>
            <w:tcBorders>
              <w:top w:val="nil"/>
              <w:left w:val="nil"/>
              <w:bottom w:val="single" w:sz="4" w:space="0" w:color="auto"/>
              <w:right w:val="nil"/>
            </w:tcBorders>
            <w:shd w:val="clear" w:color="000000" w:fill="EDEDED"/>
            <w:vAlign w:val="center"/>
            <w:hideMark/>
          </w:tcPr>
          <w:p w14:paraId="2BD72F9A"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Personalgarderobe</w:t>
            </w:r>
          </w:p>
        </w:tc>
        <w:tc>
          <w:tcPr>
            <w:tcW w:w="423" w:type="dxa"/>
            <w:tcBorders>
              <w:top w:val="nil"/>
              <w:left w:val="single" w:sz="8" w:space="0" w:color="auto"/>
              <w:bottom w:val="single" w:sz="4" w:space="0" w:color="auto"/>
              <w:right w:val="single" w:sz="4" w:space="0" w:color="auto"/>
            </w:tcBorders>
            <w:shd w:val="clear" w:color="000000" w:fill="EDEDED"/>
            <w:noWrap/>
            <w:vAlign w:val="center"/>
            <w:hideMark/>
          </w:tcPr>
          <w:p w14:paraId="7949E32F"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w:t>
            </w:r>
          </w:p>
        </w:tc>
        <w:tc>
          <w:tcPr>
            <w:tcW w:w="571" w:type="dxa"/>
            <w:tcBorders>
              <w:top w:val="nil"/>
              <w:left w:val="nil"/>
              <w:bottom w:val="single" w:sz="4" w:space="0" w:color="auto"/>
              <w:right w:val="single" w:sz="4" w:space="0" w:color="auto"/>
            </w:tcBorders>
            <w:shd w:val="clear" w:color="000000" w:fill="EDEDED"/>
            <w:noWrap/>
            <w:vAlign w:val="center"/>
            <w:hideMark/>
          </w:tcPr>
          <w:p w14:paraId="229D83C7"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15,0</w:t>
            </w:r>
          </w:p>
        </w:tc>
        <w:tc>
          <w:tcPr>
            <w:tcW w:w="571" w:type="dxa"/>
            <w:tcBorders>
              <w:top w:val="nil"/>
              <w:left w:val="nil"/>
              <w:bottom w:val="single" w:sz="4" w:space="0" w:color="auto"/>
              <w:right w:val="single" w:sz="8" w:space="0" w:color="auto"/>
            </w:tcBorders>
            <w:shd w:val="clear" w:color="000000" w:fill="EDEDED"/>
            <w:noWrap/>
            <w:vAlign w:val="center"/>
            <w:hideMark/>
          </w:tcPr>
          <w:p w14:paraId="0FD52CF5"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15,0</w:t>
            </w:r>
          </w:p>
        </w:tc>
        <w:tc>
          <w:tcPr>
            <w:tcW w:w="370" w:type="dxa"/>
            <w:tcBorders>
              <w:top w:val="nil"/>
              <w:left w:val="nil"/>
              <w:bottom w:val="single" w:sz="4" w:space="0" w:color="auto"/>
              <w:right w:val="single" w:sz="4" w:space="0" w:color="auto"/>
            </w:tcBorders>
            <w:shd w:val="clear" w:color="000000" w:fill="EDEDED"/>
            <w:noWrap/>
            <w:vAlign w:val="center"/>
            <w:hideMark/>
          </w:tcPr>
          <w:p w14:paraId="002A674F"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w:t>
            </w:r>
          </w:p>
        </w:tc>
        <w:tc>
          <w:tcPr>
            <w:tcW w:w="630" w:type="dxa"/>
            <w:tcBorders>
              <w:top w:val="nil"/>
              <w:left w:val="nil"/>
              <w:bottom w:val="single" w:sz="4" w:space="0" w:color="auto"/>
              <w:right w:val="single" w:sz="4" w:space="0" w:color="auto"/>
            </w:tcBorders>
            <w:shd w:val="clear" w:color="000000" w:fill="EDEDED"/>
            <w:noWrap/>
            <w:vAlign w:val="center"/>
            <w:hideMark/>
          </w:tcPr>
          <w:p w14:paraId="75C9ECEE"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18,0</w:t>
            </w:r>
          </w:p>
        </w:tc>
        <w:tc>
          <w:tcPr>
            <w:tcW w:w="630" w:type="dxa"/>
            <w:tcBorders>
              <w:top w:val="nil"/>
              <w:left w:val="nil"/>
              <w:bottom w:val="single" w:sz="4" w:space="0" w:color="auto"/>
              <w:right w:val="single" w:sz="8" w:space="0" w:color="auto"/>
            </w:tcBorders>
            <w:shd w:val="clear" w:color="000000" w:fill="EDEDED"/>
            <w:noWrap/>
            <w:vAlign w:val="center"/>
            <w:hideMark/>
          </w:tcPr>
          <w:p w14:paraId="5E935F3F"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18,0</w:t>
            </w:r>
          </w:p>
        </w:tc>
        <w:tc>
          <w:tcPr>
            <w:tcW w:w="420" w:type="dxa"/>
            <w:tcBorders>
              <w:top w:val="nil"/>
              <w:left w:val="nil"/>
              <w:bottom w:val="single" w:sz="4" w:space="0" w:color="auto"/>
              <w:right w:val="single" w:sz="4" w:space="0" w:color="auto"/>
            </w:tcBorders>
            <w:shd w:val="clear" w:color="000000" w:fill="EDEDED"/>
            <w:noWrap/>
            <w:vAlign w:val="center"/>
            <w:hideMark/>
          </w:tcPr>
          <w:p w14:paraId="56B9D49E"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w:t>
            </w:r>
          </w:p>
        </w:tc>
        <w:tc>
          <w:tcPr>
            <w:tcW w:w="617" w:type="dxa"/>
            <w:tcBorders>
              <w:top w:val="nil"/>
              <w:left w:val="nil"/>
              <w:bottom w:val="single" w:sz="4" w:space="0" w:color="auto"/>
              <w:right w:val="single" w:sz="4" w:space="0" w:color="auto"/>
            </w:tcBorders>
            <w:shd w:val="clear" w:color="000000" w:fill="EDEDED"/>
            <w:noWrap/>
            <w:vAlign w:val="center"/>
            <w:hideMark/>
          </w:tcPr>
          <w:p w14:paraId="321E9E58"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22,0</w:t>
            </w:r>
          </w:p>
        </w:tc>
        <w:tc>
          <w:tcPr>
            <w:tcW w:w="601" w:type="dxa"/>
            <w:tcBorders>
              <w:top w:val="nil"/>
              <w:left w:val="nil"/>
              <w:bottom w:val="single" w:sz="4" w:space="0" w:color="auto"/>
              <w:right w:val="single" w:sz="8" w:space="0" w:color="auto"/>
            </w:tcBorders>
            <w:shd w:val="clear" w:color="000000" w:fill="EDEDED"/>
            <w:noWrap/>
            <w:vAlign w:val="center"/>
            <w:hideMark/>
          </w:tcPr>
          <w:p w14:paraId="5BAD73DA"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22,0</w:t>
            </w:r>
          </w:p>
        </w:tc>
        <w:tc>
          <w:tcPr>
            <w:tcW w:w="1639" w:type="dxa"/>
            <w:tcBorders>
              <w:top w:val="nil"/>
              <w:left w:val="nil"/>
              <w:bottom w:val="single" w:sz="4" w:space="0" w:color="auto"/>
              <w:right w:val="single" w:sz="8" w:space="0" w:color="auto"/>
            </w:tcBorders>
            <w:shd w:val="clear" w:color="000000" w:fill="EDEDED"/>
            <w:vAlign w:val="center"/>
            <w:hideMark/>
          </w:tcPr>
          <w:p w14:paraId="284262E4"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Skal som hovedregel være 2 sett m/garderober</w:t>
            </w:r>
          </w:p>
        </w:tc>
      </w:tr>
      <w:tr w:rsidR="00F90877" w:rsidRPr="004D2F2E" w14:paraId="09DEACAE" w14:textId="77777777" w:rsidTr="000E0438">
        <w:trPr>
          <w:trHeight w:val="500"/>
        </w:trPr>
        <w:tc>
          <w:tcPr>
            <w:tcW w:w="1056" w:type="dxa"/>
            <w:tcBorders>
              <w:top w:val="nil"/>
              <w:left w:val="single" w:sz="8" w:space="0" w:color="auto"/>
              <w:bottom w:val="single" w:sz="4" w:space="0" w:color="auto"/>
              <w:right w:val="single" w:sz="4" w:space="0" w:color="auto"/>
            </w:tcBorders>
            <w:shd w:val="clear" w:color="000000" w:fill="EDEDED"/>
            <w:noWrap/>
            <w:vAlign w:val="center"/>
            <w:hideMark/>
          </w:tcPr>
          <w:p w14:paraId="2DA00D98"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N</w:t>
            </w:r>
          </w:p>
        </w:tc>
        <w:tc>
          <w:tcPr>
            <w:tcW w:w="1410" w:type="dxa"/>
            <w:tcBorders>
              <w:top w:val="nil"/>
              <w:left w:val="nil"/>
              <w:bottom w:val="single" w:sz="4" w:space="0" w:color="auto"/>
              <w:right w:val="nil"/>
            </w:tcBorders>
            <w:shd w:val="clear" w:color="000000" w:fill="EDEDED"/>
            <w:vAlign w:val="center"/>
            <w:hideMark/>
          </w:tcPr>
          <w:p w14:paraId="70364D9E"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Personaltoalett</w:t>
            </w:r>
          </w:p>
        </w:tc>
        <w:tc>
          <w:tcPr>
            <w:tcW w:w="423" w:type="dxa"/>
            <w:tcBorders>
              <w:top w:val="nil"/>
              <w:left w:val="single" w:sz="8" w:space="0" w:color="auto"/>
              <w:bottom w:val="single" w:sz="4" w:space="0" w:color="auto"/>
              <w:right w:val="single" w:sz="4" w:space="0" w:color="auto"/>
            </w:tcBorders>
            <w:shd w:val="clear" w:color="000000" w:fill="EDEDED"/>
            <w:noWrap/>
            <w:vAlign w:val="center"/>
            <w:hideMark/>
          </w:tcPr>
          <w:p w14:paraId="6E4C9896"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w:t>
            </w:r>
          </w:p>
        </w:tc>
        <w:tc>
          <w:tcPr>
            <w:tcW w:w="571" w:type="dxa"/>
            <w:tcBorders>
              <w:top w:val="nil"/>
              <w:left w:val="nil"/>
              <w:bottom w:val="single" w:sz="4" w:space="0" w:color="auto"/>
              <w:right w:val="single" w:sz="4" w:space="0" w:color="auto"/>
            </w:tcBorders>
            <w:shd w:val="clear" w:color="000000" w:fill="EDEDED"/>
            <w:noWrap/>
            <w:vAlign w:val="center"/>
            <w:hideMark/>
          </w:tcPr>
          <w:p w14:paraId="0B86ABCE"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2,0</w:t>
            </w:r>
          </w:p>
        </w:tc>
        <w:tc>
          <w:tcPr>
            <w:tcW w:w="571" w:type="dxa"/>
            <w:tcBorders>
              <w:top w:val="nil"/>
              <w:left w:val="nil"/>
              <w:bottom w:val="single" w:sz="4" w:space="0" w:color="auto"/>
              <w:right w:val="single" w:sz="8" w:space="0" w:color="auto"/>
            </w:tcBorders>
            <w:shd w:val="clear" w:color="000000" w:fill="EDEDED"/>
            <w:noWrap/>
            <w:vAlign w:val="center"/>
            <w:hideMark/>
          </w:tcPr>
          <w:p w14:paraId="4879B44F"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2,0</w:t>
            </w:r>
          </w:p>
        </w:tc>
        <w:tc>
          <w:tcPr>
            <w:tcW w:w="370" w:type="dxa"/>
            <w:tcBorders>
              <w:top w:val="nil"/>
              <w:left w:val="nil"/>
              <w:bottom w:val="single" w:sz="4" w:space="0" w:color="auto"/>
              <w:right w:val="single" w:sz="4" w:space="0" w:color="auto"/>
            </w:tcBorders>
            <w:shd w:val="clear" w:color="000000" w:fill="EDEDED"/>
            <w:noWrap/>
            <w:vAlign w:val="center"/>
            <w:hideMark/>
          </w:tcPr>
          <w:p w14:paraId="00071691"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2</w:t>
            </w:r>
          </w:p>
        </w:tc>
        <w:tc>
          <w:tcPr>
            <w:tcW w:w="630" w:type="dxa"/>
            <w:tcBorders>
              <w:top w:val="nil"/>
              <w:left w:val="nil"/>
              <w:bottom w:val="single" w:sz="4" w:space="0" w:color="auto"/>
              <w:right w:val="single" w:sz="4" w:space="0" w:color="auto"/>
            </w:tcBorders>
            <w:shd w:val="clear" w:color="000000" w:fill="EDEDED"/>
            <w:noWrap/>
            <w:vAlign w:val="center"/>
            <w:hideMark/>
          </w:tcPr>
          <w:p w14:paraId="2AF96051"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2,0</w:t>
            </w:r>
          </w:p>
        </w:tc>
        <w:tc>
          <w:tcPr>
            <w:tcW w:w="630" w:type="dxa"/>
            <w:tcBorders>
              <w:top w:val="nil"/>
              <w:left w:val="nil"/>
              <w:bottom w:val="single" w:sz="4" w:space="0" w:color="auto"/>
              <w:right w:val="single" w:sz="8" w:space="0" w:color="auto"/>
            </w:tcBorders>
            <w:shd w:val="clear" w:color="000000" w:fill="EDEDED"/>
            <w:noWrap/>
            <w:vAlign w:val="center"/>
            <w:hideMark/>
          </w:tcPr>
          <w:p w14:paraId="3BF0BA46"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4,0</w:t>
            </w:r>
          </w:p>
        </w:tc>
        <w:tc>
          <w:tcPr>
            <w:tcW w:w="420" w:type="dxa"/>
            <w:tcBorders>
              <w:top w:val="nil"/>
              <w:left w:val="nil"/>
              <w:bottom w:val="single" w:sz="4" w:space="0" w:color="auto"/>
              <w:right w:val="single" w:sz="4" w:space="0" w:color="auto"/>
            </w:tcBorders>
            <w:shd w:val="clear" w:color="000000" w:fill="EDEDED"/>
            <w:noWrap/>
            <w:vAlign w:val="center"/>
            <w:hideMark/>
          </w:tcPr>
          <w:p w14:paraId="1D26F569"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2</w:t>
            </w:r>
          </w:p>
        </w:tc>
        <w:tc>
          <w:tcPr>
            <w:tcW w:w="617" w:type="dxa"/>
            <w:tcBorders>
              <w:top w:val="nil"/>
              <w:left w:val="nil"/>
              <w:bottom w:val="single" w:sz="4" w:space="0" w:color="auto"/>
              <w:right w:val="single" w:sz="4" w:space="0" w:color="auto"/>
            </w:tcBorders>
            <w:shd w:val="clear" w:color="000000" w:fill="EDEDED"/>
            <w:noWrap/>
            <w:vAlign w:val="center"/>
            <w:hideMark/>
          </w:tcPr>
          <w:p w14:paraId="7AA178C9"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2,0</w:t>
            </w:r>
          </w:p>
        </w:tc>
        <w:tc>
          <w:tcPr>
            <w:tcW w:w="601" w:type="dxa"/>
            <w:tcBorders>
              <w:top w:val="nil"/>
              <w:left w:val="nil"/>
              <w:bottom w:val="single" w:sz="4" w:space="0" w:color="auto"/>
              <w:right w:val="single" w:sz="8" w:space="0" w:color="auto"/>
            </w:tcBorders>
            <w:shd w:val="clear" w:color="000000" w:fill="EDEDED"/>
            <w:noWrap/>
            <w:vAlign w:val="center"/>
            <w:hideMark/>
          </w:tcPr>
          <w:p w14:paraId="1FA3A757"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4,0</w:t>
            </w:r>
          </w:p>
        </w:tc>
        <w:tc>
          <w:tcPr>
            <w:tcW w:w="1639" w:type="dxa"/>
            <w:tcBorders>
              <w:top w:val="nil"/>
              <w:left w:val="nil"/>
              <w:bottom w:val="single" w:sz="4" w:space="0" w:color="auto"/>
              <w:right w:val="single" w:sz="8" w:space="0" w:color="auto"/>
            </w:tcBorders>
            <w:shd w:val="clear" w:color="000000" w:fill="EDEDED"/>
            <w:noWrap/>
            <w:vAlign w:val="center"/>
            <w:hideMark/>
          </w:tcPr>
          <w:p w14:paraId="645772DE"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r>
      <w:tr w:rsidR="00F90877" w:rsidRPr="004D2F2E" w14:paraId="651C3DC7" w14:textId="77777777" w:rsidTr="000E0438">
        <w:trPr>
          <w:trHeight w:val="708"/>
        </w:trPr>
        <w:tc>
          <w:tcPr>
            <w:tcW w:w="1056" w:type="dxa"/>
            <w:tcBorders>
              <w:top w:val="nil"/>
              <w:left w:val="single" w:sz="8" w:space="0" w:color="auto"/>
              <w:bottom w:val="single" w:sz="4" w:space="0" w:color="auto"/>
              <w:right w:val="single" w:sz="4" w:space="0" w:color="auto"/>
            </w:tcBorders>
            <w:shd w:val="clear" w:color="000000" w:fill="EDEDED"/>
            <w:noWrap/>
            <w:vAlign w:val="center"/>
            <w:hideMark/>
          </w:tcPr>
          <w:p w14:paraId="3E93569E"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c>
          <w:tcPr>
            <w:tcW w:w="1410" w:type="dxa"/>
            <w:tcBorders>
              <w:top w:val="nil"/>
              <w:left w:val="nil"/>
              <w:bottom w:val="single" w:sz="4" w:space="0" w:color="auto"/>
              <w:right w:val="nil"/>
            </w:tcBorders>
            <w:shd w:val="clear" w:color="000000" w:fill="EDEDED"/>
            <w:vAlign w:val="center"/>
            <w:hideMark/>
          </w:tcPr>
          <w:p w14:paraId="356EC936"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Personal HC-toalett</w:t>
            </w:r>
          </w:p>
        </w:tc>
        <w:tc>
          <w:tcPr>
            <w:tcW w:w="423" w:type="dxa"/>
            <w:tcBorders>
              <w:top w:val="nil"/>
              <w:left w:val="single" w:sz="8" w:space="0" w:color="auto"/>
              <w:bottom w:val="single" w:sz="4" w:space="0" w:color="auto"/>
              <w:right w:val="single" w:sz="4" w:space="0" w:color="auto"/>
            </w:tcBorders>
            <w:shd w:val="clear" w:color="000000" w:fill="EDEDED"/>
            <w:noWrap/>
            <w:vAlign w:val="center"/>
            <w:hideMark/>
          </w:tcPr>
          <w:p w14:paraId="7629DFFA"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w:t>
            </w:r>
          </w:p>
        </w:tc>
        <w:tc>
          <w:tcPr>
            <w:tcW w:w="571" w:type="dxa"/>
            <w:tcBorders>
              <w:top w:val="nil"/>
              <w:left w:val="nil"/>
              <w:bottom w:val="single" w:sz="4" w:space="0" w:color="auto"/>
              <w:right w:val="single" w:sz="4" w:space="0" w:color="auto"/>
            </w:tcBorders>
            <w:shd w:val="clear" w:color="000000" w:fill="EDEDED"/>
            <w:noWrap/>
            <w:vAlign w:val="center"/>
            <w:hideMark/>
          </w:tcPr>
          <w:p w14:paraId="3F825EF9"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5,0</w:t>
            </w:r>
          </w:p>
        </w:tc>
        <w:tc>
          <w:tcPr>
            <w:tcW w:w="571" w:type="dxa"/>
            <w:tcBorders>
              <w:top w:val="nil"/>
              <w:left w:val="nil"/>
              <w:bottom w:val="single" w:sz="4" w:space="0" w:color="auto"/>
              <w:right w:val="single" w:sz="8" w:space="0" w:color="auto"/>
            </w:tcBorders>
            <w:shd w:val="clear" w:color="000000" w:fill="EDEDED"/>
            <w:noWrap/>
            <w:vAlign w:val="center"/>
            <w:hideMark/>
          </w:tcPr>
          <w:p w14:paraId="078258B1"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5,0</w:t>
            </w:r>
          </w:p>
        </w:tc>
        <w:tc>
          <w:tcPr>
            <w:tcW w:w="370" w:type="dxa"/>
            <w:tcBorders>
              <w:top w:val="nil"/>
              <w:left w:val="nil"/>
              <w:bottom w:val="single" w:sz="4" w:space="0" w:color="auto"/>
              <w:right w:val="single" w:sz="4" w:space="0" w:color="auto"/>
            </w:tcBorders>
            <w:shd w:val="clear" w:color="000000" w:fill="EDEDED"/>
            <w:noWrap/>
            <w:vAlign w:val="center"/>
            <w:hideMark/>
          </w:tcPr>
          <w:p w14:paraId="2E9136CC"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w:t>
            </w:r>
          </w:p>
        </w:tc>
        <w:tc>
          <w:tcPr>
            <w:tcW w:w="630" w:type="dxa"/>
            <w:tcBorders>
              <w:top w:val="nil"/>
              <w:left w:val="nil"/>
              <w:bottom w:val="single" w:sz="4" w:space="0" w:color="auto"/>
              <w:right w:val="single" w:sz="4" w:space="0" w:color="auto"/>
            </w:tcBorders>
            <w:shd w:val="clear" w:color="000000" w:fill="EDEDED"/>
            <w:noWrap/>
            <w:vAlign w:val="center"/>
            <w:hideMark/>
          </w:tcPr>
          <w:p w14:paraId="13F0084E"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5,0</w:t>
            </w:r>
          </w:p>
        </w:tc>
        <w:tc>
          <w:tcPr>
            <w:tcW w:w="630" w:type="dxa"/>
            <w:tcBorders>
              <w:top w:val="nil"/>
              <w:left w:val="nil"/>
              <w:bottom w:val="single" w:sz="4" w:space="0" w:color="auto"/>
              <w:right w:val="single" w:sz="8" w:space="0" w:color="auto"/>
            </w:tcBorders>
            <w:shd w:val="clear" w:color="000000" w:fill="EDEDED"/>
            <w:noWrap/>
            <w:vAlign w:val="center"/>
            <w:hideMark/>
          </w:tcPr>
          <w:p w14:paraId="7A7B43CB"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5,0</w:t>
            </w:r>
          </w:p>
        </w:tc>
        <w:tc>
          <w:tcPr>
            <w:tcW w:w="420" w:type="dxa"/>
            <w:tcBorders>
              <w:top w:val="nil"/>
              <w:left w:val="nil"/>
              <w:bottom w:val="single" w:sz="4" w:space="0" w:color="auto"/>
              <w:right w:val="single" w:sz="4" w:space="0" w:color="auto"/>
            </w:tcBorders>
            <w:shd w:val="clear" w:color="000000" w:fill="EDEDED"/>
            <w:noWrap/>
            <w:vAlign w:val="center"/>
            <w:hideMark/>
          </w:tcPr>
          <w:p w14:paraId="65E4AA12"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w:t>
            </w:r>
          </w:p>
        </w:tc>
        <w:tc>
          <w:tcPr>
            <w:tcW w:w="617" w:type="dxa"/>
            <w:tcBorders>
              <w:top w:val="nil"/>
              <w:left w:val="nil"/>
              <w:bottom w:val="single" w:sz="4" w:space="0" w:color="auto"/>
              <w:right w:val="single" w:sz="4" w:space="0" w:color="auto"/>
            </w:tcBorders>
            <w:shd w:val="clear" w:color="000000" w:fill="EDEDED"/>
            <w:noWrap/>
            <w:vAlign w:val="center"/>
            <w:hideMark/>
          </w:tcPr>
          <w:p w14:paraId="105D60F7"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5,0</w:t>
            </w:r>
          </w:p>
        </w:tc>
        <w:tc>
          <w:tcPr>
            <w:tcW w:w="601" w:type="dxa"/>
            <w:tcBorders>
              <w:top w:val="nil"/>
              <w:left w:val="nil"/>
              <w:bottom w:val="single" w:sz="4" w:space="0" w:color="auto"/>
              <w:right w:val="single" w:sz="8" w:space="0" w:color="auto"/>
            </w:tcBorders>
            <w:shd w:val="clear" w:color="000000" w:fill="EDEDED"/>
            <w:noWrap/>
            <w:vAlign w:val="center"/>
            <w:hideMark/>
          </w:tcPr>
          <w:p w14:paraId="695D90D6"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5,0</w:t>
            </w:r>
          </w:p>
        </w:tc>
        <w:tc>
          <w:tcPr>
            <w:tcW w:w="1639" w:type="dxa"/>
            <w:tcBorders>
              <w:top w:val="nil"/>
              <w:left w:val="nil"/>
              <w:bottom w:val="single" w:sz="4" w:space="0" w:color="auto"/>
              <w:right w:val="single" w:sz="8" w:space="0" w:color="auto"/>
            </w:tcBorders>
            <w:shd w:val="clear" w:color="000000" w:fill="EDEDED"/>
            <w:vAlign w:val="center"/>
            <w:hideMark/>
          </w:tcPr>
          <w:p w14:paraId="458A48EB"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Kan gå ned på areal dersom toalettet er utformet som dreibart.</w:t>
            </w:r>
          </w:p>
        </w:tc>
      </w:tr>
      <w:tr w:rsidR="00F90877" w:rsidRPr="004D2F2E" w14:paraId="431F8DB2" w14:textId="77777777" w:rsidTr="000E0438">
        <w:trPr>
          <w:trHeight w:val="418"/>
        </w:trPr>
        <w:tc>
          <w:tcPr>
            <w:tcW w:w="1056" w:type="dxa"/>
            <w:tcBorders>
              <w:top w:val="nil"/>
              <w:left w:val="single" w:sz="8" w:space="0" w:color="auto"/>
              <w:bottom w:val="single" w:sz="4" w:space="0" w:color="auto"/>
              <w:right w:val="single" w:sz="4" w:space="0" w:color="auto"/>
            </w:tcBorders>
            <w:shd w:val="clear" w:color="000000" w:fill="EDEDED"/>
            <w:noWrap/>
            <w:vAlign w:val="center"/>
            <w:hideMark/>
          </w:tcPr>
          <w:p w14:paraId="077AF667"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N</w:t>
            </w:r>
          </w:p>
        </w:tc>
        <w:tc>
          <w:tcPr>
            <w:tcW w:w="1410" w:type="dxa"/>
            <w:tcBorders>
              <w:top w:val="nil"/>
              <w:left w:val="nil"/>
              <w:bottom w:val="single" w:sz="4" w:space="0" w:color="auto"/>
              <w:right w:val="nil"/>
            </w:tcBorders>
            <w:shd w:val="clear" w:color="000000" w:fill="EDEDED"/>
            <w:vAlign w:val="center"/>
            <w:hideMark/>
          </w:tcPr>
          <w:p w14:paraId="134B919B"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Personaldusjrom</w:t>
            </w:r>
          </w:p>
        </w:tc>
        <w:tc>
          <w:tcPr>
            <w:tcW w:w="423" w:type="dxa"/>
            <w:tcBorders>
              <w:top w:val="nil"/>
              <w:left w:val="single" w:sz="8" w:space="0" w:color="auto"/>
              <w:bottom w:val="single" w:sz="4" w:space="0" w:color="auto"/>
              <w:right w:val="single" w:sz="4" w:space="0" w:color="auto"/>
            </w:tcBorders>
            <w:shd w:val="clear" w:color="000000" w:fill="EDEDED"/>
            <w:noWrap/>
            <w:vAlign w:val="center"/>
            <w:hideMark/>
          </w:tcPr>
          <w:p w14:paraId="551DA606"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w:t>
            </w:r>
          </w:p>
        </w:tc>
        <w:tc>
          <w:tcPr>
            <w:tcW w:w="571" w:type="dxa"/>
            <w:tcBorders>
              <w:top w:val="nil"/>
              <w:left w:val="nil"/>
              <w:bottom w:val="single" w:sz="4" w:space="0" w:color="auto"/>
              <w:right w:val="single" w:sz="4" w:space="0" w:color="auto"/>
            </w:tcBorders>
            <w:shd w:val="clear" w:color="000000" w:fill="EDEDED"/>
            <w:noWrap/>
            <w:vAlign w:val="center"/>
            <w:hideMark/>
          </w:tcPr>
          <w:p w14:paraId="6D770F4A"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3,0</w:t>
            </w:r>
          </w:p>
        </w:tc>
        <w:tc>
          <w:tcPr>
            <w:tcW w:w="571" w:type="dxa"/>
            <w:tcBorders>
              <w:top w:val="nil"/>
              <w:left w:val="nil"/>
              <w:bottom w:val="single" w:sz="4" w:space="0" w:color="auto"/>
              <w:right w:val="single" w:sz="8" w:space="0" w:color="auto"/>
            </w:tcBorders>
            <w:shd w:val="clear" w:color="000000" w:fill="EDEDED"/>
            <w:noWrap/>
            <w:vAlign w:val="center"/>
            <w:hideMark/>
          </w:tcPr>
          <w:p w14:paraId="0B92854B"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3,0</w:t>
            </w:r>
          </w:p>
        </w:tc>
        <w:tc>
          <w:tcPr>
            <w:tcW w:w="370" w:type="dxa"/>
            <w:tcBorders>
              <w:top w:val="nil"/>
              <w:left w:val="nil"/>
              <w:bottom w:val="single" w:sz="4" w:space="0" w:color="auto"/>
              <w:right w:val="single" w:sz="4" w:space="0" w:color="auto"/>
            </w:tcBorders>
            <w:shd w:val="clear" w:color="000000" w:fill="EDEDED"/>
            <w:noWrap/>
            <w:vAlign w:val="center"/>
            <w:hideMark/>
          </w:tcPr>
          <w:p w14:paraId="0F104805"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w:t>
            </w:r>
          </w:p>
        </w:tc>
        <w:tc>
          <w:tcPr>
            <w:tcW w:w="630" w:type="dxa"/>
            <w:tcBorders>
              <w:top w:val="nil"/>
              <w:left w:val="nil"/>
              <w:bottom w:val="single" w:sz="4" w:space="0" w:color="auto"/>
              <w:right w:val="single" w:sz="4" w:space="0" w:color="auto"/>
            </w:tcBorders>
            <w:shd w:val="clear" w:color="000000" w:fill="EDEDED"/>
            <w:noWrap/>
            <w:vAlign w:val="center"/>
            <w:hideMark/>
          </w:tcPr>
          <w:p w14:paraId="7EA79D03"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3,0</w:t>
            </w:r>
          </w:p>
        </w:tc>
        <w:tc>
          <w:tcPr>
            <w:tcW w:w="630" w:type="dxa"/>
            <w:tcBorders>
              <w:top w:val="nil"/>
              <w:left w:val="nil"/>
              <w:bottom w:val="single" w:sz="4" w:space="0" w:color="auto"/>
              <w:right w:val="single" w:sz="8" w:space="0" w:color="auto"/>
            </w:tcBorders>
            <w:shd w:val="clear" w:color="000000" w:fill="EDEDED"/>
            <w:noWrap/>
            <w:vAlign w:val="center"/>
            <w:hideMark/>
          </w:tcPr>
          <w:p w14:paraId="7F3F7AF1"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3,0</w:t>
            </w:r>
          </w:p>
        </w:tc>
        <w:tc>
          <w:tcPr>
            <w:tcW w:w="420" w:type="dxa"/>
            <w:tcBorders>
              <w:top w:val="nil"/>
              <w:left w:val="nil"/>
              <w:bottom w:val="single" w:sz="4" w:space="0" w:color="auto"/>
              <w:right w:val="single" w:sz="4" w:space="0" w:color="auto"/>
            </w:tcBorders>
            <w:shd w:val="clear" w:color="000000" w:fill="EDEDED"/>
            <w:noWrap/>
            <w:vAlign w:val="center"/>
            <w:hideMark/>
          </w:tcPr>
          <w:p w14:paraId="415C5D52"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2</w:t>
            </w:r>
          </w:p>
        </w:tc>
        <w:tc>
          <w:tcPr>
            <w:tcW w:w="617" w:type="dxa"/>
            <w:tcBorders>
              <w:top w:val="nil"/>
              <w:left w:val="nil"/>
              <w:bottom w:val="single" w:sz="4" w:space="0" w:color="auto"/>
              <w:right w:val="single" w:sz="4" w:space="0" w:color="auto"/>
            </w:tcBorders>
            <w:shd w:val="clear" w:color="000000" w:fill="EDEDED"/>
            <w:noWrap/>
            <w:vAlign w:val="center"/>
            <w:hideMark/>
          </w:tcPr>
          <w:p w14:paraId="0F74F0AD"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3,0</w:t>
            </w:r>
          </w:p>
        </w:tc>
        <w:tc>
          <w:tcPr>
            <w:tcW w:w="601" w:type="dxa"/>
            <w:tcBorders>
              <w:top w:val="nil"/>
              <w:left w:val="nil"/>
              <w:bottom w:val="single" w:sz="4" w:space="0" w:color="auto"/>
              <w:right w:val="single" w:sz="8" w:space="0" w:color="auto"/>
            </w:tcBorders>
            <w:shd w:val="clear" w:color="000000" w:fill="EDEDED"/>
            <w:noWrap/>
            <w:vAlign w:val="center"/>
            <w:hideMark/>
          </w:tcPr>
          <w:p w14:paraId="1441E72E"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6,0</w:t>
            </w:r>
          </w:p>
        </w:tc>
        <w:tc>
          <w:tcPr>
            <w:tcW w:w="1639" w:type="dxa"/>
            <w:tcBorders>
              <w:top w:val="nil"/>
              <w:left w:val="nil"/>
              <w:bottom w:val="single" w:sz="4" w:space="0" w:color="auto"/>
              <w:right w:val="single" w:sz="8" w:space="0" w:color="auto"/>
            </w:tcBorders>
            <w:shd w:val="clear" w:color="000000" w:fill="EDEDED"/>
            <w:noWrap/>
            <w:vAlign w:val="center"/>
            <w:hideMark/>
          </w:tcPr>
          <w:p w14:paraId="3F4E8A61"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r>
      <w:tr w:rsidR="00F90877" w:rsidRPr="004D2F2E" w14:paraId="1EC57A9A" w14:textId="77777777" w:rsidTr="000E0438">
        <w:trPr>
          <w:trHeight w:val="301"/>
        </w:trPr>
        <w:tc>
          <w:tcPr>
            <w:tcW w:w="1056" w:type="dxa"/>
            <w:tcBorders>
              <w:top w:val="nil"/>
              <w:left w:val="single" w:sz="8" w:space="0" w:color="auto"/>
              <w:bottom w:val="single" w:sz="4" w:space="0" w:color="auto"/>
              <w:right w:val="single" w:sz="4" w:space="0" w:color="auto"/>
            </w:tcBorders>
            <w:shd w:val="clear" w:color="000000" w:fill="EDEDED"/>
            <w:noWrap/>
            <w:vAlign w:val="center"/>
            <w:hideMark/>
          </w:tcPr>
          <w:p w14:paraId="2C8BB311"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lastRenderedPageBreak/>
              <w:t> </w:t>
            </w:r>
          </w:p>
        </w:tc>
        <w:tc>
          <w:tcPr>
            <w:tcW w:w="1410" w:type="dxa"/>
            <w:tcBorders>
              <w:top w:val="nil"/>
              <w:left w:val="nil"/>
              <w:bottom w:val="single" w:sz="4" w:space="0" w:color="auto"/>
              <w:right w:val="nil"/>
            </w:tcBorders>
            <w:shd w:val="clear" w:color="000000" w:fill="EDEDED"/>
            <w:vAlign w:val="center"/>
            <w:hideMark/>
          </w:tcPr>
          <w:p w14:paraId="06615F02"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Personal HC-dusjrom</w:t>
            </w:r>
          </w:p>
        </w:tc>
        <w:tc>
          <w:tcPr>
            <w:tcW w:w="423" w:type="dxa"/>
            <w:tcBorders>
              <w:top w:val="nil"/>
              <w:left w:val="single" w:sz="8" w:space="0" w:color="auto"/>
              <w:bottom w:val="single" w:sz="4" w:space="0" w:color="auto"/>
              <w:right w:val="single" w:sz="4" w:space="0" w:color="auto"/>
            </w:tcBorders>
            <w:shd w:val="clear" w:color="000000" w:fill="EDEDED"/>
            <w:noWrap/>
            <w:vAlign w:val="center"/>
            <w:hideMark/>
          </w:tcPr>
          <w:p w14:paraId="60867C4F"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w:t>
            </w:r>
          </w:p>
        </w:tc>
        <w:tc>
          <w:tcPr>
            <w:tcW w:w="571" w:type="dxa"/>
            <w:tcBorders>
              <w:top w:val="nil"/>
              <w:left w:val="nil"/>
              <w:bottom w:val="single" w:sz="4" w:space="0" w:color="auto"/>
              <w:right w:val="single" w:sz="4" w:space="0" w:color="auto"/>
            </w:tcBorders>
            <w:shd w:val="clear" w:color="000000" w:fill="EDEDED"/>
            <w:noWrap/>
            <w:vAlign w:val="center"/>
            <w:hideMark/>
          </w:tcPr>
          <w:p w14:paraId="225BBF76"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4,0</w:t>
            </w:r>
          </w:p>
        </w:tc>
        <w:tc>
          <w:tcPr>
            <w:tcW w:w="571" w:type="dxa"/>
            <w:tcBorders>
              <w:top w:val="nil"/>
              <w:left w:val="nil"/>
              <w:bottom w:val="single" w:sz="4" w:space="0" w:color="auto"/>
              <w:right w:val="single" w:sz="8" w:space="0" w:color="auto"/>
            </w:tcBorders>
            <w:shd w:val="clear" w:color="000000" w:fill="EDEDED"/>
            <w:noWrap/>
            <w:vAlign w:val="center"/>
            <w:hideMark/>
          </w:tcPr>
          <w:p w14:paraId="34CCE6C3"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4,0</w:t>
            </w:r>
          </w:p>
        </w:tc>
        <w:tc>
          <w:tcPr>
            <w:tcW w:w="370" w:type="dxa"/>
            <w:tcBorders>
              <w:top w:val="nil"/>
              <w:left w:val="nil"/>
              <w:bottom w:val="single" w:sz="4" w:space="0" w:color="auto"/>
              <w:right w:val="single" w:sz="4" w:space="0" w:color="auto"/>
            </w:tcBorders>
            <w:shd w:val="clear" w:color="000000" w:fill="EDEDED"/>
            <w:noWrap/>
            <w:vAlign w:val="center"/>
            <w:hideMark/>
          </w:tcPr>
          <w:p w14:paraId="33BD98F6"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w:t>
            </w:r>
          </w:p>
        </w:tc>
        <w:tc>
          <w:tcPr>
            <w:tcW w:w="630" w:type="dxa"/>
            <w:tcBorders>
              <w:top w:val="nil"/>
              <w:left w:val="nil"/>
              <w:bottom w:val="single" w:sz="4" w:space="0" w:color="auto"/>
              <w:right w:val="single" w:sz="4" w:space="0" w:color="auto"/>
            </w:tcBorders>
            <w:shd w:val="clear" w:color="000000" w:fill="EDEDED"/>
            <w:noWrap/>
            <w:vAlign w:val="center"/>
            <w:hideMark/>
          </w:tcPr>
          <w:p w14:paraId="0BA1F235"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4,0</w:t>
            </w:r>
          </w:p>
        </w:tc>
        <w:tc>
          <w:tcPr>
            <w:tcW w:w="630" w:type="dxa"/>
            <w:tcBorders>
              <w:top w:val="nil"/>
              <w:left w:val="nil"/>
              <w:bottom w:val="single" w:sz="4" w:space="0" w:color="auto"/>
              <w:right w:val="single" w:sz="8" w:space="0" w:color="auto"/>
            </w:tcBorders>
            <w:shd w:val="clear" w:color="000000" w:fill="EDEDED"/>
            <w:noWrap/>
            <w:vAlign w:val="center"/>
            <w:hideMark/>
          </w:tcPr>
          <w:p w14:paraId="5ED590C0"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4,0</w:t>
            </w:r>
          </w:p>
        </w:tc>
        <w:tc>
          <w:tcPr>
            <w:tcW w:w="420" w:type="dxa"/>
            <w:tcBorders>
              <w:top w:val="nil"/>
              <w:left w:val="nil"/>
              <w:bottom w:val="single" w:sz="4" w:space="0" w:color="auto"/>
              <w:right w:val="single" w:sz="4" w:space="0" w:color="auto"/>
            </w:tcBorders>
            <w:shd w:val="clear" w:color="000000" w:fill="EDEDED"/>
            <w:noWrap/>
            <w:vAlign w:val="center"/>
            <w:hideMark/>
          </w:tcPr>
          <w:p w14:paraId="421F0A1D"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w:t>
            </w:r>
          </w:p>
        </w:tc>
        <w:tc>
          <w:tcPr>
            <w:tcW w:w="617" w:type="dxa"/>
            <w:tcBorders>
              <w:top w:val="nil"/>
              <w:left w:val="nil"/>
              <w:bottom w:val="single" w:sz="4" w:space="0" w:color="auto"/>
              <w:right w:val="single" w:sz="4" w:space="0" w:color="auto"/>
            </w:tcBorders>
            <w:shd w:val="clear" w:color="000000" w:fill="EDEDED"/>
            <w:noWrap/>
            <w:vAlign w:val="center"/>
            <w:hideMark/>
          </w:tcPr>
          <w:p w14:paraId="3BD3D7BF"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4,0</w:t>
            </w:r>
          </w:p>
        </w:tc>
        <w:tc>
          <w:tcPr>
            <w:tcW w:w="601" w:type="dxa"/>
            <w:tcBorders>
              <w:top w:val="nil"/>
              <w:left w:val="nil"/>
              <w:bottom w:val="single" w:sz="4" w:space="0" w:color="auto"/>
              <w:right w:val="single" w:sz="8" w:space="0" w:color="auto"/>
            </w:tcBorders>
            <w:shd w:val="clear" w:color="000000" w:fill="EDEDED"/>
            <w:noWrap/>
            <w:vAlign w:val="center"/>
            <w:hideMark/>
          </w:tcPr>
          <w:p w14:paraId="490892BA"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4,0</w:t>
            </w:r>
          </w:p>
        </w:tc>
        <w:tc>
          <w:tcPr>
            <w:tcW w:w="1639" w:type="dxa"/>
            <w:tcBorders>
              <w:top w:val="nil"/>
              <w:left w:val="nil"/>
              <w:bottom w:val="single" w:sz="4" w:space="0" w:color="auto"/>
              <w:right w:val="single" w:sz="8" w:space="0" w:color="auto"/>
            </w:tcBorders>
            <w:shd w:val="clear" w:color="000000" w:fill="EDEDED"/>
            <w:noWrap/>
            <w:vAlign w:val="center"/>
            <w:hideMark/>
          </w:tcPr>
          <w:p w14:paraId="68F1C954"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r>
      <w:tr w:rsidR="00F90877" w:rsidRPr="004D2F2E" w14:paraId="4C1A42EF" w14:textId="77777777" w:rsidTr="000E0438">
        <w:trPr>
          <w:trHeight w:val="400"/>
        </w:trPr>
        <w:tc>
          <w:tcPr>
            <w:tcW w:w="1056" w:type="dxa"/>
            <w:tcBorders>
              <w:top w:val="nil"/>
              <w:left w:val="single" w:sz="8" w:space="0" w:color="auto"/>
              <w:bottom w:val="single" w:sz="4" w:space="0" w:color="auto"/>
              <w:right w:val="single" w:sz="4" w:space="0" w:color="auto"/>
            </w:tcBorders>
            <w:shd w:val="clear" w:color="000000" w:fill="EDEDED"/>
            <w:noWrap/>
            <w:vAlign w:val="center"/>
            <w:hideMark/>
          </w:tcPr>
          <w:p w14:paraId="18FD2CAE"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N</w:t>
            </w:r>
          </w:p>
        </w:tc>
        <w:tc>
          <w:tcPr>
            <w:tcW w:w="1410" w:type="dxa"/>
            <w:tcBorders>
              <w:top w:val="nil"/>
              <w:left w:val="nil"/>
              <w:bottom w:val="single" w:sz="4" w:space="0" w:color="auto"/>
              <w:right w:val="nil"/>
            </w:tcBorders>
            <w:shd w:val="clear" w:color="000000" w:fill="EDEDED"/>
            <w:vAlign w:val="center"/>
            <w:hideMark/>
          </w:tcPr>
          <w:p w14:paraId="43A7D4AB"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Renholdssentral</w:t>
            </w:r>
          </w:p>
        </w:tc>
        <w:tc>
          <w:tcPr>
            <w:tcW w:w="423" w:type="dxa"/>
            <w:tcBorders>
              <w:top w:val="nil"/>
              <w:left w:val="single" w:sz="8" w:space="0" w:color="auto"/>
              <w:bottom w:val="single" w:sz="4" w:space="0" w:color="auto"/>
              <w:right w:val="single" w:sz="4" w:space="0" w:color="auto"/>
            </w:tcBorders>
            <w:shd w:val="clear" w:color="000000" w:fill="EDEDED"/>
            <w:noWrap/>
            <w:vAlign w:val="center"/>
            <w:hideMark/>
          </w:tcPr>
          <w:p w14:paraId="18968C93"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w:t>
            </w:r>
          </w:p>
        </w:tc>
        <w:tc>
          <w:tcPr>
            <w:tcW w:w="571" w:type="dxa"/>
            <w:tcBorders>
              <w:top w:val="nil"/>
              <w:left w:val="nil"/>
              <w:bottom w:val="single" w:sz="4" w:space="0" w:color="auto"/>
              <w:right w:val="single" w:sz="4" w:space="0" w:color="auto"/>
            </w:tcBorders>
            <w:shd w:val="clear" w:color="000000" w:fill="EDEDED"/>
            <w:noWrap/>
            <w:vAlign w:val="center"/>
            <w:hideMark/>
          </w:tcPr>
          <w:p w14:paraId="629B9ED2"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13,0</w:t>
            </w:r>
          </w:p>
        </w:tc>
        <w:tc>
          <w:tcPr>
            <w:tcW w:w="571" w:type="dxa"/>
            <w:tcBorders>
              <w:top w:val="nil"/>
              <w:left w:val="nil"/>
              <w:bottom w:val="single" w:sz="4" w:space="0" w:color="auto"/>
              <w:right w:val="single" w:sz="8" w:space="0" w:color="auto"/>
            </w:tcBorders>
            <w:shd w:val="clear" w:color="000000" w:fill="EDEDED"/>
            <w:noWrap/>
            <w:vAlign w:val="center"/>
            <w:hideMark/>
          </w:tcPr>
          <w:p w14:paraId="0728B9B5"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13,0</w:t>
            </w:r>
          </w:p>
        </w:tc>
        <w:tc>
          <w:tcPr>
            <w:tcW w:w="370" w:type="dxa"/>
            <w:tcBorders>
              <w:top w:val="nil"/>
              <w:left w:val="nil"/>
              <w:bottom w:val="single" w:sz="4" w:space="0" w:color="auto"/>
              <w:right w:val="single" w:sz="4" w:space="0" w:color="auto"/>
            </w:tcBorders>
            <w:shd w:val="clear" w:color="000000" w:fill="EDEDED"/>
            <w:noWrap/>
            <w:vAlign w:val="center"/>
            <w:hideMark/>
          </w:tcPr>
          <w:p w14:paraId="4068F8F2"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w:t>
            </w:r>
          </w:p>
        </w:tc>
        <w:tc>
          <w:tcPr>
            <w:tcW w:w="630" w:type="dxa"/>
            <w:tcBorders>
              <w:top w:val="nil"/>
              <w:left w:val="nil"/>
              <w:bottom w:val="single" w:sz="4" w:space="0" w:color="auto"/>
              <w:right w:val="single" w:sz="4" w:space="0" w:color="auto"/>
            </w:tcBorders>
            <w:shd w:val="clear" w:color="000000" w:fill="EDEDED"/>
            <w:noWrap/>
            <w:vAlign w:val="center"/>
            <w:hideMark/>
          </w:tcPr>
          <w:p w14:paraId="16232B7E"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13,0</w:t>
            </w:r>
          </w:p>
        </w:tc>
        <w:tc>
          <w:tcPr>
            <w:tcW w:w="630" w:type="dxa"/>
            <w:tcBorders>
              <w:top w:val="nil"/>
              <w:left w:val="nil"/>
              <w:bottom w:val="single" w:sz="4" w:space="0" w:color="auto"/>
              <w:right w:val="single" w:sz="8" w:space="0" w:color="auto"/>
            </w:tcBorders>
            <w:shd w:val="clear" w:color="000000" w:fill="EDEDED"/>
            <w:noWrap/>
            <w:vAlign w:val="center"/>
            <w:hideMark/>
          </w:tcPr>
          <w:p w14:paraId="5E483080"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13,0</w:t>
            </w:r>
          </w:p>
        </w:tc>
        <w:tc>
          <w:tcPr>
            <w:tcW w:w="420" w:type="dxa"/>
            <w:tcBorders>
              <w:top w:val="nil"/>
              <w:left w:val="nil"/>
              <w:bottom w:val="single" w:sz="4" w:space="0" w:color="auto"/>
              <w:right w:val="single" w:sz="4" w:space="0" w:color="auto"/>
            </w:tcBorders>
            <w:shd w:val="clear" w:color="000000" w:fill="EDEDED"/>
            <w:noWrap/>
            <w:vAlign w:val="center"/>
            <w:hideMark/>
          </w:tcPr>
          <w:p w14:paraId="12799364"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w:t>
            </w:r>
          </w:p>
        </w:tc>
        <w:tc>
          <w:tcPr>
            <w:tcW w:w="617" w:type="dxa"/>
            <w:tcBorders>
              <w:top w:val="nil"/>
              <w:left w:val="nil"/>
              <w:bottom w:val="single" w:sz="4" w:space="0" w:color="auto"/>
              <w:right w:val="single" w:sz="4" w:space="0" w:color="auto"/>
            </w:tcBorders>
            <w:shd w:val="clear" w:color="000000" w:fill="EDEDED"/>
            <w:noWrap/>
            <w:vAlign w:val="center"/>
            <w:hideMark/>
          </w:tcPr>
          <w:p w14:paraId="5D182497"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13,0</w:t>
            </w:r>
          </w:p>
        </w:tc>
        <w:tc>
          <w:tcPr>
            <w:tcW w:w="601" w:type="dxa"/>
            <w:tcBorders>
              <w:top w:val="nil"/>
              <w:left w:val="nil"/>
              <w:bottom w:val="single" w:sz="4" w:space="0" w:color="auto"/>
              <w:right w:val="single" w:sz="8" w:space="0" w:color="auto"/>
            </w:tcBorders>
            <w:shd w:val="clear" w:color="000000" w:fill="EDEDED"/>
            <w:noWrap/>
            <w:vAlign w:val="center"/>
            <w:hideMark/>
          </w:tcPr>
          <w:p w14:paraId="024096B7"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13,0</w:t>
            </w:r>
          </w:p>
        </w:tc>
        <w:tc>
          <w:tcPr>
            <w:tcW w:w="1639" w:type="dxa"/>
            <w:tcBorders>
              <w:top w:val="nil"/>
              <w:left w:val="nil"/>
              <w:bottom w:val="single" w:sz="4" w:space="0" w:color="auto"/>
              <w:right w:val="single" w:sz="8" w:space="0" w:color="auto"/>
            </w:tcBorders>
            <w:shd w:val="clear" w:color="000000" w:fill="EDEDED"/>
            <w:vAlign w:val="center"/>
            <w:hideMark/>
          </w:tcPr>
          <w:p w14:paraId="02E2A681"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r>
      <w:tr w:rsidR="00F90877" w:rsidRPr="004D2F2E" w14:paraId="17B1B30B" w14:textId="77777777" w:rsidTr="000E0438">
        <w:trPr>
          <w:trHeight w:val="905"/>
        </w:trPr>
        <w:tc>
          <w:tcPr>
            <w:tcW w:w="1056" w:type="dxa"/>
            <w:tcBorders>
              <w:top w:val="nil"/>
              <w:left w:val="single" w:sz="8" w:space="0" w:color="auto"/>
              <w:bottom w:val="single" w:sz="4" w:space="0" w:color="auto"/>
              <w:right w:val="single" w:sz="4" w:space="0" w:color="auto"/>
            </w:tcBorders>
            <w:shd w:val="clear" w:color="000000" w:fill="EDEDED"/>
            <w:noWrap/>
            <w:vAlign w:val="center"/>
            <w:hideMark/>
          </w:tcPr>
          <w:p w14:paraId="2686B1C6"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N</w:t>
            </w:r>
          </w:p>
        </w:tc>
        <w:tc>
          <w:tcPr>
            <w:tcW w:w="1410" w:type="dxa"/>
            <w:tcBorders>
              <w:top w:val="nil"/>
              <w:left w:val="nil"/>
              <w:bottom w:val="single" w:sz="4" w:space="0" w:color="auto"/>
              <w:right w:val="nil"/>
            </w:tcBorders>
            <w:shd w:val="clear" w:color="000000" w:fill="EDEDED"/>
            <w:vAlign w:val="center"/>
            <w:hideMark/>
          </w:tcPr>
          <w:p w14:paraId="185EBACB"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Bøttekott</w:t>
            </w:r>
          </w:p>
        </w:tc>
        <w:tc>
          <w:tcPr>
            <w:tcW w:w="423" w:type="dxa"/>
            <w:tcBorders>
              <w:top w:val="nil"/>
              <w:left w:val="single" w:sz="8" w:space="0" w:color="auto"/>
              <w:bottom w:val="single" w:sz="4" w:space="0" w:color="auto"/>
              <w:right w:val="single" w:sz="4" w:space="0" w:color="auto"/>
            </w:tcBorders>
            <w:shd w:val="clear" w:color="000000" w:fill="EDEDED"/>
            <w:noWrap/>
            <w:vAlign w:val="center"/>
            <w:hideMark/>
          </w:tcPr>
          <w:p w14:paraId="0530CAA0"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w:t>
            </w:r>
          </w:p>
        </w:tc>
        <w:tc>
          <w:tcPr>
            <w:tcW w:w="571" w:type="dxa"/>
            <w:tcBorders>
              <w:top w:val="nil"/>
              <w:left w:val="nil"/>
              <w:bottom w:val="single" w:sz="4" w:space="0" w:color="auto"/>
              <w:right w:val="single" w:sz="4" w:space="0" w:color="auto"/>
            </w:tcBorders>
            <w:shd w:val="clear" w:color="000000" w:fill="EDEDED"/>
            <w:noWrap/>
            <w:vAlign w:val="center"/>
            <w:hideMark/>
          </w:tcPr>
          <w:p w14:paraId="3BDA1D8A"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2,0</w:t>
            </w:r>
          </w:p>
        </w:tc>
        <w:tc>
          <w:tcPr>
            <w:tcW w:w="571" w:type="dxa"/>
            <w:tcBorders>
              <w:top w:val="nil"/>
              <w:left w:val="nil"/>
              <w:bottom w:val="single" w:sz="4" w:space="0" w:color="auto"/>
              <w:right w:val="single" w:sz="8" w:space="0" w:color="auto"/>
            </w:tcBorders>
            <w:shd w:val="clear" w:color="000000" w:fill="EDEDED"/>
            <w:noWrap/>
            <w:vAlign w:val="center"/>
            <w:hideMark/>
          </w:tcPr>
          <w:p w14:paraId="39AC0090"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2,0</w:t>
            </w:r>
          </w:p>
        </w:tc>
        <w:tc>
          <w:tcPr>
            <w:tcW w:w="370" w:type="dxa"/>
            <w:tcBorders>
              <w:top w:val="nil"/>
              <w:left w:val="nil"/>
              <w:bottom w:val="single" w:sz="4" w:space="0" w:color="auto"/>
              <w:right w:val="single" w:sz="4" w:space="0" w:color="auto"/>
            </w:tcBorders>
            <w:shd w:val="clear" w:color="000000" w:fill="EDEDED"/>
            <w:noWrap/>
            <w:vAlign w:val="center"/>
            <w:hideMark/>
          </w:tcPr>
          <w:p w14:paraId="169E6E74"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w:t>
            </w:r>
          </w:p>
        </w:tc>
        <w:tc>
          <w:tcPr>
            <w:tcW w:w="630" w:type="dxa"/>
            <w:tcBorders>
              <w:top w:val="nil"/>
              <w:left w:val="nil"/>
              <w:bottom w:val="single" w:sz="4" w:space="0" w:color="auto"/>
              <w:right w:val="single" w:sz="4" w:space="0" w:color="auto"/>
            </w:tcBorders>
            <w:shd w:val="clear" w:color="000000" w:fill="EDEDED"/>
            <w:noWrap/>
            <w:vAlign w:val="center"/>
            <w:hideMark/>
          </w:tcPr>
          <w:p w14:paraId="57001F52"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2,0</w:t>
            </w:r>
          </w:p>
        </w:tc>
        <w:tc>
          <w:tcPr>
            <w:tcW w:w="630" w:type="dxa"/>
            <w:tcBorders>
              <w:top w:val="nil"/>
              <w:left w:val="nil"/>
              <w:bottom w:val="single" w:sz="4" w:space="0" w:color="auto"/>
              <w:right w:val="single" w:sz="8" w:space="0" w:color="auto"/>
            </w:tcBorders>
            <w:shd w:val="clear" w:color="000000" w:fill="EDEDED"/>
            <w:noWrap/>
            <w:vAlign w:val="center"/>
            <w:hideMark/>
          </w:tcPr>
          <w:p w14:paraId="3ABE7C0F"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2,0</w:t>
            </w:r>
          </w:p>
        </w:tc>
        <w:tc>
          <w:tcPr>
            <w:tcW w:w="420" w:type="dxa"/>
            <w:tcBorders>
              <w:top w:val="nil"/>
              <w:left w:val="nil"/>
              <w:bottom w:val="single" w:sz="4" w:space="0" w:color="auto"/>
              <w:right w:val="single" w:sz="4" w:space="0" w:color="auto"/>
            </w:tcBorders>
            <w:shd w:val="clear" w:color="000000" w:fill="EDEDED"/>
            <w:noWrap/>
            <w:vAlign w:val="center"/>
            <w:hideMark/>
          </w:tcPr>
          <w:p w14:paraId="38AA1B2C"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w:t>
            </w:r>
          </w:p>
        </w:tc>
        <w:tc>
          <w:tcPr>
            <w:tcW w:w="617" w:type="dxa"/>
            <w:tcBorders>
              <w:top w:val="nil"/>
              <w:left w:val="nil"/>
              <w:bottom w:val="single" w:sz="4" w:space="0" w:color="auto"/>
              <w:right w:val="single" w:sz="4" w:space="0" w:color="auto"/>
            </w:tcBorders>
            <w:shd w:val="clear" w:color="000000" w:fill="EDEDED"/>
            <w:noWrap/>
            <w:vAlign w:val="center"/>
            <w:hideMark/>
          </w:tcPr>
          <w:p w14:paraId="70E14B03"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2,0</w:t>
            </w:r>
          </w:p>
        </w:tc>
        <w:tc>
          <w:tcPr>
            <w:tcW w:w="601" w:type="dxa"/>
            <w:tcBorders>
              <w:top w:val="nil"/>
              <w:left w:val="nil"/>
              <w:bottom w:val="single" w:sz="4" w:space="0" w:color="auto"/>
              <w:right w:val="single" w:sz="8" w:space="0" w:color="auto"/>
            </w:tcBorders>
            <w:shd w:val="clear" w:color="000000" w:fill="EDEDED"/>
            <w:noWrap/>
            <w:vAlign w:val="center"/>
            <w:hideMark/>
          </w:tcPr>
          <w:p w14:paraId="0E079EBD"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2,0</w:t>
            </w:r>
          </w:p>
        </w:tc>
        <w:tc>
          <w:tcPr>
            <w:tcW w:w="1639" w:type="dxa"/>
            <w:tcBorders>
              <w:top w:val="nil"/>
              <w:left w:val="nil"/>
              <w:bottom w:val="single" w:sz="4" w:space="0" w:color="auto"/>
              <w:right w:val="single" w:sz="8" w:space="0" w:color="auto"/>
            </w:tcBorders>
            <w:shd w:val="clear" w:color="000000" w:fill="EDEDED"/>
            <w:vAlign w:val="center"/>
            <w:hideMark/>
          </w:tcPr>
          <w:p w14:paraId="55617AD2"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Ved flere etasjer skal bøttekott etableres der renholdssentralen ikke er plassert</w:t>
            </w:r>
          </w:p>
        </w:tc>
      </w:tr>
      <w:tr w:rsidR="00F90877" w:rsidRPr="004D2F2E" w14:paraId="55DD122D" w14:textId="77777777" w:rsidTr="000E0438">
        <w:trPr>
          <w:trHeight w:val="512"/>
        </w:trPr>
        <w:tc>
          <w:tcPr>
            <w:tcW w:w="1056" w:type="dxa"/>
            <w:tcBorders>
              <w:top w:val="nil"/>
              <w:left w:val="single" w:sz="8" w:space="0" w:color="auto"/>
              <w:bottom w:val="single" w:sz="4" w:space="0" w:color="auto"/>
              <w:right w:val="single" w:sz="4" w:space="0" w:color="auto"/>
            </w:tcBorders>
            <w:shd w:val="clear" w:color="000000" w:fill="EDEDED"/>
            <w:noWrap/>
            <w:vAlign w:val="center"/>
            <w:hideMark/>
          </w:tcPr>
          <w:p w14:paraId="172E5DED"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N</w:t>
            </w:r>
          </w:p>
        </w:tc>
        <w:tc>
          <w:tcPr>
            <w:tcW w:w="1410" w:type="dxa"/>
            <w:tcBorders>
              <w:top w:val="nil"/>
              <w:left w:val="nil"/>
              <w:bottom w:val="single" w:sz="4" w:space="0" w:color="auto"/>
              <w:right w:val="single" w:sz="8" w:space="0" w:color="auto"/>
            </w:tcBorders>
            <w:shd w:val="clear" w:color="000000" w:fill="EDEDED"/>
            <w:vAlign w:val="center"/>
            <w:hideMark/>
          </w:tcPr>
          <w:p w14:paraId="68D61806"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IKT-rom</w:t>
            </w:r>
          </w:p>
        </w:tc>
        <w:tc>
          <w:tcPr>
            <w:tcW w:w="423" w:type="dxa"/>
            <w:tcBorders>
              <w:top w:val="nil"/>
              <w:left w:val="nil"/>
              <w:bottom w:val="single" w:sz="4" w:space="0" w:color="auto"/>
              <w:right w:val="single" w:sz="4" w:space="0" w:color="auto"/>
            </w:tcBorders>
            <w:shd w:val="clear" w:color="000000" w:fill="EDEDED"/>
            <w:noWrap/>
            <w:vAlign w:val="center"/>
            <w:hideMark/>
          </w:tcPr>
          <w:p w14:paraId="78649098"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w:t>
            </w:r>
          </w:p>
        </w:tc>
        <w:tc>
          <w:tcPr>
            <w:tcW w:w="571" w:type="dxa"/>
            <w:tcBorders>
              <w:top w:val="nil"/>
              <w:left w:val="nil"/>
              <w:bottom w:val="single" w:sz="4" w:space="0" w:color="auto"/>
              <w:right w:val="single" w:sz="4" w:space="0" w:color="auto"/>
            </w:tcBorders>
            <w:shd w:val="clear" w:color="000000" w:fill="EDEDED"/>
            <w:noWrap/>
            <w:vAlign w:val="center"/>
            <w:hideMark/>
          </w:tcPr>
          <w:p w14:paraId="450BFF12"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4,0</w:t>
            </w:r>
          </w:p>
        </w:tc>
        <w:tc>
          <w:tcPr>
            <w:tcW w:w="571" w:type="dxa"/>
            <w:tcBorders>
              <w:top w:val="nil"/>
              <w:left w:val="nil"/>
              <w:bottom w:val="single" w:sz="4" w:space="0" w:color="auto"/>
              <w:right w:val="single" w:sz="8" w:space="0" w:color="auto"/>
            </w:tcBorders>
            <w:shd w:val="clear" w:color="000000" w:fill="EDEDED"/>
            <w:noWrap/>
            <w:vAlign w:val="center"/>
            <w:hideMark/>
          </w:tcPr>
          <w:p w14:paraId="78452615"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4,0</w:t>
            </w:r>
          </w:p>
        </w:tc>
        <w:tc>
          <w:tcPr>
            <w:tcW w:w="370" w:type="dxa"/>
            <w:tcBorders>
              <w:top w:val="nil"/>
              <w:left w:val="nil"/>
              <w:bottom w:val="single" w:sz="4" w:space="0" w:color="auto"/>
              <w:right w:val="single" w:sz="4" w:space="0" w:color="auto"/>
            </w:tcBorders>
            <w:shd w:val="clear" w:color="000000" w:fill="EDEDED"/>
            <w:noWrap/>
            <w:vAlign w:val="center"/>
            <w:hideMark/>
          </w:tcPr>
          <w:p w14:paraId="0FD2FDF3"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w:t>
            </w:r>
          </w:p>
        </w:tc>
        <w:tc>
          <w:tcPr>
            <w:tcW w:w="630" w:type="dxa"/>
            <w:tcBorders>
              <w:top w:val="nil"/>
              <w:left w:val="nil"/>
              <w:bottom w:val="single" w:sz="4" w:space="0" w:color="auto"/>
              <w:right w:val="single" w:sz="4" w:space="0" w:color="auto"/>
            </w:tcBorders>
            <w:shd w:val="clear" w:color="000000" w:fill="EDEDED"/>
            <w:noWrap/>
            <w:vAlign w:val="center"/>
            <w:hideMark/>
          </w:tcPr>
          <w:p w14:paraId="2C6512BE"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4,0</w:t>
            </w:r>
          </w:p>
        </w:tc>
        <w:tc>
          <w:tcPr>
            <w:tcW w:w="630" w:type="dxa"/>
            <w:tcBorders>
              <w:top w:val="nil"/>
              <w:left w:val="nil"/>
              <w:bottom w:val="single" w:sz="4" w:space="0" w:color="auto"/>
              <w:right w:val="single" w:sz="8" w:space="0" w:color="auto"/>
            </w:tcBorders>
            <w:shd w:val="clear" w:color="000000" w:fill="EDEDED"/>
            <w:noWrap/>
            <w:vAlign w:val="center"/>
            <w:hideMark/>
          </w:tcPr>
          <w:p w14:paraId="3C8CD718"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4,0</w:t>
            </w:r>
          </w:p>
        </w:tc>
        <w:tc>
          <w:tcPr>
            <w:tcW w:w="420" w:type="dxa"/>
            <w:tcBorders>
              <w:top w:val="nil"/>
              <w:left w:val="nil"/>
              <w:bottom w:val="single" w:sz="4" w:space="0" w:color="auto"/>
              <w:right w:val="single" w:sz="4" w:space="0" w:color="auto"/>
            </w:tcBorders>
            <w:shd w:val="clear" w:color="000000" w:fill="EDEDED"/>
            <w:noWrap/>
            <w:vAlign w:val="center"/>
            <w:hideMark/>
          </w:tcPr>
          <w:p w14:paraId="022485EB"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w:t>
            </w:r>
          </w:p>
        </w:tc>
        <w:tc>
          <w:tcPr>
            <w:tcW w:w="617" w:type="dxa"/>
            <w:tcBorders>
              <w:top w:val="nil"/>
              <w:left w:val="nil"/>
              <w:bottom w:val="single" w:sz="4" w:space="0" w:color="auto"/>
              <w:right w:val="single" w:sz="4" w:space="0" w:color="auto"/>
            </w:tcBorders>
            <w:shd w:val="clear" w:color="000000" w:fill="EDEDED"/>
            <w:noWrap/>
            <w:vAlign w:val="center"/>
            <w:hideMark/>
          </w:tcPr>
          <w:p w14:paraId="4E3245D0"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4,0</w:t>
            </w:r>
          </w:p>
        </w:tc>
        <w:tc>
          <w:tcPr>
            <w:tcW w:w="601" w:type="dxa"/>
            <w:tcBorders>
              <w:top w:val="nil"/>
              <w:left w:val="nil"/>
              <w:bottom w:val="single" w:sz="4" w:space="0" w:color="auto"/>
              <w:right w:val="single" w:sz="8" w:space="0" w:color="auto"/>
            </w:tcBorders>
            <w:shd w:val="clear" w:color="000000" w:fill="EDEDED"/>
            <w:noWrap/>
            <w:vAlign w:val="center"/>
            <w:hideMark/>
          </w:tcPr>
          <w:p w14:paraId="79AD144D"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4,0</w:t>
            </w:r>
          </w:p>
        </w:tc>
        <w:tc>
          <w:tcPr>
            <w:tcW w:w="1639" w:type="dxa"/>
            <w:tcBorders>
              <w:top w:val="nil"/>
              <w:left w:val="nil"/>
              <w:bottom w:val="single" w:sz="4" w:space="0" w:color="auto"/>
              <w:right w:val="single" w:sz="8" w:space="0" w:color="auto"/>
            </w:tcBorders>
            <w:shd w:val="clear" w:color="000000" w:fill="EDEDED"/>
            <w:vAlign w:val="center"/>
            <w:hideMark/>
          </w:tcPr>
          <w:p w14:paraId="7FF0D9B6"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Rommet må minst være 2,0 x 2,0 meter</w:t>
            </w:r>
          </w:p>
        </w:tc>
      </w:tr>
      <w:tr w:rsidR="00F90877" w:rsidRPr="004D2F2E" w14:paraId="37E2EDBF" w14:textId="77777777" w:rsidTr="000E0438">
        <w:trPr>
          <w:trHeight w:val="301"/>
        </w:trPr>
        <w:tc>
          <w:tcPr>
            <w:tcW w:w="1056" w:type="dxa"/>
            <w:tcBorders>
              <w:top w:val="nil"/>
              <w:left w:val="single" w:sz="8" w:space="0" w:color="auto"/>
              <w:bottom w:val="single" w:sz="4" w:space="0" w:color="auto"/>
              <w:right w:val="single" w:sz="4" w:space="0" w:color="auto"/>
            </w:tcBorders>
            <w:shd w:val="clear" w:color="000000" w:fill="A6A6A6"/>
            <w:noWrap/>
            <w:vAlign w:val="center"/>
            <w:hideMark/>
          </w:tcPr>
          <w:p w14:paraId="1D0F3A51"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c>
          <w:tcPr>
            <w:tcW w:w="1410" w:type="dxa"/>
            <w:tcBorders>
              <w:top w:val="nil"/>
              <w:left w:val="nil"/>
              <w:bottom w:val="nil"/>
              <w:right w:val="nil"/>
            </w:tcBorders>
            <w:shd w:val="clear" w:color="000000" w:fill="A6A6A6"/>
            <w:vAlign w:val="center"/>
            <w:hideMark/>
          </w:tcPr>
          <w:p w14:paraId="6C3CF377"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Sum nettoarealer eks NLA</w:t>
            </w:r>
          </w:p>
        </w:tc>
        <w:tc>
          <w:tcPr>
            <w:tcW w:w="423" w:type="dxa"/>
            <w:tcBorders>
              <w:top w:val="nil"/>
              <w:left w:val="single" w:sz="8" w:space="0" w:color="auto"/>
              <w:bottom w:val="single" w:sz="4" w:space="0" w:color="auto"/>
              <w:right w:val="single" w:sz="4" w:space="0" w:color="auto"/>
            </w:tcBorders>
            <w:shd w:val="clear" w:color="000000" w:fill="A6A6A6"/>
            <w:noWrap/>
            <w:vAlign w:val="center"/>
            <w:hideMark/>
          </w:tcPr>
          <w:p w14:paraId="7955055A"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c>
          <w:tcPr>
            <w:tcW w:w="571" w:type="dxa"/>
            <w:tcBorders>
              <w:top w:val="nil"/>
              <w:left w:val="nil"/>
              <w:bottom w:val="single" w:sz="4" w:space="0" w:color="auto"/>
              <w:right w:val="single" w:sz="4" w:space="0" w:color="auto"/>
            </w:tcBorders>
            <w:shd w:val="clear" w:color="000000" w:fill="A6A6A6"/>
            <w:noWrap/>
            <w:vAlign w:val="center"/>
            <w:hideMark/>
          </w:tcPr>
          <w:p w14:paraId="4DBB47E7"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c>
          <w:tcPr>
            <w:tcW w:w="571" w:type="dxa"/>
            <w:tcBorders>
              <w:top w:val="nil"/>
              <w:left w:val="nil"/>
              <w:bottom w:val="single" w:sz="4" w:space="0" w:color="auto"/>
              <w:right w:val="single" w:sz="8" w:space="0" w:color="auto"/>
            </w:tcBorders>
            <w:shd w:val="clear" w:color="000000" w:fill="A6A6A6"/>
            <w:noWrap/>
            <w:vAlign w:val="center"/>
            <w:hideMark/>
          </w:tcPr>
          <w:p w14:paraId="24C24CA6"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235,0</w:t>
            </w:r>
          </w:p>
        </w:tc>
        <w:tc>
          <w:tcPr>
            <w:tcW w:w="370" w:type="dxa"/>
            <w:tcBorders>
              <w:top w:val="nil"/>
              <w:left w:val="nil"/>
              <w:bottom w:val="single" w:sz="4" w:space="0" w:color="auto"/>
              <w:right w:val="single" w:sz="4" w:space="0" w:color="auto"/>
            </w:tcBorders>
            <w:shd w:val="clear" w:color="000000" w:fill="A6A6A6"/>
            <w:noWrap/>
            <w:vAlign w:val="center"/>
            <w:hideMark/>
          </w:tcPr>
          <w:p w14:paraId="4D034D14"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c>
          <w:tcPr>
            <w:tcW w:w="630" w:type="dxa"/>
            <w:tcBorders>
              <w:top w:val="nil"/>
              <w:left w:val="nil"/>
              <w:bottom w:val="single" w:sz="4" w:space="0" w:color="auto"/>
              <w:right w:val="single" w:sz="4" w:space="0" w:color="auto"/>
            </w:tcBorders>
            <w:shd w:val="clear" w:color="000000" w:fill="A6A6A6"/>
            <w:noWrap/>
            <w:vAlign w:val="center"/>
            <w:hideMark/>
          </w:tcPr>
          <w:p w14:paraId="12B0CAC4"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c>
          <w:tcPr>
            <w:tcW w:w="630" w:type="dxa"/>
            <w:tcBorders>
              <w:top w:val="nil"/>
              <w:left w:val="nil"/>
              <w:bottom w:val="single" w:sz="4" w:space="0" w:color="auto"/>
              <w:right w:val="single" w:sz="8" w:space="0" w:color="auto"/>
            </w:tcBorders>
            <w:shd w:val="clear" w:color="000000" w:fill="A6A6A6"/>
            <w:noWrap/>
            <w:vAlign w:val="center"/>
            <w:hideMark/>
          </w:tcPr>
          <w:p w14:paraId="235F7428"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340,5</w:t>
            </w:r>
          </w:p>
        </w:tc>
        <w:tc>
          <w:tcPr>
            <w:tcW w:w="420" w:type="dxa"/>
            <w:tcBorders>
              <w:top w:val="nil"/>
              <w:left w:val="nil"/>
              <w:bottom w:val="single" w:sz="4" w:space="0" w:color="auto"/>
              <w:right w:val="single" w:sz="4" w:space="0" w:color="auto"/>
            </w:tcBorders>
            <w:shd w:val="clear" w:color="000000" w:fill="A6A6A6"/>
            <w:noWrap/>
            <w:vAlign w:val="center"/>
            <w:hideMark/>
          </w:tcPr>
          <w:p w14:paraId="1FF7E9CA"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c>
          <w:tcPr>
            <w:tcW w:w="617" w:type="dxa"/>
            <w:tcBorders>
              <w:top w:val="nil"/>
              <w:left w:val="nil"/>
              <w:bottom w:val="single" w:sz="4" w:space="0" w:color="auto"/>
              <w:right w:val="single" w:sz="4" w:space="0" w:color="auto"/>
            </w:tcBorders>
            <w:shd w:val="clear" w:color="000000" w:fill="A6A6A6"/>
            <w:noWrap/>
            <w:vAlign w:val="center"/>
            <w:hideMark/>
          </w:tcPr>
          <w:p w14:paraId="04D0BA43"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c>
          <w:tcPr>
            <w:tcW w:w="601" w:type="dxa"/>
            <w:tcBorders>
              <w:top w:val="nil"/>
              <w:left w:val="nil"/>
              <w:bottom w:val="single" w:sz="4" w:space="0" w:color="auto"/>
              <w:right w:val="single" w:sz="8" w:space="0" w:color="auto"/>
            </w:tcBorders>
            <w:shd w:val="clear" w:color="000000" w:fill="A6A6A6"/>
            <w:noWrap/>
            <w:vAlign w:val="center"/>
            <w:hideMark/>
          </w:tcPr>
          <w:p w14:paraId="56864194"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431,0</w:t>
            </w:r>
          </w:p>
        </w:tc>
        <w:tc>
          <w:tcPr>
            <w:tcW w:w="1639" w:type="dxa"/>
            <w:tcBorders>
              <w:top w:val="nil"/>
              <w:left w:val="nil"/>
              <w:bottom w:val="single" w:sz="4" w:space="0" w:color="auto"/>
              <w:right w:val="single" w:sz="8" w:space="0" w:color="auto"/>
            </w:tcBorders>
            <w:shd w:val="clear" w:color="000000" w:fill="A6A6A6"/>
            <w:noWrap/>
            <w:vAlign w:val="center"/>
            <w:hideMark/>
          </w:tcPr>
          <w:p w14:paraId="778EAF2B"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r>
      <w:tr w:rsidR="00F90877" w:rsidRPr="004D2F2E" w14:paraId="10479FC5" w14:textId="77777777" w:rsidTr="000E0438">
        <w:trPr>
          <w:trHeight w:val="589"/>
        </w:trPr>
        <w:tc>
          <w:tcPr>
            <w:tcW w:w="1056" w:type="dxa"/>
            <w:tcBorders>
              <w:top w:val="nil"/>
              <w:left w:val="single" w:sz="8" w:space="0" w:color="auto"/>
              <w:bottom w:val="nil"/>
              <w:right w:val="nil"/>
            </w:tcBorders>
            <w:shd w:val="clear" w:color="000000" w:fill="EDEDED"/>
            <w:noWrap/>
            <w:vAlign w:val="center"/>
            <w:hideMark/>
          </w:tcPr>
          <w:p w14:paraId="17C78C3C"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xml:space="preserve">Bruttoareal </w:t>
            </w:r>
          </w:p>
        </w:tc>
        <w:tc>
          <w:tcPr>
            <w:tcW w:w="1410" w:type="dxa"/>
            <w:tcBorders>
              <w:top w:val="single" w:sz="4" w:space="0" w:color="auto"/>
              <w:left w:val="single" w:sz="4" w:space="0" w:color="auto"/>
              <w:bottom w:val="single" w:sz="4" w:space="0" w:color="auto"/>
              <w:right w:val="nil"/>
            </w:tcBorders>
            <w:shd w:val="clear" w:color="000000" w:fill="EDEDED"/>
            <w:vAlign w:val="center"/>
            <w:hideMark/>
          </w:tcPr>
          <w:p w14:paraId="5D5B9716"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Øvrige arealer</w:t>
            </w:r>
          </w:p>
        </w:tc>
        <w:tc>
          <w:tcPr>
            <w:tcW w:w="423" w:type="dxa"/>
            <w:tcBorders>
              <w:top w:val="nil"/>
              <w:left w:val="single" w:sz="8" w:space="0" w:color="auto"/>
              <w:bottom w:val="single" w:sz="4" w:space="0" w:color="auto"/>
              <w:right w:val="single" w:sz="4" w:space="0" w:color="auto"/>
            </w:tcBorders>
            <w:shd w:val="clear" w:color="000000" w:fill="EDEDED"/>
            <w:noWrap/>
            <w:vAlign w:val="center"/>
            <w:hideMark/>
          </w:tcPr>
          <w:p w14:paraId="1DC0172A"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w:t>
            </w:r>
          </w:p>
        </w:tc>
        <w:tc>
          <w:tcPr>
            <w:tcW w:w="571" w:type="dxa"/>
            <w:tcBorders>
              <w:top w:val="nil"/>
              <w:left w:val="nil"/>
              <w:bottom w:val="single" w:sz="4" w:space="0" w:color="auto"/>
              <w:right w:val="single" w:sz="4" w:space="0" w:color="auto"/>
            </w:tcBorders>
            <w:shd w:val="clear" w:color="000000" w:fill="EDEDED"/>
            <w:noWrap/>
            <w:vAlign w:val="center"/>
            <w:hideMark/>
          </w:tcPr>
          <w:p w14:paraId="6D455682"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126,0</w:t>
            </w:r>
          </w:p>
        </w:tc>
        <w:tc>
          <w:tcPr>
            <w:tcW w:w="571" w:type="dxa"/>
            <w:tcBorders>
              <w:top w:val="nil"/>
              <w:left w:val="nil"/>
              <w:bottom w:val="single" w:sz="4" w:space="0" w:color="auto"/>
              <w:right w:val="single" w:sz="8" w:space="0" w:color="auto"/>
            </w:tcBorders>
            <w:shd w:val="clear" w:color="000000" w:fill="EDEDED"/>
            <w:noWrap/>
            <w:vAlign w:val="center"/>
            <w:hideMark/>
          </w:tcPr>
          <w:p w14:paraId="1814B888"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126,0</w:t>
            </w:r>
          </w:p>
        </w:tc>
        <w:tc>
          <w:tcPr>
            <w:tcW w:w="370" w:type="dxa"/>
            <w:tcBorders>
              <w:top w:val="nil"/>
              <w:left w:val="nil"/>
              <w:bottom w:val="single" w:sz="4" w:space="0" w:color="auto"/>
              <w:right w:val="single" w:sz="4" w:space="0" w:color="auto"/>
            </w:tcBorders>
            <w:shd w:val="clear" w:color="000000" w:fill="EDEDED"/>
            <w:noWrap/>
            <w:vAlign w:val="center"/>
            <w:hideMark/>
          </w:tcPr>
          <w:p w14:paraId="6DF80442"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w:t>
            </w:r>
          </w:p>
        </w:tc>
        <w:tc>
          <w:tcPr>
            <w:tcW w:w="630" w:type="dxa"/>
            <w:tcBorders>
              <w:top w:val="nil"/>
              <w:left w:val="nil"/>
              <w:bottom w:val="single" w:sz="4" w:space="0" w:color="auto"/>
              <w:right w:val="single" w:sz="4" w:space="0" w:color="auto"/>
            </w:tcBorders>
            <w:shd w:val="clear" w:color="000000" w:fill="EDEDED"/>
            <w:noWrap/>
            <w:vAlign w:val="center"/>
            <w:hideMark/>
          </w:tcPr>
          <w:p w14:paraId="5EC8436C"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188,0</w:t>
            </w:r>
          </w:p>
        </w:tc>
        <w:tc>
          <w:tcPr>
            <w:tcW w:w="630" w:type="dxa"/>
            <w:tcBorders>
              <w:top w:val="nil"/>
              <w:left w:val="nil"/>
              <w:bottom w:val="single" w:sz="4" w:space="0" w:color="auto"/>
              <w:right w:val="single" w:sz="8" w:space="0" w:color="auto"/>
            </w:tcBorders>
            <w:shd w:val="clear" w:color="000000" w:fill="EDEDED"/>
            <w:noWrap/>
            <w:vAlign w:val="center"/>
            <w:hideMark/>
          </w:tcPr>
          <w:p w14:paraId="43CF725B"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188,0</w:t>
            </w:r>
          </w:p>
        </w:tc>
        <w:tc>
          <w:tcPr>
            <w:tcW w:w="420" w:type="dxa"/>
            <w:tcBorders>
              <w:top w:val="nil"/>
              <w:left w:val="nil"/>
              <w:bottom w:val="single" w:sz="4" w:space="0" w:color="auto"/>
              <w:right w:val="single" w:sz="4" w:space="0" w:color="auto"/>
            </w:tcBorders>
            <w:shd w:val="clear" w:color="000000" w:fill="EDEDED"/>
            <w:noWrap/>
            <w:vAlign w:val="center"/>
            <w:hideMark/>
          </w:tcPr>
          <w:p w14:paraId="0862EB06"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w:t>
            </w:r>
          </w:p>
        </w:tc>
        <w:tc>
          <w:tcPr>
            <w:tcW w:w="617" w:type="dxa"/>
            <w:tcBorders>
              <w:top w:val="nil"/>
              <w:left w:val="nil"/>
              <w:bottom w:val="single" w:sz="4" w:space="0" w:color="auto"/>
              <w:right w:val="single" w:sz="4" w:space="0" w:color="auto"/>
            </w:tcBorders>
            <w:shd w:val="clear" w:color="000000" w:fill="EDEDED"/>
            <w:noWrap/>
            <w:vAlign w:val="center"/>
            <w:hideMark/>
          </w:tcPr>
          <w:p w14:paraId="55DEF01D"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249,0</w:t>
            </w:r>
          </w:p>
        </w:tc>
        <w:tc>
          <w:tcPr>
            <w:tcW w:w="601" w:type="dxa"/>
            <w:tcBorders>
              <w:top w:val="nil"/>
              <w:left w:val="nil"/>
              <w:bottom w:val="single" w:sz="4" w:space="0" w:color="auto"/>
              <w:right w:val="single" w:sz="8" w:space="0" w:color="auto"/>
            </w:tcBorders>
            <w:shd w:val="clear" w:color="000000" w:fill="EDEDED"/>
            <w:noWrap/>
            <w:vAlign w:val="center"/>
            <w:hideMark/>
          </w:tcPr>
          <w:p w14:paraId="64AE6572"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249,0</w:t>
            </w:r>
          </w:p>
        </w:tc>
        <w:tc>
          <w:tcPr>
            <w:tcW w:w="1639" w:type="dxa"/>
            <w:tcBorders>
              <w:top w:val="nil"/>
              <w:left w:val="nil"/>
              <w:bottom w:val="single" w:sz="4" w:space="0" w:color="auto"/>
              <w:right w:val="single" w:sz="8" w:space="0" w:color="auto"/>
            </w:tcBorders>
            <w:shd w:val="clear" w:color="000000" w:fill="EDEDED"/>
            <w:vAlign w:val="center"/>
            <w:hideMark/>
          </w:tcPr>
          <w:p w14:paraId="1176A93F"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Estimert kvm med utgangspunkt i B/N faktor på 1,25</w:t>
            </w:r>
          </w:p>
        </w:tc>
      </w:tr>
      <w:tr w:rsidR="00F90877" w:rsidRPr="004D2F2E" w14:paraId="5F274ACA" w14:textId="77777777" w:rsidTr="000E0438">
        <w:trPr>
          <w:trHeight w:val="416"/>
        </w:trPr>
        <w:tc>
          <w:tcPr>
            <w:tcW w:w="1056" w:type="dxa"/>
            <w:tcBorders>
              <w:top w:val="single" w:sz="4" w:space="0" w:color="auto"/>
              <w:left w:val="single" w:sz="8" w:space="0" w:color="auto"/>
              <w:bottom w:val="single" w:sz="4" w:space="0" w:color="auto"/>
              <w:right w:val="single" w:sz="4" w:space="0" w:color="auto"/>
            </w:tcBorders>
            <w:shd w:val="clear" w:color="000000" w:fill="EDEDED"/>
            <w:vAlign w:val="center"/>
            <w:hideMark/>
          </w:tcPr>
          <w:p w14:paraId="26C8FFCA"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c>
          <w:tcPr>
            <w:tcW w:w="1410" w:type="dxa"/>
            <w:tcBorders>
              <w:top w:val="nil"/>
              <w:left w:val="nil"/>
              <w:bottom w:val="single" w:sz="4" w:space="0" w:color="auto"/>
              <w:right w:val="nil"/>
            </w:tcBorders>
            <w:shd w:val="clear" w:color="000000" w:fill="EDEDED"/>
            <w:vAlign w:val="center"/>
            <w:hideMark/>
          </w:tcPr>
          <w:p w14:paraId="0809BD35"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Sum brutto-arealer</w:t>
            </w:r>
          </w:p>
        </w:tc>
        <w:tc>
          <w:tcPr>
            <w:tcW w:w="423" w:type="dxa"/>
            <w:tcBorders>
              <w:top w:val="nil"/>
              <w:left w:val="single" w:sz="8" w:space="0" w:color="auto"/>
              <w:bottom w:val="single" w:sz="4" w:space="0" w:color="auto"/>
              <w:right w:val="single" w:sz="4" w:space="0" w:color="auto"/>
            </w:tcBorders>
            <w:shd w:val="clear" w:color="000000" w:fill="EDEDED"/>
            <w:noWrap/>
            <w:vAlign w:val="center"/>
            <w:hideMark/>
          </w:tcPr>
          <w:p w14:paraId="78AC3F0A"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c>
          <w:tcPr>
            <w:tcW w:w="571" w:type="dxa"/>
            <w:tcBorders>
              <w:top w:val="nil"/>
              <w:left w:val="nil"/>
              <w:bottom w:val="single" w:sz="4" w:space="0" w:color="auto"/>
              <w:right w:val="single" w:sz="4" w:space="0" w:color="auto"/>
            </w:tcBorders>
            <w:shd w:val="clear" w:color="000000" w:fill="EDEDED"/>
            <w:noWrap/>
            <w:vAlign w:val="center"/>
            <w:hideMark/>
          </w:tcPr>
          <w:p w14:paraId="02FB69F5"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c>
          <w:tcPr>
            <w:tcW w:w="571" w:type="dxa"/>
            <w:tcBorders>
              <w:top w:val="nil"/>
              <w:left w:val="nil"/>
              <w:bottom w:val="single" w:sz="4" w:space="0" w:color="auto"/>
              <w:right w:val="single" w:sz="8" w:space="0" w:color="auto"/>
            </w:tcBorders>
            <w:shd w:val="clear" w:color="000000" w:fill="EDEDED"/>
            <w:noWrap/>
            <w:vAlign w:val="center"/>
            <w:hideMark/>
          </w:tcPr>
          <w:p w14:paraId="021C9148"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126,0</w:t>
            </w:r>
          </w:p>
        </w:tc>
        <w:tc>
          <w:tcPr>
            <w:tcW w:w="370" w:type="dxa"/>
            <w:tcBorders>
              <w:top w:val="nil"/>
              <w:left w:val="nil"/>
              <w:bottom w:val="single" w:sz="4" w:space="0" w:color="auto"/>
              <w:right w:val="single" w:sz="4" w:space="0" w:color="auto"/>
            </w:tcBorders>
            <w:shd w:val="clear" w:color="000000" w:fill="EDEDED"/>
            <w:noWrap/>
            <w:vAlign w:val="center"/>
            <w:hideMark/>
          </w:tcPr>
          <w:p w14:paraId="1CFE3042"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c>
          <w:tcPr>
            <w:tcW w:w="630" w:type="dxa"/>
            <w:tcBorders>
              <w:top w:val="nil"/>
              <w:left w:val="nil"/>
              <w:bottom w:val="single" w:sz="4" w:space="0" w:color="auto"/>
              <w:right w:val="single" w:sz="4" w:space="0" w:color="auto"/>
            </w:tcBorders>
            <w:shd w:val="clear" w:color="000000" w:fill="EDEDED"/>
            <w:noWrap/>
            <w:vAlign w:val="center"/>
            <w:hideMark/>
          </w:tcPr>
          <w:p w14:paraId="5E8E07D2"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c>
          <w:tcPr>
            <w:tcW w:w="630" w:type="dxa"/>
            <w:tcBorders>
              <w:top w:val="nil"/>
              <w:left w:val="nil"/>
              <w:bottom w:val="single" w:sz="4" w:space="0" w:color="auto"/>
              <w:right w:val="single" w:sz="8" w:space="0" w:color="auto"/>
            </w:tcBorders>
            <w:shd w:val="clear" w:color="000000" w:fill="EDEDED"/>
            <w:noWrap/>
            <w:vAlign w:val="center"/>
            <w:hideMark/>
          </w:tcPr>
          <w:p w14:paraId="09CEF02A"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188,0</w:t>
            </w:r>
          </w:p>
        </w:tc>
        <w:tc>
          <w:tcPr>
            <w:tcW w:w="420" w:type="dxa"/>
            <w:tcBorders>
              <w:top w:val="nil"/>
              <w:left w:val="nil"/>
              <w:bottom w:val="single" w:sz="4" w:space="0" w:color="auto"/>
              <w:right w:val="single" w:sz="4" w:space="0" w:color="auto"/>
            </w:tcBorders>
            <w:shd w:val="clear" w:color="000000" w:fill="EDEDED"/>
            <w:noWrap/>
            <w:vAlign w:val="center"/>
            <w:hideMark/>
          </w:tcPr>
          <w:p w14:paraId="62E02BCF"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c>
          <w:tcPr>
            <w:tcW w:w="617" w:type="dxa"/>
            <w:tcBorders>
              <w:top w:val="nil"/>
              <w:left w:val="nil"/>
              <w:bottom w:val="single" w:sz="4" w:space="0" w:color="auto"/>
              <w:right w:val="single" w:sz="4" w:space="0" w:color="auto"/>
            </w:tcBorders>
            <w:shd w:val="clear" w:color="000000" w:fill="EDEDED"/>
            <w:noWrap/>
            <w:vAlign w:val="center"/>
            <w:hideMark/>
          </w:tcPr>
          <w:p w14:paraId="4CFD9903"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c>
          <w:tcPr>
            <w:tcW w:w="601" w:type="dxa"/>
            <w:tcBorders>
              <w:top w:val="nil"/>
              <w:left w:val="nil"/>
              <w:bottom w:val="single" w:sz="4" w:space="0" w:color="auto"/>
              <w:right w:val="single" w:sz="8" w:space="0" w:color="auto"/>
            </w:tcBorders>
            <w:shd w:val="clear" w:color="000000" w:fill="EDEDED"/>
            <w:noWrap/>
            <w:vAlign w:val="center"/>
            <w:hideMark/>
          </w:tcPr>
          <w:p w14:paraId="37E3E8C0"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249,0</w:t>
            </w:r>
          </w:p>
        </w:tc>
        <w:tc>
          <w:tcPr>
            <w:tcW w:w="1639" w:type="dxa"/>
            <w:tcBorders>
              <w:top w:val="nil"/>
              <w:left w:val="nil"/>
              <w:bottom w:val="single" w:sz="4" w:space="0" w:color="auto"/>
              <w:right w:val="single" w:sz="8" w:space="0" w:color="auto"/>
            </w:tcBorders>
            <w:shd w:val="clear" w:color="000000" w:fill="EDEDED"/>
            <w:noWrap/>
            <w:vAlign w:val="center"/>
            <w:hideMark/>
          </w:tcPr>
          <w:p w14:paraId="3D64CD5D"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r>
      <w:tr w:rsidR="00F90877" w:rsidRPr="004D2F2E" w14:paraId="7DB65B6E" w14:textId="77777777" w:rsidTr="000E0438">
        <w:trPr>
          <w:trHeight w:val="301"/>
        </w:trPr>
        <w:tc>
          <w:tcPr>
            <w:tcW w:w="1056" w:type="dxa"/>
            <w:tcBorders>
              <w:top w:val="nil"/>
              <w:left w:val="single" w:sz="8" w:space="0" w:color="auto"/>
              <w:bottom w:val="single" w:sz="4" w:space="0" w:color="auto"/>
              <w:right w:val="single" w:sz="4" w:space="0" w:color="auto"/>
            </w:tcBorders>
            <w:shd w:val="clear" w:color="000000" w:fill="EDEDED"/>
            <w:vAlign w:val="center"/>
            <w:hideMark/>
          </w:tcPr>
          <w:p w14:paraId="016D17B4"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c>
          <w:tcPr>
            <w:tcW w:w="1410" w:type="dxa"/>
            <w:tcBorders>
              <w:top w:val="nil"/>
              <w:left w:val="nil"/>
              <w:bottom w:val="single" w:sz="4" w:space="0" w:color="auto"/>
              <w:right w:val="nil"/>
            </w:tcBorders>
            <w:shd w:val="clear" w:color="000000" w:fill="EDEDED"/>
            <w:vAlign w:val="center"/>
            <w:hideMark/>
          </w:tcPr>
          <w:p w14:paraId="51331295"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Funksjons-areal sum</w:t>
            </w:r>
          </w:p>
        </w:tc>
        <w:tc>
          <w:tcPr>
            <w:tcW w:w="423" w:type="dxa"/>
            <w:tcBorders>
              <w:top w:val="nil"/>
              <w:left w:val="single" w:sz="8" w:space="0" w:color="auto"/>
              <w:bottom w:val="single" w:sz="4" w:space="0" w:color="auto"/>
              <w:right w:val="single" w:sz="4" w:space="0" w:color="auto"/>
            </w:tcBorders>
            <w:shd w:val="clear" w:color="000000" w:fill="EDEDED"/>
            <w:noWrap/>
            <w:vAlign w:val="center"/>
            <w:hideMark/>
          </w:tcPr>
          <w:p w14:paraId="2F5CAED4"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c>
          <w:tcPr>
            <w:tcW w:w="571" w:type="dxa"/>
            <w:tcBorders>
              <w:top w:val="nil"/>
              <w:left w:val="nil"/>
              <w:bottom w:val="single" w:sz="4" w:space="0" w:color="auto"/>
              <w:right w:val="single" w:sz="4" w:space="0" w:color="auto"/>
            </w:tcBorders>
            <w:shd w:val="clear" w:color="000000" w:fill="EDEDED"/>
            <w:noWrap/>
            <w:vAlign w:val="center"/>
            <w:hideMark/>
          </w:tcPr>
          <w:p w14:paraId="11ABD203"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c>
          <w:tcPr>
            <w:tcW w:w="571" w:type="dxa"/>
            <w:tcBorders>
              <w:top w:val="nil"/>
              <w:left w:val="nil"/>
              <w:bottom w:val="single" w:sz="4" w:space="0" w:color="auto"/>
              <w:right w:val="single" w:sz="8" w:space="0" w:color="auto"/>
            </w:tcBorders>
            <w:shd w:val="clear" w:color="000000" w:fill="EDEDED"/>
            <w:noWrap/>
            <w:vAlign w:val="center"/>
            <w:hideMark/>
          </w:tcPr>
          <w:p w14:paraId="07A46C26"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649,0</w:t>
            </w:r>
          </w:p>
        </w:tc>
        <w:tc>
          <w:tcPr>
            <w:tcW w:w="370" w:type="dxa"/>
            <w:tcBorders>
              <w:top w:val="nil"/>
              <w:left w:val="nil"/>
              <w:bottom w:val="single" w:sz="4" w:space="0" w:color="auto"/>
              <w:right w:val="single" w:sz="4" w:space="0" w:color="auto"/>
            </w:tcBorders>
            <w:shd w:val="clear" w:color="000000" w:fill="EDEDED"/>
            <w:noWrap/>
            <w:vAlign w:val="center"/>
            <w:hideMark/>
          </w:tcPr>
          <w:p w14:paraId="49D5A3FA"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c>
          <w:tcPr>
            <w:tcW w:w="630" w:type="dxa"/>
            <w:tcBorders>
              <w:top w:val="nil"/>
              <w:left w:val="nil"/>
              <w:bottom w:val="single" w:sz="4" w:space="0" w:color="auto"/>
              <w:right w:val="single" w:sz="4" w:space="0" w:color="auto"/>
            </w:tcBorders>
            <w:shd w:val="clear" w:color="000000" w:fill="EDEDED"/>
            <w:noWrap/>
            <w:vAlign w:val="center"/>
            <w:hideMark/>
          </w:tcPr>
          <w:p w14:paraId="2400942D"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c>
          <w:tcPr>
            <w:tcW w:w="630" w:type="dxa"/>
            <w:tcBorders>
              <w:top w:val="nil"/>
              <w:left w:val="nil"/>
              <w:bottom w:val="single" w:sz="4" w:space="0" w:color="auto"/>
              <w:right w:val="single" w:sz="8" w:space="0" w:color="auto"/>
            </w:tcBorders>
            <w:shd w:val="clear" w:color="000000" w:fill="EDEDED"/>
            <w:noWrap/>
            <w:vAlign w:val="center"/>
            <w:hideMark/>
          </w:tcPr>
          <w:p w14:paraId="45413A78"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960,5</w:t>
            </w:r>
          </w:p>
        </w:tc>
        <w:tc>
          <w:tcPr>
            <w:tcW w:w="420" w:type="dxa"/>
            <w:tcBorders>
              <w:top w:val="nil"/>
              <w:left w:val="nil"/>
              <w:bottom w:val="single" w:sz="4" w:space="0" w:color="auto"/>
              <w:right w:val="single" w:sz="4" w:space="0" w:color="auto"/>
            </w:tcBorders>
            <w:shd w:val="clear" w:color="000000" w:fill="EDEDED"/>
            <w:noWrap/>
            <w:vAlign w:val="center"/>
            <w:hideMark/>
          </w:tcPr>
          <w:p w14:paraId="726CE94E"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c>
          <w:tcPr>
            <w:tcW w:w="617" w:type="dxa"/>
            <w:tcBorders>
              <w:top w:val="nil"/>
              <w:left w:val="nil"/>
              <w:bottom w:val="single" w:sz="4" w:space="0" w:color="auto"/>
              <w:right w:val="single" w:sz="4" w:space="0" w:color="auto"/>
            </w:tcBorders>
            <w:shd w:val="clear" w:color="000000" w:fill="EDEDED"/>
            <w:noWrap/>
            <w:vAlign w:val="center"/>
            <w:hideMark/>
          </w:tcPr>
          <w:p w14:paraId="573F3BC3"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c>
          <w:tcPr>
            <w:tcW w:w="601" w:type="dxa"/>
            <w:tcBorders>
              <w:top w:val="nil"/>
              <w:left w:val="nil"/>
              <w:bottom w:val="single" w:sz="4" w:space="0" w:color="auto"/>
              <w:right w:val="single" w:sz="8" w:space="0" w:color="auto"/>
            </w:tcBorders>
            <w:shd w:val="clear" w:color="000000" w:fill="EDEDED"/>
            <w:noWrap/>
            <w:vAlign w:val="center"/>
            <w:hideMark/>
          </w:tcPr>
          <w:p w14:paraId="2FE48D5E"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1256,0</w:t>
            </w:r>
          </w:p>
        </w:tc>
        <w:tc>
          <w:tcPr>
            <w:tcW w:w="1639" w:type="dxa"/>
            <w:tcBorders>
              <w:top w:val="nil"/>
              <w:left w:val="nil"/>
              <w:bottom w:val="single" w:sz="4" w:space="0" w:color="auto"/>
              <w:right w:val="single" w:sz="8" w:space="0" w:color="auto"/>
            </w:tcBorders>
            <w:shd w:val="clear" w:color="000000" w:fill="EDEDED"/>
            <w:noWrap/>
            <w:vAlign w:val="center"/>
            <w:hideMark/>
          </w:tcPr>
          <w:p w14:paraId="6E102DB5"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r>
      <w:tr w:rsidR="00F90877" w:rsidRPr="004D2F2E" w14:paraId="2D974EAE" w14:textId="77777777" w:rsidTr="000E0438">
        <w:trPr>
          <w:trHeight w:val="512"/>
        </w:trPr>
        <w:tc>
          <w:tcPr>
            <w:tcW w:w="1056" w:type="dxa"/>
            <w:tcBorders>
              <w:top w:val="nil"/>
              <w:left w:val="single" w:sz="8" w:space="0" w:color="auto"/>
              <w:bottom w:val="single" w:sz="4" w:space="0" w:color="auto"/>
              <w:right w:val="single" w:sz="4" w:space="0" w:color="auto"/>
            </w:tcBorders>
            <w:shd w:val="clear" w:color="000000" w:fill="EDEDED"/>
            <w:vAlign w:val="center"/>
            <w:hideMark/>
          </w:tcPr>
          <w:p w14:paraId="57DE93B4"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c>
          <w:tcPr>
            <w:tcW w:w="1410" w:type="dxa"/>
            <w:tcBorders>
              <w:top w:val="nil"/>
              <w:left w:val="nil"/>
              <w:bottom w:val="single" w:sz="4" w:space="0" w:color="auto"/>
              <w:right w:val="nil"/>
            </w:tcBorders>
            <w:shd w:val="clear" w:color="000000" w:fill="EDEDED"/>
            <w:vAlign w:val="center"/>
            <w:hideMark/>
          </w:tcPr>
          <w:p w14:paraId="10D54D44"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xml:space="preserve">Funksjons-areal per </w:t>
            </w:r>
            <w:proofErr w:type="spellStart"/>
            <w:r w:rsidRPr="0077294E">
              <w:rPr>
                <w:rFonts w:ascii="Calibri" w:eastAsia="Times New Roman" w:hAnsi="Calibri" w:cs="Calibri"/>
                <w:sz w:val="14"/>
                <w:szCs w:val="14"/>
                <w:lang w:eastAsia="nb-NO"/>
              </w:rPr>
              <w:t>storbarnsekvivalent</w:t>
            </w:r>
            <w:proofErr w:type="spellEnd"/>
            <w:r w:rsidRPr="0077294E">
              <w:rPr>
                <w:rFonts w:ascii="Calibri" w:eastAsia="Times New Roman" w:hAnsi="Calibri" w:cs="Calibri"/>
                <w:sz w:val="14"/>
                <w:szCs w:val="14"/>
                <w:lang w:eastAsia="nb-NO"/>
              </w:rPr>
              <w:t xml:space="preserve"> (SBE)</w:t>
            </w:r>
          </w:p>
        </w:tc>
        <w:tc>
          <w:tcPr>
            <w:tcW w:w="423" w:type="dxa"/>
            <w:tcBorders>
              <w:top w:val="nil"/>
              <w:left w:val="single" w:sz="8" w:space="0" w:color="auto"/>
              <w:bottom w:val="single" w:sz="4" w:space="0" w:color="auto"/>
              <w:right w:val="single" w:sz="4" w:space="0" w:color="auto"/>
            </w:tcBorders>
            <w:shd w:val="clear" w:color="000000" w:fill="EDEDED"/>
            <w:noWrap/>
            <w:vAlign w:val="center"/>
            <w:hideMark/>
          </w:tcPr>
          <w:p w14:paraId="6201DA41"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c>
          <w:tcPr>
            <w:tcW w:w="571" w:type="dxa"/>
            <w:tcBorders>
              <w:top w:val="nil"/>
              <w:left w:val="nil"/>
              <w:bottom w:val="single" w:sz="4" w:space="0" w:color="auto"/>
              <w:right w:val="single" w:sz="4" w:space="0" w:color="auto"/>
            </w:tcBorders>
            <w:shd w:val="clear" w:color="000000" w:fill="EDEDED"/>
            <w:noWrap/>
            <w:vAlign w:val="center"/>
            <w:hideMark/>
          </w:tcPr>
          <w:p w14:paraId="7C1EE46C"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c>
          <w:tcPr>
            <w:tcW w:w="571" w:type="dxa"/>
            <w:tcBorders>
              <w:top w:val="nil"/>
              <w:left w:val="nil"/>
              <w:bottom w:val="single" w:sz="4" w:space="0" w:color="auto"/>
              <w:right w:val="single" w:sz="8" w:space="0" w:color="auto"/>
            </w:tcBorders>
            <w:shd w:val="clear" w:color="000000" w:fill="EDEDED"/>
            <w:noWrap/>
            <w:vAlign w:val="center"/>
            <w:hideMark/>
          </w:tcPr>
          <w:p w14:paraId="482E0A41"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9,0</w:t>
            </w:r>
          </w:p>
        </w:tc>
        <w:tc>
          <w:tcPr>
            <w:tcW w:w="370" w:type="dxa"/>
            <w:tcBorders>
              <w:top w:val="nil"/>
              <w:left w:val="nil"/>
              <w:bottom w:val="single" w:sz="4" w:space="0" w:color="auto"/>
              <w:right w:val="single" w:sz="4" w:space="0" w:color="auto"/>
            </w:tcBorders>
            <w:shd w:val="clear" w:color="000000" w:fill="EDEDED"/>
            <w:noWrap/>
            <w:vAlign w:val="center"/>
            <w:hideMark/>
          </w:tcPr>
          <w:p w14:paraId="294C45BE"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c>
          <w:tcPr>
            <w:tcW w:w="630" w:type="dxa"/>
            <w:tcBorders>
              <w:top w:val="nil"/>
              <w:left w:val="nil"/>
              <w:bottom w:val="single" w:sz="4" w:space="0" w:color="auto"/>
              <w:right w:val="single" w:sz="4" w:space="0" w:color="auto"/>
            </w:tcBorders>
            <w:shd w:val="clear" w:color="000000" w:fill="EDEDED"/>
            <w:noWrap/>
            <w:vAlign w:val="center"/>
            <w:hideMark/>
          </w:tcPr>
          <w:p w14:paraId="6E1C539A"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c>
          <w:tcPr>
            <w:tcW w:w="630" w:type="dxa"/>
            <w:tcBorders>
              <w:top w:val="nil"/>
              <w:left w:val="nil"/>
              <w:bottom w:val="single" w:sz="4" w:space="0" w:color="auto"/>
              <w:right w:val="single" w:sz="8" w:space="0" w:color="auto"/>
            </w:tcBorders>
            <w:shd w:val="clear" w:color="000000" w:fill="EDEDED"/>
            <w:noWrap/>
            <w:vAlign w:val="center"/>
            <w:hideMark/>
          </w:tcPr>
          <w:p w14:paraId="4FC02305"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8,9</w:t>
            </w:r>
          </w:p>
        </w:tc>
        <w:tc>
          <w:tcPr>
            <w:tcW w:w="420" w:type="dxa"/>
            <w:tcBorders>
              <w:top w:val="nil"/>
              <w:left w:val="nil"/>
              <w:bottom w:val="single" w:sz="4" w:space="0" w:color="auto"/>
              <w:right w:val="single" w:sz="4" w:space="0" w:color="auto"/>
            </w:tcBorders>
            <w:shd w:val="clear" w:color="000000" w:fill="EDEDED"/>
            <w:noWrap/>
            <w:vAlign w:val="center"/>
            <w:hideMark/>
          </w:tcPr>
          <w:p w14:paraId="190C5C32"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c>
          <w:tcPr>
            <w:tcW w:w="617" w:type="dxa"/>
            <w:tcBorders>
              <w:top w:val="nil"/>
              <w:left w:val="nil"/>
              <w:bottom w:val="single" w:sz="4" w:space="0" w:color="auto"/>
              <w:right w:val="single" w:sz="4" w:space="0" w:color="auto"/>
            </w:tcBorders>
            <w:shd w:val="clear" w:color="000000" w:fill="EDEDED"/>
            <w:noWrap/>
            <w:vAlign w:val="center"/>
            <w:hideMark/>
          </w:tcPr>
          <w:p w14:paraId="0A39BACA"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c>
          <w:tcPr>
            <w:tcW w:w="601" w:type="dxa"/>
            <w:tcBorders>
              <w:top w:val="nil"/>
              <w:left w:val="nil"/>
              <w:bottom w:val="single" w:sz="4" w:space="0" w:color="auto"/>
              <w:right w:val="single" w:sz="8" w:space="0" w:color="auto"/>
            </w:tcBorders>
            <w:shd w:val="clear" w:color="000000" w:fill="EDEDED"/>
            <w:noWrap/>
            <w:vAlign w:val="center"/>
            <w:hideMark/>
          </w:tcPr>
          <w:p w14:paraId="63BF9BF1"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8,7</w:t>
            </w:r>
          </w:p>
        </w:tc>
        <w:tc>
          <w:tcPr>
            <w:tcW w:w="1639" w:type="dxa"/>
            <w:tcBorders>
              <w:top w:val="nil"/>
              <w:left w:val="nil"/>
              <w:bottom w:val="single" w:sz="4" w:space="0" w:color="auto"/>
              <w:right w:val="single" w:sz="8" w:space="0" w:color="auto"/>
            </w:tcBorders>
            <w:shd w:val="clear" w:color="000000" w:fill="EDEDED"/>
            <w:noWrap/>
            <w:vAlign w:val="center"/>
            <w:hideMark/>
          </w:tcPr>
          <w:p w14:paraId="48CE4E1B"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r>
      <w:tr w:rsidR="00F90877" w:rsidRPr="004D2F2E" w14:paraId="2F3055B8" w14:textId="77777777" w:rsidTr="000E0438">
        <w:trPr>
          <w:trHeight w:val="407"/>
        </w:trPr>
        <w:tc>
          <w:tcPr>
            <w:tcW w:w="1056" w:type="dxa"/>
            <w:tcBorders>
              <w:top w:val="nil"/>
              <w:left w:val="single" w:sz="8" w:space="0" w:color="auto"/>
              <w:bottom w:val="single" w:sz="4" w:space="0" w:color="auto"/>
              <w:right w:val="single" w:sz="4" w:space="0" w:color="auto"/>
            </w:tcBorders>
            <w:shd w:val="clear" w:color="000000" w:fill="EDEDED"/>
            <w:vAlign w:val="center"/>
            <w:hideMark/>
          </w:tcPr>
          <w:p w14:paraId="20B24021"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xml:space="preserve">Utendørsareal </w:t>
            </w:r>
          </w:p>
        </w:tc>
        <w:tc>
          <w:tcPr>
            <w:tcW w:w="1410" w:type="dxa"/>
            <w:tcBorders>
              <w:top w:val="nil"/>
              <w:left w:val="nil"/>
              <w:bottom w:val="single" w:sz="4" w:space="0" w:color="auto"/>
              <w:right w:val="nil"/>
            </w:tcBorders>
            <w:shd w:val="clear" w:color="000000" w:fill="EDEDED"/>
            <w:vAlign w:val="center"/>
            <w:hideMark/>
          </w:tcPr>
          <w:p w14:paraId="7153006F"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Utendørs lekeareal</w:t>
            </w:r>
          </w:p>
        </w:tc>
        <w:tc>
          <w:tcPr>
            <w:tcW w:w="423" w:type="dxa"/>
            <w:tcBorders>
              <w:top w:val="nil"/>
              <w:left w:val="single" w:sz="8" w:space="0" w:color="auto"/>
              <w:bottom w:val="single" w:sz="4" w:space="0" w:color="auto"/>
              <w:right w:val="single" w:sz="4" w:space="0" w:color="auto"/>
            </w:tcBorders>
            <w:shd w:val="clear" w:color="000000" w:fill="EDEDED"/>
            <w:noWrap/>
            <w:vAlign w:val="center"/>
            <w:hideMark/>
          </w:tcPr>
          <w:p w14:paraId="1844A959"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w:t>
            </w:r>
          </w:p>
        </w:tc>
        <w:tc>
          <w:tcPr>
            <w:tcW w:w="571" w:type="dxa"/>
            <w:tcBorders>
              <w:top w:val="nil"/>
              <w:left w:val="nil"/>
              <w:bottom w:val="single" w:sz="4" w:space="0" w:color="auto"/>
              <w:right w:val="single" w:sz="4" w:space="0" w:color="auto"/>
            </w:tcBorders>
            <w:shd w:val="clear" w:color="000000" w:fill="EDEDED"/>
            <w:noWrap/>
            <w:vAlign w:val="center"/>
            <w:hideMark/>
          </w:tcPr>
          <w:p w14:paraId="1D217B19"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1728,0</w:t>
            </w:r>
          </w:p>
        </w:tc>
        <w:tc>
          <w:tcPr>
            <w:tcW w:w="571" w:type="dxa"/>
            <w:tcBorders>
              <w:top w:val="nil"/>
              <w:left w:val="nil"/>
              <w:bottom w:val="single" w:sz="4" w:space="0" w:color="auto"/>
              <w:right w:val="single" w:sz="8" w:space="0" w:color="auto"/>
            </w:tcBorders>
            <w:shd w:val="clear" w:color="000000" w:fill="EDEDED"/>
            <w:noWrap/>
            <w:vAlign w:val="center"/>
            <w:hideMark/>
          </w:tcPr>
          <w:p w14:paraId="287C37AA"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1728,0</w:t>
            </w:r>
          </w:p>
        </w:tc>
        <w:tc>
          <w:tcPr>
            <w:tcW w:w="370" w:type="dxa"/>
            <w:tcBorders>
              <w:top w:val="nil"/>
              <w:left w:val="nil"/>
              <w:bottom w:val="single" w:sz="4" w:space="0" w:color="auto"/>
              <w:right w:val="single" w:sz="4" w:space="0" w:color="auto"/>
            </w:tcBorders>
            <w:shd w:val="clear" w:color="000000" w:fill="EDEDED"/>
            <w:noWrap/>
            <w:vAlign w:val="center"/>
            <w:hideMark/>
          </w:tcPr>
          <w:p w14:paraId="40703678"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w:t>
            </w:r>
          </w:p>
        </w:tc>
        <w:tc>
          <w:tcPr>
            <w:tcW w:w="630" w:type="dxa"/>
            <w:tcBorders>
              <w:top w:val="nil"/>
              <w:left w:val="nil"/>
              <w:bottom w:val="single" w:sz="4" w:space="0" w:color="auto"/>
              <w:right w:val="single" w:sz="4" w:space="0" w:color="auto"/>
            </w:tcBorders>
            <w:shd w:val="clear" w:color="000000" w:fill="EDEDED"/>
            <w:noWrap/>
            <w:vAlign w:val="center"/>
            <w:hideMark/>
          </w:tcPr>
          <w:p w14:paraId="2BE67EE6"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2592,0</w:t>
            </w:r>
          </w:p>
        </w:tc>
        <w:tc>
          <w:tcPr>
            <w:tcW w:w="630" w:type="dxa"/>
            <w:tcBorders>
              <w:top w:val="nil"/>
              <w:left w:val="nil"/>
              <w:bottom w:val="single" w:sz="4" w:space="0" w:color="auto"/>
              <w:right w:val="single" w:sz="8" w:space="0" w:color="auto"/>
            </w:tcBorders>
            <w:shd w:val="clear" w:color="000000" w:fill="EDEDED"/>
            <w:noWrap/>
            <w:vAlign w:val="center"/>
            <w:hideMark/>
          </w:tcPr>
          <w:p w14:paraId="449F0736"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2592,0</w:t>
            </w:r>
          </w:p>
        </w:tc>
        <w:tc>
          <w:tcPr>
            <w:tcW w:w="420" w:type="dxa"/>
            <w:tcBorders>
              <w:top w:val="nil"/>
              <w:left w:val="nil"/>
              <w:bottom w:val="single" w:sz="4" w:space="0" w:color="auto"/>
              <w:right w:val="single" w:sz="4" w:space="0" w:color="auto"/>
            </w:tcBorders>
            <w:shd w:val="clear" w:color="000000" w:fill="EDEDED"/>
            <w:noWrap/>
            <w:vAlign w:val="center"/>
            <w:hideMark/>
          </w:tcPr>
          <w:p w14:paraId="23E46B4D"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1</w:t>
            </w:r>
          </w:p>
        </w:tc>
        <w:tc>
          <w:tcPr>
            <w:tcW w:w="617" w:type="dxa"/>
            <w:tcBorders>
              <w:top w:val="nil"/>
              <w:left w:val="nil"/>
              <w:bottom w:val="single" w:sz="4" w:space="0" w:color="auto"/>
              <w:right w:val="single" w:sz="4" w:space="0" w:color="auto"/>
            </w:tcBorders>
            <w:shd w:val="clear" w:color="000000" w:fill="EDEDED"/>
            <w:noWrap/>
            <w:vAlign w:val="center"/>
            <w:hideMark/>
          </w:tcPr>
          <w:p w14:paraId="0CF523CB"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3456,0</w:t>
            </w:r>
          </w:p>
        </w:tc>
        <w:tc>
          <w:tcPr>
            <w:tcW w:w="601" w:type="dxa"/>
            <w:tcBorders>
              <w:top w:val="nil"/>
              <w:left w:val="nil"/>
              <w:bottom w:val="single" w:sz="4" w:space="0" w:color="auto"/>
              <w:right w:val="single" w:sz="8" w:space="0" w:color="auto"/>
            </w:tcBorders>
            <w:shd w:val="clear" w:color="000000" w:fill="EDEDED"/>
            <w:noWrap/>
            <w:vAlign w:val="center"/>
            <w:hideMark/>
          </w:tcPr>
          <w:p w14:paraId="336AECC7" w14:textId="77777777" w:rsidR="00F90877" w:rsidRPr="0077294E" w:rsidRDefault="00F90877" w:rsidP="000E0438">
            <w:pPr>
              <w:spacing w:after="0" w:line="240" w:lineRule="auto"/>
              <w:jc w:val="right"/>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3456,0</w:t>
            </w:r>
          </w:p>
        </w:tc>
        <w:tc>
          <w:tcPr>
            <w:tcW w:w="1639" w:type="dxa"/>
            <w:tcBorders>
              <w:top w:val="nil"/>
              <w:left w:val="nil"/>
              <w:bottom w:val="single" w:sz="4" w:space="0" w:color="auto"/>
              <w:right w:val="single" w:sz="8" w:space="0" w:color="auto"/>
            </w:tcBorders>
            <w:shd w:val="clear" w:color="000000" w:fill="EDEDED"/>
            <w:noWrap/>
            <w:vAlign w:val="center"/>
            <w:hideMark/>
          </w:tcPr>
          <w:p w14:paraId="280A5374"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r>
      <w:tr w:rsidR="00F90877" w:rsidRPr="004D2F2E" w14:paraId="1F45EB58" w14:textId="77777777" w:rsidTr="000E0438">
        <w:trPr>
          <w:trHeight w:val="369"/>
        </w:trPr>
        <w:tc>
          <w:tcPr>
            <w:tcW w:w="1056" w:type="dxa"/>
            <w:tcBorders>
              <w:top w:val="nil"/>
              <w:left w:val="single" w:sz="8" w:space="0" w:color="auto"/>
              <w:bottom w:val="single" w:sz="8" w:space="0" w:color="auto"/>
              <w:right w:val="single" w:sz="4" w:space="0" w:color="auto"/>
            </w:tcBorders>
            <w:shd w:val="clear" w:color="000000" w:fill="EDEDED"/>
            <w:vAlign w:val="center"/>
            <w:hideMark/>
          </w:tcPr>
          <w:p w14:paraId="6C553FBE"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xml:space="preserve">Utendørsareal </w:t>
            </w:r>
          </w:p>
        </w:tc>
        <w:tc>
          <w:tcPr>
            <w:tcW w:w="1410" w:type="dxa"/>
            <w:tcBorders>
              <w:top w:val="nil"/>
              <w:left w:val="nil"/>
              <w:bottom w:val="single" w:sz="8" w:space="0" w:color="auto"/>
              <w:right w:val="nil"/>
            </w:tcBorders>
            <w:shd w:val="clear" w:color="000000" w:fill="EDEDED"/>
            <w:vAlign w:val="center"/>
            <w:hideMark/>
          </w:tcPr>
          <w:p w14:paraId="1D7B5C4E"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Øvrige utearealer</w:t>
            </w:r>
          </w:p>
        </w:tc>
        <w:tc>
          <w:tcPr>
            <w:tcW w:w="423" w:type="dxa"/>
            <w:tcBorders>
              <w:top w:val="nil"/>
              <w:left w:val="single" w:sz="8" w:space="0" w:color="auto"/>
              <w:bottom w:val="single" w:sz="8" w:space="0" w:color="auto"/>
              <w:right w:val="single" w:sz="4" w:space="0" w:color="auto"/>
            </w:tcBorders>
            <w:shd w:val="clear" w:color="000000" w:fill="EDEDED"/>
            <w:noWrap/>
            <w:vAlign w:val="center"/>
            <w:hideMark/>
          </w:tcPr>
          <w:p w14:paraId="2090CE9D"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c>
          <w:tcPr>
            <w:tcW w:w="571" w:type="dxa"/>
            <w:tcBorders>
              <w:top w:val="nil"/>
              <w:left w:val="nil"/>
              <w:bottom w:val="single" w:sz="8" w:space="0" w:color="auto"/>
              <w:right w:val="single" w:sz="4" w:space="0" w:color="auto"/>
            </w:tcBorders>
            <w:shd w:val="clear" w:color="000000" w:fill="EDEDED"/>
            <w:noWrap/>
            <w:vAlign w:val="center"/>
            <w:hideMark/>
          </w:tcPr>
          <w:p w14:paraId="6E53324D"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c>
          <w:tcPr>
            <w:tcW w:w="571" w:type="dxa"/>
            <w:tcBorders>
              <w:top w:val="nil"/>
              <w:left w:val="nil"/>
              <w:bottom w:val="single" w:sz="8" w:space="0" w:color="auto"/>
              <w:right w:val="single" w:sz="8" w:space="0" w:color="auto"/>
            </w:tcBorders>
            <w:shd w:val="clear" w:color="000000" w:fill="EDEDED"/>
            <w:noWrap/>
            <w:vAlign w:val="center"/>
            <w:hideMark/>
          </w:tcPr>
          <w:p w14:paraId="08BDA8F0"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c>
          <w:tcPr>
            <w:tcW w:w="370" w:type="dxa"/>
            <w:tcBorders>
              <w:top w:val="nil"/>
              <w:left w:val="nil"/>
              <w:bottom w:val="single" w:sz="8" w:space="0" w:color="auto"/>
              <w:right w:val="single" w:sz="4" w:space="0" w:color="auto"/>
            </w:tcBorders>
            <w:shd w:val="clear" w:color="000000" w:fill="EDEDED"/>
            <w:noWrap/>
            <w:vAlign w:val="center"/>
            <w:hideMark/>
          </w:tcPr>
          <w:p w14:paraId="6F06C77E"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c>
          <w:tcPr>
            <w:tcW w:w="630" w:type="dxa"/>
            <w:tcBorders>
              <w:top w:val="nil"/>
              <w:left w:val="nil"/>
              <w:bottom w:val="single" w:sz="8" w:space="0" w:color="auto"/>
              <w:right w:val="single" w:sz="4" w:space="0" w:color="auto"/>
            </w:tcBorders>
            <w:shd w:val="clear" w:color="000000" w:fill="EDEDED"/>
            <w:noWrap/>
            <w:vAlign w:val="center"/>
            <w:hideMark/>
          </w:tcPr>
          <w:p w14:paraId="72201179"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c>
          <w:tcPr>
            <w:tcW w:w="630" w:type="dxa"/>
            <w:tcBorders>
              <w:top w:val="nil"/>
              <w:left w:val="nil"/>
              <w:bottom w:val="single" w:sz="8" w:space="0" w:color="auto"/>
              <w:right w:val="single" w:sz="8" w:space="0" w:color="auto"/>
            </w:tcBorders>
            <w:shd w:val="clear" w:color="000000" w:fill="EDEDED"/>
            <w:noWrap/>
            <w:vAlign w:val="center"/>
            <w:hideMark/>
          </w:tcPr>
          <w:p w14:paraId="534B53F4"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c>
          <w:tcPr>
            <w:tcW w:w="420" w:type="dxa"/>
            <w:tcBorders>
              <w:top w:val="nil"/>
              <w:left w:val="nil"/>
              <w:bottom w:val="single" w:sz="8" w:space="0" w:color="auto"/>
              <w:right w:val="single" w:sz="4" w:space="0" w:color="auto"/>
            </w:tcBorders>
            <w:shd w:val="clear" w:color="000000" w:fill="EDEDED"/>
            <w:noWrap/>
            <w:vAlign w:val="center"/>
            <w:hideMark/>
          </w:tcPr>
          <w:p w14:paraId="0BE0A15E"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c>
          <w:tcPr>
            <w:tcW w:w="617" w:type="dxa"/>
            <w:tcBorders>
              <w:top w:val="nil"/>
              <w:left w:val="nil"/>
              <w:bottom w:val="single" w:sz="8" w:space="0" w:color="auto"/>
              <w:right w:val="single" w:sz="4" w:space="0" w:color="auto"/>
            </w:tcBorders>
            <w:shd w:val="clear" w:color="000000" w:fill="EDEDED"/>
            <w:noWrap/>
            <w:vAlign w:val="center"/>
            <w:hideMark/>
          </w:tcPr>
          <w:p w14:paraId="439B51F0"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c>
          <w:tcPr>
            <w:tcW w:w="601" w:type="dxa"/>
            <w:tcBorders>
              <w:top w:val="nil"/>
              <w:left w:val="nil"/>
              <w:bottom w:val="single" w:sz="8" w:space="0" w:color="auto"/>
              <w:right w:val="single" w:sz="8" w:space="0" w:color="auto"/>
            </w:tcBorders>
            <w:shd w:val="clear" w:color="000000" w:fill="EDEDED"/>
            <w:noWrap/>
            <w:vAlign w:val="center"/>
            <w:hideMark/>
          </w:tcPr>
          <w:p w14:paraId="38A34645"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 </w:t>
            </w:r>
          </w:p>
        </w:tc>
        <w:tc>
          <w:tcPr>
            <w:tcW w:w="1639" w:type="dxa"/>
            <w:tcBorders>
              <w:top w:val="nil"/>
              <w:left w:val="nil"/>
              <w:bottom w:val="single" w:sz="8" w:space="0" w:color="auto"/>
              <w:right w:val="single" w:sz="8" w:space="0" w:color="auto"/>
            </w:tcBorders>
            <w:shd w:val="clear" w:color="000000" w:fill="EDEDED"/>
            <w:noWrap/>
            <w:vAlign w:val="center"/>
            <w:hideMark/>
          </w:tcPr>
          <w:p w14:paraId="6ACB95FD" w14:textId="77777777" w:rsidR="00F90877" w:rsidRPr="0077294E" w:rsidRDefault="00F90877" w:rsidP="000E0438">
            <w:pPr>
              <w:spacing w:after="0" w:line="240" w:lineRule="auto"/>
              <w:rPr>
                <w:rFonts w:ascii="Calibri" w:eastAsia="Times New Roman" w:hAnsi="Calibri" w:cs="Calibri"/>
                <w:sz w:val="14"/>
                <w:szCs w:val="14"/>
                <w:lang w:eastAsia="nb-NO"/>
              </w:rPr>
            </w:pPr>
            <w:r w:rsidRPr="0077294E">
              <w:rPr>
                <w:rFonts w:ascii="Calibri" w:eastAsia="Times New Roman" w:hAnsi="Calibri" w:cs="Calibri"/>
                <w:sz w:val="14"/>
                <w:szCs w:val="14"/>
                <w:lang w:eastAsia="nb-NO"/>
              </w:rPr>
              <w:t>800-1300 kvm</w:t>
            </w:r>
          </w:p>
        </w:tc>
      </w:tr>
    </w:tbl>
    <w:p w14:paraId="306EC0A1" w14:textId="77777777" w:rsidR="00F90877" w:rsidRDefault="00F90877" w:rsidP="00066A4E">
      <w:pPr>
        <w:spacing w:after="0" w:line="240" w:lineRule="auto"/>
        <w:rPr>
          <w:rFonts w:eastAsia="Times New Roman"/>
          <w:lang w:eastAsia="nb-NO"/>
        </w:rPr>
      </w:pPr>
    </w:p>
    <w:p w14:paraId="3A3428B5" w14:textId="77777777" w:rsidR="00D174AB" w:rsidRDefault="00D174AB" w:rsidP="00066A4E">
      <w:pPr>
        <w:spacing w:after="0" w:line="240" w:lineRule="auto"/>
        <w:rPr>
          <w:rFonts w:eastAsia="Times New Roman" w:cs="Calibri"/>
          <w:color w:val="000000"/>
          <w:szCs w:val="20"/>
          <w:lang w:eastAsia="nb-NO"/>
        </w:rPr>
      </w:pPr>
    </w:p>
    <w:p w14:paraId="0BEECEB4" w14:textId="77777777" w:rsidR="00A10868" w:rsidRPr="000D67CB" w:rsidRDefault="00A10868" w:rsidP="00A10868">
      <w:pPr>
        <w:rPr>
          <w:b/>
          <w:bCs/>
        </w:rPr>
      </w:pPr>
      <w:r w:rsidRPr="000D67CB">
        <w:rPr>
          <w:b/>
          <w:bCs/>
        </w:rPr>
        <w:t>Avdelingsbarnehage</w:t>
      </w:r>
    </w:p>
    <w:tbl>
      <w:tblPr>
        <w:tblW w:w="8936" w:type="dxa"/>
        <w:tblCellMar>
          <w:left w:w="70" w:type="dxa"/>
          <w:right w:w="70" w:type="dxa"/>
        </w:tblCellMar>
        <w:tblLook w:val="04A0" w:firstRow="1" w:lastRow="0" w:firstColumn="1" w:lastColumn="0" w:noHBand="0" w:noVBand="1"/>
      </w:tblPr>
      <w:tblGrid>
        <w:gridCol w:w="1089"/>
        <w:gridCol w:w="1450"/>
        <w:gridCol w:w="503"/>
        <w:gridCol w:w="609"/>
        <w:gridCol w:w="515"/>
        <w:gridCol w:w="471"/>
        <w:gridCol w:w="538"/>
        <w:gridCol w:w="590"/>
        <w:gridCol w:w="500"/>
        <w:gridCol w:w="517"/>
        <w:gridCol w:w="503"/>
        <w:gridCol w:w="1651"/>
      </w:tblGrid>
      <w:tr w:rsidR="00A10868" w:rsidRPr="004D2F2E" w14:paraId="42B837E1" w14:textId="77777777" w:rsidTr="000E0438">
        <w:trPr>
          <w:trHeight w:val="315"/>
        </w:trPr>
        <w:tc>
          <w:tcPr>
            <w:tcW w:w="1089" w:type="dxa"/>
            <w:vMerge w:val="restart"/>
            <w:tcBorders>
              <w:top w:val="single" w:sz="8" w:space="0" w:color="auto"/>
              <w:left w:val="single" w:sz="8" w:space="0" w:color="auto"/>
              <w:bottom w:val="single" w:sz="8" w:space="0" w:color="000000"/>
              <w:right w:val="single" w:sz="8" w:space="0" w:color="auto"/>
            </w:tcBorders>
            <w:shd w:val="clear" w:color="000000" w:fill="FFC000"/>
            <w:vAlign w:val="center"/>
            <w:hideMark/>
          </w:tcPr>
          <w:p w14:paraId="031DAE21" w14:textId="77777777" w:rsidR="00A10868" w:rsidRPr="004D2F2E" w:rsidRDefault="00A10868" w:rsidP="000E0438">
            <w:pPr>
              <w:spacing w:after="0" w:line="240" w:lineRule="auto"/>
              <w:jc w:val="center"/>
              <w:rPr>
                <w:rFonts w:ascii="Calibri" w:eastAsia="Times New Roman" w:hAnsi="Calibri" w:cs="Calibri"/>
                <w:sz w:val="18"/>
                <w:szCs w:val="18"/>
                <w:lang w:eastAsia="nb-NO"/>
              </w:rPr>
            </w:pPr>
            <w:r w:rsidRPr="004D2F2E">
              <w:rPr>
                <w:rFonts w:ascii="Calibri" w:eastAsia="Times New Roman" w:hAnsi="Calibri" w:cs="Calibri"/>
                <w:sz w:val="18"/>
                <w:szCs w:val="18"/>
                <w:lang w:eastAsia="nb-NO"/>
              </w:rPr>
              <w:t> </w:t>
            </w:r>
          </w:p>
        </w:tc>
        <w:tc>
          <w:tcPr>
            <w:tcW w:w="1450" w:type="dxa"/>
            <w:vMerge w:val="restart"/>
            <w:tcBorders>
              <w:top w:val="single" w:sz="8" w:space="0" w:color="auto"/>
              <w:left w:val="single" w:sz="8" w:space="0" w:color="auto"/>
              <w:bottom w:val="single" w:sz="8" w:space="0" w:color="000000"/>
              <w:right w:val="single" w:sz="8" w:space="0" w:color="auto"/>
            </w:tcBorders>
            <w:shd w:val="clear" w:color="000000" w:fill="FFC000"/>
            <w:vAlign w:val="center"/>
            <w:hideMark/>
          </w:tcPr>
          <w:p w14:paraId="24ADDD6A" w14:textId="77777777" w:rsidR="00A10868" w:rsidRPr="004D2F2E" w:rsidRDefault="00A10868" w:rsidP="000E0438">
            <w:pPr>
              <w:spacing w:after="0" w:line="240" w:lineRule="auto"/>
              <w:jc w:val="center"/>
              <w:rPr>
                <w:rFonts w:ascii="Calibri" w:eastAsia="Times New Roman" w:hAnsi="Calibri" w:cs="Calibri"/>
                <w:sz w:val="18"/>
                <w:szCs w:val="18"/>
                <w:lang w:eastAsia="nb-NO"/>
              </w:rPr>
            </w:pPr>
            <w:r w:rsidRPr="004D2F2E">
              <w:rPr>
                <w:rFonts w:ascii="Calibri" w:eastAsia="Times New Roman" w:hAnsi="Calibri" w:cs="Calibri"/>
                <w:sz w:val="18"/>
                <w:szCs w:val="18"/>
                <w:lang w:eastAsia="nb-NO"/>
              </w:rPr>
              <w:t> </w:t>
            </w:r>
          </w:p>
        </w:tc>
        <w:tc>
          <w:tcPr>
            <w:tcW w:w="4243" w:type="dxa"/>
            <w:gridSpan w:val="8"/>
            <w:tcBorders>
              <w:top w:val="single" w:sz="8" w:space="0" w:color="auto"/>
              <w:left w:val="single" w:sz="8" w:space="0" w:color="auto"/>
              <w:bottom w:val="single" w:sz="8" w:space="0" w:color="auto"/>
              <w:right w:val="nil"/>
            </w:tcBorders>
            <w:shd w:val="clear" w:color="000000" w:fill="FFC000"/>
            <w:vAlign w:val="center"/>
            <w:hideMark/>
          </w:tcPr>
          <w:p w14:paraId="3D13F28B" w14:textId="77777777" w:rsidR="00A10868" w:rsidRPr="004D2F2E" w:rsidRDefault="00A10868" w:rsidP="000E0438">
            <w:pPr>
              <w:spacing w:after="0" w:line="240" w:lineRule="auto"/>
              <w:jc w:val="center"/>
              <w:rPr>
                <w:rFonts w:ascii="Arial" w:eastAsia="Times New Roman" w:hAnsi="Arial" w:cs="Arial"/>
                <w:b/>
                <w:bCs/>
                <w:sz w:val="18"/>
                <w:szCs w:val="18"/>
                <w:lang w:eastAsia="nb-NO"/>
              </w:rPr>
            </w:pPr>
            <w:r w:rsidRPr="004D2F2E">
              <w:rPr>
                <w:rFonts w:ascii="Arial" w:eastAsia="Times New Roman" w:hAnsi="Arial" w:cs="Arial"/>
                <w:b/>
                <w:bCs/>
                <w:sz w:val="18"/>
                <w:szCs w:val="18"/>
                <w:lang w:eastAsia="nb-NO"/>
              </w:rPr>
              <w:t>Standard kravspesifikasjoner</w:t>
            </w:r>
          </w:p>
        </w:tc>
        <w:tc>
          <w:tcPr>
            <w:tcW w:w="503" w:type="dxa"/>
            <w:tcBorders>
              <w:top w:val="single" w:sz="8" w:space="0" w:color="auto"/>
              <w:left w:val="nil"/>
              <w:bottom w:val="single" w:sz="8" w:space="0" w:color="auto"/>
              <w:right w:val="single" w:sz="8" w:space="0" w:color="auto"/>
            </w:tcBorders>
            <w:shd w:val="clear" w:color="000000" w:fill="FFC000"/>
            <w:vAlign w:val="center"/>
            <w:hideMark/>
          </w:tcPr>
          <w:p w14:paraId="414C9078" w14:textId="77777777" w:rsidR="00A10868" w:rsidRPr="004D2F2E" w:rsidRDefault="00A10868" w:rsidP="000E0438">
            <w:pPr>
              <w:spacing w:after="0" w:line="240" w:lineRule="auto"/>
              <w:jc w:val="center"/>
              <w:rPr>
                <w:rFonts w:ascii="Arial" w:eastAsia="Times New Roman" w:hAnsi="Arial" w:cs="Arial"/>
                <w:sz w:val="18"/>
                <w:szCs w:val="18"/>
                <w:lang w:eastAsia="nb-NO"/>
              </w:rPr>
            </w:pPr>
            <w:r w:rsidRPr="004D2F2E">
              <w:rPr>
                <w:rFonts w:ascii="Arial" w:eastAsia="Times New Roman" w:hAnsi="Arial" w:cs="Arial"/>
                <w:sz w:val="18"/>
                <w:szCs w:val="18"/>
                <w:lang w:eastAsia="nb-NO"/>
              </w:rPr>
              <w:t> </w:t>
            </w:r>
          </w:p>
        </w:tc>
        <w:tc>
          <w:tcPr>
            <w:tcW w:w="1651" w:type="dxa"/>
            <w:vMerge w:val="restart"/>
            <w:tcBorders>
              <w:top w:val="single" w:sz="8" w:space="0" w:color="auto"/>
              <w:left w:val="single" w:sz="8" w:space="0" w:color="auto"/>
              <w:bottom w:val="single" w:sz="8" w:space="0" w:color="000000"/>
              <w:right w:val="single" w:sz="8" w:space="0" w:color="auto"/>
            </w:tcBorders>
            <w:shd w:val="clear" w:color="000000" w:fill="FFC000"/>
            <w:vAlign w:val="center"/>
            <w:hideMark/>
          </w:tcPr>
          <w:p w14:paraId="314F1A7F" w14:textId="77777777" w:rsidR="00A10868" w:rsidRPr="004D2F2E" w:rsidRDefault="00A10868" w:rsidP="000E0438">
            <w:pPr>
              <w:spacing w:after="0" w:line="240" w:lineRule="auto"/>
              <w:jc w:val="center"/>
              <w:rPr>
                <w:rFonts w:ascii="Calibri" w:eastAsia="Times New Roman" w:hAnsi="Calibri" w:cs="Calibri"/>
                <w:sz w:val="18"/>
                <w:szCs w:val="18"/>
                <w:lang w:eastAsia="nb-NO"/>
              </w:rPr>
            </w:pPr>
            <w:r w:rsidRPr="004D2F2E">
              <w:rPr>
                <w:rFonts w:ascii="Calibri" w:eastAsia="Times New Roman" w:hAnsi="Calibri" w:cs="Calibri"/>
                <w:sz w:val="18"/>
                <w:szCs w:val="18"/>
                <w:lang w:eastAsia="nb-NO"/>
              </w:rPr>
              <w:t> </w:t>
            </w:r>
          </w:p>
        </w:tc>
      </w:tr>
      <w:tr w:rsidR="00A10868" w:rsidRPr="004D2F2E" w14:paraId="4805C8B2" w14:textId="77777777" w:rsidTr="000E0438">
        <w:trPr>
          <w:trHeight w:val="315"/>
        </w:trPr>
        <w:tc>
          <w:tcPr>
            <w:tcW w:w="1089" w:type="dxa"/>
            <w:vMerge/>
            <w:tcBorders>
              <w:top w:val="single" w:sz="8" w:space="0" w:color="auto"/>
              <w:left w:val="single" w:sz="8" w:space="0" w:color="auto"/>
              <w:bottom w:val="single" w:sz="8" w:space="0" w:color="000000"/>
              <w:right w:val="single" w:sz="8" w:space="0" w:color="auto"/>
            </w:tcBorders>
            <w:vAlign w:val="center"/>
            <w:hideMark/>
          </w:tcPr>
          <w:p w14:paraId="30447FFE" w14:textId="77777777" w:rsidR="00A10868" w:rsidRPr="004D2F2E" w:rsidRDefault="00A10868" w:rsidP="000E0438">
            <w:pPr>
              <w:spacing w:after="0" w:line="240" w:lineRule="auto"/>
              <w:rPr>
                <w:rFonts w:ascii="Calibri" w:eastAsia="Times New Roman" w:hAnsi="Calibri" w:cs="Calibri"/>
                <w:sz w:val="18"/>
                <w:szCs w:val="18"/>
                <w:lang w:eastAsia="nb-NO"/>
              </w:rPr>
            </w:pPr>
          </w:p>
        </w:tc>
        <w:tc>
          <w:tcPr>
            <w:tcW w:w="1450" w:type="dxa"/>
            <w:vMerge/>
            <w:tcBorders>
              <w:top w:val="single" w:sz="8" w:space="0" w:color="auto"/>
              <w:left w:val="single" w:sz="8" w:space="0" w:color="auto"/>
              <w:bottom w:val="single" w:sz="8" w:space="0" w:color="000000"/>
              <w:right w:val="single" w:sz="8" w:space="0" w:color="auto"/>
            </w:tcBorders>
            <w:vAlign w:val="center"/>
            <w:hideMark/>
          </w:tcPr>
          <w:p w14:paraId="4EEEF12A" w14:textId="77777777" w:rsidR="00A10868" w:rsidRPr="004D2F2E" w:rsidRDefault="00A10868" w:rsidP="000E0438">
            <w:pPr>
              <w:spacing w:after="0" w:line="240" w:lineRule="auto"/>
              <w:rPr>
                <w:rFonts w:ascii="Calibri" w:eastAsia="Times New Roman" w:hAnsi="Calibri" w:cs="Calibri"/>
                <w:sz w:val="18"/>
                <w:szCs w:val="18"/>
                <w:lang w:eastAsia="nb-NO"/>
              </w:rPr>
            </w:pPr>
          </w:p>
        </w:tc>
        <w:tc>
          <w:tcPr>
            <w:tcW w:w="1627" w:type="dxa"/>
            <w:gridSpan w:val="3"/>
            <w:tcBorders>
              <w:top w:val="single" w:sz="8" w:space="0" w:color="auto"/>
              <w:left w:val="single" w:sz="8" w:space="0" w:color="auto"/>
              <w:bottom w:val="single" w:sz="4" w:space="0" w:color="auto"/>
              <w:right w:val="single" w:sz="8" w:space="0" w:color="000000"/>
            </w:tcBorders>
            <w:shd w:val="clear" w:color="000000" w:fill="FFC000"/>
            <w:vAlign w:val="center"/>
            <w:hideMark/>
          </w:tcPr>
          <w:p w14:paraId="3FA6B372" w14:textId="77777777" w:rsidR="00A10868" w:rsidRPr="004D2F2E" w:rsidRDefault="00A10868" w:rsidP="000E0438">
            <w:pPr>
              <w:spacing w:after="0" w:line="240" w:lineRule="auto"/>
              <w:jc w:val="center"/>
              <w:rPr>
                <w:rFonts w:ascii="Arial" w:eastAsia="Times New Roman" w:hAnsi="Arial" w:cs="Arial"/>
                <w:b/>
                <w:bCs/>
                <w:sz w:val="18"/>
                <w:szCs w:val="18"/>
                <w:lang w:eastAsia="nb-NO"/>
              </w:rPr>
            </w:pPr>
            <w:r w:rsidRPr="004D2F2E">
              <w:rPr>
                <w:rFonts w:ascii="Arial" w:eastAsia="Times New Roman" w:hAnsi="Arial" w:cs="Arial"/>
                <w:b/>
                <w:bCs/>
                <w:sz w:val="18"/>
                <w:szCs w:val="18"/>
                <w:lang w:eastAsia="nb-NO"/>
              </w:rPr>
              <w:t>4 avdelinger</w:t>
            </w:r>
          </w:p>
        </w:tc>
        <w:tc>
          <w:tcPr>
            <w:tcW w:w="1599" w:type="dxa"/>
            <w:gridSpan w:val="3"/>
            <w:tcBorders>
              <w:top w:val="nil"/>
              <w:left w:val="nil"/>
              <w:bottom w:val="single" w:sz="4" w:space="0" w:color="auto"/>
              <w:right w:val="single" w:sz="8" w:space="0" w:color="000000"/>
            </w:tcBorders>
            <w:shd w:val="clear" w:color="000000" w:fill="FFC000"/>
            <w:vAlign w:val="center"/>
            <w:hideMark/>
          </w:tcPr>
          <w:p w14:paraId="793EF86C" w14:textId="77777777" w:rsidR="00A10868" w:rsidRPr="004D2F2E" w:rsidRDefault="00A10868" w:rsidP="000E0438">
            <w:pPr>
              <w:spacing w:after="0" w:line="240" w:lineRule="auto"/>
              <w:jc w:val="center"/>
              <w:rPr>
                <w:rFonts w:ascii="Arial" w:eastAsia="Times New Roman" w:hAnsi="Arial" w:cs="Arial"/>
                <w:b/>
                <w:bCs/>
                <w:sz w:val="18"/>
                <w:szCs w:val="18"/>
                <w:lang w:eastAsia="nb-NO"/>
              </w:rPr>
            </w:pPr>
            <w:r w:rsidRPr="004D2F2E">
              <w:rPr>
                <w:rFonts w:ascii="Arial" w:eastAsia="Times New Roman" w:hAnsi="Arial" w:cs="Arial"/>
                <w:b/>
                <w:bCs/>
                <w:sz w:val="18"/>
                <w:szCs w:val="18"/>
                <w:lang w:eastAsia="nb-NO"/>
              </w:rPr>
              <w:t>6 avdelinger</w:t>
            </w:r>
          </w:p>
        </w:tc>
        <w:tc>
          <w:tcPr>
            <w:tcW w:w="1520" w:type="dxa"/>
            <w:gridSpan w:val="3"/>
            <w:tcBorders>
              <w:top w:val="single" w:sz="8" w:space="0" w:color="auto"/>
              <w:left w:val="nil"/>
              <w:bottom w:val="single" w:sz="4" w:space="0" w:color="auto"/>
              <w:right w:val="single" w:sz="8" w:space="0" w:color="000000"/>
            </w:tcBorders>
            <w:shd w:val="clear" w:color="000000" w:fill="FFC000"/>
            <w:vAlign w:val="center"/>
            <w:hideMark/>
          </w:tcPr>
          <w:p w14:paraId="7FCD4988" w14:textId="77777777" w:rsidR="00A10868" w:rsidRPr="004D2F2E" w:rsidRDefault="00A10868" w:rsidP="000E0438">
            <w:pPr>
              <w:spacing w:after="0" w:line="240" w:lineRule="auto"/>
              <w:jc w:val="center"/>
              <w:rPr>
                <w:rFonts w:ascii="Arial" w:eastAsia="Times New Roman" w:hAnsi="Arial" w:cs="Arial"/>
                <w:b/>
                <w:bCs/>
                <w:sz w:val="18"/>
                <w:szCs w:val="18"/>
                <w:lang w:eastAsia="nb-NO"/>
              </w:rPr>
            </w:pPr>
            <w:r w:rsidRPr="004D2F2E">
              <w:rPr>
                <w:rFonts w:ascii="Arial" w:eastAsia="Times New Roman" w:hAnsi="Arial" w:cs="Arial"/>
                <w:b/>
                <w:bCs/>
                <w:sz w:val="18"/>
                <w:szCs w:val="18"/>
                <w:lang w:eastAsia="nb-NO"/>
              </w:rPr>
              <w:t>8 avdelinger</w:t>
            </w:r>
          </w:p>
        </w:tc>
        <w:tc>
          <w:tcPr>
            <w:tcW w:w="1651" w:type="dxa"/>
            <w:vMerge/>
            <w:tcBorders>
              <w:top w:val="single" w:sz="8" w:space="0" w:color="auto"/>
              <w:left w:val="single" w:sz="8" w:space="0" w:color="auto"/>
              <w:bottom w:val="single" w:sz="8" w:space="0" w:color="000000"/>
              <w:right w:val="single" w:sz="8" w:space="0" w:color="auto"/>
            </w:tcBorders>
            <w:vAlign w:val="center"/>
            <w:hideMark/>
          </w:tcPr>
          <w:p w14:paraId="018AE1D1" w14:textId="77777777" w:rsidR="00A10868" w:rsidRPr="004D2F2E" w:rsidRDefault="00A10868" w:rsidP="000E0438">
            <w:pPr>
              <w:spacing w:after="0" w:line="240" w:lineRule="auto"/>
              <w:rPr>
                <w:rFonts w:ascii="Calibri" w:eastAsia="Times New Roman" w:hAnsi="Calibri" w:cs="Calibri"/>
                <w:sz w:val="18"/>
                <w:szCs w:val="18"/>
                <w:lang w:eastAsia="nb-NO"/>
              </w:rPr>
            </w:pPr>
          </w:p>
        </w:tc>
      </w:tr>
      <w:tr w:rsidR="00A10868" w:rsidRPr="004D2F2E" w14:paraId="533E8AAC" w14:textId="77777777" w:rsidTr="000E0438">
        <w:trPr>
          <w:trHeight w:val="647"/>
        </w:trPr>
        <w:tc>
          <w:tcPr>
            <w:tcW w:w="1089" w:type="dxa"/>
            <w:tcBorders>
              <w:top w:val="nil"/>
              <w:left w:val="single" w:sz="8" w:space="0" w:color="auto"/>
              <w:bottom w:val="single" w:sz="4" w:space="0" w:color="auto"/>
              <w:right w:val="single" w:sz="4" w:space="0" w:color="auto"/>
            </w:tcBorders>
            <w:shd w:val="clear" w:color="000000" w:fill="EDEDED"/>
            <w:vAlign w:val="center"/>
            <w:hideMark/>
          </w:tcPr>
          <w:p w14:paraId="20F1303B"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Areal-type</w:t>
            </w:r>
          </w:p>
        </w:tc>
        <w:tc>
          <w:tcPr>
            <w:tcW w:w="1450" w:type="dxa"/>
            <w:tcBorders>
              <w:top w:val="nil"/>
              <w:left w:val="nil"/>
              <w:bottom w:val="single" w:sz="4" w:space="0" w:color="auto"/>
              <w:right w:val="nil"/>
            </w:tcBorders>
            <w:shd w:val="clear" w:color="000000" w:fill="EDEDED"/>
            <w:vAlign w:val="center"/>
            <w:hideMark/>
          </w:tcPr>
          <w:p w14:paraId="5FD40506"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Areal-beskrivelse</w:t>
            </w:r>
          </w:p>
        </w:tc>
        <w:tc>
          <w:tcPr>
            <w:tcW w:w="503" w:type="dxa"/>
            <w:tcBorders>
              <w:top w:val="nil"/>
              <w:left w:val="single" w:sz="8" w:space="0" w:color="auto"/>
              <w:bottom w:val="nil"/>
              <w:right w:val="single" w:sz="4" w:space="0" w:color="auto"/>
            </w:tcBorders>
            <w:shd w:val="clear" w:color="000000" w:fill="EDEDED"/>
            <w:textDirection w:val="btLr"/>
            <w:vAlign w:val="center"/>
            <w:hideMark/>
          </w:tcPr>
          <w:p w14:paraId="63D19CDB" w14:textId="77777777" w:rsidR="00A10868" w:rsidRPr="009F2F30" w:rsidRDefault="00A10868" w:rsidP="000E0438">
            <w:pPr>
              <w:spacing w:after="0" w:line="240" w:lineRule="auto"/>
              <w:jc w:val="center"/>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Antall</w:t>
            </w:r>
          </w:p>
        </w:tc>
        <w:tc>
          <w:tcPr>
            <w:tcW w:w="609" w:type="dxa"/>
            <w:tcBorders>
              <w:top w:val="nil"/>
              <w:left w:val="nil"/>
              <w:bottom w:val="nil"/>
              <w:right w:val="single" w:sz="4" w:space="0" w:color="auto"/>
            </w:tcBorders>
            <w:shd w:val="clear" w:color="000000" w:fill="EDEDED"/>
            <w:textDirection w:val="btLr"/>
            <w:vAlign w:val="center"/>
            <w:hideMark/>
          </w:tcPr>
          <w:p w14:paraId="7B7B6A0D" w14:textId="77777777" w:rsidR="00A10868" w:rsidRPr="009F2F30" w:rsidRDefault="00A10868" w:rsidP="000E0438">
            <w:pPr>
              <w:spacing w:after="0" w:line="240" w:lineRule="auto"/>
              <w:jc w:val="center"/>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Kvm</w:t>
            </w:r>
          </w:p>
        </w:tc>
        <w:tc>
          <w:tcPr>
            <w:tcW w:w="515" w:type="dxa"/>
            <w:tcBorders>
              <w:top w:val="nil"/>
              <w:left w:val="nil"/>
              <w:bottom w:val="nil"/>
              <w:right w:val="single" w:sz="8" w:space="0" w:color="auto"/>
            </w:tcBorders>
            <w:shd w:val="clear" w:color="000000" w:fill="EDEDED"/>
            <w:textDirection w:val="btLr"/>
            <w:vAlign w:val="center"/>
            <w:hideMark/>
          </w:tcPr>
          <w:p w14:paraId="48A07586" w14:textId="77777777" w:rsidR="00A10868" w:rsidRPr="009F2F30" w:rsidRDefault="00A10868" w:rsidP="000E0438">
            <w:pPr>
              <w:spacing w:after="0" w:line="240" w:lineRule="auto"/>
              <w:jc w:val="center"/>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Totalt</w:t>
            </w:r>
          </w:p>
        </w:tc>
        <w:tc>
          <w:tcPr>
            <w:tcW w:w="471" w:type="dxa"/>
            <w:tcBorders>
              <w:top w:val="nil"/>
              <w:left w:val="nil"/>
              <w:bottom w:val="single" w:sz="4" w:space="0" w:color="auto"/>
              <w:right w:val="single" w:sz="4" w:space="0" w:color="auto"/>
            </w:tcBorders>
            <w:shd w:val="clear" w:color="000000" w:fill="EDEDED"/>
            <w:textDirection w:val="btLr"/>
            <w:vAlign w:val="center"/>
            <w:hideMark/>
          </w:tcPr>
          <w:p w14:paraId="4EC978CF" w14:textId="77777777" w:rsidR="00A10868" w:rsidRPr="009F2F30" w:rsidRDefault="00A10868" w:rsidP="000E0438">
            <w:pPr>
              <w:spacing w:after="0" w:line="240" w:lineRule="auto"/>
              <w:jc w:val="center"/>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Antall</w:t>
            </w:r>
          </w:p>
        </w:tc>
        <w:tc>
          <w:tcPr>
            <w:tcW w:w="538" w:type="dxa"/>
            <w:tcBorders>
              <w:top w:val="nil"/>
              <w:left w:val="nil"/>
              <w:bottom w:val="single" w:sz="4" w:space="0" w:color="auto"/>
              <w:right w:val="single" w:sz="4" w:space="0" w:color="auto"/>
            </w:tcBorders>
            <w:shd w:val="clear" w:color="000000" w:fill="EDEDED"/>
            <w:textDirection w:val="btLr"/>
            <w:vAlign w:val="center"/>
            <w:hideMark/>
          </w:tcPr>
          <w:p w14:paraId="222C82F4" w14:textId="77777777" w:rsidR="00A10868" w:rsidRPr="009F2F30" w:rsidRDefault="00A10868" w:rsidP="000E0438">
            <w:pPr>
              <w:spacing w:after="0" w:line="240" w:lineRule="auto"/>
              <w:jc w:val="center"/>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Kvm</w:t>
            </w:r>
          </w:p>
        </w:tc>
        <w:tc>
          <w:tcPr>
            <w:tcW w:w="589" w:type="dxa"/>
            <w:tcBorders>
              <w:top w:val="nil"/>
              <w:left w:val="nil"/>
              <w:bottom w:val="single" w:sz="4" w:space="0" w:color="auto"/>
              <w:right w:val="single" w:sz="8" w:space="0" w:color="auto"/>
            </w:tcBorders>
            <w:shd w:val="clear" w:color="000000" w:fill="EDEDED"/>
            <w:textDirection w:val="btLr"/>
            <w:vAlign w:val="center"/>
            <w:hideMark/>
          </w:tcPr>
          <w:p w14:paraId="20A897BE" w14:textId="77777777" w:rsidR="00A10868" w:rsidRPr="009F2F30" w:rsidRDefault="00A10868" w:rsidP="000E0438">
            <w:pPr>
              <w:spacing w:after="0" w:line="240" w:lineRule="auto"/>
              <w:jc w:val="center"/>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Totalt</w:t>
            </w:r>
          </w:p>
        </w:tc>
        <w:tc>
          <w:tcPr>
            <w:tcW w:w="500" w:type="dxa"/>
            <w:tcBorders>
              <w:top w:val="nil"/>
              <w:left w:val="nil"/>
              <w:bottom w:val="single" w:sz="4" w:space="0" w:color="auto"/>
              <w:right w:val="single" w:sz="4" w:space="0" w:color="auto"/>
            </w:tcBorders>
            <w:shd w:val="clear" w:color="000000" w:fill="EDEDED"/>
            <w:textDirection w:val="btLr"/>
            <w:vAlign w:val="center"/>
            <w:hideMark/>
          </w:tcPr>
          <w:p w14:paraId="7ED22A56" w14:textId="77777777" w:rsidR="00A10868" w:rsidRPr="009F2F30" w:rsidRDefault="00A10868" w:rsidP="000E0438">
            <w:pPr>
              <w:spacing w:after="0" w:line="240" w:lineRule="auto"/>
              <w:jc w:val="center"/>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Antall</w:t>
            </w:r>
          </w:p>
        </w:tc>
        <w:tc>
          <w:tcPr>
            <w:tcW w:w="516" w:type="dxa"/>
            <w:tcBorders>
              <w:top w:val="nil"/>
              <w:left w:val="nil"/>
              <w:bottom w:val="single" w:sz="4" w:space="0" w:color="auto"/>
              <w:right w:val="single" w:sz="4" w:space="0" w:color="auto"/>
            </w:tcBorders>
            <w:shd w:val="clear" w:color="000000" w:fill="EDEDED"/>
            <w:textDirection w:val="btLr"/>
            <w:vAlign w:val="center"/>
            <w:hideMark/>
          </w:tcPr>
          <w:p w14:paraId="5FAF2F09" w14:textId="77777777" w:rsidR="00A10868" w:rsidRPr="009F2F30" w:rsidRDefault="00A10868" w:rsidP="000E0438">
            <w:pPr>
              <w:spacing w:after="0" w:line="240" w:lineRule="auto"/>
              <w:jc w:val="center"/>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Kvm</w:t>
            </w:r>
          </w:p>
        </w:tc>
        <w:tc>
          <w:tcPr>
            <w:tcW w:w="503" w:type="dxa"/>
            <w:tcBorders>
              <w:top w:val="nil"/>
              <w:left w:val="nil"/>
              <w:bottom w:val="single" w:sz="4" w:space="0" w:color="auto"/>
              <w:right w:val="single" w:sz="8" w:space="0" w:color="auto"/>
            </w:tcBorders>
            <w:shd w:val="clear" w:color="000000" w:fill="EDEDED"/>
            <w:textDirection w:val="btLr"/>
            <w:vAlign w:val="center"/>
            <w:hideMark/>
          </w:tcPr>
          <w:p w14:paraId="5EAC479B" w14:textId="77777777" w:rsidR="00A10868" w:rsidRPr="009F2F30" w:rsidRDefault="00A10868" w:rsidP="000E0438">
            <w:pPr>
              <w:spacing w:after="0" w:line="240" w:lineRule="auto"/>
              <w:jc w:val="center"/>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Totalt</w:t>
            </w:r>
          </w:p>
        </w:tc>
        <w:tc>
          <w:tcPr>
            <w:tcW w:w="1651" w:type="dxa"/>
            <w:tcBorders>
              <w:top w:val="nil"/>
              <w:left w:val="nil"/>
              <w:bottom w:val="single" w:sz="4" w:space="0" w:color="auto"/>
              <w:right w:val="single" w:sz="8" w:space="0" w:color="auto"/>
            </w:tcBorders>
            <w:shd w:val="clear" w:color="000000" w:fill="EDEDED"/>
            <w:vAlign w:val="center"/>
            <w:hideMark/>
          </w:tcPr>
          <w:p w14:paraId="1243EF43"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Kommentar</w:t>
            </w:r>
          </w:p>
        </w:tc>
      </w:tr>
      <w:tr w:rsidR="00A10868" w:rsidRPr="004D2F2E" w14:paraId="4213314F" w14:textId="77777777" w:rsidTr="000E0438">
        <w:trPr>
          <w:trHeight w:val="1119"/>
        </w:trPr>
        <w:tc>
          <w:tcPr>
            <w:tcW w:w="1089" w:type="dxa"/>
            <w:vMerge w:val="restart"/>
            <w:tcBorders>
              <w:top w:val="nil"/>
              <w:left w:val="single" w:sz="8" w:space="0" w:color="auto"/>
              <w:bottom w:val="single" w:sz="4" w:space="0" w:color="000000"/>
              <w:right w:val="single" w:sz="4" w:space="0" w:color="auto"/>
            </w:tcBorders>
            <w:shd w:val="clear" w:color="000000" w:fill="EDEDED"/>
            <w:vAlign w:val="center"/>
            <w:hideMark/>
          </w:tcPr>
          <w:p w14:paraId="215ABE34"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Netto lærings- og lekeareal (NLA) Rommene må tilfredsstille dagslyskrav</w:t>
            </w:r>
          </w:p>
        </w:tc>
        <w:tc>
          <w:tcPr>
            <w:tcW w:w="1450" w:type="dxa"/>
            <w:tcBorders>
              <w:top w:val="nil"/>
              <w:left w:val="nil"/>
              <w:bottom w:val="single" w:sz="4" w:space="0" w:color="auto"/>
              <w:right w:val="nil"/>
            </w:tcBorders>
            <w:shd w:val="clear" w:color="000000" w:fill="EDEDED"/>
            <w:vAlign w:val="center"/>
            <w:hideMark/>
          </w:tcPr>
          <w:p w14:paraId="313FA2F0"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Avdelingsrom</w:t>
            </w:r>
          </w:p>
        </w:tc>
        <w:tc>
          <w:tcPr>
            <w:tcW w:w="503" w:type="dxa"/>
            <w:tcBorders>
              <w:top w:val="single" w:sz="8" w:space="0" w:color="auto"/>
              <w:left w:val="single" w:sz="8" w:space="0" w:color="auto"/>
              <w:bottom w:val="single" w:sz="4" w:space="0" w:color="auto"/>
              <w:right w:val="single" w:sz="4" w:space="0" w:color="auto"/>
            </w:tcBorders>
            <w:shd w:val="clear" w:color="000000" w:fill="EDEDED"/>
            <w:vAlign w:val="center"/>
            <w:hideMark/>
          </w:tcPr>
          <w:p w14:paraId="715AA70D"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4</w:t>
            </w:r>
          </w:p>
        </w:tc>
        <w:tc>
          <w:tcPr>
            <w:tcW w:w="609" w:type="dxa"/>
            <w:tcBorders>
              <w:top w:val="single" w:sz="8" w:space="0" w:color="auto"/>
              <w:left w:val="nil"/>
              <w:bottom w:val="single" w:sz="4" w:space="0" w:color="auto"/>
              <w:right w:val="single" w:sz="4" w:space="0" w:color="auto"/>
            </w:tcBorders>
            <w:shd w:val="clear" w:color="000000" w:fill="EDEDED"/>
            <w:vAlign w:val="center"/>
            <w:hideMark/>
          </w:tcPr>
          <w:p w14:paraId="3DC7A412"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44,5</w:t>
            </w:r>
          </w:p>
        </w:tc>
        <w:tc>
          <w:tcPr>
            <w:tcW w:w="515" w:type="dxa"/>
            <w:tcBorders>
              <w:top w:val="single" w:sz="8" w:space="0" w:color="auto"/>
              <w:left w:val="nil"/>
              <w:bottom w:val="single" w:sz="4" w:space="0" w:color="auto"/>
              <w:right w:val="single" w:sz="8" w:space="0" w:color="auto"/>
            </w:tcBorders>
            <w:shd w:val="clear" w:color="000000" w:fill="EDEDED"/>
            <w:vAlign w:val="center"/>
            <w:hideMark/>
          </w:tcPr>
          <w:p w14:paraId="2EEE143E"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178,0</w:t>
            </w:r>
          </w:p>
        </w:tc>
        <w:tc>
          <w:tcPr>
            <w:tcW w:w="471" w:type="dxa"/>
            <w:tcBorders>
              <w:top w:val="nil"/>
              <w:left w:val="nil"/>
              <w:bottom w:val="single" w:sz="4" w:space="0" w:color="auto"/>
              <w:right w:val="single" w:sz="4" w:space="0" w:color="auto"/>
            </w:tcBorders>
            <w:shd w:val="clear" w:color="000000" w:fill="EDEDED"/>
            <w:vAlign w:val="center"/>
            <w:hideMark/>
          </w:tcPr>
          <w:p w14:paraId="7E8B4FDB"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6</w:t>
            </w:r>
          </w:p>
        </w:tc>
        <w:tc>
          <w:tcPr>
            <w:tcW w:w="538" w:type="dxa"/>
            <w:tcBorders>
              <w:top w:val="nil"/>
              <w:left w:val="nil"/>
              <w:bottom w:val="single" w:sz="4" w:space="0" w:color="auto"/>
              <w:right w:val="single" w:sz="4" w:space="0" w:color="auto"/>
            </w:tcBorders>
            <w:shd w:val="clear" w:color="000000" w:fill="EDEDED"/>
            <w:vAlign w:val="center"/>
            <w:hideMark/>
          </w:tcPr>
          <w:p w14:paraId="418393BF"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44,5</w:t>
            </w:r>
          </w:p>
        </w:tc>
        <w:tc>
          <w:tcPr>
            <w:tcW w:w="589" w:type="dxa"/>
            <w:tcBorders>
              <w:top w:val="nil"/>
              <w:left w:val="nil"/>
              <w:bottom w:val="single" w:sz="4" w:space="0" w:color="auto"/>
              <w:right w:val="single" w:sz="8" w:space="0" w:color="auto"/>
            </w:tcBorders>
            <w:shd w:val="clear" w:color="000000" w:fill="EDEDED"/>
            <w:vAlign w:val="center"/>
            <w:hideMark/>
          </w:tcPr>
          <w:p w14:paraId="6FC7E4B8"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267,0</w:t>
            </w:r>
          </w:p>
        </w:tc>
        <w:tc>
          <w:tcPr>
            <w:tcW w:w="500" w:type="dxa"/>
            <w:tcBorders>
              <w:top w:val="nil"/>
              <w:left w:val="nil"/>
              <w:bottom w:val="single" w:sz="4" w:space="0" w:color="auto"/>
              <w:right w:val="single" w:sz="4" w:space="0" w:color="auto"/>
            </w:tcBorders>
            <w:shd w:val="clear" w:color="000000" w:fill="EDEDED"/>
            <w:vAlign w:val="center"/>
            <w:hideMark/>
          </w:tcPr>
          <w:p w14:paraId="629E5AFB"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8</w:t>
            </w:r>
          </w:p>
        </w:tc>
        <w:tc>
          <w:tcPr>
            <w:tcW w:w="516" w:type="dxa"/>
            <w:tcBorders>
              <w:top w:val="nil"/>
              <w:left w:val="nil"/>
              <w:bottom w:val="single" w:sz="4" w:space="0" w:color="auto"/>
              <w:right w:val="single" w:sz="4" w:space="0" w:color="auto"/>
            </w:tcBorders>
            <w:shd w:val="clear" w:color="000000" w:fill="EDEDED"/>
            <w:vAlign w:val="center"/>
            <w:hideMark/>
          </w:tcPr>
          <w:p w14:paraId="70153E00"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44,5</w:t>
            </w:r>
          </w:p>
        </w:tc>
        <w:tc>
          <w:tcPr>
            <w:tcW w:w="503" w:type="dxa"/>
            <w:tcBorders>
              <w:top w:val="nil"/>
              <w:left w:val="nil"/>
              <w:bottom w:val="single" w:sz="4" w:space="0" w:color="auto"/>
              <w:right w:val="single" w:sz="8" w:space="0" w:color="auto"/>
            </w:tcBorders>
            <w:shd w:val="clear" w:color="000000" w:fill="EDEDED"/>
            <w:vAlign w:val="center"/>
            <w:hideMark/>
          </w:tcPr>
          <w:p w14:paraId="79F878A3"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356,0</w:t>
            </w:r>
          </w:p>
        </w:tc>
        <w:tc>
          <w:tcPr>
            <w:tcW w:w="1651" w:type="dxa"/>
            <w:tcBorders>
              <w:top w:val="nil"/>
              <w:left w:val="nil"/>
              <w:bottom w:val="nil"/>
              <w:right w:val="single" w:sz="8" w:space="0" w:color="auto"/>
            </w:tcBorders>
            <w:shd w:val="clear" w:color="000000" w:fill="EDEDED"/>
            <w:vAlign w:val="center"/>
            <w:hideMark/>
          </w:tcPr>
          <w:p w14:paraId="4C39021F"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 rom per avdeling. Fordeling mellom felles-arealer og avdeling må vurderes i hvert prosjekt.</w:t>
            </w:r>
          </w:p>
        </w:tc>
      </w:tr>
      <w:tr w:rsidR="00A10868" w:rsidRPr="004D2F2E" w14:paraId="4D5A2473" w14:textId="77777777" w:rsidTr="000E0438">
        <w:trPr>
          <w:trHeight w:val="278"/>
        </w:trPr>
        <w:tc>
          <w:tcPr>
            <w:tcW w:w="1089" w:type="dxa"/>
            <w:vMerge/>
            <w:tcBorders>
              <w:top w:val="nil"/>
              <w:left w:val="single" w:sz="8" w:space="0" w:color="auto"/>
              <w:bottom w:val="single" w:sz="4" w:space="0" w:color="000000"/>
              <w:right w:val="single" w:sz="4" w:space="0" w:color="auto"/>
            </w:tcBorders>
            <w:vAlign w:val="center"/>
            <w:hideMark/>
          </w:tcPr>
          <w:p w14:paraId="75577990" w14:textId="77777777" w:rsidR="00A10868" w:rsidRPr="009F2F30" w:rsidRDefault="00A10868" w:rsidP="000E0438">
            <w:pPr>
              <w:spacing w:after="0" w:line="240" w:lineRule="auto"/>
              <w:rPr>
                <w:rFonts w:ascii="Calibri" w:eastAsia="Times New Roman" w:hAnsi="Calibri" w:cs="Calibri"/>
                <w:sz w:val="14"/>
                <w:szCs w:val="14"/>
                <w:lang w:eastAsia="nb-NO"/>
              </w:rPr>
            </w:pPr>
          </w:p>
        </w:tc>
        <w:tc>
          <w:tcPr>
            <w:tcW w:w="1450" w:type="dxa"/>
            <w:tcBorders>
              <w:top w:val="nil"/>
              <w:left w:val="nil"/>
              <w:bottom w:val="single" w:sz="4" w:space="0" w:color="auto"/>
              <w:right w:val="nil"/>
            </w:tcBorders>
            <w:shd w:val="clear" w:color="000000" w:fill="EDEDED"/>
            <w:vAlign w:val="center"/>
            <w:hideMark/>
          </w:tcPr>
          <w:p w14:paraId="37DF8FA9"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Lek- og hvilerom</w:t>
            </w:r>
          </w:p>
        </w:tc>
        <w:tc>
          <w:tcPr>
            <w:tcW w:w="503" w:type="dxa"/>
            <w:tcBorders>
              <w:top w:val="nil"/>
              <w:left w:val="single" w:sz="8" w:space="0" w:color="auto"/>
              <w:bottom w:val="single" w:sz="4" w:space="0" w:color="auto"/>
              <w:right w:val="single" w:sz="4" w:space="0" w:color="auto"/>
            </w:tcBorders>
            <w:shd w:val="clear" w:color="000000" w:fill="EDEDED"/>
            <w:vAlign w:val="center"/>
            <w:hideMark/>
          </w:tcPr>
          <w:p w14:paraId="16971419"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4</w:t>
            </w:r>
          </w:p>
        </w:tc>
        <w:tc>
          <w:tcPr>
            <w:tcW w:w="609" w:type="dxa"/>
            <w:tcBorders>
              <w:top w:val="nil"/>
              <w:left w:val="nil"/>
              <w:bottom w:val="single" w:sz="4" w:space="0" w:color="auto"/>
              <w:right w:val="single" w:sz="4" w:space="0" w:color="auto"/>
            </w:tcBorders>
            <w:shd w:val="clear" w:color="000000" w:fill="EDEDED"/>
            <w:vAlign w:val="center"/>
            <w:hideMark/>
          </w:tcPr>
          <w:p w14:paraId="3CEAC46C"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15,0</w:t>
            </w:r>
          </w:p>
        </w:tc>
        <w:tc>
          <w:tcPr>
            <w:tcW w:w="515" w:type="dxa"/>
            <w:tcBorders>
              <w:top w:val="nil"/>
              <w:left w:val="nil"/>
              <w:bottom w:val="single" w:sz="4" w:space="0" w:color="auto"/>
              <w:right w:val="single" w:sz="8" w:space="0" w:color="auto"/>
            </w:tcBorders>
            <w:shd w:val="clear" w:color="000000" w:fill="EDEDED"/>
            <w:vAlign w:val="center"/>
            <w:hideMark/>
          </w:tcPr>
          <w:p w14:paraId="157E25B3"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60,0</w:t>
            </w:r>
          </w:p>
        </w:tc>
        <w:tc>
          <w:tcPr>
            <w:tcW w:w="471" w:type="dxa"/>
            <w:tcBorders>
              <w:top w:val="nil"/>
              <w:left w:val="nil"/>
              <w:bottom w:val="single" w:sz="4" w:space="0" w:color="auto"/>
              <w:right w:val="single" w:sz="4" w:space="0" w:color="auto"/>
            </w:tcBorders>
            <w:shd w:val="clear" w:color="000000" w:fill="EDEDED"/>
            <w:vAlign w:val="center"/>
            <w:hideMark/>
          </w:tcPr>
          <w:p w14:paraId="2378FBED"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6</w:t>
            </w:r>
          </w:p>
        </w:tc>
        <w:tc>
          <w:tcPr>
            <w:tcW w:w="538" w:type="dxa"/>
            <w:tcBorders>
              <w:top w:val="nil"/>
              <w:left w:val="nil"/>
              <w:bottom w:val="single" w:sz="4" w:space="0" w:color="auto"/>
              <w:right w:val="single" w:sz="4" w:space="0" w:color="auto"/>
            </w:tcBorders>
            <w:shd w:val="clear" w:color="000000" w:fill="EDEDED"/>
            <w:vAlign w:val="center"/>
            <w:hideMark/>
          </w:tcPr>
          <w:p w14:paraId="736579E7"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15,0</w:t>
            </w:r>
          </w:p>
        </w:tc>
        <w:tc>
          <w:tcPr>
            <w:tcW w:w="589" w:type="dxa"/>
            <w:tcBorders>
              <w:top w:val="nil"/>
              <w:left w:val="nil"/>
              <w:bottom w:val="single" w:sz="4" w:space="0" w:color="auto"/>
              <w:right w:val="single" w:sz="8" w:space="0" w:color="auto"/>
            </w:tcBorders>
            <w:shd w:val="clear" w:color="000000" w:fill="EDEDED"/>
            <w:vAlign w:val="center"/>
            <w:hideMark/>
          </w:tcPr>
          <w:p w14:paraId="170285B6"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90,0</w:t>
            </w:r>
          </w:p>
        </w:tc>
        <w:tc>
          <w:tcPr>
            <w:tcW w:w="500" w:type="dxa"/>
            <w:tcBorders>
              <w:top w:val="nil"/>
              <w:left w:val="nil"/>
              <w:bottom w:val="single" w:sz="4" w:space="0" w:color="auto"/>
              <w:right w:val="single" w:sz="4" w:space="0" w:color="auto"/>
            </w:tcBorders>
            <w:shd w:val="clear" w:color="000000" w:fill="EDEDED"/>
            <w:vAlign w:val="center"/>
            <w:hideMark/>
          </w:tcPr>
          <w:p w14:paraId="56D05515"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8</w:t>
            </w:r>
          </w:p>
        </w:tc>
        <w:tc>
          <w:tcPr>
            <w:tcW w:w="516" w:type="dxa"/>
            <w:tcBorders>
              <w:top w:val="nil"/>
              <w:left w:val="nil"/>
              <w:bottom w:val="single" w:sz="4" w:space="0" w:color="auto"/>
              <w:right w:val="single" w:sz="4" w:space="0" w:color="auto"/>
            </w:tcBorders>
            <w:shd w:val="clear" w:color="000000" w:fill="EDEDED"/>
            <w:vAlign w:val="center"/>
            <w:hideMark/>
          </w:tcPr>
          <w:p w14:paraId="115CE8CA"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15,0</w:t>
            </w:r>
          </w:p>
        </w:tc>
        <w:tc>
          <w:tcPr>
            <w:tcW w:w="503" w:type="dxa"/>
            <w:tcBorders>
              <w:top w:val="nil"/>
              <w:left w:val="nil"/>
              <w:bottom w:val="single" w:sz="4" w:space="0" w:color="auto"/>
              <w:right w:val="single" w:sz="8" w:space="0" w:color="auto"/>
            </w:tcBorders>
            <w:shd w:val="clear" w:color="000000" w:fill="EDEDED"/>
            <w:vAlign w:val="center"/>
            <w:hideMark/>
          </w:tcPr>
          <w:p w14:paraId="345B3EE9"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120,0</w:t>
            </w:r>
          </w:p>
        </w:tc>
        <w:tc>
          <w:tcPr>
            <w:tcW w:w="1651" w:type="dxa"/>
            <w:tcBorders>
              <w:top w:val="single" w:sz="4" w:space="0" w:color="auto"/>
              <w:left w:val="nil"/>
              <w:bottom w:val="single" w:sz="4" w:space="0" w:color="auto"/>
              <w:right w:val="single" w:sz="8" w:space="0" w:color="auto"/>
            </w:tcBorders>
            <w:shd w:val="clear" w:color="000000" w:fill="EDEDED"/>
            <w:vAlign w:val="center"/>
            <w:hideMark/>
          </w:tcPr>
          <w:p w14:paraId="2B894CF5"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r>
      <w:tr w:rsidR="00A10868" w:rsidRPr="004D2F2E" w14:paraId="48949ED6" w14:textId="77777777" w:rsidTr="000E0438">
        <w:trPr>
          <w:trHeight w:val="481"/>
        </w:trPr>
        <w:tc>
          <w:tcPr>
            <w:tcW w:w="1089" w:type="dxa"/>
            <w:vMerge/>
            <w:tcBorders>
              <w:top w:val="nil"/>
              <w:left w:val="single" w:sz="8" w:space="0" w:color="auto"/>
              <w:bottom w:val="single" w:sz="4" w:space="0" w:color="000000"/>
              <w:right w:val="single" w:sz="4" w:space="0" w:color="auto"/>
            </w:tcBorders>
            <w:vAlign w:val="center"/>
            <w:hideMark/>
          </w:tcPr>
          <w:p w14:paraId="16353AA1" w14:textId="77777777" w:rsidR="00A10868" w:rsidRPr="009F2F30" w:rsidRDefault="00A10868" w:rsidP="000E0438">
            <w:pPr>
              <w:spacing w:after="0" w:line="240" w:lineRule="auto"/>
              <w:rPr>
                <w:rFonts w:ascii="Calibri" w:eastAsia="Times New Roman" w:hAnsi="Calibri" w:cs="Calibri"/>
                <w:sz w:val="14"/>
                <w:szCs w:val="14"/>
                <w:lang w:eastAsia="nb-NO"/>
              </w:rPr>
            </w:pPr>
          </w:p>
        </w:tc>
        <w:tc>
          <w:tcPr>
            <w:tcW w:w="1450" w:type="dxa"/>
            <w:tcBorders>
              <w:top w:val="nil"/>
              <w:left w:val="nil"/>
              <w:bottom w:val="single" w:sz="4" w:space="0" w:color="auto"/>
              <w:right w:val="nil"/>
            </w:tcBorders>
            <w:shd w:val="clear" w:color="000000" w:fill="EDEDED"/>
            <w:vAlign w:val="center"/>
            <w:hideMark/>
          </w:tcPr>
          <w:p w14:paraId="1316E6B7"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Rom for rolige aktiviteter</w:t>
            </w:r>
          </w:p>
        </w:tc>
        <w:tc>
          <w:tcPr>
            <w:tcW w:w="503" w:type="dxa"/>
            <w:tcBorders>
              <w:top w:val="nil"/>
              <w:left w:val="single" w:sz="8" w:space="0" w:color="auto"/>
              <w:bottom w:val="single" w:sz="4" w:space="0" w:color="auto"/>
              <w:right w:val="single" w:sz="4" w:space="0" w:color="auto"/>
            </w:tcBorders>
            <w:shd w:val="clear" w:color="000000" w:fill="EDEDED"/>
            <w:vAlign w:val="center"/>
            <w:hideMark/>
          </w:tcPr>
          <w:p w14:paraId="709DC51B"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w:t>
            </w:r>
          </w:p>
        </w:tc>
        <w:tc>
          <w:tcPr>
            <w:tcW w:w="609" w:type="dxa"/>
            <w:tcBorders>
              <w:top w:val="nil"/>
              <w:left w:val="nil"/>
              <w:bottom w:val="single" w:sz="4" w:space="0" w:color="auto"/>
              <w:right w:val="single" w:sz="4" w:space="0" w:color="auto"/>
            </w:tcBorders>
            <w:shd w:val="clear" w:color="000000" w:fill="EDEDED"/>
            <w:vAlign w:val="center"/>
            <w:hideMark/>
          </w:tcPr>
          <w:p w14:paraId="6F9F99B6"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8,0</w:t>
            </w:r>
          </w:p>
        </w:tc>
        <w:tc>
          <w:tcPr>
            <w:tcW w:w="515" w:type="dxa"/>
            <w:tcBorders>
              <w:top w:val="nil"/>
              <w:left w:val="nil"/>
              <w:bottom w:val="single" w:sz="4" w:space="0" w:color="auto"/>
              <w:right w:val="single" w:sz="8" w:space="0" w:color="auto"/>
            </w:tcBorders>
            <w:shd w:val="clear" w:color="000000" w:fill="EDEDED"/>
            <w:vAlign w:val="center"/>
            <w:hideMark/>
          </w:tcPr>
          <w:p w14:paraId="58D8D387"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8,0</w:t>
            </w:r>
          </w:p>
        </w:tc>
        <w:tc>
          <w:tcPr>
            <w:tcW w:w="471" w:type="dxa"/>
            <w:tcBorders>
              <w:top w:val="nil"/>
              <w:left w:val="nil"/>
              <w:bottom w:val="single" w:sz="4" w:space="0" w:color="auto"/>
              <w:right w:val="single" w:sz="4" w:space="0" w:color="auto"/>
            </w:tcBorders>
            <w:shd w:val="clear" w:color="000000" w:fill="EDEDED"/>
            <w:vAlign w:val="center"/>
            <w:hideMark/>
          </w:tcPr>
          <w:p w14:paraId="1137B7FD"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w:t>
            </w:r>
          </w:p>
        </w:tc>
        <w:tc>
          <w:tcPr>
            <w:tcW w:w="538" w:type="dxa"/>
            <w:tcBorders>
              <w:top w:val="nil"/>
              <w:left w:val="nil"/>
              <w:bottom w:val="single" w:sz="4" w:space="0" w:color="auto"/>
              <w:right w:val="single" w:sz="4" w:space="0" w:color="auto"/>
            </w:tcBorders>
            <w:shd w:val="clear" w:color="000000" w:fill="EDEDED"/>
            <w:vAlign w:val="center"/>
            <w:hideMark/>
          </w:tcPr>
          <w:p w14:paraId="219A2580"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12,0</w:t>
            </w:r>
          </w:p>
        </w:tc>
        <w:tc>
          <w:tcPr>
            <w:tcW w:w="589" w:type="dxa"/>
            <w:tcBorders>
              <w:top w:val="nil"/>
              <w:left w:val="nil"/>
              <w:bottom w:val="single" w:sz="4" w:space="0" w:color="auto"/>
              <w:right w:val="single" w:sz="8" w:space="0" w:color="auto"/>
            </w:tcBorders>
            <w:shd w:val="clear" w:color="000000" w:fill="EDEDED"/>
            <w:vAlign w:val="center"/>
            <w:hideMark/>
          </w:tcPr>
          <w:p w14:paraId="319D6902"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12,0</w:t>
            </w:r>
          </w:p>
        </w:tc>
        <w:tc>
          <w:tcPr>
            <w:tcW w:w="500" w:type="dxa"/>
            <w:tcBorders>
              <w:top w:val="nil"/>
              <w:left w:val="nil"/>
              <w:bottom w:val="single" w:sz="4" w:space="0" w:color="auto"/>
              <w:right w:val="single" w:sz="4" w:space="0" w:color="auto"/>
            </w:tcBorders>
            <w:shd w:val="clear" w:color="000000" w:fill="EDEDED"/>
            <w:vAlign w:val="center"/>
            <w:hideMark/>
          </w:tcPr>
          <w:p w14:paraId="7ED22C78"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2</w:t>
            </w:r>
          </w:p>
        </w:tc>
        <w:tc>
          <w:tcPr>
            <w:tcW w:w="516" w:type="dxa"/>
            <w:tcBorders>
              <w:top w:val="nil"/>
              <w:left w:val="nil"/>
              <w:bottom w:val="single" w:sz="4" w:space="0" w:color="auto"/>
              <w:right w:val="single" w:sz="4" w:space="0" w:color="auto"/>
            </w:tcBorders>
            <w:shd w:val="clear" w:color="000000" w:fill="EDEDED"/>
            <w:vAlign w:val="center"/>
            <w:hideMark/>
          </w:tcPr>
          <w:p w14:paraId="6000E104"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8,0</w:t>
            </w:r>
          </w:p>
        </w:tc>
        <w:tc>
          <w:tcPr>
            <w:tcW w:w="503" w:type="dxa"/>
            <w:tcBorders>
              <w:top w:val="nil"/>
              <w:left w:val="nil"/>
              <w:bottom w:val="single" w:sz="4" w:space="0" w:color="auto"/>
              <w:right w:val="single" w:sz="8" w:space="0" w:color="auto"/>
            </w:tcBorders>
            <w:shd w:val="clear" w:color="000000" w:fill="EDEDED"/>
            <w:vAlign w:val="center"/>
            <w:hideMark/>
          </w:tcPr>
          <w:p w14:paraId="1CC5462C"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16,0</w:t>
            </w:r>
          </w:p>
        </w:tc>
        <w:tc>
          <w:tcPr>
            <w:tcW w:w="1651" w:type="dxa"/>
            <w:tcBorders>
              <w:top w:val="nil"/>
              <w:left w:val="nil"/>
              <w:bottom w:val="single" w:sz="4" w:space="0" w:color="auto"/>
              <w:right w:val="single" w:sz="8" w:space="0" w:color="auto"/>
            </w:tcBorders>
            <w:shd w:val="clear" w:color="000000" w:fill="EDEDED"/>
            <w:vAlign w:val="center"/>
            <w:hideMark/>
          </w:tcPr>
          <w:p w14:paraId="5721D927"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r>
      <w:tr w:rsidR="00A10868" w:rsidRPr="004D2F2E" w14:paraId="620A8B67" w14:textId="77777777" w:rsidTr="000E0438">
        <w:trPr>
          <w:trHeight w:val="854"/>
        </w:trPr>
        <w:tc>
          <w:tcPr>
            <w:tcW w:w="1089" w:type="dxa"/>
            <w:vMerge/>
            <w:tcBorders>
              <w:top w:val="nil"/>
              <w:left w:val="single" w:sz="8" w:space="0" w:color="auto"/>
              <w:bottom w:val="single" w:sz="4" w:space="0" w:color="000000"/>
              <w:right w:val="single" w:sz="4" w:space="0" w:color="auto"/>
            </w:tcBorders>
            <w:vAlign w:val="center"/>
            <w:hideMark/>
          </w:tcPr>
          <w:p w14:paraId="089E4047" w14:textId="77777777" w:rsidR="00A10868" w:rsidRPr="009F2F30" w:rsidRDefault="00A10868" w:rsidP="000E0438">
            <w:pPr>
              <w:spacing w:after="0" w:line="240" w:lineRule="auto"/>
              <w:rPr>
                <w:rFonts w:ascii="Calibri" w:eastAsia="Times New Roman" w:hAnsi="Calibri" w:cs="Calibri"/>
                <w:sz w:val="14"/>
                <w:szCs w:val="14"/>
                <w:lang w:eastAsia="nb-NO"/>
              </w:rPr>
            </w:pPr>
          </w:p>
        </w:tc>
        <w:tc>
          <w:tcPr>
            <w:tcW w:w="1450" w:type="dxa"/>
            <w:tcBorders>
              <w:top w:val="nil"/>
              <w:left w:val="nil"/>
              <w:bottom w:val="single" w:sz="4" w:space="0" w:color="auto"/>
              <w:right w:val="nil"/>
            </w:tcBorders>
            <w:shd w:val="clear" w:color="000000" w:fill="EDEDED"/>
            <w:vAlign w:val="center"/>
            <w:hideMark/>
          </w:tcPr>
          <w:p w14:paraId="3A1490AD"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xml:space="preserve">Fingarderober (del av NLA opp til 70 %) </w:t>
            </w:r>
          </w:p>
        </w:tc>
        <w:tc>
          <w:tcPr>
            <w:tcW w:w="503" w:type="dxa"/>
            <w:tcBorders>
              <w:top w:val="nil"/>
              <w:left w:val="single" w:sz="8" w:space="0" w:color="auto"/>
              <w:bottom w:val="single" w:sz="4" w:space="0" w:color="auto"/>
              <w:right w:val="single" w:sz="4" w:space="0" w:color="auto"/>
            </w:tcBorders>
            <w:shd w:val="clear" w:color="000000" w:fill="EDEDED"/>
            <w:vAlign w:val="center"/>
            <w:hideMark/>
          </w:tcPr>
          <w:p w14:paraId="41FF0F1E"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4</w:t>
            </w:r>
          </w:p>
        </w:tc>
        <w:tc>
          <w:tcPr>
            <w:tcW w:w="609" w:type="dxa"/>
            <w:tcBorders>
              <w:top w:val="nil"/>
              <w:left w:val="nil"/>
              <w:bottom w:val="single" w:sz="4" w:space="0" w:color="auto"/>
              <w:right w:val="single" w:sz="4" w:space="0" w:color="auto"/>
            </w:tcBorders>
            <w:shd w:val="clear" w:color="000000" w:fill="EDEDED"/>
            <w:vAlign w:val="center"/>
            <w:hideMark/>
          </w:tcPr>
          <w:p w14:paraId="70F3DCAB"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10,5</w:t>
            </w:r>
          </w:p>
        </w:tc>
        <w:tc>
          <w:tcPr>
            <w:tcW w:w="515" w:type="dxa"/>
            <w:tcBorders>
              <w:top w:val="nil"/>
              <w:left w:val="nil"/>
              <w:bottom w:val="single" w:sz="4" w:space="0" w:color="auto"/>
              <w:right w:val="single" w:sz="8" w:space="0" w:color="auto"/>
            </w:tcBorders>
            <w:shd w:val="clear" w:color="000000" w:fill="EDEDED"/>
            <w:vAlign w:val="center"/>
            <w:hideMark/>
          </w:tcPr>
          <w:p w14:paraId="5665861A"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42,0</w:t>
            </w:r>
          </w:p>
        </w:tc>
        <w:tc>
          <w:tcPr>
            <w:tcW w:w="471" w:type="dxa"/>
            <w:tcBorders>
              <w:top w:val="nil"/>
              <w:left w:val="nil"/>
              <w:bottom w:val="single" w:sz="4" w:space="0" w:color="auto"/>
              <w:right w:val="single" w:sz="4" w:space="0" w:color="auto"/>
            </w:tcBorders>
            <w:shd w:val="clear" w:color="000000" w:fill="EDEDED"/>
            <w:vAlign w:val="center"/>
            <w:hideMark/>
          </w:tcPr>
          <w:p w14:paraId="0FD68890"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6</w:t>
            </w:r>
          </w:p>
        </w:tc>
        <w:tc>
          <w:tcPr>
            <w:tcW w:w="538" w:type="dxa"/>
            <w:tcBorders>
              <w:top w:val="nil"/>
              <w:left w:val="nil"/>
              <w:bottom w:val="single" w:sz="4" w:space="0" w:color="auto"/>
              <w:right w:val="single" w:sz="4" w:space="0" w:color="auto"/>
            </w:tcBorders>
            <w:shd w:val="clear" w:color="000000" w:fill="EDEDED"/>
            <w:vAlign w:val="center"/>
            <w:hideMark/>
          </w:tcPr>
          <w:p w14:paraId="3441AC1E"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10,5</w:t>
            </w:r>
          </w:p>
        </w:tc>
        <w:tc>
          <w:tcPr>
            <w:tcW w:w="589" w:type="dxa"/>
            <w:tcBorders>
              <w:top w:val="nil"/>
              <w:left w:val="nil"/>
              <w:bottom w:val="single" w:sz="4" w:space="0" w:color="auto"/>
              <w:right w:val="single" w:sz="8" w:space="0" w:color="auto"/>
            </w:tcBorders>
            <w:shd w:val="clear" w:color="000000" w:fill="EDEDED"/>
            <w:vAlign w:val="center"/>
            <w:hideMark/>
          </w:tcPr>
          <w:p w14:paraId="5674D064"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63,0</w:t>
            </w:r>
          </w:p>
        </w:tc>
        <w:tc>
          <w:tcPr>
            <w:tcW w:w="500" w:type="dxa"/>
            <w:tcBorders>
              <w:top w:val="nil"/>
              <w:left w:val="nil"/>
              <w:bottom w:val="single" w:sz="4" w:space="0" w:color="auto"/>
              <w:right w:val="single" w:sz="4" w:space="0" w:color="auto"/>
            </w:tcBorders>
            <w:shd w:val="clear" w:color="000000" w:fill="EDEDED"/>
            <w:vAlign w:val="center"/>
            <w:hideMark/>
          </w:tcPr>
          <w:p w14:paraId="5A6B6FD5"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8</w:t>
            </w:r>
          </w:p>
        </w:tc>
        <w:tc>
          <w:tcPr>
            <w:tcW w:w="516" w:type="dxa"/>
            <w:tcBorders>
              <w:top w:val="nil"/>
              <w:left w:val="nil"/>
              <w:bottom w:val="single" w:sz="4" w:space="0" w:color="auto"/>
              <w:right w:val="single" w:sz="4" w:space="0" w:color="auto"/>
            </w:tcBorders>
            <w:shd w:val="clear" w:color="000000" w:fill="EDEDED"/>
            <w:vAlign w:val="center"/>
            <w:hideMark/>
          </w:tcPr>
          <w:p w14:paraId="66AE209C"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10,5</w:t>
            </w:r>
          </w:p>
        </w:tc>
        <w:tc>
          <w:tcPr>
            <w:tcW w:w="503" w:type="dxa"/>
            <w:tcBorders>
              <w:top w:val="nil"/>
              <w:left w:val="nil"/>
              <w:bottom w:val="single" w:sz="4" w:space="0" w:color="auto"/>
              <w:right w:val="single" w:sz="8" w:space="0" w:color="auto"/>
            </w:tcBorders>
            <w:shd w:val="clear" w:color="000000" w:fill="EDEDED"/>
            <w:vAlign w:val="center"/>
            <w:hideMark/>
          </w:tcPr>
          <w:p w14:paraId="4125DF88"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84,0</w:t>
            </w:r>
          </w:p>
        </w:tc>
        <w:tc>
          <w:tcPr>
            <w:tcW w:w="1651" w:type="dxa"/>
            <w:tcBorders>
              <w:top w:val="nil"/>
              <w:left w:val="nil"/>
              <w:bottom w:val="single" w:sz="4" w:space="0" w:color="auto"/>
              <w:right w:val="single" w:sz="8" w:space="0" w:color="auto"/>
            </w:tcBorders>
            <w:shd w:val="clear" w:color="000000" w:fill="EDEDED"/>
            <w:vAlign w:val="center"/>
            <w:hideMark/>
          </w:tcPr>
          <w:p w14:paraId="64FD3C98"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Regnes som NLA dersom det oppfyller egnethetskrav (se SKOK for definisjon)</w:t>
            </w:r>
          </w:p>
        </w:tc>
      </w:tr>
      <w:tr w:rsidR="00A10868" w:rsidRPr="004D2F2E" w14:paraId="5C7A7E87" w14:textId="77777777" w:rsidTr="000E0438">
        <w:trPr>
          <w:trHeight w:val="300"/>
        </w:trPr>
        <w:tc>
          <w:tcPr>
            <w:tcW w:w="1089" w:type="dxa"/>
            <w:tcBorders>
              <w:top w:val="nil"/>
              <w:left w:val="single" w:sz="8" w:space="0" w:color="auto"/>
              <w:bottom w:val="single" w:sz="4" w:space="0" w:color="auto"/>
              <w:right w:val="single" w:sz="4" w:space="0" w:color="auto"/>
            </w:tcBorders>
            <w:shd w:val="clear" w:color="000000" w:fill="A6A6A6"/>
            <w:vAlign w:val="center"/>
            <w:hideMark/>
          </w:tcPr>
          <w:p w14:paraId="4992D5BE"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c>
          <w:tcPr>
            <w:tcW w:w="1450" w:type="dxa"/>
            <w:tcBorders>
              <w:top w:val="nil"/>
              <w:left w:val="single" w:sz="8" w:space="0" w:color="auto"/>
              <w:bottom w:val="single" w:sz="4" w:space="0" w:color="auto"/>
              <w:right w:val="single" w:sz="4" w:space="0" w:color="auto"/>
            </w:tcBorders>
            <w:shd w:val="clear" w:color="000000" w:fill="A6A6A6"/>
            <w:vAlign w:val="center"/>
            <w:hideMark/>
          </w:tcPr>
          <w:p w14:paraId="211EC65F"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NLA Sum</w:t>
            </w:r>
          </w:p>
        </w:tc>
        <w:tc>
          <w:tcPr>
            <w:tcW w:w="503" w:type="dxa"/>
            <w:tcBorders>
              <w:top w:val="nil"/>
              <w:left w:val="single" w:sz="8" w:space="0" w:color="auto"/>
              <w:bottom w:val="single" w:sz="4" w:space="0" w:color="auto"/>
              <w:right w:val="single" w:sz="4" w:space="0" w:color="auto"/>
            </w:tcBorders>
            <w:shd w:val="clear" w:color="000000" w:fill="A6A6A6"/>
            <w:vAlign w:val="center"/>
            <w:hideMark/>
          </w:tcPr>
          <w:p w14:paraId="34ACF704"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c>
          <w:tcPr>
            <w:tcW w:w="609" w:type="dxa"/>
            <w:tcBorders>
              <w:top w:val="nil"/>
              <w:left w:val="nil"/>
              <w:bottom w:val="single" w:sz="4" w:space="0" w:color="auto"/>
              <w:right w:val="single" w:sz="4" w:space="0" w:color="auto"/>
            </w:tcBorders>
            <w:shd w:val="clear" w:color="000000" w:fill="A6A6A6"/>
            <w:vAlign w:val="center"/>
            <w:hideMark/>
          </w:tcPr>
          <w:p w14:paraId="6A8D1963"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c>
          <w:tcPr>
            <w:tcW w:w="515" w:type="dxa"/>
            <w:tcBorders>
              <w:top w:val="nil"/>
              <w:left w:val="nil"/>
              <w:bottom w:val="single" w:sz="4" w:space="0" w:color="auto"/>
              <w:right w:val="single" w:sz="8" w:space="0" w:color="auto"/>
            </w:tcBorders>
            <w:shd w:val="clear" w:color="000000" w:fill="A6A6A6"/>
            <w:vAlign w:val="center"/>
            <w:hideMark/>
          </w:tcPr>
          <w:p w14:paraId="4213C900"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288,0</w:t>
            </w:r>
          </w:p>
        </w:tc>
        <w:tc>
          <w:tcPr>
            <w:tcW w:w="471" w:type="dxa"/>
            <w:tcBorders>
              <w:top w:val="nil"/>
              <w:left w:val="nil"/>
              <w:bottom w:val="single" w:sz="4" w:space="0" w:color="auto"/>
              <w:right w:val="single" w:sz="4" w:space="0" w:color="auto"/>
            </w:tcBorders>
            <w:shd w:val="clear" w:color="000000" w:fill="A6A6A6"/>
            <w:vAlign w:val="center"/>
            <w:hideMark/>
          </w:tcPr>
          <w:p w14:paraId="0C12DD45"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c>
          <w:tcPr>
            <w:tcW w:w="538" w:type="dxa"/>
            <w:tcBorders>
              <w:top w:val="nil"/>
              <w:left w:val="nil"/>
              <w:bottom w:val="single" w:sz="4" w:space="0" w:color="auto"/>
              <w:right w:val="single" w:sz="4" w:space="0" w:color="auto"/>
            </w:tcBorders>
            <w:shd w:val="clear" w:color="000000" w:fill="A6A6A6"/>
            <w:vAlign w:val="center"/>
            <w:hideMark/>
          </w:tcPr>
          <w:p w14:paraId="4ABF527E"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c>
          <w:tcPr>
            <w:tcW w:w="589" w:type="dxa"/>
            <w:tcBorders>
              <w:top w:val="nil"/>
              <w:left w:val="nil"/>
              <w:bottom w:val="single" w:sz="4" w:space="0" w:color="auto"/>
              <w:right w:val="single" w:sz="8" w:space="0" w:color="auto"/>
            </w:tcBorders>
            <w:shd w:val="clear" w:color="000000" w:fill="A6A6A6"/>
            <w:vAlign w:val="center"/>
            <w:hideMark/>
          </w:tcPr>
          <w:p w14:paraId="28CC8EFB"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432,0</w:t>
            </w:r>
          </w:p>
        </w:tc>
        <w:tc>
          <w:tcPr>
            <w:tcW w:w="500" w:type="dxa"/>
            <w:tcBorders>
              <w:top w:val="nil"/>
              <w:left w:val="nil"/>
              <w:bottom w:val="single" w:sz="4" w:space="0" w:color="auto"/>
              <w:right w:val="single" w:sz="4" w:space="0" w:color="auto"/>
            </w:tcBorders>
            <w:shd w:val="clear" w:color="000000" w:fill="A6A6A6"/>
            <w:vAlign w:val="center"/>
            <w:hideMark/>
          </w:tcPr>
          <w:p w14:paraId="4A95F98A"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c>
          <w:tcPr>
            <w:tcW w:w="516" w:type="dxa"/>
            <w:tcBorders>
              <w:top w:val="nil"/>
              <w:left w:val="nil"/>
              <w:bottom w:val="single" w:sz="4" w:space="0" w:color="auto"/>
              <w:right w:val="single" w:sz="4" w:space="0" w:color="auto"/>
            </w:tcBorders>
            <w:shd w:val="clear" w:color="000000" w:fill="A6A6A6"/>
            <w:vAlign w:val="center"/>
            <w:hideMark/>
          </w:tcPr>
          <w:p w14:paraId="76931279"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c>
          <w:tcPr>
            <w:tcW w:w="503" w:type="dxa"/>
            <w:tcBorders>
              <w:top w:val="nil"/>
              <w:left w:val="nil"/>
              <w:bottom w:val="single" w:sz="4" w:space="0" w:color="auto"/>
              <w:right w:val="single" w:sz="8" w:space="0" w:color="auto"/>
            </w:tcBorders>
            <w:shd w:val="clear" w:color="000000" w:fill="A6A6A6"/>
            <w:vAlign w:val="center"/>
            <w:hideMark/>
          </w:tcPr>
          <w:p w14:paraId="0338A904"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576,0</w:t>
            </w:r>
          </w:p>
        </w:tc>
        <w:tc>
          <w:tcPr>
            <w:tcW w:w="1651" w:type="dxa"/>
            <w:tcBorders>
              <w:top w:val="nil"/>
              <w:left w:val="nil"/>
              <w:bottom w:val="single" w:sz="4" w:space="0" w:color="auto"/>
              <w:right w:val="single" w:sz="8" w:space="0" w:color="auto"/>
            </w:tcBorders>
            <w:shd w:val="clear" w:color="000000" w:fill="A6A6A6"/>
            <w:vAlign w:val="center"/>
            <w:hideMark/>
          </w:tcPr>
          <w:p w14:paraId="2FB8B813"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r>
      <w:tr w:rsidR="00A10868" w:rsidRPr="004D2F2E" w14:paraId="60B9A2C7" w14:textId="77777777" w:rsidTr="000E0438">
        <w:trPr>
          <w:trHeight w:val="643"/>
        </w:trPr>
        <w:tc>
          <w:tcPr>
            <w:tcW w:w="1089" w:type="dxa"/>
            <w:tcBorders>
              <w:top w:val="nil"/>
              <w:left w:val="single" w:sz="8" w:space="0" w:color="auto"/>
              <w:bottom w:val="single" w:sz="4" w:space="0" w:color="auto"/>
              <w:right w:val="single" w:sz="4" w:space="0" w:color="auto"/>
            </w:tcBorders>
            <w:shd w:val="clear" w:color="000000" w:fill="EDEDED"/>
            <w:vAlign w:val="center"/>
            <w:hideMark/>
          </w:tcPr>
          <w:p w14:paraId="6254F8C7"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N</w:t>
            </w:r>
          </w:p>
        </w:tc>
        <w:tc>
          <w:tcPr>
            <w:tcW w:w="1450" w:type="dxa"/>
            <w:tcBorders>
              <w:top w:val="nil"/>
              <w:left w:val="nil"/>
              <w:bottom w:val="single" w:sz="4" w:space="0" w:color="auto"/>
              <w:right w:val="nil"/>
            </w:tcBorders>
            <w:shd w:val="clear" w:color="000000" w:fill="EDEDED"/>
            <w:vAlign w:val="center"/>
            <w:hideMark/>
          </w:tcPr>
          <w:p w14:paraId="70D8CE2B"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xml:space="preserve">Fingarderober (ikke del av NLA, minimum 30 %) </w:t>
            </w:r>
          </w:p>
        </w:tc>
        <w:tc>
          <w:tcPr>
            <w:tcW w:w="503" w:type="dxa"/>
            <w:tcBorders>
              <w:top w:val="nil"/>
              <w:left w:val="single" w:sz="8" w:space="0" w:color="auto"/>
              <w:bottom w:val="single" w:sz="4" w:space="0" w:color="auto"/>
              <w:right w:val="single" w:sz="4" w:space="0" w:color="auto"/>
            </w:tcBorders>
            <w:shd w:val="clear" w:color="000000" w:fill="EDEDED"/>
            <w:vAlign w:val="center"/>
            <w:hideMark/>
          </w:tcPr>
          <w:p w14:paraId="486A4CB2"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4</w:t>
            </w:r>
          </w:p>
        </w:tc>
        <w:tc>
          <w:tcPr>
            <w:tcW w:w="609" w:type="dxa"/>
            <w:tcBorders>
              <w:top w:val="nil"/>
              <w:left w:val="nil"/>
              <w:bottom w:val="single" w:sz="4" w:space="0" w:color="auto"/>
              <w:right w:val="single" w:sz="4" w:space="0" w:color="auto"/>
            </w:tcBorders>
            <w:shd w:val="clear" w:color="000000" w:fill="EDEDED"/>
            <w:vAlign w:val="center"/>
            <w:hideMark/>
          </w:tcPr>
          <w:p w14:paraId="310D12EB"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4,5</w:t>
            </w:r>
          </w:p>
        </w:tc>
        <w:tc>
          <w:tcPr>
            <w:tcW w:w="515" w:type="dxa"/>
            <w:tcBorders>
              <w:top w:val="nil"/>
              <w:left w:val="nil"/>
              <w:bottom w:val="single" w:sz="4" w:space="0" w:color="auto"/>
              <w:right w:val="single" w:sz="8" w:space="0" w:color="auto"/>
            </w:tcBorders>
            <w:shd w:val="clear" w:color="000000" w:fill="EDEDED"/>
            <w:vAlign w:val="center"/>
            <w:hideMark/>
          </w:tcPr>
          <w:p w14:paraId="5D9B9B6F"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18,0</w:t>
            </w:r>
          </w:p>
        </w:tc>
        <w:tc>
          <w:tcPr>
            <w:tcW w:w="471" w:type="dxa"/>
            <w:tcBorders>
              <w:top w:val="nil"/>
              <w:left w:val="nil"/>
              <w:bottom w:val="single" w:sz="4" w:space="0" w:color="auto"/>
              <w:right w:val="single" w:sz="4" w:space="0" w:color="auto"/>
            </w:tcBorders>
            <w:shd w:val="clear" w:color="000000" w:fill="EDEDED"/>
            <w:vAlign w:val="center"/>
            <w:hideMark/>
          </w:tcPr>
          <w:p w14:paraId="35A6D7E7"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6</w:t>
            </w:r>
          </w:p>
        </w:tc>
        <w:tc>
          <w:tcPr>
            <w:tcW w:w="538" w:type="dxa"/>
            <w:tcBorders>
              <w:top w:val="nil"/>
              <w:left w:val="nil"/>
              <w:bottom w:val="single" w:sz="4" w:space="0" w:color="auto"/>
              <w:right w:val="single" w:sz="4" w:space="0" w:color="auto"/>
            </w:tcBorders>
            <w:shd w:val="clear" w:color="000000" w:fill="EDEDED"/>
            <w:vAlign w:val="center"/>
            <w:hideMark/>
          </w:tcPr>
          <w:p w14:paraId="5CB585F1"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4,5</w:t>
            </w:r>
          </w:p>
        </w:tc>
        <w:tc>
          <w:tcPr>
            <w:tcW w:w="589" w:type="dxa"/>
            <w:tcBorders>
              <w:top w:val="nil"/>
              <w:left w:val="nil"/>
              <w:bottom w:val="single" w:sz="4" w:space="0" w:color="auto"/>
              <w:right w:val="single" w:sz="8" w:space="0" w:color="auto"/>
            </w:tcBorders>
            <w:shd w:val="clear" w:color="000000" w:fill="EDEDED"/>
            <w:vAlign w:val="center"/>
            <w:hideMark/>
          </w:tcPr>
          <w:p w14:paraId="3AE06444"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27,0</w:t>
            </w:r>
          </w:p>
        </w:tc>
        <w:tc>
          <w:tcPr>
            <w:tcW w:w="500" w:type="dxa"/>
            <w:tcBorders>
              <w:top w:val="nil"/>
              <w:left w:val="nil"/>
              <w:bottom w:val="single" w:sz="4" w:space="0" w:color="auto"/>
              <w:right w:val="single" w:sz="4" w:space="0" w:color="auto"/>
            </w:tcBorders>
            <w:shd w:val="clear" w:color="000000" w:fill="EDEDED"/>
            <w:vAlign w:val="center"/>
            <w:hideMark/>
          </w:tcPr>
          <w:p w14:paraId="4D7345E4"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8</w:t>
            </w:r>
          </w:p>
        </w:tc>
        <w:tc>
          <w:tcPr>
            <w:tcW w:w="516" w:type="dxa"/>
            <w:tcBorders>
              <w:top w:val="nil"/>
              <w:left w:val="nil"/>
              <w:bottom w:val="single" w:sz="4" w:space="0" w:color="auto"/>
              <w:right w:val="single" w:sz="4" w:space="0" w:color="auto"/>
            </w:tcBorders>
            <w:shd w:val="clear" w:color="000000" w:fill="EDEDED"/>
            <w:vAlign w:val="center"/>
            <w:hideMark/>
          </w:tcPr>
          <w:p w14:paraId="5A4D16B7"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4,5</w:t>
            </w:r>
          </w:p>
        </w:tc>
        <w:tc>
          <w:tcPr>
            <w:tcW w:w="503" w:type="dxa"/>
            <w:tcBorders>
              <w:top w:val="nil"/>
              <w:left w:val="nil"/>
              <w:bottom w:val="single" w:sz="4" w:space="0" w:color="auto"/>
              <w:right w:val="single" w:sz="8" w:space="0" w:color="auto"/>
            </w:tcBorders>
            <w:shd w:val="clear" w:color="000000" w:fill="EDEDED"/>
            <w:vAlign w:val="center"/>
            <w:hideMark/>
          </w:tcPr>
          <w:p w14:paraId="5A6D50FB"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36,0</w:t>
            </w:r>
          </w:p>
        </w:tc>
        <w:tc>
          <w:tcPr>
            <w:tcW w:w="1651" w:type="dxa"/>
            <w:tcBorders>
              <w:top w:val="nil"/>
              <w:left w:val="nil"/>
              <w:bottom w:val="single" w:sz="4" w:space="0" w:color="auto"/>
              <w:right w:val="single" w:sz="8" w:space="0" w:color="auto"/>
            </w:tcBorders>
            <w:shd w:val="clear" w:color="000000" w:fill="EDEDED"/>
            <w:vAlign w:val="center"/>
            <w:hideMark/>
          </w:tcPr>
          <w:p w14:paraId="2EC8999B"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r>
      <w:tr w:rsidR="00A10868" w:rsidRPr="004D2F2E" w14:paraId="4DF67CBF" w14:textId="77777777" w:rsidTr="000E0438">
        <w:trPr>
          <w:trHeight w:val="711"/>
        </w:trPr>
        <w:tc>
          <w:tcPr>
            <w:tcW w:w="1089" w:type="dxa"/>
            <w:tcBorders>
              <w:top w:val="nil"/>
              <w:left w:val="single" w:sz="8" w:space="0" w:color="auto"/>
              <w:bottom w:val="single" w:sz="4" w:space="0" w:color="auto"/>
              <w:right w:val="single" w:sz="4" w:space="0" w:color="auto"/>
            </w:tcBorders>
            <w:shd w:val="clear" w:color="000000" w:fill="EDEDED"/>
            <w:vAlign w:val="center"/>
            <w:hideMark/>
          </w:tcPr>
          <w:p w14:paraId="4CA69378"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N</w:t>
            </w:r>
          </w:p>
        </w:tc>
        <w:tc>
          <w:tcPr>
            <w:tcW w:w="1450" w:type="dxa"/>
            <w:tcBorders>
              <w:top w:val="nil"/>
              <w:left w:val="nil"/>
              <w:bottom w:val="single" w:sz="4" w:space="0" w:color="auto"/>
              <w:right w:val="nil"/>
            </w:tcBorders>
            <w:shd w:val="clear" w:color="000000" w:fill="EDEDED"/>
            <w:vAlign w:val="center"/>
            <w:hideMark/>
          </w:tcPr>
          <w:p w14:paraId="2D744101"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Grovgarderober</w:t>
            </w:r>
          </w:p>
        </w:tc>
        <w:tc>
          <w:tcPr>
            <w:tcW w:w="503" w:type="dxa"/>
            <w:tcBorders>
              <w:top w:val="nil"/>
              <w:left w:val="single" w:sz="8" w:space="0" w:color="auto"/>
              <w:bottom w:val="single" w:sz="4" w:space="0" w:color="auto"/>
              <w:right w:val="single" w:sz="4" w:space="0" w:color="auto"/>
            </w:tcBorders>
            <w:shd w:val="clear" w:color="000000" w:fill="EDEDED"/>
            <w:vAlign w:val="center"/>
            <w:hideMark/>
          </w:tcPr>
          <w:p w14:paraId="5FEE981B"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w:t>
            </w:r>
          </w:p>
        </w:tc>
        <w:tc>
          <w:tcPr>
            <w:tcW w:w="609" w:type="dxa"/>
            <w:tcBorders>
              <w:top w:val="nil"/>
              <w:left w:val="nil"/>
              <w:bottom w:val="single" w:sz="4" w:space="0" w:color="auto"/>
              <w:right w:val="single" w:sz="4" w:space="0" w:color="auto"/>
            </w:tcBorders>
            <w:shd w:val="clear" w:color="000000" w:fill="EDEDED"/>
            <w:vAlign w:val="center"/>
            <w:hideMark/>
          </w:tcPr>
          <w:p w14:paraId="5F4E2E5B"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39,0</w:t>
            </w:r>
          </w:p>
        </w:tc>
        <w:tc>
          <w:tcPr>
            <w:tcW w:w="515" w:type="dxa"/>
            <w:tcBorders>
              <w:top w:val="nil"/>
              <w:left w:val="nil"/>
              <w:bottom w:val="single" w:sz="4" w:space="0" w:color="auto"/>
              <w:right w:val="single" w:sz="8" w:space="0" w:color="auto"/>
            </w:tcBorders>
            <w:shd w:val="clear" w:color="000000" w:fill="EDEDED"/>
            <w:vAlign w:val="center"/>
            <w:hideMark/>
          </w:tcPr>
          <w:p w14:paraId="55553E23"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39,0</w:t>
            </w:r>
          </w:p>
        </w:tc>
        <w:tc>
          <w:tcPr>
            <w:tcW w:w="471" w:type="dxa"/>
            <w:tcBorders>
              <w:top w:val="nil"/>
              <w:left w:val="nil"/>
              <w:bottom w:val="single" w:sz="4" w:space="0" w:color="auto"/>
              <w:right w:val="single" w:sz="4" w:space="0" w:color="auto"/>
            </w:tcBorders>
            <w:shd w:val="clear" w:color="000000" w:fill="EDEDED"/>
            <w:vAlign w:val="center"/>
            <w:hideMark/>
          </w:tcPr>
          <w:p w14:paraId="423D9FD4"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w:t>
            </w:r>
          </w:p>
        </w:tc>
        <w:tc>
          <w:tcPr>
            <w:tcW w:w="538" w:type="dxa"/>
            <w:tcBorders>
              <w:top w:val="nil"/>
              <w:left w:val="nil"/>
              <w:bottom w:val="single" w:sz="4" w:space="0" w:color="auto"/>
              <w:right w:val="single" w:sz="4" w:space="0" w:color="auto"/>
            </w:tcBorders>
            <w:shd w:val="clear" w:color="000000" w:fill="EDEDED"/>
            <w:vAlign w:val="center"/>
            <w:hideMark/>
          </w:tcPr>
          <w:p w14:paraId="51295D0F"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58,5</w:t>
            </w:r>
          </w:p>
        </w:tc>
        <w:tc>
          <w:tcPr>
            <w:tcW w:w="589" w:type="dxa"/>
            <w:tcBorders>
              <w:top w:val="nil"/>
              <w:left w:val="nil"/>
              <w:bottom w:val="single" w:sz="4" w:space="0" w:color="auto"/>
              <w:right w:val="single" w:sz="8" w:space="0" w:color="auto"/>
            </w:tcBorders>
            <w:shd w:val="clear" w:color="000000" w:fill="EDEDED"/>
            <w:vAlign w:val="center"/>
            <w:hideMark/>
          </w:tcPr>
          <w:p w14:paraId="3AE3E882"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58,5</w:t>
            </w:r>
          </w:p>
        </w:tc>
        <w:tc>
          <w:tcPr>
            <w:tcW w:w="500" w:type="dxa"/>
            <w:tcBorders>
              <w:top w:val="nil"/>
              <w:left w:val="nil"/>
              <w:bottom w:val="single" w:sz="4" w:space="0" w:color="auto"/>
              <w:right w:val="single" w:sz="4" w:space="0" w:color="auto"/>
            </w:tcBorders>
            <w:shd w:val="clear" w:color="000000" w:fill="EDEDED"/>
            <w:vAlign w:val="center"/>
            <w:hideMark/>
          </w:tcPr>
          <w:p w14:paraId="545B97D2"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2</w:t>
            </w:r>
          </w:p>
        </w:tc>
        <w:tc>
          <w:tcPr>
            <w:tcW w:w="516" w:type="dxa"/>
            <w:tcBorders>
              <w:top w:val="nil"/>
              <w:left w:val="nil"/>
              <w:bottom w:val="single" w:sz="4" w:space="0" w:color="auto"/>
              <w:right w:val="single" w:sz="4" w:space="0" w:color="auto"/>
            </w:tcBorders>
            <w:shd w:val="clear" w:color="000000" w:fill="EDEDED"/>
            <w:vAlign w:val="center"/>
            <w:hideMark/>
          </w:tcPr>
          <w:p w14:paraId="58DC2FE6"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39,0</w:t>
            </w:r>
          </w:p>
        </w:tc>
        <w:tc>
          <w:tcPr>
            <w:tcW w:w="503" w:type="dxa"/>
            <w:tcBorders>
              <w:top w:val="nil"/>
              <w:left w:val="nil"/>
              <w:bottom w:val="single" w:sz="4" w:space="0" w:color="auto"/>
              <w:right w:val="single" w:sz="8" w:space="0" w:color="auto"/>
            </w:tcBorders>
            <w:shd w:val="clear" w:color="000000" w:fill="EDEDED"/>
            <w:vAlign w:val="center"/>
            <w:hideMark/>
          </w:tcPr>
          <w:p w14:paraId="122677E1"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78,0</w:t>
            </w:r>
          </w:p>
        </w:tc>
        <w:tc>
          <w:tcPr>
            <w:tcW w:w="1651" w:type="dxa"/>
            <w:tcBorders>
              <w:top w:val="nil"/>
              <w:left w:val="nil"/>
              <w:bottom w:val="single" w:sz="4" w:space="0" w:color="auto"/>
              <w:right w:val="single" w:sz="8" w:space="0" w:color="auto"/>
            </w:tcBorders>
            <w:shd w:val="clear" w:color="000000" w:fill="EDEDED"/>
            <w:vAlign w:val="center"/>
            <w:hideMark/>
          </w:tcPr>
          <w:p w14:paraId="68D1A6BD"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Totalt, kvadratmeter gjelder. Antall tilpasses prosjektet.</w:t>
            </w:r>
          </w:p>
        </w:tc>
      </w:tr>
      <w:tr w:rsidR="00A10868" w:rsidRPr="004D2F2E" w14:paraId="2868655A" w14:textId="77777777" w:rsidTr="000E0438">
        <w:trPr>
          <w:trHeight w:val="676"/>
        </w:trPr>
        <w:tc>
          <w:tcPr>
            <w:tcW w:w="1089" w:type="dxa"/>
            <w:tcBorders>
              <w:top w:val="nil"/>
              <w:left w:val="single" w:sz="8" w:space="0" w:color="auto"/>
              <w:bottom w:val="single" w:sz="4" w:space="0" w:color="auto"/>
              <w:right w:val="single" w:sz="4" w:space="0" w:color="auto"/>
            </w:tcBorders>
            <w:shd w:val="clear" w:color="000000" w:fill="EDEDED"/>
            <w:vAlign w:val="center"/>
            <w:hideMark/>
          </w:tcPr>
          <w:p w14:paraId="041C8E4C"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N</w:t>
            </w:r>
          </w:p>
        </w:tc>
        <w:tc>
          <w:tcPr>
            <w:tcW w:w="1450" w:type="dxa"/>
            <w:tcBorders>
              <w:top w:val="nil"/>
              <w:left w:val="nil"/>
              <w:bottom w:val="single" w:sz="4" w:space="0" w:color="auto"/>
              <w:right w:val="nil"/>
            </w:tcBorders>
            <w:shd w:val="clear" w:color="000000" w:fill="EDEDED"/>
            <w:vAlign w:val="center"/>
            <w:hideMark/>
          </w:tcPr>
          <w:p w14:paraId="568BA418"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xml:space="preserve">Kjøkken </w:t>
            </w:r>
          </w:p>
        </w:tc>
        <w:tc>
          <w:tcPr>
            <w:tcW w:w="503" w:type="dxa"/>
            <w:tcBorders>
              <w:top w:val="nil"/>
              <w:left w:val="single" w:sz="8" w:space="0" w:color="auto"/>
              <w:bottom w:val="single" w:sz="4" w:space="0" w:color="auto"/>
              <w:right w:val="single" w:sz="4" w:space="0" w:color="auto"/>
            </w:tcBorders>
            <w:shd w:val="clear" w:color="000000" w:fill="EDEDED"/>
            <w:vAlign w:val="center"/>
            <w:hideMark/>
          </w:tcPr>
          <w:p w14:paraId="4623062F"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w:t>
            </w:r>
          </w:p>
        </w:tc>
        <w:tc>
          <w:tcPr>
            <w:tcW w:w="609" w:type="dxa"/>
            <w:tcBorders>
              <w:top w:val="nil"/>
              <w:left w:val="nil"/>
              <w:bottom w:val="single" w:sz="4" w:space="0" w:color="auto"/>
              <w:right w:val="single" w:sz="4" w:space="0" w:color="auto"/>
            </w:tcBorders>
            <w:shd w:val="clear" w:color="000000" w:fill="EDEDED"/>
            <w:vAlign w:val="center"/>
            <w:hideMark/>
          </w:tcPr>
          <w:p w14:paraId="48B10E44"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23,0</w:t>
            </w:r>
          </w:p>
        </w:tc>
        <w:tc>
          <w:tcPr>
            <w:tcW w:w="515" w:type="dxa"/>
            <w:tcBorders>
              <w:top w:val="nil"/>
              <w:left w:val="nil"/>
              <w:bottom w:val="single" w:sz="4" w:space="0" w:color="auto"/>
              <w:right w:val="single" w:sz="8" w:space="0" w:color="auto"/>
            </w:tcBorders>
            <w:shd w:val="clear" w:color="000000" w:fill="EDEDED"/>
            <w:vAlign w:val="center"/>
            <w:hideMark/>
          </w:tcPr>
          <w:p w14:paraId="4B7D34B3"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23,0</w:t>
            </w:r>
          </w:p>
        </w:tc>
        <w:tc>
          <w:tcPr>
            <w:tcW w:w="471" w:type="dxa"/>
            <w:tcBorders>
              <w:top w:val="nil"/>
              <w:left w:val="nil"/>
              <w:bottom w:val="single" w:sz="4" w:space="0" w:color="auto"/>
              <w:right w:val="single" w:sz="4" w:space="0" w:color="auto"/>
            </w:tcBorders>
            <w:shd w:val="clear" w:color="000000" w:fill="EDEDED"/>
            <w:vAlign w:val="center"/>
            <w:hideMark/>
          </w:tcPr>
          <w:p w14:paraId="1D5B8362"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2</w:t>
            </w:r>
          </w:p>
        </w:tc>
        <w:tc>
          <w:tcPr>
            <w:tcW w:w="538" w:type="dxa"/>
            <w:tcBorders>
              <w:top w:val="nil"/>
              <w:left w:val="nil"/>
              <w:bottom w:val="single" w:sz="4" w:space="0" w:color="auto"/>
              <w:right w:val="single" w:sz="4" w:space="0" w:color="auto"/>
            </w:tcBorders>
            <w:shd w:val="clear" w:color="000000" w:fill="EDEDED"/>
            <w:vAlign w:val="center"/>
            <w:hideMark/>
          </w:tcPr>
          <w:p w14:paraId="5ACBFD99"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23,0</w:t>
            </w:r>
          </w:p>
        </w:tc>
        <w:tc>
          <w:tcPr>
            <w:tcW w:w="589" w:type="dxa"/>
            <w:tcBorders>
              <w:top w:val="nil"/>
              <w:left w:val="nil"/>
              <w:bottom w:val="single" w:sz="4" w:space="0" w:color="auto"/>
              <w:right w:val="single" w:sz="8" w:space="0" w:color="auto"/>
            </w:tcBorders>
            <w:shd w:val="clear" w:color="000000" w:fill="EDEDED"/>
            <w:vAlign w:val="center"/>
            <w:hideMark/>
          </w:tcPr>
          <w:p w14:paraId="5ECCBCDC"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46,0</w:t>
            </w:r>
          </w:p>
        </w:tc>
        <w:tc>
          <w:tcPr>
            <w:tcW w:w="500" w:type="dxa"/>
            <w:tcBorders>
              <w:top w:val="nil"/>
              <w:left w:val="nil"/>
              <w:bottom w:val="single" w:sz="4" w:space="0" w:color="auto"/>
              <w:right w:val="single" w:sz="4" w:space="0" w:color="auto"/>
            </w:tcBorders>
            <w:shd w:val="clear" w:color="000000" w:fill="EDEDED"/>
            <w:vAlign w:val="center"/>
            <w:hideMark/>
          </w:tcPr>
          <w:p w14:paraId="6F761B70"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2</w:t>
            </w:r>
          </w:p>
        </w:tc>
        <w:tc>
          <w:tcPr>
            <w:tcW w:w="516" w:type="dxa"/>
            <w:tcBorders>
              <w:top w:val="nil"/>
              <w:left w:val="nil"/>
              <w:bottom w:val="single" w:sz="4" w:space="0" w:color="auto"/>
              <w:right w:val="single" w:sz="4" w:space="0" w:color="auto"/>
            </w:tcBorders>
            <w:shd w:val="clear" w:color="000000" w:fill="EDEDED"/>
            <w:vAlign w:val="center"/>
            <w:hideMark/>
          </w:tcPr>
          <w:p w14:paraId="21077786"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23,0</w:t>
            </w:r>
          </w:p>
        </w:tc>
        <w:tc>
          <w:tcPr>
            <w:tcW w:w="503" w:type="dxa"/>
            <w:tcBorders>
              <w:top w:val="nil"/>
              <w:left w:val="nil"/>
              <w:bottom w:val="single" w:sz="4" w:space="0" w:color="auto"/>
              <w:right w:val="single" w:sz="8" w:space="0" w:color="auto"/>
            </w:tcBorders>
            <w:shd w:val="clear" w:color="000000" w:fill="EDEDED"/>
            <w:vAlign w:val="center"/>
            <w:hideMark/>
          </w:tcPr>
          <w:p w14:paraId="36810F72"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46,0</w:t>
            </w:r>
          </w:p>
        </w:tc>
        <w:tc>
          <w:tcPr>
            <w:tcW w:w="1651" w:type="dxa"/>
            <w:tcBorders>
              <w:top w:val="nil"/>
              <w:left w:val="nil"/>
              <w:bottom w:val="single" w:sz="4" w:space="0" w:color="auto"/>
              <w:right w:val="single" w:sz="8" w:space="0" w:color="auto"/>
            </w:tcBorders>
            <w:shd w:val="clear" w:color="000000" w:fill="EDEDED"/>
            <w:vAlign w:val="center"/>
            <w:hideMark/>
          </w:tcPr>
          <w:p w14:paraId="103A51FF"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xml:space="preserve">Totalt, kvadratmeter gjelder. Antall tilpasses prosjektet. </w:t>
            </w:r>
          </w:p>
        </w:tc>
      </w:tr>
      <w:tr w:rsidR="00A10868" w:rsidRPr="004D2F2E" w14:paraId="03B86ACD" w14:textId="77777777" w:rsidTr="000E0438">
        <w:trPr>
          <w:trHeight w:val="1142"/>
        </w:trPr>
        <w:tc>
          <w:tcPr>
            <w:tcW w:w="1089" w:type="dxa"/>
            <w:tcBorders>
              <w:top w:val="nil"/>
              <w:left w:val="single" w:sz="8" w:space="0" w:color="auto"/>
              <w:bottom w:val="single" w:sz="4" w:space="0" w:color="auto"/>
              <w:right w:val="single" w:sz="4" w:space="0" w:color="auto"/>
            </w:tcBorders>
            <w:shd w:val="clear" w:color="000000" w:fill="EDEDED"/>
            <w:vAlign w:val="center"/>
            <w:hideMark/>
          </w:tcPr>
          <w:p w14:paraId="4804ECA3"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N</w:t>
            </w:r>
          </w:p>
        </w:tc>
        <w:tc>
          <w:tcPr>
            <w:tcW w:w="1450" w:type="dxa"/>
            <w:tcBorders>
              <w:top w:val="nil"/>
              <w:left w:val="nil"/>
              <w:bottom w:val="single" w:sz="4" w:space="0" w:color="auto"/>
              <w:right w:val="nil"/>
            </w:tcBorders>
            <w:shd w:val="clear" w:color="000000" w:fill="EDEDED"/>
            <w:vAlign w:val="center"/>
            <w:hideMark/>
          </w:tcPr>
          <w:p w14:paraId="7FF6F2DE"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Matbod</w:t>
            </w:r>
          </w:p>
        </w:tc>
        <w:tc>
          <w:tcPr>
            <w:tcW w:w="503" w:type="dxa"/>
            <w:tcBorders>
              <w:top w:val="nil"/>
              <w:left w:val="single" w:sz="8" w:space="0" w:color="auto"/>
              <w:bottom w:val="single" w:sz="4" w:space="0" w:color="auto"/>
              <w:right w:val="single" w:sz="4" w:space="0" w:color="auto"/>
            </w:tcBorders>
            <w:shd w:val="clear" w:color="000000" w:fill="EDEDED"/>
            <w:vAlign w:val="center"/>
            <w:hideMark/>
          </w:tcPr>
          <w:p w14:paraId="3FD01DB1"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w:t>
            </w:r>
          </w:p>
        </w:tc>
        <w:tc>
          <w:tcPr>
            <w:tcW w:w="609" w:type="dxa"/>
            <w:tcBorders>
              <w:top w:val="nil"/>
              <w:left w:val="nil"/>
              <w:bottom w:val="single" w:sz="4" w:space="0" w:color="auto"/>
              <w:right w:val="single" w:sz="4" w:space="0" w:color="auto"/>
            </w:tcBorders>
            <w:shd w:val="clear" w:color="000000" w:fill="EDEDED"/>
            <w:vAlign w:val="center"/>
            <w:hideMark/>
          </w:tcPr>
          <w:p w14:paraId="2E0FF0A2"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8,0</w:t>
            </w:r>
          </w:p>
        </w:tc>
        <w:tc>
          <w:tcPr>
            <w:tcW w:w="515" w:type="dxa"/>
            <w:tcBorders>
              <w:top w:val="nil"/>
              <w:left w:val="nil"/>
              <w:bottom w:val="single" w:sz="4" w:space="0" w:color="auto"/>
              <w:right w:val="single" w:sz="8" w:space="0" w:color="auto"/>
            </w:tcBorders>
            <w:shd w:val="clear" w:color="000000" w:fill="EDEDED"/>
            <w:vAlign w:val="center"/>
            <w:hideMark/>
          </w:tcPr>
          <w:p w14:paraId="348F4ED2"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7,0</w:t>
            </w:r>
          </w:p>
        </w:tc>
        <w:tc>
          <w:tcPr>
            <w:tcW w:w="471" w:type="dxa"/>
            <w:tcBorders>
              <w:top w:val="nil"/>
              <w:left w:val="nil"/>
              <w:bottom w:val="single" w:sz="4" w:space="0" w:color="auto"/>
              <w:right w:val="single" w:sz="4" w:space="0" w:color="auto"/>
            </w:tcBorders>
            <w:shd w:val="clear" w:color="000000" w:fill="EDEDED"/>
            <w:vAlign w:val="center"/>
            <w:hideMark/>
          </w:tcPr>
          <w:p w14:paraId="78CF8B34"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2</w:t>
            </w:r>
          </w:p>
        </w:tc>
        <w:tc>
          <w:tcPr>
            <w:tcW w:w="538" w:type="dxa"/>
            <w:tcBorders>
              <w:top w:val="nil"/>
              <w:left w:val="nil"/>
              <w:bottom w:val="single" w:sz="4" w:space="0" w:color="auto"/>
              <w:right w:val="single" w:sz="4" w:space="0" w:color="auto"/>
            </w:tcBorders>
            <w:shd w:val="clear" w:color="000000" w:fill="EDEDED"/>
            <w:vAlign w:val="center"/>
            <w:hideMark/>
          </w:tcPr>
          <w:p w14:paraId="4D1C3D94"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5,0</w:t>
            </w:r>
          </w:p>
        </w:tc>
        <w:tc>
          <w:tcPr>
            <w:tcW w:w="589" w:type="dxa"/>
            <w:tcBorders>
              <w:top w:val="nil"/>
              <w:left w:val="nil"/>
              <w:bottom w:val="single" w:sz="4" w:space="0" w:color="auto"/>
              <w:right w:val="single" w:sz="8" w:space="0" w:color="auto"/>
            </w:tcBorders>
            <w:shd w:val="clear" w:color="000000" w:fill="EDEDED"/>
            <w:vAlign w:val="center"/>
            <w:hideMark/>
          </w:tcPr>
          <w:p w14:paraId="4F7341FD"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10,0</w:t>
            </w:r>
          </w:p>
        </w:tc>
        <w:tc>
          <w:tcPr>
            <w:tcW w:w="500" w:type="dxa"/>
            <w:tcBorders>
              <w:top w:val="nil"/>
              <w:left w:val="nil"/>
              <w:bottom w:val="single" w:sz="4" w:space="0" w:color="auto"/>
              <w:right w:val="single" w:sz="4" w:space="0" w:color="auto"/>
            </w:tcBorders>
            <w:shd w:val="clear" w:color="000000" w:fill="EDEDED"/>
            <w:vAlign w:val="center"/>
            <w:hideMark/>
          </w:tcPr>
          <w:p w14:paraId="13B75DFB"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2</w:t>
            </w:r>
          </w:p>
        </w:tc>
        <w:tc>
          <w:tcPr>
            <w:tcW w:w="516" w:type="dxa"/>
            <w:tcBorders>
              <w:top w:val="nil"/>
              <w:left w:val="nil"/>
              <w:bottom w:val="single" w:sz="4" w:space="0" w:color="auto"/>
              <w:right w:val="single" w:sz="4" w:space="0" w:color="auto"/>
            </w:tcBorders>
            <w:shd w:val="clear" w:color="000000" w:fill="EDEDED"/>
            <w:vAlign w:val="center"/>
            <w:hideMark/>
          </w:tcPr>
          <w:p w14:paraId="7C9D1C34"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8,0</w:t>
            </w:r>
          </w:p>
        </w:tc>
        <w:tc>
          <w:tcPr>
            <w:tcW w:w="503" w:type="dxa"/>
            <w:tcBorders>
              <w:top w:val="nil"/>
              <w:left w:val="nil"/>
              <w:bottom w:val="single" w:sz="4" w:space="0" w:color="auto"/>
              <w:right w:val="single" w:sz="8" w:space="0" w:color="auto"/>
            </w:tcBorders>
            <w:shd w:val="clear" w:color="000000" w:fill="EDEDED"/>
            <w:vAlign w:val="center"/>
            <w:hideMark/>
          </w:tcPr>
          <w:p w14:paraId="324FF5AC"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16,0</w:t>
            </w:r>
          </w:p>
        </w:tc>
        <w:tc>
          <w:tcPr>
            <w:tcW w:w="1651" w:type="dxa"/>
            <w:tcBorders>
              <w:top w:val="nil"/>
              <w:left w:val="nil"/>
              <w:bottom w:val="single" w:sz="4" w:space="0" w:color="auto"/>
              <w:right w:val="single" w:sz="8" w:space="0" w:color="auto"/>
            </w:tcBorders>
            <w:shd w:val="clear" w:color="000000" w:fill="EDEDED"/>
            <w:vAlign w:val="center"/>
            <w:hideMark/>
          </w:tcPr>
          <w:p w14:paraId="409087D9"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Totalt, kvadratmeter gjelder. Tilpasses prosjektet (største bod legges til hovedetasjen).</w:t>
            </w:r>
          </w:p>
        </w:tc>
      </w:tr>
      <w:tr w:rsidR="00A10868" w:rsidRPr="004D2F2E" w14:paraId="321040F6" w14:textId="77777777" w:rsidTr="000E0438">
        <w:trPr>
          <w:trHeight w:val="405"/>
        </w:trPr>
        <w:tc>
          <w:tcPr>
            <w:tcW w:w="1089" w:type="dxa"/>
            <w:tcBorders>
              <w:top w:val="nil"/>
              <w:left w:val="single" w:sz="8" w:space="0" w:color="auto"/>
              <w:bottom w:val="single" w:sz="4" w:space="0" w:color="auto"/>
              <w:right w:val="single" w:sz="4" w:space="0" w:color="auto"/>
            </w:tcBorders>
            <w:shd w:val="clear" w:color="000000" w:fill="EDEDED"/>
            <w:vAlign w:val="center"/>
            <w:hideMark/>
          </w:tcPr>
          <w:p w14:paraId="54E5DB37"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lastRenderedPageBreak/>
              <w:t>N</w:t>
            </w:r>
          </w:p>
        </w:tc>
        <w:tc>
          <w:tcPr>
            <w:tcW w:w="1450" w:type="dxa"/>
            <w:tcBorders>
              <w:top w:val="nil"/>
              <w:left w:val="nil"/>
              <w:bottom w:val="single" w:sz="4" w:space="0" w:color="auto"/>
              <w:right w:val="nil"/>
            </w:tcBorders>
            <w:shd w:val="clear" w:color="000000" w:fill="EDEDED"/>
            <w:vAlign w:val="center"/>
            <w:hideMark/>
          </w:tcPr>
          <w:p w14:paraId="1117B549"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Stellerom</w:t>
            </w:r>
          </w:p>
        </w:tc>
        <w:tc>
          <w:tcPr>
            <w:tcW w:w="503" w:type="dxa"/>
            <w:tcBorders>
              <w:top w:val="nil"/>
              <w:left w:val="single" w:sz="8" w:space="0" w:color="auto"/>
              <w:bottom w:val="single" w:sz="4" w:space="0" w:color="auto"/>
              <w:right w:val="single" w:sz="4" w:space="0" w:color="auto"/>
            </w:tcBorders>
            <w:shd w:val="clear" w:color="000000" w:fill="EDEDED"/>
            <w:vAlign w:val="center"/>
            <w:hideMark/>
          </w:tcPr>
          <w:p w14:paraId="55925F00"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2</w:t>
            </w:r>
          </w:p>
        </w:tc>
        <w:tc>
          <w:tcPr>
            <w:tcW w:w="609" w:type="dxa"/>
            <w:tcBorders>
              <w:top w:val="nil"/>
              <w:left w:val="nil"/>
              <w:bottom w:val="single" w:sz="4" w:space="0" w:color="auto"/>
              <w:right w:val="single" w:sz="4" w:space="0" w:color="auto"/>
            </w:tcBorders>
            <w:shd w:val="clear" w:color="000000" w:fill="EDEDED"/>
            <w:vAlign w:val="center"/>
            <w:hideMark/>
          </w:tcPr>
          <w:p w14:paraId="6B5366A7"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8,0</w:t>
            </w:r>
          </w:p>
        </w:tc>
        <w:tc>
          <w:tcPr>
            <w:tcW w:w="515" w:type="dxa"/>
            <w:tcBorders>
              <w:top w:val="nil"/>
              <w:left w:val="nil"/>
              <w:bottom w:val="single" w:sz="4" w:space="0" w:color="auto"/>
              <w:right w:val="single" w:sz="8" w:space="0" w:color="auto"/>
            </w:tcBorders>
            <w:shd w:val="clear" w:color="000000" w:fill="EDEDED"/>
            <w:vAlign w:val="center"/>
            <w:hideMark/>
          </w:tcPr>
          <w:p w14:paraId="799604D5"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16,0</w:t>
            </w:r>
          </w:p>
        </w:tc>
        <w:tc>
          <w:tcPr>
            <w:tcW w:w="471" w:type="dxa"/>
            <w:tcBorders>
              <w:top w:val="nil"/>
              <w:left w:val="nil"/>
              <w:bottom w:val="single" w:sz="4" w:space="0" w:color="auto"/>
              <w:right w:val="single" w:sz="4" w:space="0" w:color="auto"/>
            </w:tcBorders>
            <w:shd w:val="clear" w:color="000000" w:fill="EDEDED"/>
            <w:vAlign w:val="center"/>
            <w:hideMark/>
          </w:tcPr>
          <w:p w14:paraId="0B445C70"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3</w:t>
            </w:r>
          </w:p>
        </w:tc>
        <w:tc>
          <w:tcPr>
            <w:tcW w:w="538" w:type="dxa"/>
            <w:tcBorders>
              <w:top w:val="nil"/>
              <w:left w:val="nil"/>
              <w:bottom w:val="single" w:sz="4" w:space="0" w:color="auto"/>
              <w:right w:val="single" w:sz="4" w:space="0" w:color="auto"/>
            </w:tcBorders>
            <w:shd w:val="clear" w:color="000000" w:fill="EDEDED"/>
            <w:vAlign w:val="center"/>
            <w:hideMark/>
          </w:tcPr>
          <w:p w14:paraId="589AEE4E"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8,0</w:t>
            </w:r>
          </w:p>
        </w:tc>
        <w:tc>
          <w:tcPr>
            <w:tcW w:w="589" w:type="dxa"/>
            <w:tcBorders>
              <w:top w:val="nil"/>
              <w:left w:val="nil"/>
              <w:bottom w:val="single" w:sz="4" w:space="0" w:color="auto"/>
              <w:right w:val="single" w:sz="8" w:space="0" w:color="auto"/>
            </w:tcBorders>
            <w:shd w:val="clear" w:color="000000" w:fill="EDEDED"/>
            <w:vAlign w:val="center"/>
            <w:hideMark/>
          </w:tcPr>
          <w:p w14:paraId="4AB51A53"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24,0</w:t>
            </w:r>
          </w:p>
        </w:tc>
        <w:tc>
          <w:tcPr>
            <w:tcW w:w="500" w:type="dxa"/>
            <w:tcBorders>
              <w:top w:val="nil"/>
              <w:left w:val="nil"/>
              <w:bottom w:val="single" w:sz="4" w:space="0" w:color="auto"/>
              <w:right w:val="single" w:sz="4" w:space="0" w:color="auto"/>
            </w:tcBorders>
            <w:shd w:val="clear" w:color="000000" w:fill="EDEDED"/>
            <w:vAlign w:val="center"/>
            <w:hideMark/>
          </w:tcPr>
          <w:p w14:paraId="20BFC2E3"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4</w:t>
            </w:r>
          </w:p>
        </w:tc>
        <w:tc>
          <w:tcPr>
            <w:tcW w:w="516" w:type="dxa"/>
            <w:tcBorders>
              <w:top w:val="nil"/>
              <w:left w:val="nil"/>
              <w:bottom w:val="single" w:sz="4" w:space="0" w:color="auto"/>
              <w:right w:val="single" w:sz="4" w:space="0" w:color="auto"/>
            </w:tcBorders>
            <w:shd w:val="clear" w:color="000000" w:fill="EDEDED"/>
            <w:vAlign w:val="center"/>
            <w:hideMark/>
          </w:tcPr>
          <w:p w14:paraId="77A4450B"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8,0</w:t>
            </w:r>
          </w:p>
        </w:tc>
        <w:tc>
          <w:tcPr>
            <w:tcW w:w="503" w:type="dxa"/>
            <w:tcBorders>
              <w:top w:val="nil"/>
              <w:left w:val="nil"/>
              <w:bottom w:val="single" w:sz="4" w:space="0" w:color="auto"/>
              <w:right w:val="single" w:sz="8" w:space="0" w:color="auto"/>
            </w:tcBorders>
            <w:shd w:val="clear" w:color="000000" w:fill="EDEDED"/>
            <w:vAlign w:val="center"/>
            <w:hideMark/>
          </w:tcPr>
          <w:p w14:paraId="73F9BB3E"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32,0</w:t>
            </w:r>
          </w:p>
        </w:tc>
        <w:tc>
          <w:tcPr>
            <w:tcW w:w="1651" w:type="dxa"/>
            <w:tcBorders>
              <w:top w:val="nil"/>
              <w:left w:val="nil"/>
              <w:bottom w:val="single" w:sz="4" w:space="0" w:color="auto"/>
              <w:right w:val="single" w:sz="8" w:space="0" w:color="auto"/>
            </w:tcBorders>
            <w:shd w:val="clear" w:color="000000" w:fill="EDEDED"/>
            <w:vAlign w:val="center"/>
            <w:hideMark/>
          </w:tcPr>
          <w:p w14:paraId="4E912A4A"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Se linje under</w:t>
            </w:r>
          </w:p>
        </w:tc>
      </w:tr>
      <w:tr w:rsidR="00A10868" w:rsidRPr="004D2F2E" w14:paraId="3FD074C4" w14:textId="77777777" w:rsidTr="000E0438">
        <w:trPr>
          <w:trHeight w:val="1376"/>
        </w:trPr>
        <w:tc>
          <w:tcPr>
            <w:tcW w:w="1089" w:type="dxa"/>
            <w:tcBorders>
              <w:top w:val="nil"/>
              <w:left w:val="single" w:sz="8" w:space="0" w:color="auto"/>
              <w:bottom w:val="single" w:sz="4" w:space="0" w:color="auto"/>
              <w:right w:val="single" w:sz="4" w:space="0" w:color="auto"/>
            </w:tcBorders>
            <w:shd w:val="clear" w:color="000000" w:fill="EDEDED"/>
            <w:vAlign w:val="center"/>
            <w:hideMark/>
          </w:tcPr>
          <w:p w14:paraId="3498DC4F"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c>
          <w:tcPr>
            <w:tcW w:w="1450" w:type="dxa"/>
            <w:tcBorders>
              <w:top w:val="nil"/>
              <w:left w:val="nil"/>
              <w:bottom w:val="single" w:sz="4" w:space="0" w:color="auto"/>
              <w:right w:val="nil"/>
            </w:tcBorders>
            <w:shd w:val="clear" w:color="000000" w:fill="EDEDED"/>
            <w:vAlign w:val="center"/>
            <w:hideMark/>
          </w:tcPr>
          <w:p w14:paraId="67488C5A"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Toalettbåser i stellerom (for barna)</w:t>
            </w:r>
          </w:p>
        </w:tc>
        <w:tc>
          <w:tcPr>
            <w:tcW w:w="503" w:type="dxa"/>
            <w:tcBorders>
              <w:top w:val="nil"/>
              <w:left w:val="single" w:sz="8" w:space="0" w:color="auto"/>
              <w:bottom w:val="single" w:sz="4" w:space="0" w:color="auto"/>
              <w:right w:val="single" w:sz="4" w:space="0" w:color="auto"/>
            </w:tcBorders>
            <w:shd w:val="clear" w:color="000000" w:fill="EDEDED"/>
            <w:vAlign w:val="center"/>
            <w:hideMark/>
          </w:tcPr>
          <w:p w14:paraId="653D47BD"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4</w:t>
            </w:r>
          </w:p>
        </w:tc>
        <w:tc>
          <w:tcPr>
            <w:tcW w:w="609" w:type="dxa"/>
            <w:tcBorders>
              <w:top w:val="nil"/>
              <w:left w:val="nil"/>
              <w:bottom w:val="single" w:sz="4" w:space="0" w:color="auto"/>
              <w:right w:val="single" w:sz="4" w:space="0" w:color="auto"/>
            </w:tcBorders>
            <w:shd w:val="clear" w:color="000000" w:fill="EDEDED"/>
            <w:vAlign w:val="center"/>
            <w:hideMark/>
          </w:tcPr>
          <w:p w14:paraId="7AF5FED7"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2,0</w:t>
            </w:r>
          </w:p>
        </w:tc>
        <w:tc>
          <w:tcPr>
            <w:tcW w:w="515" w:type="dxa"/>
            <w:tcBorders>
              <w:top w:val="nil"/>
              <w:left w:val="nil"/>
              <w:bottom w:val="single" w:sz="4" w:space="0" w:color="auto"/>
              <w:right w:val="single" w:sz="8" w:space="0" w:color="auto"/>
            </w:tcBorders>
            <w:shd w:val="clear" w:color="000000" w:fill="EDEDED"/>
            <w:vAlign w:val="center"/>
            <w:hideMark/>
          </w:tcPr>
          <w:p w14:paraId="4A3E6E7F"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8,0</w:t>
            </w:r>
          </w:p>
        </w:tc>
        <w:tc>
          <w:tcPr>
            <w:tcW w:w="471" w:type="dxa"/>
            <w:tcBorders>
              <w:top w:val="nil"/>
              <w:left w:val="nil"/>
              <w:bottom w:val="single" w:sz="4" w:space="0" w:color="auto"/>
              <w:right w:val="single" w:sz="4" w:space="0" w:color="auto"/>
            </w:tcBorders>
            <w:shd w:val="clear" w:color="000000" w:fill="EDEDED"/>
            <w:vAlign w:val="center"/>
            <w:hideMark/>
          </w:tcPr>
          <w:p w14:paraId="5821E9A8"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6</w:t>
            </w:r>
          </w:p>
        </w:tc>
        <w:tc>
          <w:tcPr>
            <w:tcW w:w="538" w:type="dxa"/>
            <w:tcBorders>
              <w:top w:val="nil"/>
              <w:left w:val="nil"/>
              <w:bottom w:val="single" w:sz="4" w:space="0" w:color="auto"/>
              <w:right w:val="single" w:sz="4" w:space="0" w:color="auto"/>
            </w:tcBorders>
            <w:shd w:val="clear" w:color="000000" w:fill="EDEDED"/>
            <w:vAlign w:val="center"/>
            <w:hideMark/>
          </w:tcPr>
          <w:p w14:paraId="280DC4F9"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2,0</w:t>
            </w:r>
          </w:p>
        </w:tc>
        <w:tc>
          <w:tcPr>
            <w:tcW w:w="589" w:type="dxa"/>
            <w:tcBorders>
              <w:top w:val="nil"/>
              <w:left w:val="nil"/>
              <w:bottom w:val="single" w:sz="4" w:space="0" w:color="auto"/>
              <w:right w:val="single" w:sz="8" w:space="0" w:color="auto"/>
            </w:tcBorders>
            <w:shd w:val="clear" w:color="000000" w:fill="EDEDED"/>
            <w:vAlign w:val="center"/>
            <w:hideMark/>
          </w:tcPr>
          <w:p w14:paraId="334A505C"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12,0</w:t>
            </w:r>
          </w:p>
        </w:tc>
        <w:tc>
          <w:tcPr>
            <w:tcW w:w="500" w:type="dxa"/>
            <w:tcBorders>
              <w:top w:val="nil"/>
              <w:left w:val="nil"/>
              <w:bottom w:val="single" w:sz="4" w:space="0" w:color="auto"/>
              <w:right w:val="single" w:sz="4" w:space="0" w:color="auto"/>
            </w:tcBorders>
            <w:shd w:val="clear" w:color="000000" w:fill="EDEDED"/>
            <w:vAlign w:val="center"/>
            <w:hideMark/>
          </w:tcPr>
          <w:p w14:paraId="44F9B356"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8</w:t>
            </w:r>
          </w:p>
        </w:tc>
        <w:tc>
          <w:tcPr>
            <w:tcW w:w="516" w:type="dxa"/>
            <w:tcBorders>
              <w:top w:val="nil"/>
              <w:left w:val="nil"/>
              <w:bottom w:val="single" w:sz="4" w:space="0" w:color="auto"/>
              <w:right w:val="single" w:sz="4" w:space="0" w:color="auto"/>
            </w:tcBorders>
            <w:shd w:val="clear" w:color="000000" w:fill="EDEDED"/>
            <w:vAlign w:val="center"/>
            <w:hideMark/>
          </w:tcPr>
          <w:p w14:paraId="3A61C2E2"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2,0</w:t>
            </w:r>
          </w:p>
        </w:tc>
        <w:tc>
          <w:tcPr>
            <w:tcW w:w="503" w:type="dxa"/>
            <w:tcBorders>
              <w:top w:val="nil"/>
              <w:left w:val="nil"/>
              <w:bottom w:val="single" w:sz="4" w:space="0" w:color="auto"/>
              <w:right w:val="single" w:sz="8" w:space="0" w:color="auto"/>
            </w:tcBorders>
            <w:shd w:val="clear" w:color="000000" w:fill="EDEDED"/>
            <w:vAlign w:val="center"/>
            <w:hideMark/>
          </w:tcPr>
          <w:p w14:paraId="537E2D5E"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16,0</w:t>
            </w:r>
          </w:p>
        </w:tc>
        <w:tc>
          <w:tcPr>
            <w:tcW w:w="1651" w:type="dxa"/>
            <w:tcBorders>
              <w:top w:val="nil"/>
              <w:left w:val="nil"/>
              <w:bottom w:val="single" w:sz="4" w:space="0" w:color="auto"/>
              <w:right w:val="single" w:sz="8" w:space="0" w:color="auto"/>
            </w:tcBorders>
            <w:shd w:val="clear" w:color="000000" w:fill="EDEDED"/>
            <w:vAlign w:val="center"/>
            <w:hideMark/>
          </w:tcPr>
          <w:p w14:paraId="2A9F641D"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Areal til toalettbåser må legges til stelleromsareal (2 toalettbåser à 2 kvm + 8 kvm stellerom= 12 kvm totalt i rommet)</w:t>
            </w:r>
          </w:p>
        </w:tc>
      </w:tr>
      <w:tr w:rsidR="00A10868" w:rsidRPr="004D2F2E" w14:paraId="1B6B5B53" w14:textId="77777777" w:rsidTr="000E0438">
        <w:trPr>
          <w:trHeight w:val="429"/>
        </w:trPr>
        <w:tc>
          <w:tcPr>
            <w:tcW w:w="1089" w:type="dxa"/>
            <w:tcBorders>
              <w:top w:val="nil"/>
              <w:left w:val="single" w:sz="8" w:space="0" w:color="auto"/>
              <w:bottom w:val="single" w:sz="4" w:space="0" w:color="auto"/>
              <w:right w:val="single" w:sz="4" w:space="0" w:color="auto"/>
            </w:tcBorders>
            <w:shd w:val="clear" w:color="000000" w:fill="EDEDED"/>
            <w:vAlign w:val="center"/>
            <w:hideMark/>
          </w:tcPr>
          <w:p w14:paraId="3B1C60F0"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N</w:t>
            </w:r>
          </w:p>
        </w:tc>
        <w:tc>
          <w:tcPr>
            <w:tcW w:w="1450" w:type="dxa"/>
            <w:tcBorders>
              <w:top w:val="nil"/>
              <w:left w:val="nil"/>
              <w:bottom w:val="single" w:sz="4" w:space="0" w:color="auto"/>
              <w:right w:val="nil"/>
            </w:tcBorders>
            <w:shd w:val="clear" w:color="000000" w:fill="EDEDED"/>
            <w:vAlign w:val="center"/>
            <w:hideMark/>
          </w:tcPr>
          <w:p w14:paraId="4ABFB9F1"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HC-toalett for barna</w:t>
            </w:r>
          </w:p>
        </w:tc>
        <w:tc>
          <w:tcPr>
            <w:tcW w:w="503" w:type="dxa"/>
            <w:tcBorders>
              <w:top w:val="nil"/>
              <w:left w:val="single" w:sz="8" w:space="0" w:color="auto"/>
              <w:bottom w:val="single" w:sz="4" w:space="0" w:color="auto"/>
              <w:right w:val="single" w:sz="4" w:space="0" w:color="auto"/>
            </w:tcBorders>
            <w:shd w:val="clear" w:color="000000" w:fill="EDEDED"/>
            <w:vAlign w:val="center"/>
            <w:hideMark/>
          </w:tcPr>
          <w:p w14:paraId="384D3BD3"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2</w:t>
            </w:r>
          </w:p>
        </w:tc>
        <w:tc>
          <w:tcPr>
            <w:tcW w:w="609" w:type="dxa"/>
            <w:tcBorders>
              <w:top w:val="nil"/>
              <w:left w:val="nil"/>
              <w:bottom w:val="single" w:sz="4" w:space="0" w:color="auto"/>
              <w:right w:val="single" w:sz="4" w:space="0" w:color="auto"/>
            </w:tcBorders>
            <w:shd w:val="clear" w:color="000000" w:fill="EDEDED"/>
            <w:vAlign w:val="center"/>
            <w:hideMark/>
          </w:tcPr>
          <w:p w14:paraId="05FCEF5D"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5,0</w:t>
            </w:r>
          </w:p>
        </w:tc>
        <w:tc>
          <w:tcPr>
            <w:tcW w:w="515" w:type="dxa"/>
            <w:tcBorders>
              <w:top w:val="nil"/>
              <w:left w:val="nil"/>
              <w:bottom w:val="single" w:sz="4" w:space="0" w:color="auto"/>
              <w:right w:val="single" w:sz="8" w:space="0" w:color="auto"/>
            </w:tcBorders>
            <w:shd w:val="clear" w:color="000000" w:fill="EDEDED"/>
            <w:vAlign w:val="center"/>
            <w:hideMark/>
          </w:tcPr>
          <w:p w14:paraId="537770DD"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10,0</w:t>
            </w:r>
          </w:p>
        </w:tc>
        <w:tc>
          <w:tcPr>
            <w:tcW w:w="471" w:type="dxa"/>
            <w:tcBorders>
              <w:top w:val="nil"/>
              <w:left w:val="nil"/>
              <w:bottom w:val="single" w:sz="4" w:space="0" w:color="auto"/>
              <w:right w:val="single" w:sz="4" w:space="0" w:color="auto"/>
            </w:tcBorders>
            <w:shd w:val="clear" w:color="000000" w:fill="EDEDED"/>
            <w:vAlign w:val="center"/>
            <w:hideMark/>
          </w:tcPr>
          <w:p w14:paraId="2831C353"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2</w:t>
            </w:r>
          </w:p>
        </w:tc>
        <w:tc>
          <w:tcPr>
            <w:tcW w:w="538" w:type="dxa"/>
            <w:tcBorders>
              <w:top w:val="nil"/>
              <w:left w:val="nil"/>
              <w:bottom w:val="single" w:sz="4" w:space="0" w:color="auto"/>
              <w:right w:val="single" w:sz="4" w:space="0" w:color="auto"/>
            </w:tcBorders>
            <w:shd w:val="clear" w:color="000000" w:fill="EDEDED"/>
            <w:vAlign w:val="center"/>
            <w:hideMark/>
          </w:tcPr>
          <w:p w14:paraId="181F165B"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5,0</w:t>
            </w:r>
          </w:p>
        </w:tc>
        <w:tc>
          <w:tcPr>
            <w:tcW w:w="589" w:type="dxa"/>
            <w:tcBorders>
              <w:top w:val="nil"/>
              <w:left w:val="nil"/>
              <w:bottom w:val="single" w:sz="4" w:space="0" w:color="auto"/>
              <w:right w:val="single" w:sz="8" w:space="0" w:color="auto"/>
            </w:tcBorders>
            <w:shd w:val="clear" w:color="000000" w:fill="EDEDED"/>
            <w:vAlign w:val="center"/>
            <w:hideMark/>
          </w:tcPr>
          <w:p w14:paraId="7BA9544E"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10,0</w:t>
            </w:r>
          </w:p>
        </w:tc>
        <w:tc>
          <w:tcPr>
            <w:tcW w:w="500" w:type="dxa"/>
            <w:tcBorders>
              <w:top w:val="nil"/>
              <w:left w:val="nil"/>
              <w:bottom w:val="single" w:sz="4" w:space="0" w:color="auto"/>
              <w:right w:val="single" w:sz="4" w:space="0" w:color="auto"/>
            </w:tcBorders>
            <w:shd w:val="clear" w:color="000000" w:fill="EDEDED"/>
            <w:vAlign w:val="center"/>
            <w:hideMark/>
          </w:tcPr>
          <w:p w14:paraId="2A143DD5"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3</w:t>
            </w:r>
          </w:p>
        </w:tc>
        <w:tc>
          <w:tcPr>
            <w:tcW w:w="516" w:type="dxa"/>
            <w:tcBorders>
              <w:top w:val="nil"/>
              <w:left w:val="nil"/>
              <w:bottom w:val="single" w:sz="4" w:space="0" w:color="auto"/>
              <w:right w:val="single" w:sz="4" w:space="0" w:color="auto"/>
            </w:tcBorders>
            <w:shd w:val="clear" w:color="000000" w:fill="EDEDED"/>
            <w:vAlign w:val="center"/>
            <w:hideMark/>
          </w:tcPr>
          <w:p w14:paraId="6594D3D7"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5,0</w:t>
            </w:r>
          </w:p>
        </w:tc>
        <w:tc>
          <w:tcPr>
            <w:tcW w:w="503" w:type="dxa"/>
            <w:tcBorders>
              <w:top w:val="nil"/>
              <w:left w:val="nil"/>
              <w:bottom w:val="single" w:sz="4" w:space="0" w:color="auto"/>
              <w:right w:val="single" w:sz="8" w:space="0" w:color="auto"/>
            </w:tcBorders>
            <w:shd w:val="clear" w:color="000000" w:fill="EDEDED"/>
            <w:vAlign w:val="center"/>
            <w:hideMark/>
          </w:tcPr>
          <w:p w14:paraId="198FD98A"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15,0</w:t>
            </w:r>
          </w:p>
        </w:tc>
        <w:tc>
          <w:tcPr>
            <w:tcW w:w="1651" w:type="dxa"/>
            <w:tcBorders>
              <w:top w:val="nil"/>
              <w:left w:val="nil"/>
              <w:bottom w:val="single" w:sz="4" w:space="0" w:color="auto"/>
              <w:right w:val="single" w:sz="8" w:space="0" w:color="auto"/>
            </w:tcBorders>
            <w:shd w:val="clear" w:color="000000" w:fill="EDEDED"/>
            <w:vAlign w:val="center"/>
            <w:hideMark/>
          </w:tcPr>
          <w:p w14:paraId="3E995554"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Minst ett HC-toalett per etasje</w:t>
            </w:r>
          </w:p>
        </w:tc>
      </w:tr>
      <w:tr w:rsidR="00A10868" w:rsidRPr="004D2F2E" w14:paraId="7B7C1B11" w14:textId="77777777" w:rsidTr="000E0438">
        <w:trPr>
          <w:trHeight w:val="481"/>
        </w:trPr>
        <w:tc>
          <w:tcPr>
            <w:tcW w:w="1089" w:type="dxa"/>
            <w:tcBorders>
              <w:top w:val="nil"/>
              <w:left w:val="single" w:sz="8" w:space="0" w:color="auto"/>
              <w:bottom w:val="single" w:sz="4" w:space="0" w:color="auto"/>
              <w:right w:val="single" w:sz="4" w:space="0" w:color="auto"/>
            </w:tcBorders>
            <w:shd w:val="clear" w:color="000000" w:fill="EDEDED"/>
            <w:vAlign w:val="center"/>
            <w:hideMark/>
          </w:tcPr>
          <w:p w14:paraId="009B3089"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N</w:t>
            </w:r>
          </w:p>
        </w:tc>
        <w:tc>
          <w:tcPr>
            <w:tcW w:w="1450" w:type="dxa"/>
            <w:tcBorders>
              <w:top w:val="nil"/>
              <w:left w:val="nil"/>
              <w:bottom w:val="single" w:sz="4" w:space="0" w:color="auto"/>
              <w:right w:val="nil"/>
            </w:tcBorders>
            <w:shd w:val="clear" w:color="000000" w:fill="EDEDED"/>
            <w:vAlign w:val="center"/>
            <w:hideMark/>
          </w:tcPr>
          <w:p w14:paraId="5CA19FC8"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Toalettrom for barna</w:t>
            </w:r>
          </w:p>
        </w:tc>
        <w:tc>
          <w:tcPr>
            <w:tcW w:w="503" w:type="dxa"/>
            <w:tcBorders>
              <w:top w:val="nil"/>
              <w:left w:val="single" w:sz="8" w:space="0" w:color="auto"/>
              <w:bottom w:val="single" w:sz="4" w:space="0" w:color="auto"/>
              <w:right w:val="single" w:sz="4" w:space="0" w:color="auto"/>
            </w:tcBorders>
            <w:shd w:val="clear" w:color="000000" w:fill="EDEDED"/>
            <w:vAlign w:val="center"/>
            <w:hideMark/>
          </w:tcPr>
          <w:p w14:paraId="3F7B9559"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2</w:t>
            </w:r>
          </w:p>
        </w:tc>
        <w:tc>
          <w:tcPr>
            <w:tcW w:w="609" w:type="dxa"/>
            <w:tcBorders>
              <w:top w:val="nil"/>
              <w:left w:val="nil"/>
              <w:bottom w:val="single" w:sz="4" w:space="0" w:color="auto"/>
              <w:right w:val="single" w:sz="4" w:space="0" w:color="auto"/>
            </w:tcBorders>
            <w:shd w:val="clear" w:color="000000" w:fill="EDEDED"/>
            <w:vAlign w:val="center"/>
            <w:hideMark/>
          </w:tcPr>
          <w:p w14:paraId="031D4689"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2,0</w:t>
            </w:r>
          </w:p>
        </w:tc>
        <w:tc>
          <w:tcPr>
            <w:tcW w:w="515" w:type="dxa"/>
            <w:tcBorders>
              <w:top w:val="nil"/>
              <w:left w:val="nil"/>
              <w:bottom w:val="single" w:sz="4" w:space="0" w:color="auto"/>
              <w:right w:val="single" w:sz="8" w:space="0" w:color="auto"/>
            </w:tcBorders>
            <w:shd w:val="clear" w:color="000000" w:fill="EDEDED"/>
            <w:vAlign w:val="center"/>
            <w:hideMark/>
          </w:tcPr>
          <w:p w14:paraId="1527A906"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4,0</w:t>
            </w:r>
          </w:p>
        </w:tc>
        <w:tc>
          <w:tcPr>
            <w:tcW w:w="471" w:type="dxa"/>
            <w:tcBorders>
              <w:top w:val="nil"/>
              <w:left w:val="nil"/>
              <w:bottom w:val="single" w:sz="4" w:space="0" w:color="auto"/>
              <w:right w:val="single" w:sz="4" w:space="0" w:color="auto"/>
            </w:tcBorders>
            <w:shd w:val="clear" w:color="000000" w:fill="EDEDED"/>
            <w:vAlign w:val="center"/>
            <w:hideMark/>
          </w:tcPr>
          <w:p w14:paraId="2D8C07F3"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3</w:t>
            </w:r>
          </w:p>
        </w:tc>
        <w:tc>
          <w:tcPr>
            <w:tcW w:w="538" w:type="dxa"/>
            <w:tcBorders>
              <w:top w:val="nil"/>
              <w:left w:val="nil"/>
              <w:bottom w:val="single" w:sz="4" w:space="0" w:color="auto"/>
              <w:right w:val="single" w:sz="4" w:space="0" w:color="auto"/>
            </w:tcBorders>
            <w:shd w:val="clear" w:color="000000" w:fill="EDEDED"/>
            <w:vAlign w:val="center"/>
            <w:hideMark/>
          </w:tcPr>
          <w:p w14:paraId="7019CBAB"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2,0</w:t>
            </w:r>
          </w:p>
        </w:tc>
        <w:tc>
          <w:tcPr>
            <w:tcW w:w="589" w:type="dxa"/>
            <w:tcBorders>
              <w:top w:val="nil"/>
              <w:left w:val="nil"/>
              <w:bottom w:val="single" w:sz="4" w:space="0" w:color="auto"/>
              <w:right w:val="single" w:sz="8" w:space="0" w:color="auto"/>
            </w:tcBorders>
            <w:shd w:val="clear" w:color="000000" w:fill="EDEDED"/>
            <w:vAlign w:val="center"/>
            <w:hideMark/>
          </w:tcPr>
          <w:p w14:paraId="28A74985"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6,0</w:t>
            </w:r>
          </w:p>
        </w:tc>
        <w:tc>
          <w:tcPr>
            <w:tcW w:w="500" w:type="dxa"/>
            <w:tcBorders>
              <w:top w:val="nil"/>
              <w:left w:val="nil"/>
              <w:bottom w:val="single" w:sz="4" w:space="0" w:color="auto"/>
              <w:right w:val="single" w:sz="4" w:space="0" w:color="auto"/>
            </w:tcBorders>
            <w:shd w:val="clear" w:color="000000" w:fill="EDEDED"/>
            <w:vAlign w:val="center"/>
            <w:hideMark/>
          </w:tcPr>
          <w:p w14:paraId="34BC4A76"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4</w:t>
            </w:r>
          </w:p>
        </w:tc>
        <w:tc>
          <w:tcPr>
            <w:tcW w:w="516" w:type="dxa"/>
            <w:tcBorders>
              <w:top w:val="nil"/>
              <w:left w:val="nil"/>
              <w:bottom w:val="single" w:sz="4" w:space="0" w:color="auto"/>
              <w:right w:val="single" w:sz="4" w:space="0" w:color="auto"/>
            </w:tcBorders>
            <w:shd w:val="clear" w:color="000000" w:fill="EDEDED"/>
            <w:vAlign w:val="center"/>
            <w:hideMark/>
          </w:tcPr>
          <w:p w14:paraId="36814DDC"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2,0</w:t>
            </w:r>
          </w:p>
        </w:tc>
        <w:tc>
          <w:tcPr>
            <w:tcW w:w="503" w:type="dxa"/>
            <w:tcBorders>
              <w:top w:val="nil"/>
              <w:left w:val="nil"/>
              <w:bottom w:val="single" w:sz="4" w:space="0" w:color="auto"/>
              <w:right w:val="single" w:sz="8" w:space="0" w:color="auto"/>
            </w:tcBorders>
            <w:shd w:val="clear" w:color="000000" w:fill="EDEDED"/>
            <w:vAlign w:val="center"/>
            <w:hideMark/>
          </w:tcPr>
          <w:p w14:paraId="1994C538"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8,0</w:t>
            </w:r>
          </w:p>
        </w:tc>
        <w:tc>
          <w:tcPr>
            <w:tcW w:w="1651" w:type="dxa"/>
            <w:tcBorders>
              <w:top w:val="nil"/>
              <w:left w:val="nil"/>
              <w:bottom w:val="single" w:sz="4" w:space="0" w:color="auto"/>
              <w:right w:val="single" w:sz="8" w:space="0" w:color="auto"/>
            </w:tcBorders>
            <w:shd w:val="clear" w:color="000000" w:fill="EDEDED"/>
            <w:vAlign w:val="center"/>
            <w:hideMark/>
          </w:tcPr>
          <w:p w14:paraId="7B5EB614"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r>
      <w:tr w:rsidR="00A10868" w:rsidRPr="004D2F2E" w14:paraId="73F6AC36" w14:textId="77777777" w:rsidTr="000E0438">
        <w:trPr>
          <w:trHeight w:val="471"/>
        </w:trPr>
        <w:tc>
          <w:tcPr>
            <w:tcW w:w="1089" w:type="dxa"/>
            <w:tcBorders>
              <w:top w:val="nil"/>
              <w:left w:val="single" w:sz="8" w:space="0" w:color="auto"/>
              <w:bottom w:val="single" w:sz="4" w:space="0" w:color="auto"/>
              <w:right w:val="single" w:sz="4" w:space="0" w:color="auto"/>
            </w:tcBorders>
            <w:shd w:val="clear" w:color="000000" w:fill="EDEDED"/>
            <w:vAlign w:val="center"/>
            <w:hideMark/>
          </w:tcPr>
          <w:p w14:paraId="63275A7A"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N</w:t>
            </w:r>
          </w:p>
        </w:tc>
        <w:tc>
          <w:tcPr>
            <w:tcW w:w="1450" w:type="dxa"/>
            <w:tcBorders>
              <w:top w:val="nil"/>
              <w:left w:val="nil"/>
              <w:bottom w:val="single" w:sz="4" w:space="0" w:color="auto"/>
              <w:right w:val="nil"/>
            </w:tcBorders>
            <w:shd w:val="clear" w:color="000000" w:fill="EDEDED"/>
            <w:vAlign w:val="center"/>
            <w:hideMark/>
          </w:tcPr>
          <w:p w14:paraId="77C6EB89"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Møterom</w:t>
            </w:r>
          </w:p>
        </w:tc>
        <w:tc>
          <w:tcPr>
            <w:tcW w:w="503" w:type="dxa"/>
            <w:tcBorders>
              <w:top w:val="nil"/>
              <w:left w:val="single" w:sz="8" w:space="0" w:color="auto"/>
              <w:bottom w:val="single" w:sz="4" w:space="0" w:color="auto"/>
              <w:right w:val="single" w:sz="4" w:space="0" w:color="auto"/>
            </w:tcBorders>
            <w:shd w:val="clear" w:color="000000" w:fill="EDEDED"/>
            <w:vAlign w:val="center"/>
            <w:hideMark/>
          </w:tcPr>
          <w:p w14:paraId="2546D238"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2</w:t>
            </w:r>
          </w:p>
        </w:tc>
        <w:tc>
          <w:tcPr>
            <w:tcW w:w="609" w:type="dxa"/>
            <w:tcBorders>
              <w:top w:val="nil"/>
              <w:left w:val="nil"/>
              <w:bottom w:val="single" w:sz="4" w:space="0" w:color="auto"/>
              <w:right w:val="single" w:sz="4" w:space="0" w:color="auto"/>
            </w:tcBorders>
            <w:shd w:val="clear" w:color="000000" w:fill="EDEDED"/>
            <w:vAlign w:val="center"/>
            <w:hideMark/>
          </w:tcPr>
          <w:p w14:paraId="28FB741B"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6,0</w:t>
            </w:r>
          </w:p>
        </w:tc>
        <w:tc>
          <w:tcPr>
            <w:tcW w:w="515" w:type="dxa"/>
            <w:tcBorders>
              <w:top w:val="nil"/>
              <w:left w:val="nil"/>
              <w:bottom w:val="single" w:sz="4" w:space="0" w:color="auto"/>
              <w:right w:val="single" w:sz="8" w:space="0" w:color="auto"/>
            </w:tcBorders>
            <w:shd w:val="clear" w:color="000000" w:fill="EDEDED"/>
            <w:vAlign w:val="center"/>
            <w:hideMark/>
          </w:tcPr>
          <w:p w14:paraId="51A1E768"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12,0</w:t>
            </w:r>
          </w:p>
        </w:tc>
        <w:tc>
          <w:tcPr>
            <w:tcW w:w="471" w:type="dxa"/>
            <w:tcBorders>
              <w:top w:val="nil"/>
              <w:left w:val="nil"/>
              <w:bottom w:val="single" w:sz="4" w:space="0" w:color="auto"/>
              <w:right w:val="single" w:sz="4" w:space="0" w:color="auto"/>
            </w:tcBorders>
            <w:shd w:val="clear" w:color="000000" w:fill="EDEDED"/>
            <w:vAlign w:val="center"/>
            <w:hideMark/>
          </w:tcPr>
          <w:p w14:paraId="4B375214"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2</w:t>
            </w:r>
          </w:p>
        </w:tc>
        <w:tc>
          <w:tcPr>
            <w:tcW w:w="538" w:type="dxa"/>
            <w:tcBorders>
              <w:top w:val="nil"/>
              <w:left w:val="nil"/>
              <w:bottom w:val="single" w:sz="4" w:space="0" w:color="auto"/>
              <w:right w:val="single" w:sz="4" w:space="0" w:color="auto"/>
            </w:tcBorders>
            <w:shd w:val="clear" w:color="000000" w:fill="EDEDED"/>
            <w:vAlign w:val="center"/>
            <w:hideMark/>
          </w:tcPr>
          <w:p w14:paraId="2454A62E"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11,0</w:t>
            </w:r>
          </w:p>
        </w:tc>
        <w:tc>
          <w:tcPr>
            <w:tcW w:w="589" w:type="dxa"/>
            <w:tcBorders>
              <w:top w:val="nil"/>
              <w:left w:val="nil"/>
              <w:bottom w:val="single" w:sz="4" w:space="0" w:color="auto"/>
              <w:right w:val="single" w:sz="8" w:space="0" w:color="auto"/>
            </w:tcBorders>
            <w:shd w:val="clear" w:color="000000" w:fill="EDEDED"/>
            <w:vAlign w:val="center"/>
            <w:hideMark/>
          </w:tcPr>
          <w:p w14:paraId="5E77EF2D"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22,0</w:t>
            </w:r>
          </w:p>
        </w:tc>
        <w:tc>
          <w:tcPr>
            <w:tcW w:w="500" w:type="dxa"/>
            <w:tcBorders>
              <w:top w:val="nil"/>
              <w:left w:val="nil"/>
              <w:bottom w:val="single" w:sz="4" w:space="0" w:color="auto"/>
              <w:right w:val="single" w:sz="4" w:space="0" w:color="auto"/>
            </w:tcBorders>
            <w:shd w:val="clear" w:color="000000" w:fill="EDEDED"/>
            <w:vAlign w:val="center"/>
            <w:hideMark/>
          </w:tcPr>
          <w:p w14:paraId="3A1F8197"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3</w:t>
            </w:r>
          </w:p>
        </w:tc>
        <w:tc>
          <w:tcPr>
            <w:tcW w:w="516" w:type="dxa"/>
            <w:tcBorders>
              <w:top w:val="nil"/>
              <w:left w:val="nil"/>
              <w:bottom w:val="single" w:sz="4" w:space="0" w:color="auto"/>
              <w:right w:val="single" w:sz="4" w:space="0" w:color="auto"/>
            </w:tcBorders>
            <w:shd w:val="clear" w:color="000000" w:fill="EDEDED"/>
            <w:vAlign w:val="center"/>
            <w:hideMark/>
          </w:tcPr>
          <w:p w14:paraId="65BB5B70"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11,0</w:t>
            </w:r>
          </w:p>
        </w:tc>
        <w:tc>
          <w:tcPr>
            <w:tcW w:w="503" w:type="dxa"/>
            <w:tcBorders>
              <w:top w:val="nil"/>
              <w:left w:val="nil"/>
              <w:bottom w:val="single" w:sz="4" w:space="0" w:color="auto"/>
              <w:right w:val="single" w:sz="8" w:space="0" w:color="auto"/>
            </w:tcBorders>
            <w:shd w:val="clear" w:color="000000" w:fill="EDEDED"/>
            <w:vAlign w:val="center"/>
            <w:hideMark/>
          </w:tcPr>
          <w:p w14:paraId="5FAFD2DE"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33,0</w:t>
            </w:r>
          </w:p>
        </w:tc>
        <w:tc>
          <w:tcPr>
            <w:tcW w:w="1651" w:type="dxa"/>
            <w:tcBorders>
              <w:top w:val="nil"/>
              <w:left w:val="nil"/>
              <w:bottom w:val="single" w:sz="4" w:space="0" w:color="auto"/>
              <w:right w:val="single" w:sz="8" w:space="0" w:color="auto"/>
            </w:tcBorders>
            <w:shd w:val="clear" w:color="000000" w:fill="EDEDED"/>
            <w:vAlign w:val="center"/>
            <w:hideMark/>
          </w:tcPr>
          <w:p w14:paraId="77398029"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Tilpasses prosjektet</w:t>
            </w:r>
          </w:p>
        </w:tc>
      </w:tr>
      <w:tr w:rsidR="00A10868" w:rsidRPr="004D2F2E" w14:paraId="5E3DFF47" w14:textId="77777777" w:rsidTr="000E0438">
        <w:trPr>
          <w:trHeight w:val="418"/>
        </w:trPr>
        <w:tc>
          <w:tcPr>
            <w:tcW w:w="1089" w:type="dxa"/>
            <w:tcBorders>
              <w:top w:val="nil"/>
              <w:left w:val="single" w:sz="8" w:space="0" w:color="auto"/>
              <w:bottom w:val="single" w:sz="4" w:space="0" w:color="auto"/>
              <w:right w:val="single" w:sz="4" w:space="0" w:color="auto"/>
            </w:tcBorders>
            <w:shd w:val="clear" w:color="000000" w:fill="EDEDED"/>
            <w:vAlign w:val="center"/>
            <w:hideMark/>
          </w:tcPr>
          <w:p w14:paraId="5939959E"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N</w:t>
            </w:r>
          </w:p>
        </w:tc>
        <w:tc>
          <w:tcPr>
            <w:tcW w:w="1450" w:type="dxa"/>
            <w:tcBorders>
              <w:top w:val="nil"/>
              <w:left w:val="nil"/>
              <w:bottom w:val="single" w:sz="4" w:space="0" w:color="auto"/>
              <w:right w:val="nil"/>
            </w:tcBorders>
            <w:shd w:val="clear" w:color="000000" w:fill="EDEDED"/>
            <w:vAlign w:val="center"/>
            <w:hideMark/>
          </w:tcPr>
          <w:p w14:paraId="112DADEF"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Pauserom</w:t>
            </w:r>
          </w:p>
        </w:tc>
        <w:tc>
          <w:tcPr>
            <w:tcW w:w="503" w:type="dxa"/>
            <w:tcBorders>
              <w:top w:val="nil"/>
              <w:left w:val="single" w:sz="8" w:space="0" w:color="auto"/>
              <w:bottom w:val="single" w:sz="4" w:space="0" w:color="auto"/>
              <w:right w:val="single" w:sz="4" w:space="0" w:color="auto"/>
            </w:tcBorders>
            <w:shd w:val="clear" w:color="000000" w:fill="EDEDED"/>
            <w:vAlign w:val="center"/>
            <w:hideMark/>
          </w:tcPr>
          <w:p w14:paraId="20767401"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w:t>
            </w:r>
          </w:p>
        </w:tc>
        <w:tc>
          <w:tcPr>
            <w:tcW w:w="609" w:type="dxa"/>
            <w:tcBorders>
              <w:top w:val="nil"/>
              <w:left w:val="nil"/>
              <w:bottom w:val="single" w:sz="4" w:space="0" w:color="auto"/>
              <w:right w:val="single" w:sz="4" w:space="0" w:color="auto"/>
            </w:tcBorders>
            <w:shd w:val="clear" w:color="000000" w:fill="EDEDED"/>
            <w:vAlign w:val="center"/>
            <w:hideMark/>
          </w:tcPr>
          <w:p w14:paraId="7B4D1D75"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20,0</w:t>
            </w:r>
          </w:p>
        </w:tc>
        <w:tc>
          <w:tcPr>
            <w:tcW w:w="515" w:type="dxa"/>
            <w:tcBorders>
              <w:top w:val="nil"/>
              <w:left w:val="nil"/>
              <w:bottom w:val="single" w:sz="4" w:space="0" w:color="auto"/>
              <w:right w:val="single" w:sz="8" w:space="0" w:color="auto"/>
            </w:tcBorders>
            <w:shd w:val="clear" w:color="000000" w:fill="EDEDED"/>
            <w:vAlign w:val="center"/>
            <w:hideMark/>
          </w:tcPr>
          <w:p w14:paraId="586FFC33"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20,0</w:t>
            </w:r>
          </w:p>
        </w:tc>
        <w:tc>
          <w:tcPr>
            <w:tcW w:w="471" w:type="dxa"/>
            <w:tcBorders>
              <w:top w:val="nil"/>
              <w:left w:val="nil"/>
              <w:bottom w:val="single" w:sz="4" w:space="0" w:color="auto"/>
              <w:right w:val="single" w:sz="4" w:space="0" w:color="auto"/>
            </w:tcBorders>
            <w:shd w:val="clear" w:color="000000" w:fill="EDEDED"/>
            <w:vAlign w:val="center"/>
            <w:hideMark/>
          </w:tcPr>
          <w:p w14:paraId="5B2B238A"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w:t>
            </w:r>
          </w:p>
        </w:tc>
        <w:tc>
          <w:tcPr>
            <w:tcW w:w="538" w:type="dxa"/>
            <w:tcBorders>
              <w:top w:val="nil"/>
              <w:left w:val="nil"/>
              <w:bottom w:val="single" w:sz="4" w:space="0" w:color="auto"/>
              <w:right w:val="single" w:sz="4" w:space="0" w:color="auto"/>
            </w:tcBorders>
            <w:shd w:val="clear" w:color="000000" w:fill="EDEDED"/>
            <w:vAlign w:val="center"/>
            <w:hideMark/>
          </w:tcPr>
          <w:p w14:paraId="20FF5E5E"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28,0</w:t>
            </w:r>
          </w:p>
        </w:tc>
        <w:tc>
          <w:tcPr>
            <w:tcW w:w="589" w:type="dxa"/>
            <w:tcBorders>
              <w:top w:val="nil"/>
              <w:left w:val="nil"/>
              <w:bottom w:val="single" w:sz="4" w:space="0" w:color="auto"/>
              <w:right w:val="single" w:sz="8" w:space="0" w:color="auto"/>
            </w:tcBorders>
            <w:shd w:val="clear" w:color="000000" w:fill="EDEDED"/>
            <w:vAlign w:val="center"/>
            <w:hideMark/>
          </w:tcPr>
          <w:p w14:paraId="7FD411F0"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28,0</w:t>
            </w:r>
          </w:p>
        </w:tc>
        <w:tc>
          <w:tcPr>
            <w:tcW w:w="500" w:type="dxa"/>
            <w:tcBorders>
              <w:top w:val="nil"/>
              <w:left w:val="nil"/>
              <w:bottom w:val="single" w:sz="4" w:space="0" w:color="auto"/>
              <w:right w:val="single" w:sz="4" w:space="0" w:color="auto"/>
            </w:tcBorders>
            <w:shd w:val="clear" w:color="000000" w:fill="EDEDED"/>
            <w:vAlign w:val="center"/>
            <w:hideMark/>
          </w:tcPr>
          <w:p w14:paraId="05C12392"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w:t>
            </w:r>
          </w:p>
        </w:tc>
        <w:tc>
          <w:tcPr>
            <w:tcW w:w="516" w:type="dxa"/>
            <w:tcBorders>
              <w:top w:val="nil"/>
              <w:left w:val="nil"/>
              <w:bottom w:val="single" w:sz="4" w:space="0" w:color="auto"/>
              <w:right w:val="single" w:sz="4" w:space="0" w:color="auto"/>
            </w:tcBorders>
            <w:shd w:val="clear" w:color="000000" w:fill="EDEDED"/>
            <w:vAlign w:val="center"/>
            <w:hideMark/>
          </w:tcPr>
          <w:p w14:paraId="5D7E436C"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40,0</w:t>
            </w:r>
          </w:p>
        </w:tc>
        <w:tc>
          <w:tcPr>
            <w:tcW w:w="503" w:type="dxa"/>
            <w:tcBorders>
              <w:top w:val="nil"/>
              <w:left w:val="nil"/>
              <w:bottom w:val="single" w:sz="4" w:space="0" w:color="auto"/>
              <w:right w:val="single" w:sz="8" w:space="0" w:color="auto"/>
            </w:tcBorders>
            <w:shd w:val="clear" w:color="000000" w:fill="EDEDED"/>
            <w:vAlign w:val="center"/>
            <w:hideMark/>
          </w:tcPr>
          <w:p w14:paraId="4FED6697"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40,0</w:t>
            </w:r>
          </w:p>
        </w:tc>
        <w:tc>
          <w:tcPr>
            <w:tcW w:w="1651" w:type="dxa"/>
            <w:tcBorders>
              <w:top w:val="nil"/>
              <w:left w:val="nil"/>
              <w:bottom w:val="single" w:sz="4" w:space="0" w:color="auto"/>
              <w:right w:val="single" w:sz="8" w:space="0" w:color="auto"/>
            </w:tcBorders>
            <w:shd w:val="clear" w:color="000000" w:fill="EDEDED"/>
            <w:vAlign w:val="center"/>
            <w:hideMark/>
          </w:tcPr>
          <w:p w14:paraId="61859F52"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r>
      <w:tr w:rsidR="00A10868" w:rsidRPr="004D2F2E" w14:paraId="78FBE6D9" w14:textId="77777777" w:rsidTr="000E0438">
        <w:trPr>
          <w:trHeight w:val="395"/>
        </w:trPr>
        <w:tc>
          <w:tcPr>
            <w:tcW w:w="1089" w:type="dxa"/>
            <w:tcBorders>
              <w:top w:val="nil"/>
              <w:left w:val="single" w:sz="8" w:space="0" w:color="auto"/>
              <w:bottom w:val="single" w:sz="4" w:space="0" w:color="auto"/>
              <w:right w:val="single" w:sz="4" w:space="0" w:color="auto"/>
            </w:tcBorders>
            <w:shd w:val="clear" w:color="000000" w:fill="EDEDED"/>
            <w:vAlign w:val="center"/>
            <w:hideMark/>
          </w:tcPr>
          <w:p w14:paraId="0B77359E"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c>
          <w:tcPr>
            <w:tcW w:w="1450" w:type="dxa"/>
            <w:tcBorders>
              <w:top w:val="nil"/>
              <w:left w:val="nil"/>
              <w:bottom w:val="single" w:sz="4" w:space="0" w:color="auto"/>
              <w:right w:val="nil"/>
            </w:tcBorders>
            <w:shd w:val="clear" w:color="000000" w:fill="EDEDED"/>
            <w:vAlign w:val="center"/>
            <w:hideMark/>
          </w:tcPr>
          <w:p w14:paraId="7750944F"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Styrers kontor</w:t>
            </w:r>
          </w:p>
        </w:tc>
        <w:tc>
          <w:tcPr>
            <w:tcW w:w="503" w:type="dxa"/>
            <w:tcBorders>
              <w:top w:val="nil"/>
              <w:left w:val="single" w:sz="8" w:space="0" w:color="auto"/>
              <w:bottom w:val="single" w:sz="4" w:space="0" w:color="auto"/>
              <w:right w:val="single" w:sz="4" w:space="0" w:color="auto"/>
            </w:tcBorders>
            <w:shd w:val="clear" w:color="000000" w:fill="EDEDED"/>
            <w:vAlign w:val="center"/>
            <w:hideMark/>
          </w:tcPr>
          <w:p w14:paraId="69569774"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w:t>
            </w:r>
          </w:p>
        </w:tc>
        <w:tc>
          <w:tcPr>
            <w:tcW w:w="609" w:type="dxa"/>
            <w:tcBorders>
              <w:top w:val="nil"/>
              <w:left w:val="nil"/>
              <w:bottom w:val="single" w:sz="4" w:space="0" w:color="auto"/>
              <w:right w:val="single" w:sz="4" w:space="0" w:color="auto"/>
            </w:tcBorders>
            <w:shd w:val="clear" w:color="000000" w:fill="EDEDED"/>
            <w:vAlign w:val="center"/>
            <w:hideMark/>
          </w:tcPr>
          <w:p w14:paraId="39FD279D"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12,0</w:t>
            </w:r>
          </w:p>
        </w:tc>
        <w:tc>
          <w:tcPr>
            <w:tcW w:w="515" w:type="dxa"/>
            <w:tcBorders>
              <w:top w:val="nil"/>
              <w:left w:val="nil"/>
              <w:bottom w:val="single" w:sz="4" w:space="0" w:color="auto"/>
              <w:right w:val="single" w:sz="8" w:space="0" w:color="auto"/>
            </w:tcBorders>
            <w:shd w:val="clear" w:color="000000" w:fill="EDEDED"/>
            <w:vAlign w:val="center"/>
            <w:hideMark/>
          </w:tcPr>
          <w:p w14:paraId="3FE59025"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12,0</w:t>
            </w:r>
          </w:p>
        </w:tc>
        <w:tc>
          <w:tcPr>
            <w:tcW w:w="471" w:type="dxa"/>
            <w:tcBorders>
              <w:top w:val="nil"/>
              <w:left w:val="nil"/>
              <w:bottom w:val="single" w:sz="4" w:space="0" w:color="auto"/>
              <w:right w:val="single" w:sz="4" w:space="0" w:color="auto"/>
            </w:tcBorders>
            <w:shd w:val="clear" w:color="000000" w:fill="EDEDED"/>
            <w:vAlign w:val="center"/>
            <w:hideMark/>
          </w:tcPr>
          <w:p w14:paraId="64D7BAAC"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w:t>
            </w:r>
          </w:p>
        </w:tc>
        <w:tc>
          <w:tcPr>
            <w:tcW w:w="538" w:type="dxa"/>
            <w:tcBorders>
              <w:top w:val="nil"/>
              <w:left w:val="nil"/>
              <w:bottom w:val="single" w:sz="4" w:space="0" w:color="auto"/>
              <w:right w:val="single" w:sz="4" w:space="0" w:color="auto"/>
            </w:tcBorders>
            <w:shd w:val="clear" w:color="000000" w:fill="EDEDED"/>
            <w:vAlign w:val="center"/>
            <w:hideMark/>
          </w:tcPr>
          <w:p w14:paraId="43215384"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12,0</w:t>
            </w:r>
          </w:p>
        </w:tc>
        <w:tc>
          <w:tcPr>
            <w:tcW w:w="589" w:type="dxa"/>
            <w:tcBorders>
              <w:top w:val="nil"/>
              <w:left w:val="nil"/>
              <w:bottom w:val="single" w:sz="4" w:space="0" w:color="auto"/>
              <w:right w:val="single" w:sz="8" w:space="0" w:color="auto"/>
            </w:tcBorders>
            <w:shd w:val="clear" w:color="000000" w:fill="EDEDED"/>
            <w:vAlign w:val="center"/>
            <w:hideMark/>
          </w:tcPr>
          <w:p w14:paraId="708DD288"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12,0</w:t>
            </w:r>
          </w:p>
        </w:tc>
        <w:tc>
          <w:tcPr>
            <w:tcW w:w="500" w:type="dxa"/>
            <w:tcBorders>
              <w:top w:val="nil"/>
              <w:left w:val="nil"/>
              <w:bottom w:val="single" w:sz="4" w:space="0" w:color="auto"/>
              <w:right w:val="single" w:sz="4" w:space="0" w:color="auto"/>
            </w:tcBorders>
            <w:shd w:val="clear" w:color="000000" w:fill="EDEDED"/>
            <w:vAlign w:val="center"/>
            <w:hideMark/>
          </w:tcPr>
          <w:p w14:paraId="0BD2949C"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w:t>
            </w:r>
          </w:p>
        </w:tc>
        <w:tc>
          <w:tcPr>
            <w:tcW w:w="516" w:type="dxa"/>
            <w:tcBorders>
              <w:top w:val="nil"/>
              <w:left w:val="nil"/>
              <w:bottom w:val="single" w:sz="4" w:space="0" w:color="auto"/>
              <w:right w:val="single" w:sz="4" w:space="0" w:color="auto"/>
            </w:tcBorders>
            <w:shd w:val="clear" w:color="000000" w:fill="EDEDED"/>
            <w:vAlign w:val="center"/>
            <w:hideMark/>
          </w:tcPr>
          <w:p w14:paraId="289BD90C"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12,0</w:t>
            </w:r>
          </w:p>
        </w:tc>
        <w:tc>
          <w:tcPr>
            <w:tcW w:w="503" w:type="dxa"/>
            <w:tcBorders>
              <w:top w:val="nil"/>
              <w:left w:val="nil"/>
              <w:bottom w:val="single" w:sz="4" w:space="0" w:color="auto"/>
              <w:right w:val="single" w:sz="8" w:space="0" w:color="auto"/>
            </w:tcBorders>
            <w:shd w:val="clear" w:color="000000" w:fill="EDEDED"/>
            <w:vAlign w:val="center"/>
            <w:hideMark/>
          </w:tcPr>
          <w:p w14:paraId="7DE279EC"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12,0</w:t>
            </w:r>
          </w:p>
        </w:tc>
        <w:tc>
          <w:tcPr>
            <w:tcW w:w="1651" w:type="dxa"/>
            <w:tcBorders>
              <w:top w:val="nil"/>
              <w:left w:val="nil"/>
              <w:bottom w:val="single" w:sz="4" w:space="0" w:color="auto"/>
              <w:right w:val="single" w:sz="8" w:space="0" w:color="auto"/>
            </w:tcBorders>
            <w:shd w:val="clear" w:color="000000" w:fill="EDEDED"/>
            <w:vAlign w:val="center"/>
            <w:hideMark/>
          </w:tcPr>
          <w:p w14:paraId="746C4765"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r>
      <w:tr w:rsidR="00A10868" w:rsidRPr="004D2F2E" w14:paraId="29FBF2BC" w14:textId="77777777" w:rsidTr="000E0438">
        <w:trPr>
          <w:trHeight w:val="481"/>
        </w:trPr>
        <w:tc>
          <w:tcPr>
            <w:tcW w:w="1089" w:type="dxa"/>
            <w:tcBorders>
              <w:top w:val="nil"/>
              <w:left w:val="single" w:sz="8" w:space="0" w:color="auto"/>
              <w:bottom w:val="single" w:sz="4" w:space="0" w:color="auto"/>
              <w:right w:val="single" w:sz="4" w:space="0" w:color="auto"/>
            </w:tcBorders>
            <w:shd w:val="clear" w:color="000000" w:fill="EDEDED"/>
            <w:vAlign w:val="center"/>
            <w:hideMark/>
          </w:tcPr>
          <w:p w14:paraId="72D40818"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N</w:t>
            </w:r>
          </w:p>
        </w:tc>
        <w:tc>
          <w:tcPr>
            <w:tcW w:w="1450" w:type="dxa"/>
            <w:tcBorders>
              <w:top w:val="nil"/>
              <w:left w:val="nil"/>
              <w:bottom w:val="single" w:sz="4" w:space="0" w:color="auto"/>
              <w:right w:val="nil"/>
            </w:tcBorders>
            <w:shd w:val="clear" w:color="000000" w:fill="EDEDED"/>
            <w:vAlign w:val="center"/>
            <w:hideMark/>
          </w:tcPr>
          <w:p w14:paraId="4B4764E6"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Kontor/møterom</w:t>
            </w:r>
          </w:p>
        </w:tc>
        <w:tc>
          <w:tcPr>
            <w:tcW w:w="503" w:type="dxa"/>
            <w:tcBorders>
              <w:top w:val="nil"/>
              <w:left w:val="single" w:sz="8" w:space="0" w:color="auto"/>
              <w:bottom w:val="single" w:sz="4" w:space="0" w:color="auto"/>
              <w:right w:val="single" w:sz="4" w:space="0" w:color="auto"/>
            </w:tcBorders>
            <w:shd w:val="clear" w:color="000000" w:fill="EDEDED"/>
            <w:vAlign w:val="center"/>
            <w:hideMark/>
          </w:tcPr>
          <w:p w14:paraId="0CF69FDA"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0</w:t>
            </w:r>
          </w:p>
        </w:tc>
        <w:tc>
          <w:tcPr>
            <w:tcW w:w="609" w:type="dxa"/>
            <w:tcBorders>
              <w:top w:val="nil"/>
              <w:left w:val="nil"/>
              <w:bottom w:val="single" w:sz="4" w:space="0" w:color="auto"/>
              <w:right w:val="single" w:sz="4" w:space="0" w:color="auto"/>
            </w:tcBorders>
            <w:shd w:val="clear" w:color="000000" w:fill="EDEDED"/>
            <w:vAlign w:val="center"/>
            <w:hideMark/>
          </w:tcPr>
          <w:p w14:paraId="6C5F2EEE"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0,0</w:t>
            </w:r>
          </w:p>
        </w:tc>
        <w:tc>
          <w:tcPr>
            <w:tcW w:w="515" w:type="dxa"/>
            <w:tcBorders>
              <w:top w:val="nil"/>
              <w:left w:val="nil"/>
              <w:bottom w:val="single" w:sz="4" w:space="0" w:color="auto"/>
              <w:right w:val="single" w:sz="8" w:space="0" w:color="auto"/>
            </w:tcBorders>
            <w:shd w:val="clear" w:color="000000" w:fill="EDEDED"/>
            <w:vAlign w:val="center"/>
            <w:hideMark/>
          </w:tcPr>
          <w:p w14:paraId="1A985E45"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0,0</w:t>
            </w:r>
          </w:p>
        </w:tc>
        <w:tc>
          <w:tcPr>
            <w:tcW w:w="471" w:type="dxa"/>
            <w:tcBorders>
              <w:top w:val="nil"/>
              <w:left w:val="nil"/>
              <w:bottom w:val="single" w:sz="4" w:space="0" w:color="auto"/>
              <w:right w:val="single" w:sz="4" w:space="0" w:color="auto"/>
            </w:tcBorders>
            <w:shd w:val="clear" w:color="000000" w:fill="EDEDED"/>
            <w:vAlign w:val="center"/>
            <w:hideMark/>
          </w:tcPr>
          <w:p w14:paraId="62652FA4"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w:t>
            </w:r>
          </w:p>
        </w:tc>
        <w:tc>
          <w:tcPr>
            <w:tcW w:w="538" w:type="dxa"/>
            <w:tcBorders>
              <w:top w:val="nil"/>
              <w:left w:val="nil"/>
              <w:bottom w:val="single" w:sz="4" w:space="0" w:color="auto"/>
              <w:right w:val="single" w:sz="4" w:space="0" w:color="auto"/>
            </w:tcBorders>
            <w:shd w:val="clear" w:color="000000" w:fill="EDEDED"/>
            <w:vAlign w:val="center"/>
            <w:hideMark/>
          </w:tcPr>
          <w:p w14:paraId="5EE197B8"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8,0</w:t>
            </w:r>
          </w:p>
        </w:tc>
        <w:tc>
          <w:tcPr>
            <w:tcW w:w="589" w:type="dxa"/>
            <w:tcBorders>
              <w:top w:val="nil"/>
              <w:left w:val="nil"/>
              <w:bottom w:val="single" w:sz="4" w:space="0" w:color="auto"/>
              <w:right w:val="single" w:sz="8" w:space="0" w:color="auto"/>
            </w:tcBorders>
            <w:shd w:val="clear" w:color="000000" w:fill="EDEDED"/>
            <w:vAlign w:val="center"/>
            <w:hideMark/>
          </w:tcPr>
          <w:p w14:paraId="0F865253"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8,0</w:t>
            </w:r>
          </w:p>
        </w:tc>
        <w:tc>
          <w:tcPr>
            <w:tcW w:w="500" w:type="dxa"/>
            <w:tcBorders>
              <w:top w:val="nil"/>
              <w:left w:val="nil"/>
              <w:bottom w:val="single" w:sz="4" w:space="0" w:color="auto"/>
              <w:right w:val="single" w:sz="4" w:space="0" w:color="auto"/>
            </w:tcBorders>
            <w:shd w:val="clear" w:color="000000" w:fill="EDEDED"/>
            <w:vAlign w:val="center"/>
            <w:hideMark/>
          </w:tcPr>
          <w:p w14:paraId="2F1103E2"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w:t>
            </w:r>
          </w:p>
        </w:tc>
        <w:tc>
          <w:tcPr>
            <w:tcW w:w="516" w:type="dxa"/>
            <w:tcBorders>
              <w:top w:val="nil"/>
              <w:left w:val="nil"/>
              <w:bottom w:val="single" w:sz="4" w:space="0" w:color="auto"/>
              <w:right w:val="single" w:sz="4" w:space="0" w:color="auto"/>
            </w:tcBorders>
            <w:shd w:val="clear" w:color="000000" w:fill="EDEDED"/>
            <w:vAlign w:val="center"/>
            <w:hideMark/>
          </w:tcPr>
          <w:p w14:paraId="3ACEC4C0"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8,0</w:t>
            </w:r>
          </w:p>
        </w:tc>
        <w:tc>
          <w:tcPr>
            <w:tcW w:w="503" w:type="dxa"/>
            <w:tcBorders>
              <w:top w:val="nil"/>
              <w:left w:val="nil"/>
              <w:bottom w:val="single" w:sz="4" w:space="0" w:color="auto"/>
              <w:right w:val="single" w:sz="8" w:space="0" w:color="auto"/>
            </w:tcBorders>
            <w:shd w:val="clear" w:color="000000" w:fill="EDEDED"/>
            <w:vAlign w:val="center"/>
            <w:hideMark/>
          </w:tcPr>
          <w:p w14:paraId="295ED6D0"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8,0</w:t>
            </w:r>
          </w:p>
        </w:tc>
        <w:tc>
          <w:tcPr>
            <w:tcW w:w="1651" w:type="dxa"/>
            <w:tcBorders>
              <w:top w:val="nil"/>
              <w:left w:val="nil"/>
              <w:bottom w:val="single" w:sz="4" w:space="0" w:color="auto"/>
              <w:right w:val="single" w:sz="8" w:space="0" w:color="auto"/>
            </w:tcBorders>
            <w:shd w:val="clear" w:color="000000" w:fill="EDEDED"/>
            <w:vAlign w:val="center"/>
            <w:hideMark/>
          </w:tcPr>
          <w:p w14:paraId="3663B3F8"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Romtype velges av bruker</w:t>
            </w:r>
          </w:p>
        </w:tc>
      </w:tr>
      <w:tr w:rsidR="00A10868" w:rsidRPr="004D2F2E" w14:paraId="1513E0E6" w14:textId="77777777" w:rsidTr="000E0438">
        <w:trPr>
          <w:trHeight w:val="481"/>
        </w:trPr>
        <w:tc>
          <w:tcPr>
            <w:tcW w:w="1089" w:type="dxa"/>
            <w:tcBorders>
              <w:top w:val="nil"/>
              <w:left w:val="single" w:sz="8" w:space="0" w:color="auto"/>
              <w:bottom w:val="single" w:sz="4" w:space="0" w:color="auto"/>
              <w:right w:val="single" w:sz="4" w:space="0" w:color="auto"/>
            </w:tcBorders>
            <w:shd w:val="clear" w:color="000000" w:fill="EDEDED"/>
            <w:vAlign w:val="center"/>
            <w:hideMark/>
          </w:tcPr>
          <w:p w14:paraId="419BCE45"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c>
          <w:tcPr>
            <w:tcW w:w="1450" w:type="dxa"/>
            <w:tcBorders>
              <w:top w:val="nil"/>
              <w:left w:val="nil"/>
              <w:bottom w:val="single" w:sz="4" w:space="0" w:color="auto"/>
              <w:right w:val="nil"/>
            </w:tcBorders>
            <w:shd w:val="clear" w:color="000000" w:fill="EDEDED"/>
            <w:vAlign w:val="center"/>
            <w:hideMark/>
          </w:tcPr>
          <w:p w14:paraId="1144FAD8"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Kopirom</w:t>
            </w:r>
          </w:p>
        </w:tc>
        <w:tc>
          <w:tcPr>
            <w:tcW w:w="503" w:type="dxa"/>
            <w:tcBorders>
              <w:top w:val="nil"/>
              <w:left w:val="single" w:sz="8" w:space="0" w:color="auto"/>
              <w:bottom w:val="single" w:sz="4" w:space="0" w:color="auto"/>
              <w:right w:val="single" w:sz="4" w:space="0" w:color="auto"/>
            </w:tcBorders>
            <w:shd w:val="clear" w:color="000000" w:fill="EDEDED"/>
            <w:vAlign w:val="center"/>
            <w:hideMark/>
          </w:tcPr>
          <w:p w14:paraId="1E57F8C7"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w:t>
            </w:r>
          </w:p>
        </w:tc>
        <w:tc>
          <w:tcPr>
            <w:tcW w:w="609" w:type="dxa"/>
            <w:tcBorders>
              <w:top w:val="nil"/>
              <w:left w:val="nil"/>
              <w:bottom w:val="single" w:sz="4" w:space="0" w:color="auto"/>
              <w:right w:val="single" w:sz="4" w:space="0" w:color="auto"/>
            </w:tcBorders>
            <w:shd w:val="clear" w:color="000000" w:fill="EDEDED"/>
            <w:vAlign w:val="center"/>
            <w:hideMark/>
          </w:tcPr>
          <w:p w14:paraId="2FEFA8A2"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3,0</w:t>
            </w:r>
          </w:p>
        </w:tc>
        <w:tc>
          <w:tcPr>
            <w:tcW w:w="515" w:type="dxa"/>
            <w:tcBorders>
              <w:top w:val="nil"/>
              <w:left w:val="nil"/>
              <w:bottom w:val="single" w:sz="4" w:space="0" w:color="auto"/>
              <w:right w:val="single" w:sz="8" w:space="0" w:color="auto"/>
            </w:tcBorders>
            <w:shd w:val="clear" w:color="000000" w:fill="EDEDED"/>
            <w:vAlign w:val="center"/>
            <w:hideMark/>
          </w:tcPr>
          <w:p w14:paraId="18252D7D"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3,0</w:t>
            </w:r>
          </w:p>
        </w:tc>
        <w:tc>
          <w:tcPr>
            <w:tcW w:w="471" w:type="dxa"/>
            <w:tcBorders>
              <w:top w:val="nil"/>
              <w:left w:val="nil"/>
              <w:bottom w:val="single" w:sz="4" w:space="0" w:color="auto"/>
              <w:right w:val="single" w:sz="4" w:space="0" w:color="auto"/>
            </w:tcBorders>
            <w:shd w:val="clear" w:color="000000" w:fill="EDEDED"/>
            <w:vAlign w:val="center"/>
            <w:hideMark/>
          </w:tcPr>
          <w:p w14:paraId="654ED7B2"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w:t>
            </w:r>
          </w:p>
        </w:tc>
        <w:tc>
          <w:tcPr>
            <w:tcW w:w="538" w:type="dxa"/>
            <w:tcBorders>
              <w:top w:val="nil"/>
              <w:left w:val="nil"/>
              <w:bottom w:val="single" w:sz="4" w:space="0" w:color="auto"/>
              <w:right w:val="single" w:sz="4" w:space="0" w:color="auto"/>
            </w:tcBorders>
            <w:shd w:val="clear" w:color="000000" w:fill="EDEDED"/>
            <w:vAlign w:val="center"/>
            <w:hideMark/>
          </w:tcPr>
          <w:p w14:paraId="1CB5A5DA"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3,0</w:t>
            </w:r>
          </w:p>
        </w:tc>
        <w:tc>
          <w:tcPr>
            <w:tcW w:w="589" w:type="dxa"/>
            <w:tcBorders>
              <w:top w:val="nil"/>
              <w:left w:val="nil"/>
              <w:bottom w:val="single" w:sz="4" w:space="0" w:color="auto"/>
              <w:right w:val="single" w:sz="8" w:space="0" w:color="auto"/>
            </w:tcBorders>
            <w:shd w:val="clear" w:color="000000" w:fill="EDEDED"/>
            <w:vAlign w:val="center"/>
            <w:hideMark/>
          </w:tcPr>
          <w:p w14:paraId="7FA85C08"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3,0</w:t>
            </w:r>
          </w:p>
        </w:tc>
        <w:tc>
          <w:tcPr>
            <w:tcW w:w="500" w:type="dxa"/>
            <w:tcBorders>
              <w:top w:val="nil"/>
              <w:left w:val="nil"/>
              <w:bottom w:val="single" w:sz="4" w:space="0" w:color="auto"/>
              <w:right w:val="single" w:sz="4" w:space="0" w:color="auto"/>
            </w:tcBorders>
            <w:shd w:val="clear" w:color="000000" w:fill="EDEDED"/>
            <w:vAlign w:val="center"/>
            <w:hideMark/>
          </w:tcPr>
          <w:p w14:paraId="78DF95D0"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w:t>
            </w:r>
          </w:p>
        </w:tc>
        <w:tc>
          <w:tcPr>
            <w:tcW w:w="516" w:type="dxa"/>
            <w:tcBorders>
              <w:top w:val="nil"/>
              <w:left w:val="nil"/>
              <w:bottom w:val="single" w:sz="4" w:space="0" w:color="auto"/>
              <w:right w:val="single" w:sz="4" w:space="0" w:color="auto"/>
            </w:tcBorders>
            <w:shd w:val="clear" w:color="000000" w:fill="EDEDED"/>
            <w:vAlign w:val="center"/>
            <w:hideMark/>
          </w:tcPr>
          <w:p w14:paraId="348356F5"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3,0</w:t>
            </w:r>
          </w:p>
        </w:tc>
        <w:tc>
          <w:tcPr>
            <w:tcW w:w="503" w:type="dxa"/>
            <w:tcBorders>
              <w:top w:val="nil"/>
              <w:left w:val="nil"/>
              <w:bottom w:val="single" w:sz="4" w:space="0" w:color="auto"/>
              <w:right w:val="single" w:sz="8" w:space="0" w:color="auto"/>
            </w:tcBorders>
            <w:shd w:val="clear" w:color="000000" w:fill="EDEDED"/>
            <w:vAlign w:val="center"/>
            <w:hideMark/>
          </w:tcPr>
          <w:p w14:paraId="2DABBB5D"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3,0</w:t>
            </w:r>
          </w:p>
        </w:tc>
        <w:tc>
          <w:tcPr>
            <w:tcW w:w="1651" w:type="dxa"/>
            <w:tcBorders>
              <w:top w:val="nil"/>
              <w:left w:val="nil"/>
              <w:bottom w:val="single" w:sz="4" w:space="0" w:color="auto"/>
              <w:right w:val="single" w:sz="8" w:space="0" w:color="auto"/>
            </w:tcBorders>
            <w:shd w:val="clear" w:color="000000" w:fill="EDEDED"/>
            <w:vAlign w:val="center"/>
            <w:hideMark/>
          </w:tcPr>
          <w:p w14:paraId="303FA7C4"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Må ligge i personalfløyen</w:t>
            </w:r>
          </w:p>
        </w:tc>
      </w:tr>
      <w:tr w:rsidR="00A10868" w:rsidRPr="004D2F2E" w14:paraId="50DA897F" w14:textId="77777777" w:rsidTr="000E0438">
        <w:trPr>
          <w:trHeight w:val="371"/>
        </w:trPr>
        <w:tc>
          <w:tcPr>
            <w:tcW w:w="1089" w:type="dxa"/>
            <w:tcBorders>
              <w:top w:val="nil"/>
              <w:left w:val="single" w:sz="8" w:space="0" w:color="auto"/>
              <w:bottom w:val="single" w:sz="4" w:space="0" w:color="auto"/>
              <w:right w:val="single" w:sz="4" w:space="0" w:color="auto"/>
            </w:tcBorders>
            <w:shd w:val="clear" w:color="000000" w:fill="EDEDED"/>
            <w:vAlign w:val="center"/>
            <w:hideMark/>
          </w:tcPr>
          <w:p w14:paraId="36A7911A"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N</w:t>
            </w:r>
          </w:p>
        </w:tc>
        <w:tc>
          <w:tcPr>
            <w:tcW w:w="1450" w:type="dxa"/>
            <w:tcBorders>
              <w:top w:val="nil"/>
              <w:left w:val="nil"/>
              <w:bottom w:val="single" w:sz="4" w:space="0" w:color="auto"/>
              <w:right w:val="nil"/>
            </w:tcBorders>
            <w:shd w:val="clear" w:color="000000" w:fill="EDEDED"/>
            <w:vAlign w:val="center"/>
            <w:hideMark/>
          </w:tcPr>
          <w:p w14:paraId="5576591A"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Lager</w:t>
            </w:r>
          </w:p>
        </w:tc>
        <w:tc>
          <w:tcPr>
            <w:tcW w:w="503" w:type="dxa"/>
            <w:tcBorders>
              <w:top w:val="nil"/>
              <w:left w:val="single" w:sz="8" w:space="0" w:color="auto"/>
              <w:bottom w:val="single" w:sz="4" w:space="0" w:color="auto"/>
              <w:right w:val="single" w:sz="4" w:space="0" w:color="auto"/>
            </w:tcBorders>
            <w:shd w:val="clear" w:color="000000" w:fill="EDEDED"/>
            <w:vAlign w:val="center"/>
            <w:hideMark/>
          </w:tcPr>
          <w:p w14:paraId="38451F4D"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2</w:t>
            </w:r>
          </w:p>
        </w:tc>
        <w:tc>
          <w:tcPr>
            <w:tcW w:w="609" w:type="dxa"/>
            <w:tcBorders>
              <w:top w:val="nil"/>
              <w:left w:val="nil"/>
              <w:bottom w:val="single" w:sz="4" w:space="0" w:color="auto"/>
              <w:right w:val="single" w:sz="4" w:space="0" w:color="auto"/>
            </w:tcBorders>
            <w:shd w:val="clear" w:color="000000" w:fill="EDEDED"/>
            <w:vAlign w:val="center"/>
            <w:hideMark/>
          </w:tcPr>
          <w:p w14:paraId="4ECE932E"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3,0</w:t>
            </w:r>
          </w:p>
        </w:tc>
        <w:tc>
          <w:tcPr>
            <w:tcW w:w="515" w:type="dxa"/>
            <w:tcBorders>
              <w:top w:val="nil"/>
              <w:left w:val="nil"/>
              <w:bottom w:val="single" w:sz="4" w:space="0" w:color="auto"/>
              <w:right w:val="single" w:sz="8" w:space="0" w:color="auto"/>
            </w:tcBorders>
            <w:shd w:val="clear" w:color="000000" w:fill="EDEDED"/>
            <w:vAlign w:val="center"/>
            <w:hideMark/>
          </w:tcPr>
          <w:p w14:paraId="65F12D1E"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6,0</w:t>
            </w:r>
          </w:p>
        </w:tc>
        <w:tc>
          <w:tcPr>
            <w:tcW w:w="471" w:type="dxa"/>
            <w:tcBorders>
              <w:top w:val="nil"/>
              <w:left w:val="nil"/>
              <w:bottom w:val="single" w:sz="4" w:space="0" w:color="auto"/>
              <w:right w:val="single" w:sz="4" w:space="0" w:color="auto"/>
            </w:tcBorders>
            <w:shd w:val="clear" w:color="000000" w:fill="EDEDED"/>
            <w:vAlign w:val="center"/>
            <w:hideMark/>
          </w:tcPr>
          <w:p w14:paraId="705CB6D4"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3</w:t>
            </w:r>
          </w:p>
        </w:tc>
        <w:tc>
          <w:tcPr>
            <w:tcW w:w="538" w:type="dxa"/>
            <w:tcBorders>
              <w:top w:val="nil"/>
              <w:left w:val="nil"/>
              <w:bottom w:val="single" w:sz="4" w:space="0" w:color="auto"/>
              <w:right w:val="single" w:sz="4" w:space="0" w:color="auto"/>
            </w:tcBorders>
            <w:shd w:val="clear" w:color="000000" w:fill="EDEDED"/>
            <w:vAlign w:val="center"/>
            <w:hideMark/>
          </w:tcPr>
          <w:p w14:paraId="2FDEE88A"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3,0</w:t>
            </w:r>
          </w:p>
        </w:tc>
        <w:tc>
          <w:tcPr>
            <w:tcW w:w="589" w:type="dxa"/>
            <w:tcBorders>
              <w:top w:val="nil"/>
              <w:left w:val="nil"/>
              <w:bottom w:val="single" w:sz="4" w:space="0" w:color="auto"/>
              <w:right w:val="single" w:sz="8" w:space="0" w:color="auto"/>
            </w:tcBorders>
            <w:shd w:val="clear" w:color="000000" w:fill="EDEDED"/>
            <w:vAlign w:val="center"/>
            <w:hideMark/>
          </w:tcPr>
          <w:p w14:paraId="158BC3FC"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9,0</w:t>
            </w:r>
          </w:p>
        </w:tc>
        <w:tc>
          <w:tcPr>
            <w:tcW w:w="500" w:type="dxa"/>
            <w:tcBorders>
              <w:top w:val="nil"/>
              <w:left w:val="nil"/>
              <w:bottom w:val="single" w:sz="4" w:space="0" w:color="auto"/>
              <w:right w:val="single" w:sz="4" w:space="0" w:color="auto"/>
            </w:tcBorders>
            <w:shd w:val="clear" w:color="000000" w:fill="EDEDED"/>
            <w:vAlign w:val="center"/>
            <w:hideMark/>
          </w:tcPr>
          <w:p w14:paraId="2DEA69D3"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4</w:t>
            </w:r>
          </w:p>
        </w:tc>
        <w:tc>
          <w:tcPr>
            <w:tcW w:w="516" w:type="dxa"/>
            <w:tcBorders>
              <w:top w:val="nil"/>
              <w:left w:val="nil"/>
              <w:bottom w:val="single" w:sz="4" w:space="0" w:color="auto"/>
              <w:right w:val="single" w:sz="4" w:space="0" w:color="auto"/>
            </w:tcBorders>
            <w:shd w:val="clear" w:color="000000" w:fill="EDEDED"/>
            <w:vAlign w:val="center"/>
            <w:hideMark/>
          </w:tcPr>
          <w:p w14:paraId="14EA7DE0"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3,0</w:t>
            </w:r>
          </w:p>
        </w:tc>
        <w:tc>
          <w:tcPr>
            <w:tcW w:w="503" w:type="dxa"/>
            <w:tcBorders>
              <w:top w:val="nil"/>
              <w:left w:val="nil"/>
              <w:bottom w:val="single" w:sz="4" w:space="0" w:color="auto"/>
              <w:right w:val="single" w:sz="8" w:space="0" w:color="auto"/>
            </w:tcBorders>
            <w:shd w:val="clear" w:color="000000" w:fill="EDEDED"/>
            <w:vAlign w:val="center"/>
            <w:hideMark/>
          </w:tcPr>
          <w:p w14:paraId="02EBB306"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12,0</w:t>
            </w:r>
          </w:p>
        </w:tc>
        <w:tc>
          <w:tcPr>
            <w:tcW w:w="1651" w:type="dxa"/>
            <w:tcBorders>
              <w:top w:val="nil"/>
              <w:left w:val="nil"/>
              <w:bottom w:val="single" w:sz="4" w:space="0" w:color="auto"/>
              <w:right w:val="single" w:sz="8" w:space="0" w:color="auto"/>
            </w:tcBorders>
            <w:shd w:val="clear" w:color="000000" w:fill="EDEDED"/>
            <w:vAlign w:val="center"/>
            <w:hideMark/>
          </w:tcPr>
          <w:p w14:paraId="273FACF2"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r>
      <w:tr w:rsidR="00A10868" w:rsidRPr="004D2F2E" w14:paraId="4DFB4C68" w14:textId="77777777" w:rsidTr="000E0438">
        <w:trPr>
          <w:trHeight w:val="489"/>
        </w:trPr>
        <w:tc>
          <w:tcPr>
            <w:tcW w:w="1089" w:type="dxa"/>
            <w:tcBorders>
              <w:top w:val="nil"/>
              <w:left w:val="single" w:sz="8" w:space="0" w:color="auto"/>
              <w:bottom w:val="single" w:sz="4" w:space="0" w:color="auto"/>
              <w:right w:val="single" w:sz="4" w:space="0" w:color="auto"/>
            </w:tcBorders>
            <w:shd w:val="clear" w:color="000000" w:fill="EDEDED"/>
            <w:vAlign w:val="center"/>
            <w:hideMark/>
          </w:tcPr>
          <w:p w14:paraId="6AD9A5D9"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N</w:t>
            </w:r>
          </w:p>
        </w:tc>
        <w:tc>
          <w:tcPr>
            <w:tcW w:w="1450" w:type="dxa"/>
            <w:tcBorders>
              <w:top w:val="nil"/>
              <w:left w:val="nil"/>
              <w:bottom w:val="single" w:sz="4" w:space="0" w:color="auto"/>
              <w:right w:val="nil"/>
            </w:tcBorders>
            <w:shd w:val="clear" w:color="000000" w:fill="EDEDED"/>
            <w:vAlign w:val="center"/>
            <w:hideMark/>
          </w:tcPr>
          <w:p w14:paraId="3ABC786F"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Arbeidsplass/-stasjon for ansatte</w:t>
            </w:r>
          </w:p>
        </w:tc>
        <w:tc>
          <w:tcPr>
            <w:tcW w:w="503" w:type="dxa"/>
            <w:tcBorders>
              <w:top w:val="nil"/>
              <w:left w:val="single" w:sz="8" w:space="0" w:color="auto"/>
              <w:bottom w:val="single" w:sz="4" w:space="0" w:color="auto"/>
              <w:right w:val="single" w:sz="4" w:space="0" w:color="auto"/>
            </w:tcBorders>
            <w:shd w:val="clear" w:color="000000" w:fill="EDEDED"/>
            <w:vAlign w:val="center"/>
            <w:hideMark/>
          </w:tcPr>
          <w:p w14:paraId="6B6504E0"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4</w:t>
            </w:r>
          </w:p>
        </w:tc>
        <w:tc>
          <w:tcPr>
            <w:tcW w:w="609" w:type="dxa"/>
            <w:tcBorders>
              <w:top w:val="nil"/>
              <w:left w:val="nil"/>
              <w:bottom w:val="single" w:sz="4" w:space="0" w:color="auto"/>
              <w:right w:val="single" w:sz="4" w:space="0" w:color="auto"/>
            </w:tcBorders>
            <w:shd w:val="clear" w:color="000000" w:fill="EDEDED"/>
            <w:vAlign w:val="center"/>
            <w:hideMark/>
          </w:tcPr>
          <w:p w14:paraId="1D78FB51"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2,0</w:t>
            </w:r>
          </w:p>
        </w:tc>
        <w:tc>
          <w:tcPr>
            <w:tcW w:w="515" w:type="dxa"/>
            <w:tcBorders>
              <w:top w:val="nil"/>
              <w:left w:val="nil"/>
              <w:bottom w:val="single" w:sz="4" w:space="0" w:color="auto"/>
              <w:right w:val="single" w:sz="8" w:space="0" w:color="auto"/>
            </w:tcBorders>
            <w:shd w:val="clear" w:color="000000" w:fill="EDEDED"/>
            <w:vAlign w:val="center"/>
            <w:hideMark/>
          </w:tcPr>
          <w:p w14:paraId="454E024E"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8,0</w:t>
            </w:r>
          </w:p>
        </w:tc>
        <w:tc>
          <w:tcPr>
            <w:tcW w:w="471" w:type="dxa"/>
            <w:tcBorders>
              <w:top w:val="nil"/>
              <w:left w:val="nil"/>
              <w:bottom w:val="single" w:sz="4" w:space="0" w:color="auto"/>
              <w:right w:val="single" w:sz="4" w:space="0" w:color="auto"/>
            </w:tcBorders>
            <w:shd w:val="clear" w:color="000000" w:fill="EDEDED"/>
            <w:vAlign w:val="center"/>
            <w:hideMark/>
          </w:tcPr>
          <w:p w14:paraId="5CBB46CC"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6</w:t>
            </w:r>
          </w:p>
        </w:tc>
        <w:tc>
          <w:tcPr>
            <w:tcW w:w="538" w:type="dxa"/>
            <w:tcBorders>
              <w:top w:val="nil"/>
              <w:left w:val="nil"/>
              <w:bottom w:val="single" w:sz="4" w:space="0" w:color="auto"/>
              <w:right w:val="single" w:sz="4" w:space="0" w:color="auto"/>
            </w:tcBorders>
            <w:shd w:val="clear" w:color="000000" w:fill="EDEDED"/>
            <w:vAlign w:val="center"/>
            <w:hideMark/>
          </w:tcPr>
          <w:p w14:paraId="1797DF7F"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2,0</w:t>
            </w:r>
          </w:p>
        </w:tc>
        <w:tc>
          <w:tcPr>
            <w:tcW w:w="589" w:type="dxa"/>
            <w:tcBorders>
              <w:top w:val="nil"/>
              <w:left w:val="nil"/>
              <w:bottom w:val="single" w:sz="4" w:space="0" w:color="auto"/>
              <w:right w:val="single" w:sz="8" w:space="0" w:color="auto"/>
            </w:tcBorders>
            <w:shd w:val="clear" w:color="000000" w:fill="EDEDED"/>
            <w:vAlign w:val="center"/>
            <w:hideMark/>
          </w:tcPr>
          <w:p w14:paraId="3865C761"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12,0</w:t>
            </w:r>
          </w:p>
        </w:tc>
        <w:tc>
          <w:tcPr>
            <w:tcW w:w="500" w:type="dxa"/>
            <w:tcBorders>
              <w:top w:val="nil"/>
              <w:left w:val="nil"/>
              <w:bottom w:val="single" w:sz="4" w:space="0" w:color="auto"/>
              <w:right w:val="single" w:sz="4" w:space="0" w:color="auto"/>
            </w:tcBorders>
            <w:shd w:val="clear" w:color="000000" w:fill="EDEDED"/>
            <w:vAlign w:val="center"/>
            <w:hideMark/>
          </w:tcPr>
          <w:p w14:paraId="339EAF94"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8</w:t>
            </w:r>
          </w:p>
        </w:tc>
        <w:tc>
          <w:tcPr>
            <w:tcW w:w="516" w:type="dxa"/>
            <w:tcBorders>
              <w:top w:val="nil"/>
              <w:left w:val="nil"/>
              <w:bottom w:val="single" w:sz="4" w:space="0" w:color="auto"/>
              <w:right w:val="single" w:sz="4" w:space="0" w:color="auto"/>
            </w:tcBorders>
            <w:shd w:val="clear" w:color="000000" w:fill="EDEDED"/>
            <w:vAlign w:val="center"/>
            <w:hideMark/>
          </w:tcPr>
          <w:p w14:paraId="69C28459"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2,0</w:t>
            </w:r>
          </w:p>
        </w:tc>
        <w:tc>
          <w:tcPr>
            <w:tcW w:w="503" w:type="dxa"/>
            <w:tcBorders>
              <w:top w:val="nil"/>
              <w:left w:val="nil"/>
              <w:bottom w:val="single" w:sz="4" w:space="0" w:color="auto"/>
              <w:right w:val="single" w:sz="8" w:space="0" w:color="auto"/>
            </w:tcBorders>
            <w:shd w:val="clear" w:color="000000" w:fill="EDEDED"/>
            <w:vAlign w:val="center"/>
            <w:hideMark/>
          </w:tcPr>
          <w:p w14:paraId="665C4463"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16,0</w:t>
            </w:r>
          </w:p>
        </w:tc>
        <w:tc>
          <w:tcPr>
            <w:tcW w:w="1651" w:type="dxa"/>
            <w:tcBorders>
              <w:top w:val="nil"/>
              <w:left w:val="nil"/>
              <w:bottom w:val="single" w:sz="4" w:space="0" w:color="auto"/>
              <w:right w:val="single" w:sz="8" w:space="0" w:color="auto"/>
            </w:tcBorders>
            <w:shd w:val="clear" w:color="000000" w:fill="EDEDED"/>
            <w:vAlign w:val="center"/>
            <w:hideMark/>
          </w:tcPr>
          <w:p w14:paraId="7CB8860B"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r>
      <w:tr w:rsidR="00A10868" w:rsidRPr="004D2F2E" w14:paraId="57B925EA" w14:textId="77777777" w:rsidTr="000E0438">
        <w:trPr>
          <w:trHeight w:val="411"/>
        </w:trPr>
        <w:tc>
          <w:tcPr>
            <w:tcW w:w="1089" w:type="dxa"/>
            <w:tcBorders>
              <w:top w:val="nil"/>
              <w:left w:val="single" w:sz="8" w:space="0" w:color="auto"/>
              <w:bottom w:val="single" w:sz="4" w:space="0" w:color="auto"/>
              <w:right w:val="single" w:sz="4" w:space="0" w:color="auto"/>
            </w:tcBorders>
            <w:shd w:val="clear" w:color="000000" w:fill="EDEDED"/>
            <w:vAlign w:val="center"/>
            <w:hideMark/>
          </w:tcPr>
          <w:p w14:paraId="3CAF07B9"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N</w:t>
            </w:r>
          </w:p>
        </w:tc>
        <w:tc>
          <w:tcPr>
            <w:tcW w:w="1450" w:type="dxa"/>
            <w:tcBorders>
              <w:top w:val="nil"/>
              <w:left w:val="nil"/>
              <w:bottom w:val="single" w:sz="4" w:space="0" w:color="auto"/>
              <w:right w:val="nil"/>
            </w:tcBorders>
            <w:shd w:val="clear" w:color="000000" w:fill="EDEDED"/>
            <w:vAlign w:val="center"/>
            <w:hideMark/>
          </w:tcPr>
          <w:p w14:paraId="21C82B29"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Personalgarderobe</w:t>
            </w:r>
          </w:p>
        </w:tc>
        <w:tc>
          <w:tcPr>
            <w:tcW w:w="503" w:type="dxa"/>
            <w:tcBorders>
              <w:top w:val="nil"/>
              <w:left w:val="single" w:sz="8" w:space="0" w:color="auto"/>
              <w:bottom w:val="single" w:sz="4" w:space="0" w:color="auto"/>
              <w:right w:val="single" w:sz="4" w:space="0" w:color="auto"/>
            </w:tcBorders>
            <w:shd w:val="clear" w:color="000000" w:fill="EDEDED"/>
            <w:vAlign w:val="center"/>
            <w:hideMark/>
          </w:tcPr>
          <w:p w14:paraId="172C8D67"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w:t>
            </w:r>
          </w:p>
        </w:tc>
        <w:tc>
          <w:tcPr>
            <w:tcW w:w="609" w:type="dxa"/>
            <w:tcBorders>
              <w:top w:val="nil"/>
              <w:left w:val="nil"/>
              <w:bottom w:val="single" w:sz="4" w:space="0" w:color="auto"/>
              <w:right w:val="single" w:sz="4" w:space="0" w:color="auto"/>
            </w:tcBorders>
            <w:shd w:val="clear" w:color="000000" w:fill="EDEDED"/>
            <w:vAlign w:val="center"/>
            <w:hideMark/>
          </w:tcPr>
          <w:p w14:paraId="2339632A"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15,0</w:t>
            </w:r>
          </w:p>
        </w:tc>
        <w:tc>
          <w:tcPr>
            <w:tcW w:w="515" w:type="dxa"/>
            <w:tcBorders>
              <w:top w:val="nil"/>
              <w:left w:val="nil"/>
              <w:bottom w:val="single" w:sz="4" w:space="0" w:color="auto"/>
              <w:right w:val="single" w:sz="8" w:space="0" w:color="auto"/>
            </w:tcBorders>
            <w:shd w:val="clear" w:color="000000" w:fill="EDEDED"/>
            <w:vAlign w:val="center"/>
            <w:hideMark/>
          </w:tcPr>
          <w:p w14:paraId="6B9E0551"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15,0</w:t>
            </w:r>
          </w:p>
        </w:tc>
        <w:tc>
          <w:tcPr>
            <w:tcW w:w="471" w:type="dxa"/>
            <w:tcBorders>
              <w:top w:val="nil"/>
              <w:left w:val="nil"/>
              <w:bottom w:val="single" w:sz="4" w:space="0" w:color="auto"/>
              <w:right w:val="single" w:sz="4" w:space="0" w:color="auto"/>
            </w:tcBorders>
            <w:shd w:val="clear" w:color="000000" w:fill="EDEDED"/>
            <w:vAlign w:val="center"/>
            <w:hideMark/>
          </w:tcPr>
          <w:p w14:paraId="283EE412"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w:t>
            </w:r>
          </w:p>
        </w:tc>
        <w:tc>
          <w:tcPr>
            <w:tcW w:w="538" w:type="dxa"/>
            <w:tcBorders>
              <w:top w:val="nil"/>
              <w:left w:val="nil"/>
              <w:bottom w:val="single" w:sz="4" w:space="0" w:color="auto"/>
              <w:right w:val="single" w:sz="4" w:space="0" w:color="auto"/>
            </w:tcBorders>
            <w:shd w:val="clear" w:color="000000" w:fill="EDEDED"/>
            <w:vAlign w:val="center"/>
            <w:hideMark/>
          </w:tcPr>
          <w:p w14:paraId="0FC052E5"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18,0</w:t>
            </w:r>
          </w:p>
        </w:tc>
        <w:tc>
          <w:tcPr>
            <w:tcW w:w="589" w:type="dxa"/>
            <w:tcBorders>
              <w:top w:val="nil"/>
              <w:left w:val="nil"/>
              <w:bottom w:val="single" w:sz="4" w:space="0" w:color="auto"/>
              <w:right w:val="single" w:sz="8" w:space="0" w:color="auto"/>
            </w:tcBorders>
            <w:shd w:val="clear" w:color="000000" w:fill="EDEDED"/>
            <w:vAlign w:val="center"/>
            <w:hideMark/>
          </w:tcPr>
          <w:p w14:paraId="6038D230"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18,0</w:t>
            </w:r>
          </w:p>
        </w:tc>
        <w:tc>
          <w:tcPr>
            <w:tcW w:w="500" w:type="dxa"/>
            <w:tcBorders>
              <w:top w:val="nil"/>
              <w:left w:val="nil"/>
              <w:bottom w:val="single" w:sz="4" w:space="0" w:color="auto"/>
              <w:right w:val="single" w:sz="4" w:space="0" w:color="auto"/>
            </w:tcBorders>
            <w:shd w:val="clear" w:color="000000" w:fill="EDEDED"/>
            <w:vAlign w:val="center"/>
            <w:hideMark/>
          </w:tcPr>
          <w:p w14:paraId="7EE461B6"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w:t>
            </w:r>
          </w:p>
        </w:tc>
        <w:tc>
          <w:tcPr>
            <w:tcW w:w="516" w:type="dxa"/>
            <w:tcBorders>
              <w:top w:val="nil"/>
              <w:left w:val="nil"/>
              <w:bottom w:val="single" w:sz="4" w:space="0" w:color="auto"/>
              <w:right w:val="single" w:sz="4" w:space="0" w:color="auto"/>
            </w:tcBorders>
            <w:shd w:val="clear" w:color="000000" w:fill="EDEDED"/>
            <w:vAlign w:val="center"/>
            <w:hideMark/>
          </w:tcPr>
          <w:p w14:paraId="1A858100"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22,0</w:t>
            </w:r>
          </w:p>
        </w:tc>
        <w:tc>
          <w:tcPr>
            <w:tcW w:w="503" w:type="dxa"/>
            <w:tcBorders>
              <w:top w:val="nil"/>
              <w:left w:val="nil"/>
              <w:bottom w:val="single" w:sz="4" w:space="0" w:color="auto"/>
              <w:right w:val="single" w:sz="8" w:space="0" w:color="auto"/>
            </w:tcBorders>
            <w:shd w:val="clear" w:color="000000" w:fill="EDEDED"/>
            <w:vAlign w:val="center"/>
            <w:hideMark/>
          </w:tcPr>
          <w:p w14:paraId="0EB29679"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22,0</w:t>
            </w:r>
          </w:p>
        </w:tc>
        <w:tc>
          <w:tcPr>
            <w:tcW w:w="1651" w:type="dxa"/>
            <w:tcBorders>
              <w:top w:val="nil"/>
              <w:left w:val="nil"/>
              <w:bottom w:val="single" w:sz="4" w:space="0" w:color="auto"/>
              <w:right w:val="single" w:sz="8" w:space="0" w:color="auto"/>
            </w:tcBorders>
            <w:shd w:val="clear" w:color="000000" w:fill="EDEDED"/>
            <w:vAlign w:val="center"/>
            <w:hideMark/>
          </w:tcPr>
          <w:p w14:paraId="74435FA5"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r>
      <w:tr w:rsidR="00A10868" w:rsidRPr="004D2F2E" w14:paraId="2973AA4E" w14:textId="77777777" w:rsidTr="000E0438">
        <w:trPr>
          <w:trHeight w:val="417"/>
        </w:trPr>
        <w:tc>
          <w:tcPr>
            <w:tcW w:w="1089" w:type="dxa"/>
            <w:tcBorders>
              <w:top w:val="nil"/>
              <w:left w:val="single" w:sz="8" w:space="0" w:color="auto"/>
              <w:bottom w:val="single" w:sz="4" w:space="0" w:color="auto"/>
              <w:right w:val="single" w:sz="4" w:space="0" w:color="auto"/>
            </w:tcBorders>
            <w:shd w:val="clear" w:color="000000" w:fill="EDEDED"/>
            <w:vAlign w:val="center"/>
            <w:hideMark/>
          </w:tcPr>
          <w:p w14:paraId="74F06E47"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N</w:t>
            </w:r>
          </w:p>
        </w:tc>
        <w:tc>
          <w:tcPr>
            <w:tcW w:w="1450" w:type="dxa"/>
            <w:tcBorders>
              <w:top w:val="nil"/>
              <w:left w:val="nil"/>
              <w:bottom w:val="single" w:sz="4" w:space="0" w:color="auto"/>
              <w:right w:val="nil"/>
            </w:tcBorders>
            <w:shd w:val="clear" w:color="000000" w:fill="EDEDED"/>
            <w:vAlign w:val="center"/>
            <w:hideMark/>
          </w:tcPr>
          <w:p w14:paraId="46C385B1"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Personaltoalett</w:t>
            </w:r>
          </w:p>
        </w:tc>
        <w:tc>
          <w:tcPr>
            <w:tcW w:w="503" w:type="dxa"/>
            <w:tcBorders>
              <w:top w:val="nil"/>
              <w:left w:val="single" w:sz="8" w:space="0" w:color="auto"/>
              <w:bottom w:val="single" w:sz="4" w:space="0" w:color="auto"/>
              <w:right w:val="single" w:sz="4" w:space="0" w:color="auto"/>
            </w:tcBorders>
            <w:shd w:val="clear" w:color="000000" w:fill="EDEDED"/>
            <w:vAlign w:val="center"/>
            <w:hideMark/>
          </w:tcPr>
          <w:p w14:paraId="55ECA05B"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w:t>
            </w:r>
          </w:p>
        </w:tc>
        <w:tc>
          <w:tcPr>
            <w:tcW w:w="609" w:type="dxa"/>
            <w:tcBorders>
              <w:top w:val="nil"/>
              <w:left w:val="nil"/>
              <w:bottom w:val="single" w:sz="4" w:space="0" w:color="auto"/>
              <w:right w:val="single" w:sz="4" w:space="0" w:color="auto"/>
            </w:tcBorders>
            <w:shd w:val="clear" w:color="000000" w:fill="EDEDED"/>
            <w:vAlign w:val="center"/>
            <w:hideMark/>
          </w:tcPr>
          <w:p w14:paraId="71D0A0B7"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2,0</w:t>
            </w:r>
          </w:p>
        </w:tc>
        <w:tc>
          <w:tcPr>
            <w:tcW w:w="515" w:type="dxa"/>
            <w:tcBorders>
              <w:top w:val="nil"/>
              <w:left w:val="nil"/>
              <w:bottom w:val="single" w:sz="4" w:space="0" w:color="auto"/>
              <w:right w:val="single" w:sz="8" w:space="0" w:color="auto"/>
            </w:tcBorders>
            <w:shd w:val="clear" w:color="000000" w:fill="EDEDED"/>
            <w:vAlign w:val="center"/>
            <w:hideMark/>
          </w:tcPr>
          <w:p w14:paraId="6BB28EA1"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2,0</w:t>
            </w:r>
          </w:p>
        </w:tc>
        <w:tc>
          <w:tcPr>
            <w:tcW w:w="471" w:type="dxa"/>
            <w:tcBorders>
              <w:top w:val="nil"/>
              <w:left w:val="nil"/>
              <w:bottom w:val="single" w:sz="4" w:space="0" w:color="auto"/>
              <w:right w:val="single" w:sz="4" w:space="0" w:color="auto"/>
            </w:tcBorders>
            <w:shd w:val="clear" w:color="000000" w:fill="EDEDED"/>
            <w:vAlign w:val="center"/>
            <w:hideMark/>
          </w:tcPr>
          <w:p w14:paraId="3C16A3F6"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2</w:t>
            </w:r>
          </w:p>
        </w:tc>
        <w:tc>
          <w:tcPr>
            <w:tcW w:w="538" w:type="dxa"/>
            <w:tcBorders>
              <w:top w:val="nil"/>
              <w:left w:val="nil"/>
              <w:bottom w:val="single" w:sz="4" w:space="0" w:color="auto"/>
              <w:right w:val="single" w:sz="4" w:space="0" w:color="auto"/>
            </w:tcBorders>
            <w:shd w:val="clear" w:color="000000" w:fill="EDEDED"/>
            <w:vAlign w:val="center"/>
            <w:hideMark/>
          </w:tcPr>
          <w:p w14:paraId="4B9CD661"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2,0</w:t>
            </w:r>
          </w:p>
        </w:tc>
        <w:tc>
          <w:tcPr>
            <w:tcW w:w="589" w:type="dxa"/>
            <w:tcBorders>
              <w:top w:val="nil"/>
              <w:left w:val="nil"/>
              <w:bottom w:val="single" w:sz="4" w:space="0" w:color="auto"/>
              <w:right w:val="single" w:sz="8" w:space="0" w:color="auto"/>
            </w:tcBorders>
            <w:shd w:val="clear" w:color="000000" w:fill="EDEDED"/>
            <w:vAlign w:val="center"/>
            <w:hideMark/>
          </w:tcPr>
          <w:p w14:paraId="5AD9220D"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4,0</w:t>
            </w:r>
          </w:p>
        </w:tc>
        <w:tc>
          <w:tcPr>
            <w:tcW w:w="500" w:type="dxa"/>
            <w:tcBorders>
              <w:top w:val="nil"/>
              <w:left w:val="nil"/>
              <w:bottom w:val="single" w:sz="4" w:space="0" w:color="auto"/>
              <w:right w:val="single" w:sz="4" w:space="0" w:color="auto"/>
            </w:tcBorders>
            <w:shd w:val="clear" w:color="000000" w:fill="EDEDED"/>
            <w:vAlign w:val="center"/>
            <w:hideMark/>
          </w:tcPr>
          <w:p w14:paraId="56FC2C41"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2</w:t>
            </w:r>
          </w:p>
        </w:tc>
        <w:tc>
          <w:tcPr>
            <w:tcW w:w="516" w:type="dxa"/>
            <w:tcBorders>
              <w:top w:val="nil"/>
              <w:left w:val="nil"/>
              <w:bottom w:val="single" w:sz="4" w:space="0" w:color="auto"/>
              <w:right w:val="single" w:sz="4" w:space="0" w:color="auto"/>
            </w:tcBorders>
            <w:shd w:val="clear" w:color="000000" w:fill="EDEDED"/>
            <w:vAlign w:val="center"/>
            <w:hideMark/>
          </w:tcPr>
          <w:p w14:paraId="233AAA28"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2,0</w:t>
            </w:r>
          </w:p>
        </w:tc>
        <w:tc>
          <w:tcPr>
            <w:tcW w:w="503" w:type="dxa"/>
            <w:tcBorders>
              <w:top w:val="nil"/>
              <w:left w:val="nil"/>
              <w:bottom w:val="single" w:sz="4" w:space="0" w:color="auto"/>
              <w:right w:val="single" w:sz="8" w:space="0" w:color="auto"/>
            </w:tcBorders>
            <w:shd w:val="clear" w:color="000000" w:fill="EDEDED"/>
            <w:vAlign w:val="center"/>
            <w:hideMark/>
          </w:tcPr>
          <w:p w14:paraId="1C9E93A1"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4,0</w:t>
            </w:r>
          </w:p>
        </w:tc>
        <w:tc>
          <w:tcPr>
            <w:tcW w:w="1651" w:type="dxa"/>
            <w:tcBorders>
              <w:top w:val="nil"/>
              <w:left w:val="nil"/>
              <w:bottom w:val="single" w:sz="4" w:space="0" w:color="auto"/>
              <w:right w:val="single" w:sz="8" w:space="0" w:color="auto"/>
            </w:tcBorders>
            <w:shd w:val="clear" w:color="000000" w:fill="EDEDED"/>
            <w:vAlign w:val="center"/>
            <w:hideMark/>
          </w:tcPr>
          <w:p w14:paraId="0A924BD4"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r>
      <w:tr w:rsidR="00A10868" w:rsidRPr="004D2F2E" w14:paraId="0F4ED669" w14:textId="77777777" w:rsidTr="000E0438">
        <w:trPr>
          <w:trHeight w:val="849"/>
        </w:trPr>
        <w:tc>
          <w:tcPr>
            <w:tcW w:w="1089" w:type="dxa"/>
            <w:tcBorders>
              <w:top w:val="nil"/>
              <w:left w:val="single" w:sz="8" w:space="0" w:color="auto"/>
              <w:bottom w:val="single" w:sz="4" w:space="0" w:color="auto"/>
              <w:right w:val="single" w:sz="4" w:space="0" w:color="auto"/>
            </w:tcBorders>
            <w:shd w:val="clear" w:color="000000" w:fill="EDEDED"/>
            <w:vAlign w:val="center"/>
            <w:hideMark/>
          </w:tcPr>
          <w:p w14:paraId="55594535"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c>
          <w:tcPr>
            <w:tcW w:w="1450" w:type="dxa"/>
            <w:tcBorders>
              <w:top w:val="nil"/>
              <w:left w:val="nil"/>
              <w:bottom w:val="single" w:sz="4" w:space="0" w:color="auto"/>
              <w:right w:val="nil"/>
            </w:tcBorders>
            <w:shd w:val="clear" w:color="000000" w:fill="EDEDED"/>
            <w:vAlign w:val="center"/>
            <w:hideMark/>
          </w:tcPr>
          <w:p w14:paraId="5CC0D80C"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Personal HC-toalett</w:t>
            </w:r>
          </w:p>
        </w:tc>
        <w:tc>
          <w:tcPr>
            <w:tcW w:w="503" w:type="dxa"/>
            <w:tcBorders>
              <w:top w:val="nil"/>
              <w:left w:val="single" w:sz="8" w:space="0" w:color="auto"/>
              <w:bottom w:val="single" w:sz="4" w:space="0" w:color="auto"/>
              <w:right w:val="single" w:sz="4" w:space="0" w:color="auto"/>
            </w:tcBorders>
            <w:shd w:val="clear" w:color="000000" w:fill="EDEDED"/>
            <w:vAlign w:val="center"/>
            <w:hideMark/>
          </w:tcPr>
          <w:p w14:paraId="6D2D1D5F"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w:t>
            </w:r>
          </w:p>
        </w:tc>
        <w:tc>
          <w:tcPr>
            <w:tcW w:w="609" w:type="dxa"/>
            <w:tcBorders>
              <w:top w:val="nil"/>
              <w:left w:val="nil"/>
              <w:bottom w:val="single" w:sz="4" w:space="0" w:color="auto"/>
              <w:right w:val="single" w:sz="4" w:space="0" w:color="auto"/>
            </w:tcBorders>
            <w:shd w:val="clear" w:color="000000" w:fill="EDEDED"/>
            <w:vAlign w:val="center"/>
            <w:hideMark/>
          </w:tcPr>
          <w:p w14:paraId="76CCBD9E"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5,0</w:t>
            </w:r>
          </w:p>
        </w:tc>
        <w:tc>
          <w:tcPr>
            <w:tcW w:w="515" w:type="dxa"/>
            <w:tcBorders>
              <w:top w:val="nil"/>
              <w:left w:val="nil"/>
              <w:bottom w:val="single" w:sz="4" w:space="0" w:color="auto"/>
              <w:right w:val="single" w:sz="8" w:space="0" w:color="auto"/>
            </w:tcBorders>
            <w:shd w:val="clear" w:color="000000" w:fill="EDEDED"/>
            <w:vAlign w:val="center"/>
            <w:hideMark/>
          </w:tcPr>
          <w:p w14:paraId="27935D32"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5,0</w:t>
            </w:r>
          </w:p>
        </w:tc>
        <w:tc>
          <w:tcPr>
            <w:tcW w:w="471" w:type="dxa"/>
            <w:tcBorders>
              <w:top w:val="nil"/>
              <w:left w:val="nil"/>
              <w:bottom w:val="single" w:sz="4" w:space="0" w:color="auto"/>
              <w:right w:val="single" w:sz="4" w:space="0" w:color="auto"/>
            </w:tcBorders>
            <w:shd w:val="clear" w:color="000000" w:fill="EDEDED"/>
            <w:vAlign w:val="center"/>
            <w:hideMark/>
          </w:tcPr>
          <w:p w14:paraId="5B6B184F"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w:t>
            </w:r>
          </w:p>
        </w:tc>
        <w:tc>
          <w:tcPr>
            <w:tcW w:w="538" w:type="dxa"/>
            <w:tcBorders>
              <w:top w:val="nil"/>
              <w:left w:val="nil"/>
              <w:bottom w:val="single" w:sz="4" w:space="0" w:color="auto"/>
              <w:right w:val="single" w:sz="4" w:space="0" w:color="auto"/>
            </w:tcBorders>
            <w:shd w:val="clear" w:color="000000" w:fill="EDEDED"/>
            <w:vAlign w:val="center"/>
            <w:hideMark/>
          </w:tcPr>
          <w:p w14:paraId="3690840A"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5,0</w:t>
            </w:r>
          </w:p>
        </w:tc>
        <w:tc>
          <w:tcPr>
            <w:tcW w:w="589" w:type="dxa"/>
            <w:tcBorders>
              <w:top w:val="nil"/>
              <w:left w:val="nil"/>
              <w:bottom w:val="single" w:sz="4" w:space="0" w:color="auto"/>
              <w:right w:val="single" w:sz="8" w:space="0" w:color="auto"/>
            </w:tcBorders>
            <w:shd w:val="clear" w:color="000000" w:fill="EDEDED"/>
            <w:vAlign w:val="center"/>
            <w:hideMark/>
          </w:tcPr>
          <w:p w14:paraId="61263857"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5,0</w:t>
            </w:r>
          </w:p>
        </w:tc>
        <w:tc>
          <w:tcPr>
            <w:tcW w:w="500" w:type="dxa"/>
            <w:tcBorders>
              <w:top w:val="nil"/>
              <w:left w:val="nil"/>
              <w:bottom w:val="single" w:sz="4" w:space="0" w:color="auto"/>
              <w:right w:val="single" w:sz="4" w:space="0" w:color="auto"/>
            </w:tcBorders>
            <w:shd w:val="clear" w:color="000000" w:fill="EDEDED"/>
            <w:vAlign w:val="center"/>
            <w:hideMark/>
          </w:tcPr>
          <w:p w14:paraId="124C511A"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w:t>
            </w:r>
          </w:p>
        </w:tc>
        <w:tc>
          <w:tcPr>
            <w:tcW w:w="516" w:type="dxa"/>
            <w:tcBorders>
              <w:top w:val="nil"/>
              <w:left w:val="nil"/>
              <w:bottom w:val="single" w:sz="4" w:space="0" w:color="auto"/>
              <w:right w:val="single" w:sz="4" w:space="0" w:color="auto"/>
            </w:tcBorders>
            <w:shd w:val="clear" w:color="000000" w:fill="EDEDED"/>
            <w:vAlign w:val="center"/>
            <w:hideMark/>
          </w:tcPr>
          <w:p w14:paraId="14D010B7"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5,0</w:t>
            </w:r>
          </w:p>
        </w:tc>
        <w:tc>
          <w:tcPr>
            <w:tcW w:w="503" w:type="dxa"/>
            <w:tcBorders>
              <w:top w:val="nil"/>
              <w:left w:val="nil"/>
              <w:bottom w:val="single" w:sz="4" w:space="0" w:color="auto"/>
              <w:right w:val="single" w:sz="8" w:space="0" w:color="auto"/>
            </w:tcBorders>
            <w:shd w:val="clear" w:color="000000" w:fill="EDEDED"/>
            <w:vAlign w:val="center"/>
            <w:hideMark/>
          </w:tcPr>
          <w:p w14:paraId="0D1DEDC9"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5,0</w:t>
            </w:r>
          </w:p>
        </w:tc>
        <w:tc>
          <w:tcPr>
            <w:tcW w:w="1651" w:type="dxa"/>
            <w:tcBorders>
              <w:top w:val="nil"/>
              <w:left w:val="nil"/>
              <w:bottom w:val="single" w:sz="4" w:space="0" w:color="auto"/>
              <w:right w:val="single" w:sz="8" w:space="0" w:color="auto"/>
            </w:tcBorders>
            <w:shd w:val="clear" w:color="000000" w:fill="EDEDED"/>
            <w:vAlign w:val="center"/>
            <w:hideMark/>
          </w:tcPr>
          <w:p w14:paraId="5037FF6D"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Kan gå ned på areal dersom toalettet er utformet som dreibart.</w:t>
            </w:r>
          </w:p>
        </w:tc>
      </w:tr>
      <w:tr w:rsidR="00A10868" w:rsidRPr="004D2F2E" w14:paraId="447F5346" w14:textId="77777777" w:rsidTr="000E0438">
        <w:trPr>
          <w:trHeight w:val="393"/>
        </w:trPr>
        <w:tc>
          <w:tcPr>
            <w:tcW w:w="1089" w:type="dxa"/>
            <w:tcBorders>
              <w:top w:val="nil"/>
              <w:left w:val="single" w:sz="8" w:space="0" w:color="auto"/>
              <w:bottom w:val="single" w:sz="4" w:space="0" w:color="auto"/>
              <w:right w:val="single" w:sz="4" w:space="0" w:color="auto"/>
            </w:tcBorders>
            <w:shd w:val="clear" w:color="000000" w:fill="EDEDED"/>
            <w:vAlign w:val="center"/>
            <w:hideMark/>
          </w:tcPr>
          <w:p w14:paraId="5E843D81"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N</w:t>
            </w:r>
          </w:p>
        </w:tc>
        <w:tc>
          <w:tcPr>
            <w:tcW w:w="1450" w:type="dxa"/>
            <w:tcBorders>
              <w:top w:val="nil"/>
              <w:left w:val="nil"/>
              <w:bottom w:val="single" w:sz="4" w:space="0" w:color="auto"/>
              <w:right w:val="nil"/>
            </w:tcBorders>
            <w:shd w:val="clear" w:color="000000" w:fill="EDEDED"/>
            <w:vAlign w:val="center"/>
            <w:hideMark/>
          </w:tcPr>
          <w:p w14:paraId="12386305"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Personaldusjrom</w:t>
            </w:r>
          </w:p>
        </w:tc>
        <w:tc>
          <w:tcPr>
            <w:tcW w:w="503" w:type="dxa"/>
            <w:tcBorders>
              <w:top w:val="nil"/>
              <w:left w:val="single" w:sz="8" w:space="0" w:color="auto"/>
              <w:bottom w:val="single" w:sz="4" w:space="0" w:color="auto"/>
              <w:right w:val="single" w:sz="4" w:space="0" w:color="auto"/>
            </w:tcBorders>
            <w:shd w:val="clear" w:color="000000" w:fill="EDEDED"/>
            <w:vAlign w:val="center"/>
            <w:hideMark/>
          </w:tcPr>
          <w:p w14:paraId="183B7289"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w:t>
            </w:r>
          </w:p>
        </w:tc>
        <w:tc>
          <w:tcPr>
            <w:tcW w:w="609" w:type="dxa"/>
            <w:tcBorders>
              <w:top w:val="nil"/>
              <w:left w:val="nil"/>
              <w:bottom w:val="single" w:sz="4" w:space="0" w:color="auto"/>
              <w:right w:val="single" w:sz="4" w:space="0" w:color="auto"/>
            </w:tcBorders>
            <w:shd w:val="clear" w:color="000000" w:fill="EDEDED"/>
            <w:vAlign w:val="center"/>
            <w:hideMark/>
          </w:tcPr>
          <w:p w14:paraId="3BA5C2B1"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3,0</w:t>
            </w:r>
          </w:p>
        </w:tc>
        <w:tc>
          <w:tcPr>
            <w:tcW w:w="515" w:type="dxa"/>
            <w:tcBorders>
              <w:top w:val="nil"/>
              <w:left w:val="nil"/>
              <w:bottom w:val="single" w:sz="4" w:space="0" w:color="auto"/>
              <w:right w:val="single" w:sz="8" w:space="0" w:color="auto"/>
            </w:tcBorders>
            <w:shd w:val="clear" w:color="000000" w:fill="EDEDED"/>
            <w:vAlign w:val="center"/>
            <w:hideMark/>
          </w:tcPr>
          <w:p w14:paraId="612AE0BB"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3,0</w:t>
            </w:r>
          </w:p>
        </w:tc>
        <w:tc>
          <w:tcPr>
            <w:tcW w:w="471" w:type="dxa"/>
            <w:tcBorders>
              <w:top w:val="nil"/>
              <w:left w:val="nil"/>
              <w:bottom w:val="single" w:sz="4" w:space="0" w:color="auto"/>
              <w:right w:val="single" w:sz="4" w:space="0" w:color="auto"/>
            </w:tcBorders>
            <w:shd w:val="clear" w:color="000000" w:fill="EDEDED"/>
            <w:vAlign w:val="center"/>
            <w:hideMark/>
          </w:tcPr>
          <w:p w14:paraId="44FC5D5F"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w:t>
            </w:r>
          </w:p>
        </w:tc>
        <w:tc>
          <w:tcPr>
            <w:tcW w:w="538" w:type="dxa"/>
            <w:tcBorders>
              <w:top w:val="nil"/>
              <w:left w:val="nil"/>
              <w:bottom w:val="single" w:sz="4" w:space="0" w:color="auto"/>
              <w:right w:val="single" w:sz="4" w:space="0" w:color="auto"/>
            </w:tcBorders>
            <w:shd w:val="clear" w:color="000000" w:fill="EDEDED"/>
            <w:vAlign w:val="center"/>
            <w:hideMark/>
          </w:tcPr>
          <w:p w14:paraId="2096CD85"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3,0</w:t>
            </w:r>
          </w:p>
        </w:tc>
        <w:tc>
          <w:tcPr>
            <w:tcW w:w="589" w:type="dxa"/>
            <w:tcBorders>
              <w:top w:val="nil"/>
              <w:left w:val="nil"/>
              <w:bottom w:val="single" w:sz="4" w:space="0" w:color="auto"/>
              <w:right w:val="single" w:sz="8" w:space="0" w:color="auto"/>
            </w:tcBorders>
            <w:shd w:val="clear" w:color="000000" w:fill="EDEDED"/>
            <w:vAlign w:val="center"/>
            <w:hideMark/>
          </w:tcPr>
          <w:p w14:paraId="54573025"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3,0</w:t>
            </w:r>
          </w:p>
        </w:tc>
        <w:tc>
          <w:tcPr>
            <w:tcW w:w="500" w:type="dxa"/>
            <w:tcBorders>
              <w:top w:val="nil"/>
              <w:left w:val="nil"/>
              <w:bottom w:val="single" w:sz="4" w:space="0" w:color="auto"/>
              <w:right w:val="single" w:sz="4" w:space="0" w:color="auto"/>
            </w:tcBorders>
            <w:shd w:val="clear" w:color="000000" w:fill="EDEDED"/>
            <w:vAlign w:val="center"/>
            <w:hideMark/>
          </w:tcPr>
          <w:p w14:paraId="2FDEEA90"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2</w:t>
            </w:r>
          </w:p>
        </w:tc>
        <w:tc>
          <w:tcPr>
            <w:tcW w:w="516" w:type="dxa"/>
            <w:tcBorders>
              <w:top w:val="nil"/>
              <w:left w:val="nil"/>
              <w:bottom w:val="single" w:sz="4" w:space="0" w:color="auto"/>
              <w:right w:val="single" w:sz="4" w:space="0" w:color="auto"/>
            </w:tcBorders>
            <w:shd w:val="clear" w:color="000000" w:fill="EDEDED"/>
            <w:vAlign w:val="center"/>
            <w:hideMark/>
          </w:tcPr>
          <w:p w14:paraId="15D9581A"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3,0</w:t>
            </w:r>
          </w:p>
        </w:tc>
        <w:tc>
          <w:tcPr>
            <w:tcW w:w="503" w:type="dxa"/>
            <w:tcBorders>
              <w:top w:val="nil"/>
              <w:left w:val="nil"/>
              <w:bottom w:val="single" w:sz="4" w:space="0" w:color="auto"/>
              <w:right w:val="single" w:sz="8" w:space="0" w:color="auto"/>
            </w:tcBorders>
            <w:shd w:val="clear" w:color="000000" w:fill="EDEDED"/>
            <w:vAlign w:val="center"/>
            <w:hideMark/>
          </w:tcPr>
          <w:p w14:paraId="4E15A35A"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6,0</w:t>
            </w:r>
          </w:p>
        </w:tc>
        <w:tc>
          <w:tcPr>
            <w:tcW w:w="1651" w:type="dxa"/>
            <w:tcBorders>
              <w:top w:val="nil"/>
              <w:left w:val="nil"/>
              <w:bottom w:val="single" w:sz="4" w:space="0" w:color="auto"/>
              <w:right w:val="single" w:sz="8" w:space="0" w:color="auto"/>
            </w:tcBorders>
            <w:shd w:val="clear" w:color="000000" w:fill="EDEDED"/>
            <w:vAlign w:val="center"/>
            <w:hideMark/>
          </w:tcPr>
          <w:p w14:paraId="2F289F98"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r>
      <w:tr w:rsidR="00A10868" w:rsidRPr="004D2F2E" w14:paraId="0193FAEC" w14:textId="77777777" w:rsidTr="000E0438">
        <w:trPr>
          <w:trHeight w:val="481"/>
        </w:trPr>
        <w:tc>
          <w:tcPr>
            <w:tcW w:w="1089" w:type="dxa"/>
            <w:tcBorders>
              <w:top w:val="nil"/>
              <w:left w:val="single" w:sz="8" w:space="0" w:color="auto"/>
              <w:bottom w:val="single" w:sz="4" w:space="0" w:color="auto"/>
              <w:right w:val="single" w:sz="4" w:space="0" w:color="auto"/>
            </w:tcBorders>
            <w:shd w:val="clear" w:color="000000" w:fill="EDEDED"/>
            <w:vAlign w:val="center"/>
            <w:hideMark/>
          </w:tcPr>
          <w:p w14:paraId="63AA8217"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c>
          <w:tcPr>
            <w:tcW w:w="1450" w:type="dxa"/>
            <w:tcBorders>
              <w:top w:val="nil"/>
              <w:left w:val="nil"/>
              <w:bottom w:val="single" w:sz="4" w:space="0" w:color="auto"/>
              <w:right w:val="nil"/>
            </w:tcBorders>
            <w:shd w:val="clear" w:color="000000" w:fill="EDEDED"/>
            <w:vAlign w:val="center"/>
            <w:hideMark/>
          </w:tcPr>
          <w:p w14:paraId="1F4D8825"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Personal HC-dusjrom</w:t>
            </w:r>
          </w:p>
        </w:tc>
        <w:tc>
          <w:tcPr>
            <w:tcW w:w="503" w:type="dxa"/>
            <w:tcBorders>
              <w:top w:val="nil"/>
              <w:left w:val="single" w:sz="8" w:space="0" w:color="auto"/>
              <w:bottom w:val="single" w:sz="4" w:space="0" w:color="auto"/>
              <w:right w:val="single" w:sz="4" w:space="0" w:color="auto"/>
            </w:tcBorders>
            <w:shd w:val="clear" w:color="000000" w:fill="EDEDED"/>
            <w:vAlign w:val="center"/>
            <w:hideMark/>
          </w:tcPr>
          <w:p w14:paraId="7C6CBA78"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w:t>
            </w:r>
          </w:p>
        </w:tc>
        <w:tc>
          <w:tcPr>
            <w:tcW w:w="609" w:type="dxa"/>
            <w:tcBorders>
              <w:top w:val="nil"/>
              <w:left w:val="nil"/>
              <w:bottom w:val="single" w:sz="4" w:space="0" w:color="auto"/>
              <w:right w:val="single" w:sz="4" w:space="0" w:color="auto"/>
            </w:tcBorders>
            <w:shd w:val="clear" w:color="000000" w:fill="EDEDED"/>
            <w:vAlign w:val="center"/>
            <w:hideMark/>
          </w:tcPr>
          <w:p w14:paraId="723A9549"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4,0</w:t>
            </w:r>
          </w:p>
        </w:tc>
        <w:tc>
          <w:tcPr>
            <w:tcW w:w="515" w:type="dxa"/>
            <w:tcBorders>
              <w:top w:val="nil"/>
              <w:left w:val="nil"/>
              <w:bottom w:val="single" w:sz="4" w:space="0" w:color="auto"/>
              <w:right w:val="single" w:sz="8" w:space="0" w:color="auto"/>
            </w:tcBorders>
            <w:shd w:val="clear" w:color="000000" w:fill="EDEDED"/>
            <w:vAlign w:val="center"/>
            <w:hideMark/>
          </w:tcPr>
          <w:p w14:paraId="4C7E0FEC"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4,0</w:t>
            </w:r>
          </w:p>
        </w:tc>
        <w:tc>
          <w:tcPr>
            <w:tcW w:w="471" w:type="dxa"/>
            <w:tcBorders>
              <w:top w:val="nil"/>
              <w:left w:val="nil"/>
              <w:bottom w:val="single" w:sz="4" w:space="0" w:color="auto"/>
              <w:right w:val="single" w:sz="4" w:space="0" w:color="auto"/>
            </w:tcBorders>
            <w:shd w:val="clear" w:color="000000" w:fill="EDEDED"/>
            <w:vAlign w:val="center"/>
            <w:hideMark/>
          </w:tcPr>
          <w:p w14:paraId="1B35BB0F"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w:t>
            </w:r>
          </w:p>
        </w:tc>
        <w:tc>
          <w:tcPr>
            <w:tcW w:w="538" w:type="dxa"/>
            <w:tcBorders>
              <w:top w:val="nil"/>
              <w:left w:val="nil"/>
              <w:bottom w:val="single" w:sz="4" w:space="0" w:color="auto"/>
              <w:right w:val="single" w:sz="4" w:space="0" w:color="auto"/>
            </w:tcBorders>
            <w:shd w:val="clear" w:color="000000" w:fill="EDEDED"/>
            <w:vAlign w:val="center"/>
            <w:hideMark/>
          </w:tcPr>
          <w:p w14:paraId="7755FE9F"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4,0</w:t>
            </w:r>
          </w:p>
        </w:tc>
        <w:tc>
          <w:tcPr>
            <w:tcW w:w="589" w:type="dxa"/>
            <w:tcBorders>
              <w:top w:val="nil"/>
              <w:left w:val="nil"/>
              <w:bottom w:val="single" w:sz="4" w:space="0" w:color="auto"/>
              <w:right w:val="single" w:sz="8" w:space="0" w:color="auto"/>
            </w:tcBorders>
            <w:shd w:val="clear" w:color="000000" w:fill="EDEDED"/>
            <w:vAlign w:val="center"/>
            <w:hideMark/>
          </w:tcPr>
          <w:p w14:paraId="3916013D"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4,0</w:t>
            </w:r>
          </w:p>
        </w:tc>
        <w:tc>
          <w:tcPr>
            <w:tcW w:w="500" w:type="dxa"/>
            <w:tcBorders>
              <w:top w:val="nil"/>
              <w:left w:val="nil"/>
              <w:bottom w:val="single" w:sz="4" w:space="0" w:color="auto"/>
              <w:right w:val="single" w:sz="4" w:space="0" w:color="auto"/>
            </w:tcBorders>
            <w:shd w:val="clear" w:color="000000" w:fill="EDEDED"/>
            <w:vAlign w:val="center"/>
            <w:hideMark/>
          </w:tcPr>
          <w:p w14:paraId="1C3A5528"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w:t>
            </w:r>
          </w:p>
        </w:tc>
        <w:tc>
          <w:tcPr>
            <w:tcW w:w="516" w:type="dxa"/>
            <w:tcBorders>
              <w:top w:val="nil"/>
              <w:left w:val="nil"/>
              <w:bottom w:val="single" w:sz="4" w:space="0" w:color="auto"/>
              <w:right w:val="single" w:sz="4" w:space="0" w:color="auto"/>
            </w:tcBorders>
            <w:shd w:val="clear" w:color="000000" w:fill="EDEDED"/>
            <w:vAlign w:val="center"/>
            <w:hideMark/>
          </w:tcPr>
          <w:p w14:paraId="04E1AAC3"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4,0</w:t>
            </w:r>
          </w:p>
        </w:tc>
        <w:tc>
          <w:tcPr>
            <w:tcW w:w="503" w:type="dxa"/>
            <w:tcBorders>
              <w:top w:val="nil"/>
              <w:left w:val="nil"/>
              <w:bottom w:val="single" w:sz="4" w:space="0" w:color="auto"/>
              <w:right w:val="single" w:sz="8" w:space="0" w:color="auto"/>
            </w:tcBorders>
            <w:shd w:val="clear" w:color="000000" w:fill="EDEDED"/>
            <w:vAlign w:val="center"/>
            <w:hideMark/>
          </w:tcPr>
          <w:p w14:paraId="6060BC67"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4,0</w:t>
            </w:r>
          </w:p>
        </w:tc>
        <w:tc>
          <w:tcPr>
            <w:tcW w:w="1651" w:type="dxa"/>
            <w:tcBorders>
              <w:top w:val="nil"/>
              <w:left w:val="nil"/>
              <w:bottom w:val="single" w:sz="4" w:space="0" w:color="auto"/>
              <w:right w:val="single" w:sz="8" w:space="0" w:color="auto"/>
            </w:tcBorders>
            <w:shd w:val="clear" w:color="000000" w:fill="EDEDED"/>
            <w:vAlign w:val="center"/>
            <w:hideMark/>
          </w:tcPr>
          <w:p w14:paraId="7A2892C8"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r>
      <w:tr w:rsidR="00A10868" w:rsidRPr="004D2F2E" w14:paraId="5A9EED11" w14:textId="77777777" w:rsidTr="000E0438">
        <w:trPr>
          <w:trHeight w:val="481"/>
        </w:trPr>
        <w:tc>
          <w:tcPr>
            <w:tcW w:w="1089" w:type="dxa"/>
            <w:tcBorders>
              <w:top w:val="nil"/>
              <w:left w:val="single" w:sz="8" w:space="0" w:color="auto"/>
              <w:bottom w:val="single" w:sz="4" w:space="0" w:color="auto"/>
              <w:right w:val="single" w:sz="4" w:space="0" w:color="auto"/>
            </w:tcBorders>
            <w:shd w:val="clear" w:color="000000" w:fill="EDEDED"/>
            <w:vAlign w:val="center"/>
            <w:hideMark/>
          </w:tcPr>
          <w:p w14:paraId="250DD161"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N</w:t>
            </w:r>
          </w:p>
        </w:tc>
        <w:tc>
          <w:tcPr>
            <w:tcW w:w="1450" w:type="dxa"/>
            <w:tcBorders>
              <w:top w:val="nil"/>
              <w:left w:val="nil"/>
              <w:bottom w:val="single" w:sz="4" w:space="0" w:color="auto"/>
              <w:right w:val="nil"/>
            </w:tcBorders>
            <w:shd w:val="clear" w:color="000000" w:fill="EDEDED"/>
            <w:vAlign w:val="center"/>
            <w:hideMark/>
          </w:tcPr>
          <w:p w14:paraId="1E263F12"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Renholdssentral</w:t>
            </w:r>
          </w:p>
        </w:tc>
        <w:tc>
          <w:tcPr>
            <w:tcW w:w="503" w:type="dxa"/>
            <w:tcBorders>
              <w:top w:val="nil"/>
              <w:left w:val="single" w:sz="8" w:space="0" w:color="auto"/>
              <w:bottom w:val="single" w:sz="4" w:space="0" w:color="auto"/>
              <w:right w:val="single" w:sz="4" w:space="0" w:color="auto"/>
            </w:tcBorders>
            <w:shd w:val="clear" w:color="000000" w:fill="EDEDED"/>
            <w:vAlign w:val="center"/>
            <w:hideMark/>
          </w:tcPr>
          <w:p w14:paraId="3C4E69CC"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w:t>
            </w:r>
          </w:p>
        </w:tc>
        <w:tc>
          <w:tcPr>
            <w:tcW w:w="609" w:type="dxa"/>
            <w:tcBorders>
              <w:top w:val="nil"/>
              <w:left w:val="nil"/>
              <w:bottom w:val="single" w:sz="4" w:space="0" w:color="auto"/>
              <w:right w:val="single" w:sz="4" w:space="0" w:color="auto"/>
            </w:tcBorders>
            <w:shd w:val="clear" w:color="000000" w:fill="EDEDED"/>
            <w:vAlign w:val="center"/>
            <w:hideMark/>
          </w:tcPr>
          <w:p w14:paraId="273D878C"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13,0</w:t>
            </w:r>
          </w:p>
        </w:tc>
        <w:tc>
          <w:tcPr>
            <w:tcW w:w="515" w:type="dxa"/>
            <w:tcBorders>
              <w:top w:val="nil"/>
              <w:left w:val="nil"/>
              <w:bottom w:val="single" w:sz="4" w:space="0" w:color="auto"/>
              <w:right w:val="single" w:sz="8" w:space="0" w:color="auto"/>
            </w:tcBorders>
            <w:shd w:val="clear" w:color="000000" w:fill="EDEDED"/>
            <w:vAlign w:val="center"/>
            <w:hideMark/>
          </w:tcPr>
          <w:p w14:paraId="7E85CC23"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13,0</w:t>
            </w:r>
          </w:p>
        </w:tc>
        <w:tc>
          <w:tcPr>
            <w:tcW w:w="471" w:type="dxa"/>
            <w:tcBorders>
              <w:top w:val="nil"/>
              <w:left w:val="nil"/>
              <w:bottom w:val="single" w:sz="4" w:space="0" w:color="auto"/>
              <w:right w:val="single" w:sz="4" w:space="0" w:color="auto"/>
            </w:tcBorders>
            <w:shd w:val="clear" w:color="000000" w:fill="EDEDED"/>
            <w:vAlign w:val="center"/>
            <w:hideMark/>
          </w:tcPr>
          <w:p w14:paraId="6DF56973"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w:t>
            </w:r>
          </w:p>
        </w:tc>
        <w:tc>
          <w:tcPr>
            <w:tcW w:w="538" w:type="dxa"/>
            <w:tcBorders>
              <w:top w:val="nil"/>
              <w:left w:val="nil"/>
              <w:bottom w:val="single" w:sz="4" w:space="0" w:color="auto"/>
              <w:right w:val="single" w:sz="4" w:space="0" w:color="auto"/>
            </w:tcBorders>
            <w:shd w:val="clear" w:color="000000" w:fill="EDEDED"/>
            <w:vAlign w:val="center"/>
            <w:hideMark/>
          </w:tcPr>
          <w:p w14:paraId="7ADB6206"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13,0</w:t>
            </w:r>
          </w:p>
        </w:tc>
        <w:tc>
          <w:tcPr>
            <w:tcW w:w="589" w:type="dxa"/>
            <w:tcBorders>
              <w:top w:val="nil"/>
              <w:left w:val="nil"/>
              <w:bottom w:val="single" w:sz="4" w:space="0" w:color="auto"/>
              <w:right w:val="single" w:sz="8" w:space="0" w:color="auto"/>
            </w:tcBorders>
            <w:shd w:val="clear" w:color="000000" w:fill="EDEDED"/>
            <w:vAlign w:val="center"/>
            <w:hideMark/>
          </w:tcPr>
          <w:p w14:paraId="4D4C8D1F"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13,0</w:t>
            </w:r>
          </w:p>
        </w:tc>
        <w:tc>
          <w:tcPr>
            <w:tcW w:w="500" w:type="dxa"/>
            <w:tcBorders>
              <w:top w:val="nil"/>
              <w:left w:val="nil"/>
              <w:bottom w:val="single" w:sz="4" w:space="0" w:color="auto"/>
              <w:right w:val="single" w:sz="4" w:space="0" w:color="auto"/>
            </w:tcBorders>
            <w:shd w:val="clear" w:color="000000" w:fill="EDEDED"/>
            <w:vAlign w:val="center"/>
            <w:hideMark/>
          </w:tcPr>
          <w:p w14:paraId="0CCEAB5E"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w:t>
            </w:r>
          </w:p>
        </w:tc>
        <w:tc>
          <w:tcPr>
            <w:tcW w:w="516" w:type="dxa"/>
            <w:tcBorders>
              <w:top w:val="nil"/>
              <w:left w:val="nil"/>
              <w:bottom w:val="single" w:sz="4" w:space="0" w:color="auto"/>
              <w:right w:val="single" w:sz="4" w:space="0" w:color="auto"/>
            </w:tcBorders>
            <w:shd w:val="clear" w:color="000000" w:fill="EDEDED"/>
            <w:vAlign w:val="center"/>
            <w:hideMark/>
          </w:tcPr>
          <w:p w14:paraId="6F90E51A"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13,0</w:t>
            </w:r>
          </w:p>
        </w:tc>
        <w:tc>
          <w:tcPr>
            <w:tcW w:w="503" w:type="dxa"/>
            <w:tcBorders>
              <w:top w:val="nil"/>
              <w:left w:val="nil"/>
              <w:bottom w:val="single" w:sz="4" w:space="0" w:color="auto"/>
              <w:right w:val="single" w:sz="8" w:space="0" w:color="auto"/>
            </w:tcBorders>
            <w:shd w:val="clear" w:color="000000" w:fill="EDEDED"/>
            <w:vAlign w:val="center"/>
            <w:hideMark/>
          </w:tcPr>
          <w:p w14:paraId="24B1F9E1"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13,0</w:t>
            </w:r>
          </w:p>
        </w:tc>
        <w:tc>
          <w:tcPr>
            <w:tcW w:w="1651" w:type="dxa"/>
            <w:tcBorders>
              <w:top w:val="nil"/>
              <w:left w:val="nil"/>
              <w:bottom w:val="single" w:sz="4" w:space="0" w:color="auto"/>
              <w:right w:val="single" w:sz="8" w:space="0" w:color="auto"/>
            </w:tcBorders>
            <w:shd w:val="clear" w:color="000000" w:fill="EDEDED"/>
            <w:vAlign w:val="center"/>
            <w:hideMark/>
          </w:tcPr>
          <w:p w14:paraId="5ACBE1B6"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r>
      <w:tr w:rsidR="00A10868" w:rsidRPr="004D2F2E" w14:paraId="11676E52" w14:textId="77777777" w:rsidTr="000E0438">
        <w:trPr>
          <w:trHeight w:val="996"/>
        </w:trPr>
        <w:tc>
          <w:tcPr>
            <w:tcW w:w="1089" w:type="dxa"/>
            <w:tcBorders>
              <w:top w:val="nil"/>
              <w:left w:val="single" w:sz="8" w:space="0" w:color="auto"/>
              <w:bottom w:val="single" w:sz="4" w:space="0" w:color="auto"/>
              <w:right w:val="single" w:sz="4" w:space="0" w:color="auto"/>
            </w:tcBorders>
            <w:shd w:val="clear" w:color="000000" w:fill="EDEDED"/>
            <w:vAlign w:val="center"/>
            <w:hideMark/>
          </w:tcPr>
          <w:p w14:paraId="1DF978E0"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N</w:t>
            </w:r>
          </w:p>
        </w:tc>
        <w:tc>
          <w:tcPr>
            <w:tcW w:w="1450" w:type="dxa"/>
            <w:tcBorders>
              <w:top w:val="nil"/>
              <w:left w:val="nil"/>
              <w:bottom w:val="single" w:sz="4" w:space="0" w:color="auto"/>
              <w:right w:val="nil"/>
            </w:tcBorders>
            <w:shd w:val="clear" w:color="000000" w:fill="EDEDED"/>
            <w:vAlign w:val="center"/>
            <w:hideMark/>
          </w:tcPr>
          <w:p w14:paraId="069ED8BC"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Bøttekott</w:t>
            </w:r>
          </w:p>
        </w:tc>
        <w:tc>
          <w:tcPr>
            <w:tcW w:w="503" w:type="dxa"/>
            <w:tcBorders>
              <w:top w:val="nil"/>
              <w:left w:val="single" w:sz="8" w:space="0" w:color="auto"/>
              <w:bottom w:val="single" w:sz="4" w:space="0" w:color="auto"/>
              <w:right w:val="single" w:sz="4" w:space="0" w:color="auto"/>
            </w:tcBorders>
            <w:shd w:val="clear" w:color="000000" w:fill="EDEDED"/>
            <w:vAlign w:val="center"/>
            <w:hideMark/>
          </w:tcPr>
          <w:p w14:paraId="16ED4FFC"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w:t>
            </w:r>
          </w:p>
        </w:tc>
        <w:tc>
          <w:tcPr>
            <w:tcW w:w="609" w:type="dxa"/>
            <w:tcBorders>
              <w:top w:val="nil"/>
              <w:left w:val="nil"/>
              <w:bottom w:val="single" w:sz="4" w:space="0" w:color="auto"/>
              <w:right w:val="single" w:sz="4" w:space="0" w:color="auto"/>
            </w:tcBorders>
            <w:shd w:val="clear" w:color="000000" w:fill="EDEDED"/>
            <w:vAlign w:val="center"/>
            <w:hideMark/>
          </w:tcPr>
          <w:p w14:paraId="2922260E"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2,0</w:t>
            </w:r>
          </w:p>
        </w:tc>
        <w:tc>
          <w:tcPr>
            <w:tcW w:w="515" w:type="dxa"/>
            <w:tcBorders>
              <w:top w:val="nil"/>
              <w:left w:val="nil"/>
              <w:bottom w:val="single" w:sz="4" w:space="0" w:color="auto"/>
              <w:right w:val="single" w:sz="8" w:space="0" w:color="auto"/>
            </w:tcBorders>
            <w:shd w:val="clear" w:color="000000" w:fill="EDEDED"/>
            <w:vAlign w:val="center"/>
            <w:hideMark/>
          </w:tcPr>
          <w:p w14:paraId="1E1AA0B5"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2,0</w:t>
            </w:r>
          </w:p>
        </w:tc>
        <w:tc>
          <w:tcPr>
            <w:tcW w:w="471" w:type="dxa"/>
            <w:tcBorders>
              <w:top w:val="nil"/>
              <w:left w:val="nil"/>
              <w:bottom w:val="single" w:sz="4" w:space="0" w:color="auto"/>
              <w:right w:val="single" w:sz="4" w:space="0" w:color="auto"/>
            </w:tcBorders>
            <w:shd w:val="clear" w:color="000000" w:fill="EDEDED"/>
            <w:vAlign w:val="center"/>
            <w:hideMark/>
          </w:tcPr>
          <w:p w14:paraId="7E940D60"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w:t>
            </w:r>
          </w:p>
        </w:tc>
        <w:tc>
          <w:tcPr>
            <w:tcW w:w="538" w:type="dxa"/>
            <w:tcBorders>
              <w:top w:val="nil"/>
              <w:left w:val="nil"/>
              <w:bottom w:val="single" w:sz="4" w:space="0" w:color="auto"/>
              <w:right w:val="single" w:sz="4" w:space="0" w:color="auto"/>
            </w:tcBorders>
            <w:shd w:val="clear" w:color="000000" w:fill="EDEDED"/>
            <w:vAlign w:val="center"/>
            <w:hideMark/>
          </w:tcPr>
          <w:p w14:paraId="10D222F9"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2,0</w:t>
            </w:r>
          </w:p>
        </w:tc>
        <w:tc>
          <w:tcPr>
            <w:tcW w:w="589" w:type="dxa"/>
            <w:tcBorders>
              <w:top w:val="nil"/>
              <w:left w:val="nil"/>
              <w:bottom w:val="single" w:sz="4" w:space="0" w:color="auto"/>
              <w:right w:val="single" w:sz="8" w:space="0" w:color="auto"/>
            </w:tcBorders>
            <w:shd w:val="clear" w:color="000000" w:fill="EDEDED"/>
            <w:vAlign w:val="center"/>
            <w:hideMark/>
          </w:tcPr>
          <w:p w14:paraId="6894711D"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2,0</w:t>
            </w:r>
          </w:p>
        </w:tc>
        <w:tc>
          <w:tcPr>
            <w:tcW w:w="500" w:type="dxa"/>
            <w:tcBorders>
              <w:top w:val="nil"/>
              <w:left w:val="nil"/>
              <w:bottom w:val="single" w:sz="4" w:space="0" w:color="auto"/>
              <w:right w:val="single" w:sz="4" w:space="0" w:color="auto"/>
            </w:tcBorders>
            <w:shd w:val="clear" w:color="000000" w:fill="EDEDED"/>
            <w:vAlign w:val="center"/>
            <w:hideMark/>
          </w:tcPr>
          <w:p w14:paraId="21C44A64"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w:t>
            </w:r>
          </w:p>
        </w:tc>
        <w:tc>
          <w:tcPr>
            <w:tcW w:w="516" w:type="dxa"/>
            <w:tcBorders>
              <w:top w:val="nil"/>
              <w:left w:val="nil"/>
              <w:bottom w:val="single" w:sz="4" w:space="0" w:color="auto"/>
              <w:right w:val="single" w:sz="4" w:space="0" w:color="auto"/>
            </w:tcBorders>
            <w:shd w:val="clear" w:color="000000" w:fill="EDEDED"/>
            <w:vAlign w:val="center"/>
            <w:hideMark/>
          </w:tcPr>
          <w:p w14:paraId="0266A48A"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2,0</w:t>
            </w:r>
          </w:p>
        </w:tc>
        <w:tc>
          <w:tcPr>
            <w:tcW w:w="503" w:type="dxa"/>
            <w:tcBorders>
              <w:top w:val="nil"/>
              <w:left w:val="nil"/>
              <w:bottom w:val="single" w:sz="4" w:space="0" w:color="auto"/>
              <w:right w:val="single" w:sz="8" w:space="0" w:color="auto"/>
            </w:tcBorders>
            <w:shd w:val="clear" w:color="000000" w:fill="EDEDED"/>
            <w:vAlign w:val="center"/>
            <w:hideMark/>
          </w:tcPr>
          <w:p w14:paraId="36C2FD2D"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2,0</w:t>
            </w:r>
          </w:p>
        </w:tc>
        <w:tc>
          <w:tcPr>
            <w:tcW w:w="1651" w:type="dxa"/>
            <w:tcBorders>
              <w:top w:val="nil"/>
              <w:left w:val="nil"/>
              <w:bottom w:val="single" w:sz="4" w:space="0" w:color="auto"/>
              <w:right w:val="single" w:sz="8" w:space="0" w:color="auto"/>
            </w:tcBorders>
            <w:shd w:val="clear" w:color="000000" w:fill="EDEDED"/>
            <w:vAlign w:val="center"/>
            <w:hideMark/>
          </w:tcPr>
          <w:p w14:paraId="71778648"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Ved flere etasjer skal bøttekott etableres der renholdssentralen ikke er plassert</w:t>
            </w:r>
          </w:p>
        </w:tc>
      </w:tr>
      <w:tr w:rsidR="00A10868" w:rsidRPr="004D2F2E" w14:paraId="2F3B3B2D" w14:textId="77777777" w:rsidTr="000E0438">
        <w:trPr>
          <w:trHeight w:val="427"/>
        </w:trPr>
        <w:tc>
          <w:tcPr>
            <w:tcW w:w="1089" w:type="dxa"/>
            <w:tcBorders>
              <w:top w:val="nil"/>
              <w:left w:val="single" w:sz="8" w:space="0" w:color="auto"/>
              <w:bottom w:val="single" w:sz="4" w:space="0" w:color="auto"/>
              <w:right w:val="single" w:sz="4" w:space="0" w:color="auto"/>
            </w:tcBorders>
            <w:shd w:val="clear" w:color="000000" w:fill="EDEDED"/>
            <w:vAlign w:val="center"/>
            <w:hideMark/>
          </w:tcPr>
          <w:p w14:paraId="48000480"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N</w:t>
            </w:r>
          </w:p>
        </w:tc>
        <w:tc>
          <w:tcPr>
            <w:tcW w:w="1450" w:type="dxa"/>
            <w:tcBorders>
              <w:top w:val="nil"/>
              <w:left w:val="nil"/>
              <w:bottom w:val="single" w:sz="4" w:space="0" w:color="auto"/>
              <w:right w:val="nil"/>
            </w:tcBorders>
            <w:shd w:val="clear" w:color="000000" w:fill="EDEDED"/>
            <w:vAlign w:val="center"/>
            <w:hideMark/>
          </w:tcPr>
          <w:p w14:paraId="43B96BA1"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IKT rom</w:t>
            </w:r>
          </w:p>
        </w:tc>
        <w:tc>
          <w:tcPr>
            <w:tcW w:w="503" w:type="dxa"/>
            <w:tcBorders>
              <w:top w:val="nil"/>
              <w:left w:val="single" w:sz="8" w:space="0" w:color="auto"/>
              <w:bottom w:val="single" w:sz="4" w:space="0" w:color="auto"/>
              <w:right w:val="single" w:sz="4" w:space="0" w:color="auto"/>
            </w:tcBorders>
            <w:shd w:val="clear" w:color="000000" w:fill="EDEDED"/>
            <w:vAlign w:val="center"/>
            <w:hideMark/>
          </w:tcPr>
          <w:p w14:paraId="3B62E41E"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w:t>
            </w:r>
          </w:p>
        </w:tc>
        <w:tc>
          <w:tcPr>
            <w:tcW w:w="609" w:type="dxa"/>
            <w:tcBorders>
              <w:top w:val="nil"/>
              <w:left w:val="nil"/>
              <w:bottom w:val="single" w:sz="4" w:space="0" w:color="auto"/>
              <w:right w:val="single" w:sz="4" w:space="0" w:color="auto"/>
            </w:tcBorders>
            <w:shd w:val="clear" w:color="000000" w:fill="EDEDED"/>
            <w:vAlign w:val="center"/>
            <w:hideMark/>
          </w:tcPr>
          <w:p w14:paraId="5BD62A90"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4,0</w:t>
            </w:r>
          </w:p>
        </w:tc>
        <w:tc>
          <w:tcPr>
            <w:tcW w:w="515" w:type="dxa"/>
            <w:tcBorders>
              <w:top w:val="nil"/>
              <w:left w:val="nil"/>
              <w:bottom w:val="single" w:sz="4" w:space="0" w:color="auto"/>
              <w:right w:val="single" w:sz="8" w:space="0" w:color="auto"/>
            </w:tcBorders>
            <w:shd w:val="clear" w:color="000000" w:fill="EDEDED"/>
            <w:vAlign w:val="center"/>
            <w:hideMark/>
          </w:tcPr>
          <w:p w14:paraId="422BC415"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4,0</w:t>
            </w:r>
          </w:p>
        </w:tc>
        <w:tc>
          <w:tcPr>
            <w:tcW w:w="471" w:type="dxa"/>
            <w:tcBorders>
              <w:top w:val="nil"/>
              <w:left w:val="nil"/>
              <w:bottom w:val="single" w:sz="4" w:space="0" w:color="auto"/>
              <w:right w:val="single" w:sz="4" w:space="0" w:color="auto"/>
            </w:tcBorders>
            <w:shd w:val="clear" w:color="000000" w:fill="EDEDED"/>
            <w:vAlign w:val="center"/>
            <w:hideMark/>
          </w:tcPr>
          <w:p w14:paraId="240E3771"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w:t>
            </w:r>
          </w:p>
        </w:tc>
        <w:tc>
          <w:tcPr>
            <w:tcW w:w="538" w:type="dxa"/>
            <w:tcBorders>
              <w:top w:val="nil"/>
              <w:left w:val="nil"/>
              <w:bottom w:val="single" w:sz="4" w:space="0" w:color="auto"/>
              <w:right w:val="single" w:sz="4" w:space="0" w:color="auto"/>
            </w:tcBorders>
            <w:shd w:val="clear" w:color="000000" w:fill="EDEDED"/>
            <w:vAlign w:val="center"/>
            <w:hideMark/>
          </w:tcPr>
          <w:p w14:paraId="5071AD69"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4,0</w:t>
            </w:r>
          </w:p>
        </w:tc>
        <w:tc>
          <w:tcPr>
            <w:tcW w:w="589" w:type="dxa"/>
            <w:tcBorders>
              <w:top w:val="nil"/>
              <w:left w:val="nil"/>
              <w:bottom w:val="single" w:sz="4" w:space="0" w:color="auto"/>
              <w:right w:val="single" w:sz="8" w:space="0" w:color="auto"/>
            </w:tcBorders>
            <w:shd w:val="clear" w:color="000000" w:fill="EDEDED"/>
            <w:vAlign w:val="center"/>
            <w:hideMark/>
          </w:tcPr>
          <w:p w14:paraId="34167A4C"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4,0</w:t>
            </w:r>
          </w:p>
        </w:tc>
        <w:tc>
          <w:tcPr>
            <w:tcW w:w="500" w:type="dxa"/>
            <w:tcBorders>
              <w:top w:val="nil"/>
              <w:left w:val="nil"/>
              <w:bottom w:val="single" w:sz="4" w:space="0" w:color="auto"/>
              <w:right w:val="single" w:sz="4" w:space="0" w:color="auto"/>
            </w:tcBorders>
            <w:shd w:val="clear" w:color="000000" w:fill="EDEDED"/>
            <w:vAlign w:val="center"/>
            <w:hideMark/>
          </w:tcPr>
          <w:p w14:paraId="5D5E97B0"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w:t>
            </w:r>
          </w:p>
        </w:tc>
        <w:tc>
          <w:tcPr>
            <w:tcW w:w="516" w:type="dxa"/>
            <w:tcBorders>
              <w:top w:val="nil"/>
              <w:left w:val="nil"/>
              <w:bottom w:val="single" w:sz="4" w:space="0" w:color="auto"/>
              <w:right w:val="single" w:sz="4" w:space="0" w:color="auto"/>
            </w:tcBorders>
            <w:shd w:val="clear" w:color="000000" w:fill="EDEDED"/>
            <w:vAlign w:val="center"/>
            <w:hideMark/>
          </w:tcPr>
          <w:p w14:paraId="10EE323A"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4,0</w:t>
            </w:r>
          </w:p>
        </w:tc>
        <w:tc>
          <w:tcPr>
            <w:tcW w:w="503" w:type="dxa"/>
            <w:tcBorders>
              <w:top w:val="nil"/>
              <w:left w:val="nil"/>
              <w:bottom w:val="single" w:sz="4" w:space="0" w:color="auto"/>
              <w:right w:val="single" w:sz="8" w:space="0" w:color="auto"/>
            </w:tcBorders>
            <w:shd w:val="clear" w:color="000000" w:fill="EDEDED"/>
            <w:vAlign w:val="center"/>
            <w:hideMark/>
          </w:tcPr>
          <w:p w14:paraId="1D099524"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4,0</w:t>
            </w:r>
          </w:p>
        </w:tc>
        <w:tc>
          <w:tcPr>
            <w:tcW w:w="1651" w:type="dxa"/>
            <w:tcBorders>
              <w:top w:val="nil"/>
              <w:left w:val="nil"/>
              <w:bottom w:val="single" w:sz="4" w:space="0" w:color="auto"/>
              <w:right w:val="single" w:sz="8" w:space="0" w:color="auto"/>
            </w:tcBorders>
            <w:shd w:val="clear" w:color="000000" w:fill="EDEDED"/>
            <w:vAlign w:val="center"/>
            <w:hideMark/>
          </w:tcPr>
          <w:p w14:paraId="13AB5727"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Rommet må minst være 2,0 x 2,0 meter</w:t>
            </w:r>
          </w:p>
        </w:tc>
      </w:tr>
      <w:tr w:rsidR="00A10868" w:rsidRPr="004D2F2E" w14:paraId="0AA72E65" w14:textId="77777777" w:rsidTr="000E0438">
        <w:trPr>
          <w:trHeight w:val="420"/>
        </w:trPr>
        <w:tc>
          <w:tcPr>
            <w:tcW w:w="1089" w:type="dxa"/>
            <w:tcBorders>
              <w:top w:val="nil"/>
              <w:left w:val="single" w:sz="8" w:space="0" w:color="auto"/>
              <w:bottom w:val="single" w:sz="4" w:space="0" w:color="auto"/>
              <w:right w:val="single" w:sz="4" w:space="0" w:color="auto"/>
            </w:tcBorders>
            <w:shd w:val="clear" w:color="000000" w:fill="A6A6A6"/>
            <w:vAlign w:val="center"/>
            <w:hideMark/>
          </w:tcPr>
          <w:p w14:paraId="0E59F62E"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c>
          <w:tcPr>
            <w:tcW w:w="1450" w:type="dxa"/>
            <w:tcBorders>
              <w:top w:val="nil"/>
              <w:left w:val="nil"/>
              <w:bottom w:val="nil"/>
              <w:right w:val="nil"/>
            </w:tcBorders>
            <w:shd w:val="clear" w:color="000000" w:fill="A6A6A6"/>
            <w:vAlign w:val="center"/>
            <w:hideMark/>
          </w:tcPr>
          <w:p w14:paraId="2C460B78"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Sum nettoarealer eks. NLA</w:t>
            </w:r>
          </w:p>
        </w:tc>
        <w:tc>
          <w:tcPr>
            <w:tcW w:w="503" w:type="dxa"/>
            <w:tcBorders>
              <w:top w:val="nil"/>
              <w:left w:val="single" w:sz="8" w:space="0" w:color="auto"/>
              <w:bottom w:val="single" w:sz="4" w:space="0" w:color="auto"/>
              <w:right w:val="single" w:sz="4" w:space="0" w:color="auto"/>
            </w:tcBorders>
            <w:shd w:val="clear" w:color="000000" w:fill="A6A6A6"/>
            <w:vAlign w:val="center"/>
            <w:hideMark/>
          </w:tcPr>
          <w:p w14:paraId="1632BC62"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c>
          <w:tcPr>
            <w:tcW w:w="609" w:type="dxa"/>
            <w:tcBorders>
              <w:top w:val="nil"/>
              <w:left w:val="nil"/>
              <w:bottom w:val="single" w:sz="4" w:space="0" w:color="auto"/>
              <w:right w:val="single" w:sz="4" w:space="0" w:color="auto"/>
            </w:tcBorders>
            <w:shd w:val="clear" w:color="000000" w:fill="A6A6A6"/>
            <w:vAlign w:val="center"/>
            <w:hideMark/>
          </w:tcPr>
          <w:p w14:paraId="3371C183"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c>
          <w:tcPr>
            <w:tcW w:w="515" w:type="dxa"/>
            <w:tcBorders>
              <w:top w:val="nil"/>
              <w:left w:val="nil"/>
              <w:bottom w:val="single" w:sz="4" w:space="0" w:color="auto"/>
              <w:right w:val="single" w:sz="8" w:space="0" w:color="auto"/>
            </w:tcBorders>
            <w:shd w:val="clear" w:color="000000" w:fill="A6A6A6"/>
            <w:vAlign w:val="center"/>
            <w:hideMark/>
          </w:tcPr>
          <w:p w14:paraId="2E198420"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234,0</w:t>
            </w:r>
          </w:p>
        </w:tc>
        <w:tc>
          <w:tcPr>
            <w:tcW w:w="471" w:type="dxa"/>
            <w:tcBorders>
              <w:top w:val="nil"/>
              <w:left w:val="nil"/>
              <w:bottom w:val="single" w:sz="4" w:space="0" w:color="auto"/>
              <w:right w:val="single" w:sz="4" w:space="0" w:color="auto"/>
            </w:tcBorders>
            <w:shd w:val="clear" w:color="000000" w:fill="A6A6A6"/>
            <w:vAlign w:val="center"/>
            <w:hideMark/>
          </w:tcPr>
          <w:p w14:paraId="23EE88AF"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c>
          <w:tcPr>
            <w:tcW w:w="538" w:type="dxa"/>
            <w:tcBorders>
              <w:top w:val="nil"/>
              <w:left w:val="nil"/>
              <w:bottom w:val="single" w:sz="4" w:space="0" w:color="auto"/>
              <w:right w:val="single" w:sz="4" w:space="0" w:color="auto"/>
            </w:tcBorders>
            <w:shd w:val="clear" w:color="000000" w:fill="A6A6A6"/>
            <w:vAlign w:val="center"/>
            <w:hideMark/>
          </w:tcPr>
          <w:p w14:paraId="10FE58E0"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c>
          <w:tcPr>
            <w:tcW w:w="589" w:type="dxa"/>
            <w:tcBorders>
              <w:top w:val="nil"/>
              <w:left w:val="nil"/>
              <w:bottom w:val="single" w:sz="4" w:space="0" w:color="auto"/>
              <w:right w:val="single" w:sz="8" w:space="0" w:color="auto"/>
            </w:tcBorders>
            <w:shd w:val="clear" w:color="000000" w:fill="A6A6A6"/>
            <w:vAlign w:val="center"/>
            <w:hideMark/>
          </w:tcPr>
          <w:p w14:paraId="08A43ECD"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340,5</w:t>
            </w:r>
          </w:p>
        </w:tc>
        <w:tc>
          <w:tcPr>
            <w:tcW w:w="500" w:type="dxa"/>
            <w:tcBorders>
              <w:top w:val="nil"/>
              <w:left w:val="nil"/>
              <w:bottom w:val="single" w:sz="4" w:space="0" w:color="auto"/>
              <w:right w:val="single" w:sz="4" w:space="0" w:color="auto"/>
            </w:tcBorders>
            <w:shd w:val="clear" w:color="000000" w:fill="A6A6A6"/>
            <w:vAlign w:val="center"/>
            <w:hideMark/>
          </w:tcPr>
          <w:p w14:paraId="200A0582"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c>
          <w:tcPr>
            <w:tcW w:w="516" w:type="dxa"/>
            <w:tcBorders>
              <w:top w:val="nil"/>
              <w:left w:val="nil"/>
              <w:bottom w:val="single" w:sz="4" w:space="0" w:color="auto"/>
              <w:right w:val="single" w:sz="4" w:space="0" w:color="auto"/>
            </w:tcBorders>
            <w:shd w:val="clear" w:color="000000" w:fill="A6A6A6"/>
            <w:vAlign w:val="center"/>
            <w:hideMark/>
          </w:tcPr>
          <w:p w14:paraId="3B820732"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c>
          <w:tcPr>
            <w:tcW w:w="503" w:type="dxa"/>
            <w:tcBorders>
              <w:top w:val="nil"/>
              <w:left w:val="nil"/>
              <w:bottom w:val="single" w:sz="4" w:space="0" w:color="auto"/>
              <w:right w:val="single" w:sz="8" w:space="0" w:color="auto"/>
            </w:tcBorders>
            <w:shd w:val="clear" w:color="000000" w:fill="A6A6A6"/>
            <w:vAlign w:val="center"/>
            <w:hideMark/>
          </w:tcPr>
          <w:p w14:paraId="065AE122"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431,0</w:t>
            </w:r>
          </w:p>
        </w:tc>
        <w:tc>
          <w:tcPr>
            <w:tcW w:w="1651" w:type="dxa"/>
            <w:tcBorders>
              <w:top w:val="nil"/>
              <w:left w:val="nil"/>
              <w:bottom w:val="single" w:sz="4" w:space="0" w:color="auto"/>
              <w:right w:val="single" w:sz="8" w:space="0" w:color="auto"/>
            </w:tcBorders>
            <w:shd w:val="clear" w:color="000000" w:fill="A6A6A6"/>
            <w:vAlign w:val="center"/>
            <w:hideMark/>
          </w:tcPr>
          <w:p w14:paraId="677B9244"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r>
      <w:tr w:rsidR="00A10868" w:rsidRPr="004D2F2E" w14:paraId="3F8998ED" w14:textId="77777777" w:rsidTr="000E0438">
        <w:trPr>
          <w:trHeight w:val="681"/>
        </w:trPr>
        <w:tc>
          <w:tcPr>
            <w:tcW w:w="1089" w:type="dxa"/>
            <w:tcBorders>
              <w:top w:val="nil"/>
              <w:left w:val="single" w:sz="8" w:space="0" w:color="auto"/>
              <w:bottom w:val="nil"/>
              <w:right w:val="nil"/>
            </w:tcBorders>
            <w:shd w:val="clear" w:color="000000" w:fill="EDEDED"/>
            <w:vAlign w:val="center"/>
            <w:hideMark/>
          </w:tcPr>
          <w:p w14:paraId="4AAB9D8D"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xml:space="preserve">Bruttoareal </w:t>
            </w:r>
          </w:p>
        </w:tc>
        <w:tc>
          <w:tcPr>
            <w:tcW w:w="1450" w:type="dxa"/>
            <w:tcBorders>
              <w:top w:val="single" w:sz="4" w:space="0" w:color="auto"/>
              <w:left w:val="single" w:sz="4" w:space="0" w:color="auto"/>
              <w:bottom w:val="single" w:sz="4" w:space="0" w:color="auto"/>
              <w:right w:val="nil"/>
            </w:tcBorders>
            <w:shd w:val="clear" w:color="000000" w:fill="EDEDED"/>
            <w:vAlign w:val="center"/>
            <w:hideMark/>
          </w:tcPr>
          <w:p w14:paraId="34C8014A"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Øvrige arealer</w:t>
            </w:r>
          </w:p>
        </w:tc>
        <w:tc>
          <w:tcPr>
            <w:tcW w:w="503" w:type="dxa"/>
            <w:tcBorders>
              <w:top w:val="nil"/>
              <w:left w:val="single" w:sz="8" w:space="0" w:color="auto"/>
              <w:bottom w:val="single" w:sz="4" w:space="0" w:color="auto"/>
              <w:right w:val="single" w:sz="4" w:space="0" w:color="auto"/>
            </w:tcBorders>
            <w:shd w:val="clear" w:color="000000" w:fill="EDEDED"/>
            <w:vAlign w:val="center"/>
            <w:hideMark/>
          </w:tcPr>
          <w:p w14:paraId="77E65044"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w:t>
            </w:r>
          </w:p>
        </w:tc>
        <w:tc>
          <w:tcPr>
            <w:tcW w:w="609" w:type="dxa"/>
            <w:tcBorders>
              <w:top w:val="nil"/>
              <w:left w:val="nil"/>
              <w:bottom w:val="single" w:sz="4" w:space="0" w:color="auto"/>
              <w:right w:val="single" w:sz="4" w:space="0" w:color="auto"/>
            </w:tcBorders>
            <w:shd w:val="clear" w:color="000000" w:fill="EDEDED"/>
            <w:vAlign w:val="center"/>
            <w:hideMark/>
          </w:tcPr>
          <w:p w14:paraId="59A23F7B"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126,0</w:t>
            </w:r>
          </w:p>
        </w:tc>
        <w:tc>
          <w:tcPr>
            <w:tcW w:w="515" w:type="dxa"/>
            <w:tcBorders>
              <w:top w:val="nil"/>
              <w:left w:val="nil"/>
              <w:bottom w:val="single" w:sz="4" w:space="0" w:color="auto"/>
              <w:right w:val="single" w:sz="8" w:space="0" w:color="auto"/>
            </w:tcBorders>
            <w:shd w:val="clear" w:color="000000" w:fill="EDEDED"/>
            <w:vAlign w:val="center"/>
            <w:hideMark/>
          </w:tcPr>
          <w:p w14:paraId="406A3869"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126,0</w:t>
            </w:r>
          </w:p>
        </w:tc>
        <w:tc>
          <w:tcPr>
            <w:tcW w:w="471" w:type="dxa"/>
            <w:tcBorders>
              <w:top w:val="nil"/>
              <w:left w:val="nil"/>
              <w:bottom w:val="single" w:sz="4" w:space="0" w:color="auto"/>
              <w:right w:val="single" w:sz="4" w:space="0" w:color="auto"/>
            </w:tcBorders>
            <w:shd w:val="clear" w:color="000000" w:fill="EDEDED"/>
            <w:vAlign w:val="center"/>
            <w:hideMark/>
          </w:tcPr>
          <w:p w14:paraId="4602EF1C"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w:t>
            </w:r>
          </w:p>
        </w:tc>
        <w:tc>
          <w:tcPr>
            <w:tcW w:w="538" w:type="dxa"/>
            <w:tcBorders>
              <w:top w:val="nil"/>
              <w:left w:val="nil"/>
              <w:bottom w:val="single" w:sz="4" w:space="0" w:color="auto"/>
              <w:right w:val="single" w:sz="4" w:space="0" w:color="auto"/>
            </w:tcBorders>
            <w:shd w:val="clear" w:color="000000" w:fill="EDEDED"/>
            <w:vAlign w:val="center"/>
            <w:hideMark/>
          </w:tcPr>
          <w:p w14:paraId="799BCC47"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188,0</w:t>
            </w:r>
          </w:p>
        </w:tc>
        <w:tc>
          <w:tcPr>
            <w:tcW w:w="589" w:type="dxa"/>
            <w:tcBorders>
              <w:top w:val="nil"/>
              <w:left w:val="nil"/>
              <w:bottom w:val="single" w:sz="4" w:space="0" w:color="auto"/>
              <w:right w:val="single" w:sz="8" w:space="0" w:color="auto"/>
            </w:tcBorders>
            <w:shd w:val="clear" w:color="000000" w:fill="EDEDED"/>
            <w:vAlign w:val="center"/>
            <w:hideMark/>
          </w:tcPr>
          <w:p w14:paraId="68F8A817"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188,0</w:t>
            </w:r>
          </w:p>
        </w:tc>
        <w:tc>
          <w:tcPr>
            <w:tcW w:w="500" w:type="dxa"/>
            <w:tcBorders>
              <w:top w:val="nil"/>
              <w:left w:val="nil"/>
              <w:bottom w:val="single" w:sz="4" w:space="0" w:color="auto"/>
              <w:right w:val="single" w:sz="4" w:space="0" w:color="auto"/>
            </w:tcBorders>
            <w:shd w:val="clear" w:color="000000" w:fill="EDEDED"/>
            <w:vAlign w:val="center"/>
            <w:hideMark/>
          </w:tcPr>
          <w:p w14:paraId="26557491"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w:t>
            </w:r>
          </w:p>
        </w:tc>
        <w:tc>
          <w:tcPr>
            <w:tcW w:w="516" w:type="dxa"/>
            <w:tcBorders>
              <w:top w:val="nil"/>
              <w:left w:val="nil"/>
              <w:bottom w:val="single" w:sz="4" w:space="0" w:color="auto"/>
              <w:right w:val="single" w:sz="4" w:space="0" w:color="auto"/>
            </w:tcBorders>
            <w:shd w:val="clear" w:color="000000" w:fill="EDEDED"/>
            <w:vAlign w:val="center"/>
            <w:hideMark/>
          </w:tcPr>
          <w:p w14:paraId="37659BF8"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249,0</w:t>
            </w:r>
          </w:p>
        </w:tc>
        <w:tc>
          <w:tcPr>
            <w:tcW w:w="503" w:type="dxa"/>
            <w:tcBorders>
              <w:top w:val="nil"/>
              <w:left w:val="nil"/>
              <w:bottom w:val="single" w:sz="4" w:space="0" w:color="auto"/>
              <w:right w:val="single" w:sz="8" w:space="0" w:color="auto"/>
            </w:tcBorders>
            <w:shd w:val="clear" w:color="000000" w:fill="EDEDED"/>
            <w:vAlign w:val="center"/>
            <w:hideMark/>
          </w:tcPr>
          <w:p w14:paraId="501D42E6"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249,0</w:t>
            </w:r>
          </w:p>
        </w:tc>
        <w:tc>
          <w:tcPr>
            <w:tcW w:w="1651" w:type="dxa"/>
            <w:tcBorders>
              <w:top w:val="nil"/>
              <w:left w:val="nil"/>
              <w:bottom w:val="single" w:sz="4" w:space="0" w:color="auto"/>
              <w:right w:val="single" w:sz="8" w:space="0" w:color="auto"/>
            </w:tcBorders>
            <w:shd w:val="clear" w:color="000000" w:fill="EDEDED"/>
            <w:vAlign w:val="center"/>
            <w:hideMark/>
          </w:tcPr>
          <w:p w14:paraId="0D9C482D"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Estimert kvm med utgangspunkt i B/N faktor på 1,25</w:t>
            </w:r>
          </w:p>
        </w:tc>
      </w:tr>
      <w:tr w:rsidR="00A10868" w:rsidRPr="004D2F2E" w14:paraId="13341543" w14:textId="77777777" w:rsidTr="000E0438">
        <w:trPr>
          <w:trHeight w:val="481"/>
        </w:trPr>
        <w:tc>
          <w:tcPr>
            <w:tcW w:w="1089" w:type="dxa"/>
            <w:tcBorders>
              <w:top w:val="single" w:sz="4" w:space="0" w:color="auto"/>
              <w:left w:val="single" w:sz="8" w:space="0" w:color="auto"/>
              <w:bottom w:val="single" w:sz="4" w:space="0" w:color="auto"/>
              <w:right w:val="single" w:sz="4" w:space="0" w:color="auto"/>
            </w:tcBorders>
            <w:shd w:val="clear" w:color="000000" w:fill="EDEDED"/>
            <w:vAlign w:val="center"/>
            <w:hideMark/>
          </w:tcPr>
          <w:p w14:paraId="1CBC86E1"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c>
          <w:tcPr>
            <w:tcW w:w="1450" w:type="dxa"/>
            <w:tcBorders>
              <w:top w:val="nil"/>
              <w:left w:val="nil"/>
              <w:bottom w:val="single" w:sz="4" w:space="0" w:color="auto"/>
              <w:right w:val="nil"/>
            </w:tcBorders>
            <w:shd w:val="clear" w:color="000000" w:fill="EDEDED"/>
            <w:vAlign w:val="center"/>
            <w:hideMark/>
          </w:tcPr>
          <w:p w14:paraId="078F23DC"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Sum brutto-arealer</w:t>
            </w:r>
          </w:p>
        </w:tc>
        <w:tc>
          <w:tcPr>
            <w:tcW w:w="503" w:type="dxa"/>
            <w:tcBorders>
              <w:top w:val="nil"/>
              <w:left w:val="single" w:sz="8" w:space="0" w:color="auto"/>
              <w:bottom w:val="single" w:sz="4" w:space="0" w:color="auto"/>
              <w:right w:val="single" w:sz="4" w:space="0" w:color="auto"/>
            </w:tcBorders>
            <w:shd w:val="clear" w:color="000000" w:fill="EDEDED"/>
            <w:vAlign w:val="center"/>
            <w:hideMark/>
          </w:tcPr>
          <w:p w14:paraId="195F524A"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c>
          <w:tcPr>
            <w:tcW w:w="609" w:type="dxa"/>
            <w:tcBorders>
              <w:top w:val="nil"/>
              <w:left w:val="nil"/>
              <w:bottom w:val="single" w:sz="4" w:space="0" w:color="auto"/>
              <w:right w:val="single" w:sz="4" w:space="0" w:color="auto"/>
            </w:tcBorders>
            <w:shd w:val="clear" w:color="000000" w:fill="EDEDED"/>
            <w:vAlign w:val="center"/>
            <w:hideMark/>
          </w:tcPr>
          <w:p w14:paraId="78E4B087"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c>
          <w:tcPr>
            <w:tcW w:w="515" w:type="dxa"/>
            <w:tcBorders>
              <w:top w:val="nil"/>
              <w:left w:val="nil"/>
              <w:bottom w:val="single" w:sz="4" w:space="0" w:color="auto"/>
              <w:right w:val="single" w:sz="8" w:space="0" w:color="auto"/>
            </w:tcBorders>
            <w:shd w:val="clear" w:color="000000" w:fill="EDEDED"/>
            <w:vAlign w:val="center"/>
            <w:hideMark/>
          </w:tcPr>
          <w:p w14:paraId="78552E77"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126,0</w:t>
            </w:r>
          </w:p>
        </w:tc>
        <w:tc>
          <w:tcPr>
            <w:tcW w:w="471" w:type="dxa"/>
            <w:tcBorders>
              <w:top w:val="nil"/>
              <w:left w:val="nil"/>
              <w:bottom w:val="single" w:sz="4" w:space="0" w:color="auto"/>
              <w:right w:val="single" w:sz="4" w:space="0" w:color="auto"/>
            </w:tcBorders>
            <w:shd w:val="clear" w:color="000000" w:fill="EDEDED"/>
            <w:vAlign w:val="center"/>
            <w:hideMark/>
          </w:tcPr>
          <w:p w14:paraId="76E47C25"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c>
          <w:tcPr>
            <w:tcW w:w="538" w:type="dxa"/>
            <w:tcBorders>
              <w:top w:val="nil"/>
              <w:left w:val="nil"/>
              <w:bottom w:val="single" w:sz="4" w:space="0" w:color="auto"/>
              <w:right w:val="single" w:sz="4" w:space="0" w:color="auto"/>
            </w:tcBorders>
            <w:shd w:val="clear" w:color="000000" w:fill="EDEDED"/>
            <w:vAlign w:val="center"/>
            <w:hideMark/>
          </w:tcPr>
          <w:p w14:paraId="367B8D74"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c>
          <w:tcPr>
            <w:tcW w:w="589" w:type="dxa"/>
            <w:tcBorders>
              <w:top w:val="nil"/>
              <w:left w:val="nil"/>
              <w:bottom w:val="single" w:sz="4" w:space="0" w:color="auto"/>
              <w:right w:val="single" w:sz="8" w:space="0" w:color="auto"/>
            </w:tcBorders>
            <w:shd w:val="clear" w:color="000000" w:fill="EDEDED"/>
            <w:vAlign w:val="center"/>
            <w:hideMark/>
          </w:tcPr>
          <w:p w14:paraId="3CEE7847"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188,0</w:t>
            </w:r>
          </w:p>
        </w:tc>
        <w:tc>
          <w:tcPr>
            <w:tcW w:w="500" w:type="dxa"/>
            <w:tcBorders>
              <w:top w:val="nil"/>
              <w:left w:val="nil"/>
              <w:bottom w:val="single" w:sz="4" w:space="0" w:color="auto"/>
              <w:right w:val="single" w:sz="4" w:space="0" w:color="auto"/>
            </w:tcBorders>
            <w:shd w:val="clear" w:color="000000" w:fill="EDEDED"/>
            <w:vAlign w:val="center"/>
            <w:hideMark/>
          </w:tcPr>
          <w:p w14:paraId="23890D2B"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c>
          <w:tcPr>
            <w:tcW w:w="516" w:type="dxa"/>
            <w:tcBorders>
              <w:top w:val="nil"/>
              <w:left w:val="nil"/>
              <w:bottom w:val="single" w:sz="4" w:space="0" w:color="auto"/>
              <w:right w:val="single" w:sz="4" w:space="0" w:color="auto"/>
            </w:tcBorders>
            <w:shd w:val="clear" w:color="000000" w:fill="EDEDED"/>
            <w:vAlign w:val="center"/>
            <w:hideMark/>
          </w:tcPr>
          <w:p w14:paraId="5BCAE823"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c>
          <w:tcPr>
            <w:tcW w:w="503" w:type="dxa"/>
            <w:tcBorders>
              <w:top w:val="nil"/>
              <w:left w:val="nil"/>
              <w:bottom w:val="single" w:sz="4" w:space="0" w:color="auto"/>
              <w:right w:val="single" w:sz="8" w:space="0" w:color="auto"/>
            </w:tcBorders>
            <w:shd w:val="clear" w:color="000000" w:fill="EDEDED"/>
            <w:vAlign w:val="center"/>
            <w:hideMark/>
          </w:tcPr>
          <w:p w14:paraId="1238656D"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249,0</w:t>
            </w:r>
          </w:p>
        </w:tc>
        <w:tc>
          <w:tcPr>
            <w:tcW w:w="1651" w:type="dxa"/>
            <w:tcBorders>
              <w:top w:val="nil"/>
              <w:left w:val="nil"/>
              <w:bottom w:val="single" w:sz="4" w:space="0" w:color="auto"/>
              <w:right w:val="single" w:sz="8" w:space="0" w:color="auto"/>
            </w:tcBorders>
            <w:shd w:val="clear" w:color="000000" w:fill="EDEDED"/>
            <w:vAlign w:val="center"/>
            <w:hideMark/>
          </w:tcPr>
          <w:p w14:paraId="1897D0DB"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r>
      <w:tr w:rsidR="00A10868" w:rsidRPr="004D2F2E" w14:paraId="0D9D18DB" w14:textId="77777777" w:rsidTr="000E0438">
        <w:trPr>
          <w:trHeight w:val="481"/>
        </w:trPr>
        <w:tc>
          <w:tcPr>
            <w:tcW w:w="1089" w:type="dxa"/>
            <w:tcBorders>
              <w:top w:val="nil"/>
              <w:left w:val="single" w:sz="8" w:space="0" w:color="auto"/>
              <w:bottom w:val="single" w:sz="4" w:space="0" w:color="auto"/>
              <w:right w:val="single" w:sz="4" w:space="0" w:color="auto"/>
            </w:tcBorders>
            <w:shd w:val="clear" w:color="000000" w:fill="EDEDED"/>
            <w:vAlign w:val="center"/>
            <w:hideMark/>
          </w:tcPr>
          <w:p w14:paraId="50206B8D"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c>
          <w:tcPr>
            <w:tcW w:w="1450" w:type="dxa"/>
            <w:tcBorders>
              <w:top w:val="nil"/>
              <w:left w:val="nil"/>
              <w:bottom w:val="single" w:sz="4" w:space="0" w:color="auto"/>
              <w:right w:val="nil"/>
            </w:tcBorders>
            <w:shd w:val="clear" w:color="000000" w:fill="EDEDED"/>
            <w:vAlign w:val="center"/>
            <w:hideMark/>
          </w:tcPr>
          <w:p w14:paraId="06CAF39E"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Funksjons-areal sum</w:t>
            </w:r>
          </w:p>
        </w:tc>
        <w:tc>
          <w:tcPr>
            <w:tcW w:w="503" w:type="dxa"/>
            <w:tcBorders>
              <w:top w:val="nil"/>
              <w:left w:val="single" w:sz="8" w:space="0" w:color="auto"/>
              <w:bottom w:val="single" w:sz="4" w:space="0" w:color="auto"/>
              <w:right w:val="single" w:sz="4" w:space="0" w:color="auto"/>
            </w:tcBorders>
            <w:shd w:val="clear" w:color="000000" w:fill="EDEDED"/>
            <w:vAlign w:val="center"/>
            <w:hideMark/>
          </w:tcPr>
          <w:p w14:paraId="32F09D63"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c>
          <w:tcPr>
            <w:tcW w:w="609" w:type="dxa"/>
            <w:tcBorders>
              <w:top w:val="nil"/>
              <w:left w:val="nil"/>
              <w:bottom w:val="single" w:sz="4" w:space="0" w:color="auto"/>
              <w:right w:val="single" w:sz="4" w:space="0" w:color="auto"/>
            </w:tcBorders>
            <w:shd w:val="clear" w:color="000000" w:fill="EDEDED"/>
            <w:vAlign w:val="center"/>
            <w:hideMark/>
          </w:tcPr>
          <w:p w14:paraId="53D2A027"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c>
          <w:tcPr>
            <w:tcW w:w="515" w:type="dxa"/>
            <w:tcBorders>
              <w:top w:val="nil"/>
              <w:left w:val="nil"/>
              <w:bottom w:val="single" w:sz="4" w:space="0" w:color="auto"/>
              <w:right w:val="single" w:sz="8" w:space="0" w:color="auto"/>
            </w:tcBorders>
            <w:shd w:val="clear" w:color="000000" w:fill="EDEDED"/>
            <w:vAlign w:val="center"/>
            <w:hideMark/>
          </w:tcPr>
          <w:p w14:paraId="5256D30E"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648,0</w:t>
            </w:r>
          </w:p>
        </w:tc>
        <w:tc>
          <w:tcPr>
            <w:tcW w:w="471" w:type="dxa"/>
            <w:tcBorders>
              <w:top w:val="nil"/>
              <w:left w:val="nil"/>
              <w:bottom w:val="single" w:sz="4" w:space="0" w:color="auto"/>
              <w:right w:val="single" w:sz="4" w:space="0" w:color="auto"/>
            </w:tcBorders>
            <w:shd w:val="clear" w:color="000000" w:fill="EDEDED"/>
            <w:vAlign w:val="center"/>
            <w:hideMark/>
          </w:tcPr>
          <w:p w14:paraId="67EBA696"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c>
          <w:tcPr>
            <w:tcW w:w="538" w:type="dxa"/>
            <w:tcBorders>
              <w:top w:val="nil"/>
              <w:left w:val="nil"/>
              <w:bottom w:val="single" w:sz="4" w:space="0" w:color="auto"/>
              <w:right w:val="single" w:sz="4" w:space="0" w:color="auto"/>
            </w:tcBorders>
            <w:shd w:val="clear" w:color="000000" w:fill="EDEDED"/>
            <w:vAlign w:val="center"/>
            <w:hideMark/>
          </w:tcPr>
          <w:p w14:paraId="5662B4EA"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c>
          <w:tcPr>
            <w:tcW w:w="589" w:type="dxa"/>
            <w:tcBorders>
              <w:top w:val="nil"/>
              <w:left w:val="nil"/>
              <w:bottom w:val="single" w:sz="4" w:space="0" w:color="auto"/>
              <w:right w:val="single" w:sz="8" w:space="0" w:color="auto"/>
            </w:tcBorders>
            <w:shd w:val="clear" w:color="000000" w:fill="EDEDED"/>
            <w:vAlign w:val="center"/>
            <w:hideMark/>
          </w:tcPr>
          <w:p w14:paraId="23C3487B"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960,5</w:t>
            </w:r>
          </w:p>
        </w:tc>
        <w:tc>
          <w:tcPr>
            <w:tcW w:w="500" w:type="dxa"/>
            <w:tcBorders>
              <w:top w:val="nil"/>
              <w:left w:val="nil"/>
              <w:bottom w:val="single" w:sz="4" w:space="0" w:color="auto"/>
              <w:right w:val="single" w:sz="4" w:space="0" w:color="auto"/>
            </w:tcBorders>
            <w:shd w:val="clear" w:color="000000" w:fill="EDEDED"/>
            <w:vAlign w:val="center"/>
            <w:hideMark/>
          </w:tcPr>
          <w:p w14:paraId="15C05780"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c>
          <w:tcPr>
            <w:tcW w:w="516" w:type="dxa"/>
            <w:tcBorders>
              <w:top w:val="nil"/>
              <w:left w:val="nil"/>
              <w:bottom w:val="single" w:sz="4" w:space="0" w:color="auto"/>
              <w:right w:val="single" w:sz="4" w:space="0" w:color="auto"/>
            </w:tcBorders>
            <w:shd w:val="clear" w:color="000000" w:fill="EDEDED"/>
            <w:vAlign w:val="center"/>
            <w:hideMark/>
          </w:tcPr>
          <w:p w14:paraId="0EE9818D"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c>
          <w:tcPr>
            <w:tcW w:w="503" w:type="dxa"/>
            <w:tcBorders>
              <w:top w:val="nil"/>
              <w:left w:val="nil"/>
              <w:bottom w:val="single" w:sz="4" w:space="0" w:color="auto"/>
              <w:right w:val="single" w:sz="8" w:space="0" w:color="auto"/>
            </w:tcBorders>
            <w:shd w:val="clear" w:color="000000" w:fill="EDEDED"/>
            <w:vAlign w:val="center"/>
            <w:hideMark/>
          </w:tcPr>
          <w:p w14:paraId="2F1BAC9B"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1256</w:t>
            </w:r>
          </w:p>
        </w:tc>
        <w:tc>
          <w:tcPr>
            <w:tcW w:w="1651" w:type="dxa"/>
            <w:tcBorders>
              <w:top w:val="nil"/>
              <w:left w:val="nil"/>
              <w:bottom w:val="single" w:sz="4" w:space="0" w:color="auto"/>
              <w:right w:val="single" w:sz="8" w:space="0" w:color="auto"/>
            </w:tcBorders>
            <w:shd w:val="clear" w:color="000000" w:fill="EDEDED"/>
            <w:vAlign w:val="center"/>
            <w:hideMark/>
          </w:tcPr>
          <w:p w14:paraId="53B97A7E"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r>
      <w:tr w:rsidR="00A10868" w:rsidRPr="004D2F2E" w14:paraId="7363FEFD" w14:textId="77777777" w:rsidTr="000E0438">
        <w:trPr>
          <w:trHeight w:val="705"/>
        </w:trPr>
        <w:tc>
          <w:tcPr>
            <w:tcW w:w="1089" w:type="dxa"/>
            <w:tcBorders>
              <w:top w:val="nil"/>
              <w:left w:val="single" w:sz="8" w:space="0" w:color="auto"/>
              <w:bottom w:val="single" w:sz="4" w:space="0" w:color="auto"/>
              <w:right w:val="single" w:sz="4" w:space="0" w:color="auto"/>
            </w:tcBorders>
            <w:shd w:val="clear" w:color="000000" w:fill="EDEDED"/>
            <w:vAlign w:val="center"/>
            <w:hideMark/>
          </w:tcPr>
          <w:p w14:paraId="5ECF3E4E"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c>
          <w:tcPr>
            <w:tcW w:w="1450" w:type="dxa"/>
            <w:tcBorders>
              <w:top w:val="nil"/>
              <w:left w:val="nil"/>
              <w:bottom w:val="single" w:sz="4" w:space="0" w:color="auto"/>
              <w:right w:val="nil"/>
            </w:tcBorders>
            <w:shd w:val="clear" w:color="000000" w:fill="EDEDED"/>
            <w:vAlign w:val="center"/>
            <w:hideMark/>
          </w:tcPr>
          <w:p w14:paraId="4F9631BE"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xml:space="preserve">Funksjons-areal per </w:t>
            </w:r>
            <w:proofErr w:type="spellStart"/>
            <w:r w:rsidRPr="009F2F30">
              <w:rPr>
                <w:rFonts w:ascii="Calibri" w:eastAsia="Times New Roman" w:hAnsi="Calibri" w:cs="Calibri"/>
                <w:sz w:val="14"/>
                <w:szCs w:val="14"/>
                <w:lang w:eastAsia="nb-NO"/>
              </w:rPr>
              <w:t>storbarnsekvivalent</w:t>
            </w:r>
            <w:proofErr w:type="spellEnd"/>
            <w:r w:rsidRPr="009F2F30">
              <w:rPr>
                <w:rFonts w:ascii="Calibri" w:eastAsia="Times New Roman" w:hAnsi="Calibri" w:cs="Calibri"/>
                <w:sz w:val="14"/>
                <w:szCs w:val="14"/>
                <w:lang w:eastAsia="nb-NO"/>
              </w:rPr>
              <w:t xml:space="preserve"> (SBE)</w:t>
            </w:r>
          </w:p>
        </w:tc>
        <w:tc>
          <w:tcPr>
            <w:tcW w:w="503" w:type="dxa"/>
            <w:tcBorders>
              <w:top w:val="nil"/>
              <w:left w:val="single" w:sz="8" w:space="0" w:color="auto"/>
              <w:bottom w:val="single" w:sz="4" w:space="0" w:color="auto"/>
              <w:right w:val="single" w:sz="4" w:space="0" w:color="auto"/>
            </w:tcBorders>
            <w:shd w:val="clear" w:color="000000" w:fill="EDEDED"/>
            <w:vAlign w:val="center"/>
            <w:hideMark/>
          </w:tcPr>
          <w:p w14:paraId="4FFF2615"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c>
          <w:tcPr>
            <w:tcW w:w="609" w:type="dxa"/>
            <w:tcBorders>
              <w:top w:val="nil"/>
              <w:left w:val="nil"/>
              <w:bottom w:val="single" w:sz="4" w:space="0" w:color="auto"/>
              <w:right w:val="single" w:sz="4" w:space="0" w:color="auto"/>
            </w:tcBorders>
            <w:shd w:val="clear" w:color="000000" w:fill="EDEDED"/>
            <w:vAlign w:val="center"/>
            <w:hideMark/>
          </w:tcPr>
          <w:p w14:paraId="0A64C83A"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c>
          <w:tcPr>
            <w:tcW w:w="515" w:type="dxa"/>
            <w:tcBorders>
              <w:top w:val="nil"/>
              <w:left w:val="nil"/>
              <w:bottom w:val="single" w:sz="4" w:space="0" w:color="auto"/>
              <w:right w:val="single" w:sz="8" w:space="0" w:color="auto"/>
            </w:tcBorders>
            <w:shd w:val="clear" w:color="000000" w:fill="EDEDED"/>
            <w:vAlign w:val="center"/>
            <w:hideMark/>
          </w:tcPr>
          <w:p w14:paraId="57620F51"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9,0</w:t>
            </w:r>
          </w:p>
        </w:tc>
        <w:tc>
          <w:tcPr>
            <w:tcW w:w="471" w:type="dxa"/>
            <w:tcBorders>
              <w:top w:val="nil"/>
              <w:left w:val="nil"/>
              <w:bottom w:val="single" w:sz="4" w:space="0" w:color="auto"/>
              <w:right w:val="single" w:sz="4" w:space="0" w:color="auto"/>
            </w:tcBorders>
            <w:shd w:val="clear" w:color="000000" w:fill="EDEDED"/>
            <w:vAlign w:val="center"/>
            <w:hideMark/>
          </w:tcPr>
          <w:p w14:paraId="67F283BE"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c>
          <w:tcPr>
            <w:tcW w:w="538" w:type="dxa"/>
            <w:tcBorders>
              <w:top w:val="nil"/>
              <w:left w:val="nil"/>
              <w:bottom w:val="single" w:sz="4" w:space="0" w:color="auto"/>
              <w:right w:val="single" w:sz="4" w:space="0" w:color="auto"/>
            </w:tcBorders>
            <w:shd w:val="clear" w:color="000000" w:fill="EDEDED"/>
            <w:vAlign w:val="center"/>
            <w:hideMark/>
          </w:tcPr>
          <w:p w14:paraId="5DB510C0"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c>
          <w:tcPr>
            <w:tcW w:w="589" w:type="dxa"/>
            <w:tcBorders>
              <w:top w:val="nil"/>
              <w:left w:val="nil"/>
              <w:bottom w:val="single" w:sz="4" w:space="0" w:color="auto"/>
              <w:right w:val="single" w:sz="8" w:space="0" w:color="auto"/>
            </w:tcBorders>
            <w:shd w:val="clear" w:color="000000" w:fill="EDEDED"/>
            <w:vAlign w:val="center"/>
            <w:hideMark/>
          </w:tcPr>
          <w:p w14:paraId="065071D7"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8,9</w:t>
            </w:r>
          </w:p>
        </w:tc>
        <w:tc>
          <w:tcPr>
            <w:tcW w:w="500" w:type="dxa"/>
            <w:tcBorders>
              <w:top w:val="nil"/>
              <w:left w:val="nil"/>
              <w:bottom w:val="single" w:sz="4" w:space="0" w:color="auto"/>
              <w:right w:val="single" w:sz="4" w:space="0" w:color="auto"/>
            </w:tcBorders>
            <w:shd w:val="clear" w:color="000000" w:fill="EDEDED"/>
            <w:vAlign w:val="center"/>
            <w:hideMark/>
          </w:tcPr>
          <w:p w14:paraId="572C01A5"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c>
          <w:tcPr>
            <w:tcW w:w="516" w:type="dxa"/>
            <w:tcBorders>
              <w:top w:val="nil"/>
              <w:left w:val="nil"/>
              <w:bottom w:val="single" w:sz="4" w:space="0" w:color="auto"/>
              <w:right w:val="single" w:sz="4" w:space="0" w:color="auto"/>
            </w:tcBorders>
            <w:shd w:val="clear" w:color="000000" w:fill="EDEDED"/>
            <w:vAlign w:val="center"/>
            <w:hideMark/>
          </w:tcPr>
          <w:p w14:paraId="4E480E27"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c>
          <w:tcPr>
            <w:tcW w:w="503" w:type="dxa"/>
            <w:tcBorders>
              <w:top w:val="nil"/>
              <w:left w:val="nil"/>
              <w:bottom w:val="single" w:sz="4" w:space="0" w:color="auto"/>
              <w:right w:val="single" w:sz="8" w:space="0" w:color="auto"/>
            </w:tcBorders>
            <w:shd w:val="clear" w:color="000000" w:fill="EDEDED"/>
            <w:vAlign w:val="center"/>
            <w:hideMark/>
          </w:tcPr>
          <w:p w14:paraId="3D53C7A2"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8,7</w:t>
            </w:r>
          </w:p>
        </w:tc>
        <w:tc>
          <w:tcPr>
            <w:tcW w:w="1651" w:type="dxa"/>
            <w:tcBorders>
              <w:top w:val="nil"/>
              <w:left w:val="nil"/>
              <w:bottom w:val="single" w:sz="4" w:space="0" w:color="auto"/>
              <w:right w:val="single" w:sz="8" w:space="0" w:color="auto"/>
            </w:tcBorders>
            <w:shd w:val="clear" w:color="000000" w:fill="EDEDED"/>
            <w:vAlign w:val="center"/>
            <w:hideMark/>
          </w:tcPr>
          <w:p w14:paraId="521E670B"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r>
      <w:tr w:rsidR="00A10868" w:rsidRPr="004D2F2E" w14:paraId="430FD5A3" w14:textId="77777777" w:rsidTr="000E0438">
        <w:trPr>
          <w:trHeight w:val="481"/>
        </w:trPr>
        <w:tc>
          <w:tcPr>
            <w:tcW w:w="1089" w:type="dxa"/>
            <w:tcBorders>
              <w:top w:val="nil"/>
              <w:left w:val="single" w:sz="8" w:space="0" w:color="auto"/>
              <w:bottom w:val="single" w:sz="4" w:space="0" w:color="auto"/>
              <w:right w:val="single" w:sz="4" w:space="0" w:color="auto"/>
            </w:tcBorders>
            <w:shd w:val="clear" w:color="000000" w:fill="EDEDED"/>
            <w:vAlign w:val="center"/>
            <w:hideMark/>
          </w:tcPr>
          <w:p w14:paraId="5E3A22A0"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xml:space="preserve">Utendørsareal </w:t>
            </w:r>
          </w:p>
        </w:tc>
        <w:tc>
          <w:tcPr>
            <w:tcW w:w="1450" w:type="dxa"/>
            <w:tcBorders>
              <w:top w:val="nil"/>
              <w:left w:val="nil"/>
              <w:bottom w:val="single" w:sz="4" w:space="0" w:color="auto"/>
              <w:right w:val="nil"/>
            </w:tcBorders>
            <w:shd w:val="clear" w:color="000000" w:fill="EDEDED"/>
            <w:vAlign w:val="center"/>
            <w:hideMark/>
          </w:tcPr>
          <w:p w14:paraId="774F318F"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Utendørs lekeareal</w:t>
            </w:r>
          </w:p>
        </w:tc>
        <w:tc>
          <w:tcPr>
            <w:tcW w:w="503" w:type="dxa"/>
            <w:tcBorders>
              <w:top w:val="nil"/>
              <w:left w:val="single" w:sz="8" w:space="0" w:color="auto"/>
              <w:bottom w:val="single" w:sz="4" w:space="0" w:color="auto"/>
              <w:right w:val="single" w:sz="4" w:space="0" w:color="auto"/>
            </w:tcBorders>
            <w:shd w:val="clear" w:color="000000" w:fill="EDEDED"/>
            <w:vAlign w:val="center"/>
            <w:hideMark/>
          </w:tcPr>
          <w:p w14:paraId="342D2832"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w:t>
            </w:r>
          </w:p>
        </w:tc>
        <w:tc>
          <w:tcPr>
            <w:tcW w:w="609" w:type="dxa"/>
            <w:tcBorders>
              <w:top w:val="nil"/>
              <w:left w:val="nil"/>
              <w:bottom w:val="single" w:sz="4" w:space="0" w:color="auto"/>
              <w:right w:val="single" w:sz="4" w:space="0" w:color="auto"/>
            </w:tcBorders>
            <w:shd w:val="clear" w:color="000000" w:fill="EDEDED"/>
            <w:vAlign w:val="center"/>
            <w:hideMark/>
          </w:tcPr>
          <w:p w14:paraId="436BD9B6"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1728</w:t>
            </w:r>
          </w:p>
        </w:tc>
        <w:tc>
          <w:tcPr>
            <w:tcW w:w="515" w:type="dxa"/>
            <w:tcBorders>
              <w:top w:val="nil"/>
              <w:left w:val="nil"/>
              <w:bottom w:val="single" w:sz="4" w:space="0" w:color="auto"/>
              <w:right w:val="single" w:sz="8" w:space="0" w:color="auto"/>
            </w:tcBorders>
            <w:shd w:val="clear" w:color="000000" w:fill="EDEDED"/>
            <w:vAlign w:val="center"/>
            <w:hideMark/>
          </w:tcPr>
          <w:p w14:paraId="1B8BE2E7"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1728</w:t>
            </w:r>
          </w:p>
        </w:tc>
        <w:tc>
          <w:tcPr>
            <w:tcW w:w="471" w:type="dxa"/>
            <w:tcBorders>
              <w:top w:val="nil"/>
              <w:left w:val="nil"/>
              <w:bottom w:val="single" w:sz="4" w:space="0" w:color="auto"/>
              <w:right w:val="single" w:sz="4" w:space="0" w:color="auto"/>
            </w:tcBorders>
            <w:shd w:val="clear" w:color="000000" w:fill="EDEDED"/>
            <w:vAlign w:val="center"/>
            <w:hideMark/>
          </w:tcPr>
          <w:p w14:paraId="608C6BD7"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w:t>
            </w:r>
          </w:p>
        </w:tc>
        <w:tc>
          <w:tcPr>
            <w:tcW w:w="538" w:type="dxa"/>
            <w:tcBorders>
              <w:top w:val="nil"/>
              <w:left w:val="nil"/>
              <w:bottom w:val="single" w:sz="4" w:space="0" w:color="auto"/>
              <w:right w:val="single" w:sz="4" w:space="0" w:color="auto"/>
            </w:tcBorders>
            <w:shd w:val="clear" w:color="000000" w:fill="EDEDED"/>
            <w:vAlign w:val="center"/>
            <w:hideMark/>
          </w:tcPr>
          <w:p w14:paraId="06121297"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2592</w:t>
            </w:r>
          </w:p>
        </w:tc>
        <w:tc>
          <w:tcPr>
            <w:tcW w:w="589" w:type="dxa"/>
            <w:tcBorders>
              <w:top w:val="nil"/>
              <w:left w:val="nil"/>
              <w:bottom w:val="single" w:sz="4" w:space="0" w:color="auto"/>
              <w:right w:val="single" w:sz="8" w:space="0" w:color="auto"/>
            </w:tcBorders>
            <w:shd w:val="clear" w:color="000000" w:fill="EDEDED"/>
            <w:vAlign w:val="center"/>
            <w:hideMark/>
          </w:tcPr>
          <w:p w14:paraId="7E5FEB84"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2592</w:t>
            </w:r>
          </w:p>
        </w:tc>
        <w:tc>
          <w:tcPr>
            <w:tcW w:w="500" w:type="dxa"/>
            <w:tcBorders>
              <w:top w:val="nil"/>
              <w:left w:val="nil"/>
              <w:bottom w:val="single" w:sz="4" w:space="0" w:color="auto"/>
              <w:right w:val="single" w:sz="4" w:space="0" w:color="auto"/>
            </w:tcBorders>
            <w:shd w:val="clear" w:color="000000" w:fill="EDEDED"/>
            <w:vAlign w:val="center"/>
            <w:hideMark/>
          </w:tcPr>
          <w:p w14:paraId="40DB1DCA"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1</w:t>
            </w:r>
          </w:p>
        </w:tc>
        <w:tc>
          <w:tcPr>
            <w:tcW w:w="516" w:type="dxa"/>
            <w:tcBorders>
              <w:top w:val="nil"/>
              <w:left w:val="nil"/>
              <w:bottom w:val="single" w:sz="4" w:space="0" w:color="auto"/>
              <w:right w:val="single" w:sz="4" w:space="0" w:color="auto"/>
            </w:tcBorders>
            <w:shd w:val="clear" w:color="000000" w:fill="EDEDED"/>
            <w:vAlign w:val="center"/>
            <w:hideMark/>
          </w:tcPr>
          <w:p w14:paraId="3112AB85"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3456</w:t>
            </w:r>
          </w:p>
        </w:tc>
        <w:tc>
          <w:tcPr>
            <w:tcW w:w="503" w:type="dxa"/>
            <w:tcBorders>
              <w:top w:val="nil"/>
              <w:left w:val="nil"/>
              <w:bottom w:val="single" w:sz="4" w:space="0" w:color="auto"/>
              <w:right w:val="single" w:sz="8" w:space="0" w:color="auto"/>
            </w:tcBorders>
            <w:shd w:val="clear" w:color="000000" w:fill="EDEDED"/>
            <w:vAlign w:val="center"/>
            <w:hideMark/>
          </w:tcPr>
          <w:p w14:paraId="344ADEB1" w14:textId="77777777" w:rsidR="00A10868" w:rsidRPr="009F2F30" w:rsidRDefault="00A10868" w:rsidP="000E0438">
            <w:pPr>
              <w:spacing w:after="0" w:line="240" w:lineRule="auto"/>
              <w:jc w:val="right"/>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3456</w:t>
            </w:r>
          </w:p>
        </w:tc>
        <w:tc>
          <w:tcPr>
            <w:tcW w:w="1651" w:type="dxa"/>
            <w:tcBorders>
              <w:top w:val="nil"/>
              <w:left w:val="nil"/>
              <w:bottom w:val="single" w:sz="4" w:space="0" w:color="auto"/>
              <w:right w:val="single" w:sz="8" w:space="0" w:color="auto"/>
            </w:tcBorders>
            <w:shd w:val="clear" w:color="000000" w:fill="EDEDED"/>
            <w:vAlign w:val="center"/>
            <w:hideMark/>
          </w:tcPr>
          <w:p w14:paraId="374DE9D1"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r>
      <w:tr w:rsidR="00A10868" w:rsidRPr="004D2F2E" w14:paraId="38E30841" w14:textId="77777777" w:rsidTr="000E0438">
        <w:trPr>
          <w:trHeight w:val="496"/>
        </w:trPr>
        <w:tc>
          <w:tcPr>
            <w:tcW w:w="1089" w:type="dxa"/>
            <w:tcBorders>
              <w:top w:val="nil"/>
              <w:left w:val="single" w:sz="8" w:space="0" w:color="auto"/>
              <w:bottom w:val="single" w:sz="8" w:space="0" w:color="auto"/>
              <w:right w:val="single" w:sz="4" w:space="0" w:color="auto"/>
            </w:tcBorders>
            <w:shd w:val="clear" w:color="000000" w:fill="EDEDED"/>
            <w:vAlign w:val="center"/>
            <w:hideMark/>
          </w:tcPr>
          <w:p w14:paraId="51839878"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lastRenderedPageBreak/>
              <w:t xml:space="preserve">Utendørsareal </w:t>
            </w:r>
          </w:p>
        </w:tc>
        <w:tc>
          <w:tcPr>
            <w:tcW w:w="1450" w:type="dxa"/>
            <w:tcBorders>
              <w:top w:val="nil"/>
              <w:left w:val="nil"/>
              <w:bottom w:val="single" w:sz="8" w:space="0" w:color="auto"/>
              <w:right w:val="nil"/>
            </w:tcBorders>
            <w:shd w:val="clear" w:color="000000" w:fill="EDEDED"/>
            <w:vAlign w:val="center"/>
            <w:hideMark/>
          </w:tcPr>
          <w:p w14:paraId="407D0DA8"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Øvrige utearealer</w:t>
            </w:r>
          </w:p>
        </w:tc>
        <w:tc>
          <w:tcPr>
            <w:tcW w:w="503" w:type="dxa"/>
            <w:tcBorders>
              <w:top w:val="nil"/>
              <w:left w:val="single" w:sz="8" w:space="0" w:color="auto"/>
              <w:bottom w:val="single" w:sz="8" w:space="0" w:color="auto"/>
              <w:right w:val="single" w:sz="4" w:space="0" w:color="auto"/>
            </w:tcBorders>
            <w:shd w:val="clear" w:color="000000" w:fill="EDEDED"/>
            <w:vAlign w:val="center"/>
            <w:hideMark/>
          </w:tcPr>
          <w:p w14:paraId="1881CC9C"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c>
          <w:tcPr>
            <w:tcW w:w="609" w:type="dxa"/>
            <w:tcBorders>
              <w:top w:val="nil"/>
              <w:left w:val="nil"/>
              <w:bottom w:val="single" w:sz="8" w:space="0" w:color="auto"/>
              <w:right w:val="single" w:sz="4" w:space="0" w:color="auto"/>
            </w:tcBorders>
            <w:shd w:val="clear" w:color="000000" w:fill="EDEDED"/>
            <w:vAlign w:val="center"/>
            <w:hideMark/>
          </w:tcPr>
          <w:p w14:paraId="469349B3"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c>
          <w:tcPr>
            <w:tcW w:w="515" w:type="dxa"/>
            <w:tcBorders>
              <w:top w:val="nil"/>
              <w:left w:val="nil"/>
              <w:bottom w:val="single" w:sz="8" w:space="0" w:color="auto"/>
              <w:right w:val="single" w:sz="8" w:space="0" w:color="auto"/>
            </w:tcBorders>
            <w:shd w:val="clear" w:color="000000" w:fill="EDEDED"/>
            <w:vAlign w:val="center"/>
            <w:hideMark/>
          </w:tcPr>
          <w:p w14:paraId="1B7F2761"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c>
          <w:tcPr>
            <w:tcW w:w="471" w:type="dxa"/>
            <w:tcBorders>
              <w:top w:val="nil"/>
              <w:left w:val="nil"/>
              <w:bottom w:val="single" w:sz="8" w:space="0" w:color="auto"/>
              <w:right w:val="single" w:sz="4" w:space="0" w:color="auto"/>
            </w:tcBorders>
            <w:shd w:val="clear" w:color="000000" w:fill="EDEDED"/>
            <w:vAlign w:val="center"/>
            <w:hideMark/>
          </w:tcPr>
          <w:p w14:paraId="7816756C"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c>
          <w:tcPr>
            <w:tcW w:w="538" w:type="dxa"/>
            <w:tcBorders>
              <w:top w:val="nil"/>
              <w:left w:val="nil"/>
              <w:bottom w:val="single" w:sz="8" w:space="0" w:color="auto"/>
              <w:right w:val="single" w:sz="4" w:space="0" w:color="auto"/>
            </w:tcBorders>
            <w:shd w:val="clear" w:color="000000" w:fill="EDEDED"/>
            <w:vAlign w:val="center"/>
            <w:hideMark/>
          </w:tcPr>
          <w:p w14:paraId="10A3B17D"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c>
          <w:tcPr>
            <w:tcW w:w="589" w:type="dxa"/>
            <w:tcBorders>
              <w:top w:val="nil"/>
              <w:left w:val="nil"/>
              <w:bottom w:val="single" w:sz="8" w:space="0" w:color="auto"/>
              <w:right w:val="single" w:sz="8" w:space="0" w:color="auto"/>
            </w:tcBorders>
            <w:shd w:val="clear" w:color="000000" w:fill="EDEDED"/>
            <w:vAlign w:val="center"/>
            <w:hideMark/>
          </w:tcPr>
          <w:p w14:paraId="72DCC89F"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c>
          <w:tcPr>
            <w:tcW w:w="500" w:type="dxa"/>
            <w:tcBorders>
              <w:top w:val="nil"/>
              <w:left w:val="nil"/>
              <w:bottom w:val="single" w:sz="8" w:space="0" w:color="auto"/>
              <w:right w:val="single" w:sz="4" w:space="0" w:color="auto"/>
            </w:tcBorders>
            <w:shd w:val="clear" w:color="000000" w:fill="EDEDED"/>
            <w:vAlign w:val="center"/>
            <w:hideMark/>
          </w:tcPr>
          <w:p w14:paraId="1B096F27"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c>
          <w:tcPr>
            <w:tcW w:w="516" w:type="dxa"/>
            <w:tcBorders>
              <w:top w:val="nil"/>
              <w:left w:val="nil"/>
              <w:bottom w:val="single" w:sz="8" w:space="0" w:color="auto"/>
              <w:right w:val="single" w:sz="4" w:space="0" w:color="auto"/>
            </w:tcBorders>
            <w:shd w:val="clear" w:color="000000" w:fill="EDEDED"/>
            <w:vAlign w:val="center"/>
            <w:hideMark/>
          </w:tcPr>
          <w:p w14:paraId="53F9FA84"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c>
          <w:tcPr>
            <w:tcW w:w="503" w:type="dxa"/>
            <w:tcBorders>
              <w:top w:val="nil"/>
              <w:left w:val="nil"/>
              <w:bottom w:val="single" w:sz="8" w:space="0" w:color="auto"/>
              <w:right w:val="single" w:sz="8" w:space="0" w:color="auto"/>
            </w:tcBorders>
            <w:shd w:val="clear" w:color="000000" w:fill="EDEDED"/>
            <w:vAlign w:val="center"/>
            <w:hideMark/>
          </w:tcPr>
          <w:p w14:paraId="380C8181"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 </w:t>
            </w:r>
          </w:p>
        </w:tc>
        <w:tc>
          <w:tcPr>
            <w:tcW w:w="1651" w:type="dxa"/>
            <w:tcBorders>
              <w:top w:val="nil"/>
              <w:left w:val="nil"/>
              <w:bottom w:val="single" w:sz="8" w:space="0" w:color="auto"/>
              <w:right w:val="single" w:sz="8" w:space="0" w:color="auto"/>
            </w:tcBorders>
            <w:shd w:val="clear" w:color="000000" w:fill="EDEDED"/>
            <w:vAlign w:val="center"/>
            <w:hideMark/>
          </w:tcPr>
          <w:p w14:paraId="52D10CC0" w14:textId="77777777" w:rsidR="00A10868" w:rsidRPr="009F2F30" w:rsidRDefault="00A10868" w:rsidP="000E0438">
            <w:pPr>
              <w:spacing w:after="0" w:line="240" w:lineRule="auto"/>
              <w:rPr>
                <w:rFonts w:ascii="Calibri" w:eastAsia="Times New Roman" w:hAnsi="Calibri" w:cs="Calibri"/>
                <w:sz w:val="14"/>
                <w:szCs w:val="14"/>
                <w:lang w:eastAsia="nb-NO"/>
              </w:rPr>
            </w:pPr>
            <w:r w:rsidRPr="009F2F30">
              <w:rPr>
                <w:rFonts w:ascii="Calibri" w:eastAsia="Times New Roman" w:hAnsi="Calibri" w:cs="Calibri"/>
                <w:sz w:val="14"/>
                <w:szCs w:val="14"/>
                <w:lang w:eastAsia="nb-NO"/>
              </w:rPr>
              <w:t>800-1300 kvm</w:t>
            </w:r>
          </w:p>
        </w:tc>
      </w:tr>
    </w:tbl>
    <w:p w14:paraId="6A0229A1" w14:textId="77777777" w:rsidR="006E73C0" w:rsidRDefault="006E73C0" w:rsidP="00AA6B8E">
      <w:pPr>
        <w:spacing w:after="0" w:line="240" w:lineRule="auto"/>
        <w:rPr>
          <w:rFonts w:eastAsia="Times New Roman" w:cs="Calibri"/>
          <w:color w:val="000000"/>
          <w:szCs w:val="20"/>
          <w:lang w:eastAsia="nb-NO"/>
        </w:rPr>
      </w:pPr>
    </w:p>
    <w:p w14:paraId="768EEA13" w14:textId="77777777" w:rsidR="00302D6E" w:rsidRDefault="00302D6E" w:rsidP="00AA6B8E">
      <w:pPr>
        <w:spacing w:after="0" w:line="240" w:lineRule="auto"/>
        <w:rPr>
          <w:rFonts w:eastAsia="Times New Roman" w:cs="Calibri"/>
          <w:color w:val="000000"/>
          <w:szCs w:val="20"/>
          <w:lang w:eastAsia="nb-NO"/>
        </w:rPr>
      </w:pPr>
    </w:p>
    <w:p w14:paraId="251FABA2" w14:textId="6DC642EB" w:rsidR="007E70BB" w:rsidRDefault="007E70BB" w:rsidP="00AA6B8E">
      <w:pPr>
        <w:spacing w:after="0" w:line="240" w:lineRule="auto"/>
        <w:rPr>
          <w:rFonts w:ascii="Times New Roman" w:eastAsia="Times New Roman" w:hAnsi="Times New Roman" w:cs="Times New Roman"/>
          <w:szCs w:val="20"/>
          <w:lang w:eastAsia="nb-NO"/>
        </w:rPr>
        <w:sectPr w:rsidR="007E70BB" w:rsidSect="00CD569C">
          <w:headerReference w:type="default" r:id="rId12"/>
          <w:footerReference w:type="default" r:id="rId13"/>
          <w:headerReference w:type="first" r:id="rId14"/>
          <w:footerReference w:type="first" r:id="rId15"/>
          <w:pgSz w:w="11906" w:h="16838"/>
          <w:pgMar w:top="1417" w:right="1417" w:bottom="1417" w:left="1417" w:header="708" w:footer="708" w:gutter="0"/>
          <w:cols w:space="708"/>
          <w:titlePg/>
          <w:docGrid w:linePitch="360"/>
        </w:sectPr>
      </w:pPr>
    </w:p>
    <w:p w14:paraId="5D8D91B1" w14:textId="1B1B0A26" w:rsidR="000D378B" w:rsidRDefault="000D378B" w:rsidP="000D378B">
      <w:pPr>
        <w:pStyle w:val="Overskrift1"/>
        <w:rPr>
          <w:szCs w:val="20"/>
        </w:rPr>
      </w:pPr>
      <w:bookmarkStart w:id="52" w:name="_Toc194670286"/>
      <w:r w:rsidRPr="00AA6B8E">
        <w:rPr>
          <w:rFonts w:eastAsia="Times New Roman"/>
          <w:lang w:eastAsia="nb-NO"/>
        </w:rPr>
        <w:lastRenderedPageBreak/>
        <w:t>11 Klimatabell</w:t>
      </w:r>
      <w:bookmarkEnd w:id="52"/>
    </w:p>
    <w:tbl>
      <w:tblPr>
        <w:tblW w:w="5000" w:type="pct"/>
        <w:tblCellMar>
          <w:top w:w="15" w:type="dxa"/>
          <w:left w:w="70" w:type="dxa"/>
          <w:bottom w:w="15" w:type="dxa"/>
          <w:right w:w="70" w:type="dxa"/>
        </w:tblCellMar>
        <w:tblLook w:val="04A0" w:firstRow="1" w:lastRow="0" w:firstColumn="1" w:lastColumn="0" w:noHBand="0" w:noVBand="1"/>
      </w:tblPr>
      <w:tblGrid>
        <w:gridCol w:w="7969"/>
        <w:gridCol w:w="1108"/>
        <w:gridCol w:w="702"/>
        <w:gridCol w:w="703"/>
        <w:gridCol w:w="703"/>
        <w:gridCol w:w="703"/>
        <w:gridCol w:w="703"/>
        <w:gridCol w:w="703"/>
        <w:gridCol w:w="703"/>
      </w:tblGrid>
      <w:tr w:rsidR="00EB3A35" w:rsidRPr="00AA6B8E" w14:paraId="625888FF" w14:textId="77777777" w:rsidTr="00EB3A35">
        <w:trPr>
          <w:trHeight w:val="45"/>
        </w:trPr>
        <w:tc>
          <w:tcPr>
            <w:tcW w:w="2846" w:type="pct"/>
            <w:tcBorders>
              <w:top w:val="nil"/>
              <w:left w:val="nil"/>
              <w:bottom w:val="nil"/>
              <w:right w:val="nil"/>
            </w:tcBorders>
            <w:noWrap/>
            <w:vAlign w:val="bottom"/>
            <w:hideMark/>
          </w:tcPr>
          <w:p w14:paraId="07A96A4F" w14:textId="77777777" w:rsidR="00EB3A35" w:rsidRPr="00AA6B8E" w:rsidRDefault="00EB3A35" w:rsidP="000E0438">
            <w:pPr>
              <w:spacing w:after="0" w:line="240" w:lineRule="auto"/>
              <w:rPr>
                <w:rFonts w:eastAsia="Times New Roman" w:cs="Calibri"/>
                <w:b/>
                <w:color w:val="000000"/>
                <w:szCs w:val="20"/>
                <w:lang w:eastAsia="nb-NO"/>
              </w:rPr>
            </w:pPr>
            <w:r w:rsidRPr="00AA6B8E">
              <w:rPr>
                <w:rFonts w:eastAsia="Times New Roman" w:cs="Calibri"/>
                <w:b/>
                <w:color w:val="000000"/>
                <w:szCs w:val="20"/>
                <w:lang w:eastAsia="nb-NO"/>
              </w:rPr>
              <w:t>Klimatabell for barnehager</w:t>
            </w:r>
          </w:p>
        </w:tc>
        <w:tc>
          <w:tcPr>
            <w:tcW w:w="396" w:type="pct"/>
            <w:tcBorders>
              <w:top w:val="single" w:sz="4" w:space="0" w:color="auto"/>
              <w:left w:val="single" w:sz="4" w:space="0" w:color="auto"/>
              <w:bottom w:val="single" w:sz="4" w:space="0" w:color="auto"/>
              <w:right w:val="single" w:sz="4" w:space="0" w:color="auto"/>
            </w:tcBorders>
            <w:noWrap/>
            <w:vAlign w:val="center"/>
            <w:hideMark/>
          </w:tcPr>
          <w:p w14:paraId="096004B0" w14:textId="77777777" w:rsidR="00EB3A35" w:rsidRPr="00AA6B8E" w:rsidRDefault="00EB3A35" w:rsidP="000E0438">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FK-1837</w:t>
            </w:r>
          </w:p>
        </w:tc>
        <w:tc>
          <w:tcPr>
            <w:tcW w:w="251" w:type="pct"/>
            <w:tcBorders>
              <w:top w:val="single" w:sz="4" w:space="0" w:color="auto"/>
              <w:left w:val="single" w:sz="4" w:space="0" w:color="auto"/>
              <w:bottom w:val="single" w:sz="4" w:space="0" w:color="auto"/>
              <w:right w:val="single" w:sz="4" w:space="0" w:color="auto"/>
            </w:tcBorders>
            <w:noWrap/>
            <w:vAlign w:val="center"/>
            <w:hideMark/>
          </w:tcPr>
          <w:p w14:paraId="43A078F4" w14:textId="77777777" w:rsidR="00EB3A35" w:rsidRPr="00AA6B8E" w:rsidRDefault="00EB3A35" w:rsidP="000E0438">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1" w:type="pct"/>
            <w:tcBorders>
              <w:top w:val="single" w:sz="4" w:space="0" w:color="auto"/>
              <w:left w:val="single" w:sz="4" w:space="0" w:color="auto"/>
              <w:bottom w:val="single" w:sz="4" w:space="0" w:color="auto"/>
              <w:right w:val="single" w:sz="4" w:space="0" w:color="auto"/>
            </w:tcBorders>
            <w:noWrap/>
            <w:vAlign w:val="center"/>
            <w:hideMark/>
          </w:tcPr>
          <w:p w14:paraId="7E4CF823" w14:textId="77777777" w:rsidR="00EB3A35" w:rsidRPr="00AA6B8E" w:rsidRDefault="00EB3A35" w:rsidP="000E0438">
            <w:pPr>
              <w:spacing w:after="0" w:line="240" w:lineRule="auto"/>
              <w:jc w:val="center"/>
              <w:rPr>
                <w:rFonts w:eastAsia="Times New Roman" w:cs="Calibri"/>
                <w:color w:val="000000"/>
                <w:sz w:val="16"/>
                <w:szCs w:val="16"/>
                <w:lang w:eastAsia="nb-NO"/>
              </w:rPr>
            </w:pPr>
          </w:p>
        </w:tc>
        <w:tc>
          <w:tcPr>
            <w:tcW w:w="251" w:type="pct"/>
            <w:tcBorders>
              <w:top w:val="single" w:sz="4" w:space="0" w:color="auto"/>
              <w:left w:val="single" w:sz="4" w:space="0" w:color="auto"/>
              <w:bottom w:val="single" w:sz="4" w:space="0" w:color="auto"/>
              <w:right w:val="single" w:sz="4" w:space="0" w:color="auto"/>
            </w:tcBorders>
            <w:noWrap/>
            <w:vAlign w:val="center"/>
            <w:hideMark/>
          </w:tcPr>
          <w:p w14:paraId="69D84C33" w14:textId="77777777" w:rsidR="00EB3A35" w:rsidRPr="00AA6B8E" w:rsidRDefault="00EB3A35" w:rsidP="000E0438">
            <w:pPr>
              <w:spacing w:after="0" w:line="240" w:lineRule="auto"/>
              <w:jc w:val="center"/>
              <w:rPr>
                <w:rFonts w:ascii="Times New Roman" w:eastAsia="Times New Roman" w:hAnsi="Times New Roman" w:cs="Times New Roman"/>
                <w:szCs w:val="20"/>
                <w:lang w:eastAsia="nb-NO"/>
              </w:rPr>
            </w:pPr>
          </w:p>
        </w:tc>
        <w:tc>
          <w:tcPr>
            <w:tcW w:w="251" w:type="pct"/>
            <w:tcBorders>
              <w:top w:val="single" w:sz="4" w:space="0" w:color="auto"/>
              <w:left w:val="single" w:sz="4" w:space="0" w:color="auto"/>
              <w:bottom w:val="single" w:sz="4" w:space="0" w:color="auto"/>
              <w:right w:val="single" w:sz="4" w:space="0" w:color="auto"/>
            </w:tcBorders>
            <w:noWrap/>
            <w:vAlign w:val="center"/>
            <w:hideMark/>
          </w:tcPr>
          <w:p w14:paraId="29F0398A" w14:textId="77777777" w:rsidR="00EB3A35" w:rsidRPr="00AA6B8E" w:rsidRDefault="00EB3A35" w:rsidP="000E0438">
            <w:pPr>
              <w:spacing w:after="0" w:line="240" w:lineRule="auto"/>
              <w:jc w:val="center"/>
              <w:rPr>
                <w:rFonts w:ascii="Times New Roman" w:eastAsia="Times New Roman" w:hAnsi="Times New Roman" w:cs="Times New Roman"/>
                <w:szCs w:val="20"/>
                <w:lang w:eastAsia="nb-NO"/>
              </w:rPr>
            </w:pPr>
          </w:p>
        </w:tc>
        <w:tc>
          <w:tcPr>
            <w:tcW w:w="251" w:type="pct"/>
            <w:tcBorders>
              <w:top w:val="single" w:sz="4" w:space="0" w:color="auto"/>
              <w:left w:val="single" w:sz="4" w:space="0" w:color="auto"/>
              <w:bottom w:val="single" w:sz="4" w:space="0" w:color="auto"/>
              <w:right w:val="single" w:sz="4" w:space="0" w:color="auto"/>
            </w:tcBorders>
            <w:noWrap/>
            <w:vAlign w:val="center"/>
            <w:hideMark/>
          </w:tcPr>
          <w:p w14:paraId="7FDC2404" w14:textId="77777777" w:rsidR="00EB3A35" w:rsidRPr="00AA6B8E" w:rsidRDefault="00EB3A35" w:rsidP="000E0438">
            <w:pPr>
              <w:spacing w:after="0" w:line="240" w:lineRule="auto"/>
              <w:jc w:val="center"/>
              <w:rPr>
                <w:rFonts w:ascii="Times New Roman" w:eastAsia="Times New Roman" w:hAnsi="Times New Roman" w:cs="Times New Roman"/>
                <w:szCs w:val="20"/>
                <w:lang w:eastAsia="nb-NO"/>
              </w:rPr>
            </w:pPr>
          </w:p>
        </w:tc>
        <w:tc>
          <w:tcPr>
            <w:tcW w:w="251" w:type="pct"/>
            <w:tcBorders>
              <w:top w:val="single" w:sz="4" w:space="0" w:color="auto"/>
              <w:left w:val="single" w:sz="4" w:space="0" w:color="auto"/>
              <w:bottom w:val="single" w:sz="4" w:space="0" w:color="auto"/>
              <w:right w:val="single" w:sz="4" w:space="0" w:color="auto"/>
            </w:tcBorders>
            <w:noWrap/>
            <w:vAlign w:val="center"/>
            <w:hideMark/>
          </w:tcPr>
          <w:p w14:paraId="3BF383DD" w14:textId="77777777" w:rsidR="00EB3A35" w:rsidRPr="00AA6B8E" w:rsidRDefault="00EB3A35" w:rsidP="000E0438">
            <w:pPr>
              <w:spacing w:after="0" w:line="240" w:lineRule="auto"/>
              <w:jc w:val="center"/>
              <w:rPr>
                <w:rFonts w:ascii="Times New Roman" w:eastAsia="Times New Roman" w:hAnsi="Times New Roman" w:cs="Times New Roman"/>
                <w:szCs w:val="20"/>
                <w:lang w:eastAsia="nb-NO"/>
              </w:rPr>
            </w:pPr>
          </w:p>
        </w:tc>
        <w:tc>
          <w:tcPr>
            <w:tcW w:w="251" w:type="pct"/>
            <w:tcBorders>
              <w:top w:val="single" w:sz="4" w:space="0" w:color="auto"/>
              <w:left w:val="single" w:sz="4" w:space="0" w:color="auto"/>
              <w:bottom w:val="single" w:sz="4" w:space="0" w:color="auto"/>
              <w:right w:val="single" w:sz="4" w:space="0" w:color="auto"/>
            </w:tcBorders>
            <w:noWrap/>
            <w:vAlign w:val="center"/>
            <w:hideMark/>
          </w:tcPr>
          <w:p w14:paraId="081680D1" w14:textId="77777777" w:rsidR="00EB3A35" w:rsidRPr="00AA6B8E" w:rsidRDefault="00EB3A35" w:rsidP="000E0438">
            <w:pPr>
              <w:spacing w:after="0" w:line="240" w:lineRule="auto"/>
              <w:jc w:val="center"/>
              <w:rPr>
                <w:rFonts w:ascii="Times New Roman" w:eastAsia="Times New Roman" w:hAnsi="Times New Roman" w:cs="Times New Roman"/>
                <w:szCs w:val="20"/>
                <w:lang w:eastAsia="nb-NO"/>
              </w:rPr>
            </w:pPr>
          </w:p>
        </w:tc>
      </w:tr>
    </w:tbl>
    <w:p w14:paraId="649D7549" w14:textId="77777777" w:rsidR="000D378B" w:rsidRDefault="000D378B" w:rsidP="00AA6B8E">
      <w:pPr>
        <w:rPr>
          <w:szCs w:val="20"/>
        </w:rPr>
      </w:pPr>
    </w:p>
    <w:tbl>
      <w:tblPr>
        <w:tblStyle w:val="Tabellrutenett"/>
        <w:tblW w:w="0" w:type="auto"/>
        <w:tblLayout w:type="fixed"/>
        <w:tblLook w:val="04A0" w:firstRow="1" w:lastRow="0" w:firstColumn="1" w:lastColumn="0" w:noHBand="0" w:noVBand="1"/>
      </w:tblPr>
      <w:tblGrid>
        <w:gridCol w:w="1488"/>
        <w:gridCol w:w="923"/>
        <w:gridCol w:w="762"/>
        <w:gridCol w:w="763"/>
        <w:gridCol w:w="1021"/>
        <w:gridCol w:w="781"/>
        <w:gridCol w:w="778"/>
        <w:gridCol w:w="1134"/>
        <w:gridCol w:w="992"/>
        <w:gridCol w:w="1134"/>
        <w:gridCol w:w="851"/>
        <w:gridCol w:w="709"/>
        <w:gridCol w:w="850"/>
        <w:gridCol w:w="709"/>
        <w:gridCol w:w="1097"/>
      </w:tblGrid>
      <w:tr w:rsidR="006429D4" w:rsidRPr="00EF56FF" w14:paraId="10CF8E02" w14:textId="77777777" w:rsidTr="00CC508E">
        <w:trPr>
          <w:trHeight w:val="159"/>
        </w:trPr>
        <w:tc>
          <w:tcPr>
            <w:tcW w:w="1488" w:type="dxa"/>
            <w:shd w:val="clear" w:color="auto" w:fill="FFD966" w:themeFill="accent4" w:themeFillTint="99"/>
            <w:hideMark/>
          </w:tcPr>
          <w:p w14:paraId="24D217CB" w14:textId="77777777" w:rsidR="00EF56FF" w:rsidRPr="00A46B70" w:rsidRDefault="00EF56FF">
            <w:pPr>
              <w:rPr>
                <w:b/>
                <w:bCs/>
                <w:sz w:val="14"/>
                <w:szCs w:val="14"/>
              </w:rPr>
            </w:pPr>
            <w:r w:rsidRPr="00A46B70">
              <w:rPr>
                <w:b/>
                <w:bCs/>
                <w:sz w:val="14"/>
                <w:szCs w:val="14"/>
              </w:rPr>
              <w:t>Klimatabell -</w:t>
            </w:r>
            <w:r w:rsidRPr="00A46B70">
              <w:rPr>
                <w:b/>
                <w:bCs/>
                <w:sz w:val="14"/>
                <w:szCs w:val="14"/>
              </w:rPr>
              <w:br/>
              <w:t>Barnehager</w:t>
            </w:r>
          </w:p>
        </w:tc>
        <w:tc>
          <w:tcPr>
            <w:tcW w:w="3469" w:type="dxa"/>
            <w:gridSpan w:val="4"/>
            <w:shd w:val="clear" w:color="auto" w:fill="FFD966" w:themeFill="accent4" w:themeFillTint="99"/>
            <w:hideMark/>
          </w:tcPr>
          <w:p w14:paraId="2AE77C8C" w14:textId="77777777" w:rsidR="00EF56FF" w:rsidRPr="00A46B70" w:rsidRDefault="00EF56FF" w:rsidP="00EF56FF">
            <w:pPr>
              <w:rPr>
                <w:b/>
                <w:bCs/>
                <w:sz w:val="14"/>
                <w:szCs w:val="14"/>
              </w:rPr>
            </w:pPr>
            <w:r w:rsidRPr="00A46B70">
              <w:rPr>
                <w:b/>
                <w:bCs/>
                <w:sz w:val="14"/>
                <w:szCs w:val="14"/>
              </w:rPr>
              <w:t>Luftmengder</w:t>
            </w:r>
          </w:p>
        </w:tc>
        <w:tc>
          <w:tcPr>
            <w:tcW w:w="1559" w:type="dxa"/>
            <w:gridSpan w:val="2"/>
            <w:shd w:val="clear" w:color="auto" w:fill="FFD966" w:themeFill="accent4" w:themeFillTint="99"/>
            <w:noWrap/>
            <w:hideMark/>
          </w:tcPr>
          <w:p w14:paraId="0DA1CA60" w14:textId="77777777" w:rsidR="00EF56FF" w:rsidRPr="00A46B70" w:rsidRDefault="00EF56FF" w:rsidP="00EF56FF">
            <w:pPr>
              <w:rPr>
                <w:b/>
                <w:bCs/>
                <w:sz w:val="14"/>
                <w:szCs w:val="14"/>
              </w:rPr>
            </w:pPr>
            <w:r w:rsidRPr="00A46B70">
              <w:rPr>
                <w:b/>
                <w:bCs/>
                <w:sz w:val="14"/>
                <w:szCs w:val="14"/>
              </w:rPr>
              <w:t>Luftfordeling</w:t>
            </w:r>
          </w:p>
        </w:tc>
        <w:tc>
          <w:tcPr>
            <w:tcW w:w="1134" w:type="dxa"/>
            <w:shd w:val="clear" w:color="auto" w:fill="FFD966" w:themeFill="accent4" w:themeFillTint="99"/>
            <w:hideMark/>
          </w:tcPr>
          <w:p w14:paraId="12DD6B3E" w14:textId="4DF2F7A8" w:rsidR="00EF56FF" w:rsidRPr="00A46B70" w:rsidRDefault="00EF56FF">
            <w:pPr>
              <w:rPr>
                <w:b/>
                <w:bCs/>
                <w:sz w:val="14"/>
                <w:szCs w:val="14"/>
              </w:rPr>
            </w:pPr>
            <w:r w:rsidRPr="00A46B70">
              <w:rPr>
                <w:b/>
                <w:bCs/>
                <w:sz w:val="14"/>
                <w:szCs w:val="14"/>
              </w:rPr>
              <w:t>Varme</w:t>
            </w:r>
            <w:r w:rsidR="006429D4" w:rsidRPr="00A46B70">
              <w:rPr>
                <w:b/>
                <w:bCs/>
                <w:sz w:val="14"/>
                <w:szCs w:val="14"/>
              </w:rPr>
              <w:t>-</w:t>
            </w:r>
            <w:r w:rsidRPr="00A46B70">
              <w:rPr>
                <w:b/>
                <w:bCs/>
                <w:sz w:val="14"/>
                <w:szCs w:val="14"/>
              </w:rPr>
              <w:t>gjenvinning</w:t>
            </w:r>
          </w:p>
        </w:tc>
        <w:tc>
          <w:tcPr>
            <w:tcW w:w="992" w:type="dxa"/>
            <w:shd w:val="clear" w:color="auto" w:fill="FFD966" w:themeFill="accent4" w:themeFillTint="99"/>
            <w:noWrap/>
            <w:hideMark/>
          </w:tcPr>
          <w:p w14:paraId="5367DD00" w14:textId="77777777" w:rsidR="00EF56FF" w:rsidRPr="00A46B70" w:rsidRDefault="00EF56FF">
            <w:pPr>
              <w:rPr>
                <w:b/>
                <w:bCs/>
                <w:sz w:val="14"/>
                <w:szCs w:val="14"/>
              </w:rPr>
            </w:pPr>
            <w:r w:rsidRPr="00A46B70">
              <w:rPr>
                <w:b/>
                <w:bCs/>
                <w:sz w:val="14"/>
                <w:szCs w:val="14"/>
              </w:rPr>
              <w:t>Styring</w:t>
            </w:r>
          </w:p>
        </w:tc>
        <w:tc>
          <w:tcPr>
            <w:tcW w:w="1134" w:type="dxa"/>
            <w:shd w:val="clear" w:color="auto" w:fill="FFD966" w:themeFill="accent4" w:themeFillTint="99"/>
            <w:hideMark/>
          </w:tcPr>
          <w:p w14:paraId="52961AAC" w14:textId="77777777" w:rsidR="00EF56FF" w:rsidRPr="00A46B70" w:rsidRDefault="00EF56FF">
            <w:pPr>
              <w:rPr>
                <w:b/>
                <w:bCs/>
                <w:sz w:val="14"/>
                <w:szCs w:val="14"/>
              </w:rPr>
            </w:pPr>
            <w:r w:rsidRPr="00A46B70">
              <w:rPr>
                <w:b/>
                <w:bCs/>
                <w:sz w:val="14"/>
                <w:szCs w:val="14"/>
              </w:rPr>
              <w:t>Ventilasjon</w:t>
            </w:r>
          </w:p>
        </w:tc>
        <w:tc>
          <w:tcPr>
            <w:tcW w:w="851" w:type="dxa"/>
            <w:shd w:val="clear" w:color="auto" w:fill="FFD966" w:themeFill="accent4" w:themeFillTint="99"/>
            <w:hideMark/>
          </w:tcPr>
          <w:p w14:paraId="638A11DF" w14:textId="77777777" w:rsidR="00EF56FF" w:rsidRPr="00A46B70" w:rsidRDefault="00EF56FF">
            <w:pPr>
              <w:rPr>
                <w:b/>
                <w:bCs/>
                <w:sz w:val="14"/>
                <w:szCs w:val="14"/>
              </w:rPr>
            </w:pPr>
            <w:r w:rsidRPr="00A46B70">
              <w:rPr>
                <w:b/>
                <w:bCs/>
                <w:sz w:val="14"/>
                <w:szCs w:val="14"/>
              </w:rPr>
              <w:t>Aktivitet</w:t>
            </w:r>
          </w:p>
        </w:tc>
        <w:tc>
          <w:tcPr>
            <w:tcW w:w="2268" w:type="dxa"/>
            <w:gridSpan w:val="3"/>
            <w:shd w:val="clear" w:color="auto" w:fill="FFD966" w:themeFill="accent4" w:themeFillTint="99"/>
            <w:noWrap/>
            <w:hideMark/>
          </w:tcPr>
          <w:p w14:paraId="42DC8C9A" w14:textId="77777777" w:rsidR="00EF56FF" w:rsidRPr="00A46B70" w:rsidRDefault="00EF56FF" w:rsidP="00EF56FF">
            <w:pPr>
              <w:rPr>
                <w:b/>
                <w:bCs/>
                <w:sz w:val="14"/>
                <w:szCs w:val="14"/>
              </w:rPr>
            </w:pPr>
            <w:r w:rsidRPr="00A46B70">
              <w:rPr>
                <w:b/>
                <w:bCs/>
                <w:sz w:val="14"/>
                <w:szCs w:val="14"/>
              </w:rPr>
              <w:t>Lydkrav</w:t>
            </w:r>
          </w:p>
        </w:tc>
        <w:tc>
          <w:tcPr>
            <w:tcW w:w="1097" w:type="dxa"/>
            <w:shd w:val="clear" w:color="auto" w:fill="FFD966" w:themeFill="accent4" w:themeFillTint="99"/>
            <w:hideMark/>
          </w:tcPr>
          <w:p w14:paraId="220ABBB3" w14:textId="77777777" w:rsidR="00EF56FF" w:rsidRPr="00A46B70" w:rsidRDefault="00EF56FF">
            <w:pPr>
              <w:rPr>
                <w:b/>
                <w:bCs/>
                <w:sz w:val="14"/>
                <w:szCs w:val="14"/>
              </w:rPr>
            </w:pPr>
            <w:r w:rsidRPr="00A46B70">
              <w:rPr>
                <w:b/>
                <w:bCs/>
                <w:sz w:val="14"/>
                <w:szCs w:val="14"/>
              </w:rPr>
              <w:t>Kommentar</w:t>
            </w:r>
          </w:p>
        </w:tc>
      </w:tr>
      <w:tr w:rsidR="006429D4" w:rsidRPr="00EF56FF" w14:paraId="6111109D" w14:textId="77777777" w:rsidTr="00CC508E">
        <w:trPr>
          <w:trHeight w:val="363"/>
        </w:trPr>
        <w:tc>
          <w:tcPr>
            <w:tcW w:w="1488" w:type="dxa"/>
            <w:vMerge w:val="restart"/>
            <w:hideMark/>
          </w:tcPr>
          <w:p w14:paraId="05879D40" w14:textId="77777777" w:rsidR="00EF56FF" w:rsidRPr="00A46B70" w:rsidRDefault="00EF56FF" w:rsidP="00EF56FF">
            <w:pPr>
              <w:rPr>
                <w:sz w:val="14"/>
                <w:szCs w:val="14"/>
              </w:rPr>
            </w:pPr>
            <w:r w:rsidRPr="00A46B70">
              <w:rPr>
                <w:sz w:val="14"/>
                <w:szCs w:val="14"/>
              </w:rPr>
              <w:t>Areal, funksjon</w:t>
            </w:r>
          </w:p>
        </w:tc>
        <w:tc>
          <w:tcPr>
            <w:tcW w:w="2448" w:type="dxa"/>
            <w:gridSpan w:val="3"/>
            <w:hideMark/>
          </w:tcPr>
          <w:p w14:paraId="3EA84E68" w14:textId="77777777" w:rsidR="00EF56FF" w:rsidRPr="00A46B70" w:rsidRDefault="00EF56FF">
            <w:pPr>
              <w:rPr>
                <w:sz w:val="14"/>
                <w:szCs w:val="14"/>
              </w:rPr>
            </w:pPr>
            <w:r w:rsidRPr="00A46B70">
              <w:rPr>
                <w:sz w:val="14"/>
                <w:szCs w:val="14"/>
              </w:rPr>
              <w:t>Dimensjonerende maksimale luftmengde = (a+ b) eller c</w:t>
            </w:r>
          </w:p>
        </w:tc>
        <w:tc>
          <w:tcPr>
            <w:tcW w:w="1021" w:type="dxa"/>
            <w:hideMark/>
          </w:tcPr>
          <w:p w14:paraId="59D4C16C" w14:textId="77777777" w:rsidR="00EF56FF" w:rsidRPr="00A46B70" w:rsidRDefault="00EF56FF">
            <w:pPr>
              <w:rPr>
                <w:sz w:val="14"/>
                <w:szCs w:val="14"/>
              </w:rPr>
            </w:pPr>
            <w:r w:rsidRPr="00A46B70">
              <w:rPr>
                <w:sz w:val="14"/>
                <w:szCs w:val="14"/>
              </w:rPr>
              <w:t>Min. luftmengder når arealene ikke er i bruk</w:t>
            </w:r>
          </w:p>
        </w:tc>
        <w:tc>
          <w:tcPr>
            <w:tcW w:w="781" w:type="dxa"/>
            <w:vMerge w:val="restart"/>
            <w:hideMark/>
          </w:tcPr>
          <w:p w14:paraId="520D3DAD" w14:textId="0B2BA310" w:rsidR="00EF56FF" w:rsidRPr="00A46B70" w:rsidRDefault="00EF56FF">
            <w:pPr>
              <w:rPr>
                <w:sz w:val="14"/>
                <w:szCs w:val="14"/>
              </w:rPr>
            </w:pPr>
            <w:r w:rsidRPr="00A46B70">
              <w:rPr>
                <w:sz w:val="14"/>
                <w:szCs w:val="14"/>
              </w:rPr>
              <w:t>Om</w:t>
            </w:r>
            <w:r w:rsidR="00445D6B" w:rsidRPr="00A46B70">
              <w:rPr>
                <w:sz w:val="14"/>
                <w:szCs w:val="14"/>
              </w:rPr>
              <w:t>-</w:t>
            </w:r>
            <w:r w:rsidRPr="00A46B70">
              <w:rPr>
                <w:sz w:val="14"/>
                <w:szCs w:val="14"/>
              </w:rPr>
              <w:t>røring</w:t>
            </w:r>
          </w:p>
        </w:tc>
        <w:tc>
          <w:tcPr>
            <w:tcW w:w="778" w:type="dxa"/>
            <w:vMerge w:val="restart"/>
            <w:hideMark/>
          </w:tcPr>
          <w:p w14:paraId="6103EFD6" w14:textId="241B61C0" w:rsidR="00EF56FF" w:rsidRPr="00A46B70" w:rsidRDefault="00EF56FF" w:rsidP="00EF56FF">
            <w:pPr>
              <w:rPr>
                <w:sz w:val="14"/>
                <w:szCs w:val="14"/>
              </w:rPr>
            </w:pPr>
            <w:r w:rsidRPr="00A46B70">
              <w:rPr>
                <w:sz w:val="14"/>
                <w:szCs w:val="14"/>
              </w:rPr>
              <w:t>For</w:t>
            </w:r>
            <w:r w:rsidR="00445D6B" w:rsidRPr="00A46B70">
              <w:rPr>
                <w:sz w:val="14"/>
                <w:szCs w:val="14"/>
              </w:rPr>
              <w:t>-</w:t>
            </w:r>
            <w:r w:rsidRPr="00A46B70">
              <w:rPr>
                <w:sz w:val="14"/>
                <w:szCs w:val="14"/>
              </w:rPr>
              <w:t>trengning</w:t>
            </w:r>
          </w:p>
        </w:tc>
        <w:tc>
          <w:tcPr>
            <w:tcW w:w="1134" w:type="dxa"/>
            <w:vMerge w:val="restart"/>
            <w:hideMark/>
          </w:tcPr>
          <w:p w14:paraId="6F14C459" w14:textId="4AAC4507" w:rsidR="00EF56FF" w:rsidRPr="00A46B70" w:rsidRDefault="00EF56FF">
            <w:pPr>
              <w:rPr>
                <w:sz w:val="14"/>
                <w:szCs w:val="14"/>
              </w:rPr>
            </w:pPr>
            <w:r w:rsidRPr="00A46B70">
              <w:rPr>
                <w:sz w:val="14"/>
                <w:szCs w:val="14"/>
              </w:rPr>
              <w:t>R</w:t>
            </w:r>
            <w:r w:rsidR="00915DBE" w:rsidRPr="00A46B70">
              <w:rPr>
                <w:sz w:val="14"/>
                <w:szCs w:val="14"/>
              </w:rPr>
              <w:t>:</w:t>
            </w:r>
            <w:r w:rsidRPr="00A46B70">
              <w:rPr>
                <w:sz w:val="14"/>
                <w:szCs w:val="14"/>
              </w:rPr>
              <w:t xml:space="preserve"> roterende</w:t>
            </w:r>
            <w:r w:rsidRPr="00A46B70">
              <w:rPr>
                <w:sz w:val="14"/>
                <w:szCs w:val="14"/>
              </w:rPr>
              <w:br/>
              <w:t>P</w:t>
            </w:r>
            <w:r w:rsidR="00915DBE" w:rsidRPr="00A46B70">
              <w:rPr>
                <w:sz w:val="14"/>
                <w:szCs w:val="14"/>
              </w:rPr>
              <w:t>:</w:t>
            </w:r>
            <w:r w:rsidRPr="00A46B70">
              <w:rPr>
                <w:sz w:val="14"/>
                <w:szCs w:val="14"/>
              </w:rPr>
              <w:t xml:space="preserve"> plate/</w:t>
            </w:r>
            <w:r w:rsidR="00915DBE" w:rsidRPr="00A46B70">
              <w:rPr>
                <w:sz w:val="14"/>
                <w:szCs w:val="14"/>
              </w:rPr>
              <w:t xml:space="preserve"> </w:t>
            </w:r>
            <w:r w:rsidRPr="00A46B70">
              <w:rPr>
                <w:sz w:val="14"/>
                <w:szCs w:val="14"/>
              </w:rPr>
              <w:t>kryss</w:t>
            </w:r>
            <w:r w:rsidRPr="00A46B70">
              <w:rPr>
                <w:sz w:val="14"/>
                <w:szCs w:val="14"/>
              </w:rPr>
              <w:br/>
              <w:t>B - batteri</w:t>
            </w:r>
          </w:p>
        </w:tc>
        <w:tc>
          <w:tcPr>
            <w:tcW w:w="992" w:type="dxa"/>
            <w:vMerge w:val="restart"/>
            <w:hideMark/>
          </w:tcPr>
          <w:p w14:paraId="0ABD81D9" w14:textId="77777777" w:rsidR="00EF56FF" w:rsidRPr="00A46B70" w:rsidRDefault="00EF56FF">
            <w:pPr>
              <w:rPr>
                <w:sz w:val="14"/>
                <w:szCs w:val="14"/>
              </w:rPr>
            </w:pPr>
            <w:r w:rsidRPr="00A46B70">
              <w:rPr>
                <w:sz w:val="14"/>
                <w:szCs w:val="14"/>
              </w:rPr>
              <w:t>VAV</w:t>
            </w:r>
            <w:r w:rsidRPr="00A46B70">
              <w:rPr>
                <w:sz w:val="14"/>
                <w:szCs w:val="14"/>
              </w:rPr>
              <w:br/>
              <w:t>CAV</w:t>
            </w:r>
            <w:r w:rsidRPr="00A46B70">
              <w:rPr>
                <w:sz w:val="14"/>
                <w:szCs w:val="14"/>
              </w:rPr>
              <w:br/>
              <w:t>T - temperatur</w:t>
            </w:r>
            <w:r w:rsidRPr="00A46B70">
              <w:rPr>
                <w:sz w:val="14"/>
                <w:szCs w:val="14"/>
              </w:rPr>
              <w:br/>
              <w:t>C - CO2</w:t>
            </w:r>
            <w:r w:rsidRPr="00A46B70">
              <w:rPr>
                <w:sz w:val="14"/>
                <w:szCs w:val="14"/>
              </w:rPr>
              <w:br/>
              <w:t>B - bevegelse</w:t>
            </w:r>
            <w:r w:rsidRPr="00A46B70">
              <w:rPr>
                <w:sz w:val="14"/>
                <w:szCs w:val="14"/>
              </w:rPr>
              <w:br/>
              <w:t>F - fukt</w:t>
            </w:r>
            <w:r w:rsidRPr="00A46B70">
              <w:rPr>
                <w:sz w:val="14"/>
                <w:szCs w:val="14"/>
              </w:rPr>
              <w:br/>
              <w:t>Tid - tidsstyring</w:t>
            </w:r>
          </w:p>
        </w:tc>
        <w:tc>
          <w:tcPr>
            <w:tcW w:w="1134" w:type="dxa"/>
            <w:vMerge w:val="restart"/>
            <w:hideMark/>
          </w:tcPr>
          <w:p w14:paraId="232B0A85" w14:textId="2CF65D58" w:rsidR="00EF56FF" w:rsidRPr="00A46B70" w:rsidRDefault="00EF56FF">
            <w:pPr>
              <w:rPr>
                <w:sz w:val="14"/>
                <w:szCs w:val="14"/>
              </w:rPr>
            </w:pPr>
            <w:r w:rsidRPr="00A46B70">
              <w:rPr>
                <w:sz w:val="14"/>
                <w:szCs w:val="14"/>
              </w:rPr>
              <w:t>Presisering om spesial-ventilasjon og lydforhold</w:t>
            </w:r>
          </w:p>
        </w:tc>
        <w:tc>
          <w:tcPr>
            <w:tcW w:w="851" w:type="dxa"/>
            <w:hideMark/>
          </w:tcPr>
          <w:p w14:paraId="453F5BFE" w14:textId="77777777" w:rsidR="00EF56FF" w:rsidRPr="00A46B70" w:rsidRDefault="00EF56FF">
            <w:pPr>
              <w:rPr>
                <w:sz w:val="14"/>
                <w:szCs w:val="14"/>
              </w:rPr>
            </w:pPr>
            <w:r w:rsidRPr="00A46B70">
              <w:rPr>
                <w:sz w:val="14"/>
                <w:szCs w:val="14"/>
              </w:rPr>
              <w:t> </w:t>
            </w:r>
          </w:p>
        </w:tc>
        <w:tc>
          <w:tcPr>
            <w:tcW w:w="709" w:type="dxa"/>
            <w:hideMark/>
          </w:tcPr>
          <w:p w14:paraId="2AB90AA6" w14:textId="77777777" w:rsidR="00EF56FF" w:rsidRPr="00A46B70" w:rsidRDefault="00EF56FF">
            <w:pPr>
              <w:rPr>
                <w:sz w:val="14"/>
                <w:szCs w:val="14"/>
              </w:rPr>
            </w:pPr>
            <w:r w:rsidRPr="00A46B70">
              <w:rPr>
                <w:sz w:val="14"/>
                <w:szCs w:val="14"/>
              </w:rPr>
              <w:t>Teknisk støy</w:t>
            </w:r>
          </w:p>
        </w:tc>
        <w:tc>
          <w:tcPr>
            <w:tcW w:w="1559" w:type="dxa"/>
            <w:gridSpan w:val="2"/>
            <w:hideMark/>
          </w:tcPr>
          <w:p w14:paraId="17DA40F3" w14:textId="77777777" w:rsidR="00EF56FF" w:rsidRPr="00A46B70" w:rsidRDefault="00EF56FF">
            <w:pPr>
              <w:rPr>
                <w:sz w:val="14"/>
                <w:szCs w:val="14"/>
              </w:rPr>
            </w:pPr>
            <w:r w:rsidRPr="00A46B70">
              <w:rPr>
                <w:sz w:val="14"/>
                <w:szCs w:val="14"/>
              </w:rPr>
              <w:t>Luftlydisolasjon</w:t>
            </w:r>
          </w:p>
        </w:tc>
        <w:tc>
          <w:tcPr>
            <w:tcW w:w="1097" w:type="dxa"/>
            <w:vMerge w:val="restart"/>
            <w:hideMark/>
          </w:tcPr>
          <w:p w14:paraId="2AFA580F" w14:textId="77777777" w:rsidR="00EF56FF" w:rsidRPr="00A46B70" w:rsidRDefault="00EF56FF">
            <w:pPr>
              <w:rPr>
                <w:sz w:val="14"/>
                <w:szCs w:val="14"/>
              </w:rPr>
            </w:pPr>
            <w:r w:rsidRPr="00A46B70">
              <w:rPr>
                <w:sz w:val="14"/>
                <w:szCs w:val="14"/>
              </w:rPr>
              <w:t>Tilleggs-informasjon om rommene</w:t>
            </w:r>
          </w:p>
        </w:tc>
      </w:tr>
      <w:tr w:rsidR="00EB56AC" w:rsidRPr="00EF56FF" w14:paraId="0211A95F" w14:textId="77777777" w:rsidTr="00CC508E">
        <w:trPr>
          <w:trHeight w:val="670"/>
        </w:trPr>
        <w:tc>
          <w:tcPr>
            <w:tcW w:w="1488" w:type="dxa"/>
            <w:vMerge/>
            <w:hideMark/>
          </w:tcPr>
          <w:p w14:paraId="66B736B7" w14:textId="77777777" w:rsidR="00EF56FF" w:rsidRPr="00A46B70" w:rsidRDefault="00EF56FF">
            <w:pPr>
              <w:rPr>
                <w:sz w:val="14"/>
                <w:szCs w:val="14"/>
              </w:rPr>
            </w:pPr>
          </w:p>
        </w:tc>
        <w:tc>
          <w:tcPr>
            <w:tcW w:w="923" w:type="dxa"/>
            <w:hideMark/>
          </w:tcPr>
          <w:p w14:paraId="1DBB08F6" w14:textId="77777777" w:rsidR="00EF56FF" w:rsidRPr="00A46B70" w:rsidRDefault="00EF56FF">
            <w:pPr>
              <w:rPr>
                <w:sz w:val="14"/>
                <w:szCs w:val="14"/>
              </w:rPr>
            </w:pPr>
            <w:r w:rsidRPr="00A46B70">
              <w:rPr>
                <w:sz w:val="14"/>
                <w:szCs w:val="14"/>
              </w:rPr>
              <w:t xml:space="preserve">a) </w:t>
            </w:r>
            <w:r w:rsidRPr="00A46B70">
              <w:rPr>
                <w:sz w:val="14"/>
                <w:szCs w:val="14"/>
              </w:rPr>
              <w:br/>
              <w:t>Luftmengder basert på bruken</w:t>
            </w:r>
          </w:p>
        </w:tc>
        <w:tc>
          <w:tcPr>
            <w:tcW w:w="762" w:type="dxa"/>
            <w:hideMark/>
          </w:tcPr>
          <w:p w14:paraId="2B539039" w14:textId="77777777" w:rsidR="00EF56FF" w:rsidRPr="00A46B70" w:rsidRDefault="00EF56FF">
            <w:pPr>
              <w:rPr>
                <w:sz w:val="14"/>
                <w:szCs w:val="14"/>
              </w:rPr>
            </w:pPr>
            <w:r w:rsidRPr="00A46B70">
              <w:rPr>
                <w:sz w:val="14"/>
                <w:szCs w:val="14"/>
              </w:rPr>
              <w:t xml:space="preserve">b) </w:t>
            </w:r>
            <w:r w:rsidRPr="00A46B70">
              <w:rPr>
                <w:sz w:val="14"/>
                <w:szCs w:val="14"/>
              </w:rPr>
              <w:br/>
              <w:t>Emisjoner (inkl. møbler, klær etc.)</w:t>
            </w:r>
          </w:p>
        </w:tc>
        <w:tc>
          <w:tcPr>
            <w:tcW w:w="763" w:type="dxa"/>
            <w:hideMark/>
          </w:tcPr>
          <w:p w14:paraId="3FD09FCB" w14:textId="77777777" w:rsidR="00EF56FF" w:rsidRPr="00A46B70" w:rsidRDefault="00EF56FF">
            <w:pPr>
              <w:rPr>
                <w:sz w:val="14"/>
                <w:szCs w:val="14"/>
              </w:rPr>
            </w:pPr>
            <w:r w:rsidRPr="00A46B70">
              <w:rPr>
                <w:sz w:val="14"/>
                <w:szCs w:val="14"/>
              </w:rPr>
              <w:t xml:space="preserve">c) </w:t>
            </w:r>
            <w:r w:rsidRPr="00A46B70">
              <w:rPr>
                <w:sz w:val="14"/>
                <w:szCs w:val="14"/>
              </w:rPr>
              <w:br/>
              <w:t>Ekstra emisjoner pga. prosess</w:t>
            </w:r>
          </w:p>
        </w:tc>
        <w:tc>
          <w:tcPr>
            <w:tcW w:w="1021" w:type="dxa"/>
            <w:hideMark/>
          </w:tcPr>
          <w:p w14:paraId="418EF45B" w14:textId="5DA30EE8" w:rsidR="00EF56FF" w:rsidRPr="00A46B70" w:rsidRDefault="00EF56FF">
            <w:pPr>
              <w:rPr>
                <w:sz w:val="14"/>
                <w:szCs w:val="14"/>
              </w:rPr>
            </w:pPr>
            <w:r w:rsidRPr="00A46B70">
              <w:rPr>
                <w:sz w:val="14"/>
                <w:szCs w:val="14"/>
              </w:rPr>
              <w:t xml:space="preserve">b*) </w:t>
            </w:r>
            <w:r w:rsidRPr="00A46B70">
              <w:rPr>
                <w:sz w:val="14"/>
                <w:szCs w:val="14"/>
              </w:rPr>
              <w:br/>
              <w:t>Pre</w:t>
            </w:r>
            <w:r w:rsidR="006429D4" w:rsidRPr="00A46B70">
              <w:rPr>
                <w:sz w:val="14"/>
                <w:szCs w:val="14"/>
              </w:rPr>
              <w:t>-</w:t>
            </w:r>
            <w:r w:rsidRPr="00A46B70">
              <w:rPr>
                <w:sz w:val="14"/>
                <w:szCs w:val="14"/>
              </w:rPr>
              <w:t>aksepterte lav</w:t>
            </w:r>
            <w:r w:rsidR="006429D4" w:rsidRPr="00A46B70">
              <w:rPr>
                <w:sz w:val="14"/>
                <w:szCs w:val="14"/>
              </w:rPr>
              <w:t>-</w:t>
            </w:r>
            <w:r w:rsidRPr="00A46B70">
              <w:rPr>
                <w:sz w:val="14"/>
                <w:szCs w:val="14"/>
              </w:rPr>
              <w:t>emitterende materialer</w:t>
            </w:r>
          </w:p>
        </w:tc>
        <w:tc>
          <w:tcPr>
            <w:tcW w:w="781" w:type="dxa"/>
            <w:vMerge/>
            <w:hideMark/>
          </w:tcPr>
          <w:p w14:paraId="24411716" w14:textId="77777777" w:rsidR="00EF56FF" w:rsidRPr="00A46B70" w:rsidRDefault="00EF56FF">
            <w:pPr>
              <w:rPr>
                <w:sz w:val="14"/>
                <w:szCs w:val="14"/>
              </w:rPr>
            </w:pPr>
          </w:p>
        </w:tc>
        <w:tc>
          <w:tcPr>
            <w:tcW w:w="778" w:type="dxa"/>
            <w:vMerge/>
            <w:hideMark/>
          </w:tcPr>
          <w:p w14:paraId="701F5A2A" w14:textId="77777777" w:rsidR="00EF56FF" w:rsidRPr="00A46B70" w:rsidRDefault="00EF56FF">
            <w:pPr>
              <w:rPr>
                <w:sz w:val="14"/>
                <w:szCs w:val="14"/>
              </w:rPr>
            </w:pPr>
          </w:p>
        </w:tc>
        <w:tc>
          <w:tcPr>
            <w:tcW w:w="1134" w:type="dxa"/>
            <w:vMerge/>
            <w:hideMark/>
          </w:tcPr>
          <w:p w14:paraId="7DD2FFC8" w14:textId="77777777" w:rsidR="00EF56FF" w:rsidRPr="00A46B70" w:rsidRDefault="00EF56FF">
            <w:pPr>
              <w:rPr>
                <w:sz w:val="14"/>
                <w:szCs w:val="14"/>
              </w:rPr>
            </w:pPr>
          </w:p>
        </w:tc>
        <w:tc>
          <w:tcPr>
            <w:tcW w:w="992" w:type="dxa"/>
            <w:vMerge/>
            <w:hideMark/>
          </w:tcPr>
          <w:p w14:paraId="22AB85AF" w14:textId="77777777" w:rsidR="00EF56FF" w:rsidRPr="00A46B70" w:rsidRDefault="00EF56FF">
            <w:pPr>
              <w:rPr>
                <w:sz w:val="14"/>
                <w:szCs w:val="14"/>
              </w:rPr>
            </w:pPr>
          </w:p>
        </w:tc>
        <w:tc>
          <w:tcPr>
            <w:tcW w:w="1134" w:type="dxa"/>
            <w:vMerge/>
            <w:hideMark/>
          </w:tcPr>
          <w:p w14:paraId="29343EF3" w14:textId="77777777" w:rsidR="00EF56FF" w:rsidRPr="00A46B70" w:rsidRDefault="00EF56FF">
            <w:pPr>
              <w:rPr>
                <w:sz w:val="14"/>
                <w:szCs w:val="14"/>
              </w:rPr>
            </w:pPr>
          </w:p>
        </w:tc>
        <w:tc>
          <w:tcPr>
            <w:tcW w:w="851" w:type="dxa"/>
            <w:hideMark/>
          </w:tcPr>
          <w:p w14:paraId="545FC8D7" w14:textId="77777777" w:rsidR="00EF56FF" w:rsidRPr="00A46B70" w:rsidRDefault="00EF56FF">
            <w:pPr>
              <w:rPr>
                <w:sz w:val="14"/>
                <w:szCs w:val="14"/>
              </w:rPr>
            </w:pPr>
            <w:r w:rsidRPr="00A46B70">
              <w:rPr>
                <w:sz w:val="14"/>
                <w:szCs w:val="14"/>
              </w:rPr>
              <w:t>Lav</w:t>
            </w:r>
            <w:r w:rsidRPr="00A46B70">
              <w:rPr>
                <w:sz w:val="14"/>
                <w:szCs w:val="14"/>
              </w:rPr>
              <w:br/>
              <w:t>Middels</w:t>
            </w:r>
            <w:r w:rsidRPr="00A46B70">
              <w:rPr>
                <w:sz w:val="14"/>
                <w:szCs w:val="14"/>
              </w:rPr>
              <w:br/>
              <w:t>Høy</w:t>
            </w:r>
          </w:p>
        </w:tc>
        <w:tc>
          <w:tcPr>
            <w:tcW w:w="709" w:type="dxa"/>
            <w:hideMark/>
          </w:tcPr>
          <w:p w14:paraId="79A8D4C4" w14:textId="77777777" w:rsidR="00EF56FF" w:rsidRPr="00A46B70" w:rsidRDefault="00EF56FF">
            <w:pPr>
              <w:rPr>
                <w:sz w:val="14"/>
                <w:szCs w:val="14"/>
              </w:rPr>
            </w:pPr>
            <w:proofErr w:type="spellStart"/>
            <w:r w:rsidRPr="00A46B70">
              <w:rPr>
                <w:sz w:val="14"/>
                <w:szCs w:val="14"/>
              </w:rPr>
              <w:t>LpAT</w:t>
            </w:r>
            <w:proofErr w:type="spellEnd"/>
          </w:p>
        </w:tc>
        <w:tc>
          <w:tcPr>
            <w:tcW w:w="850" w:type="dxa"/>
            <w:hideMark/>
          </w:tcPr>
          <w:p w14:paraId="5CF75C49" w14:textId="77777777" w:rsidR="00EF56FF" w:rsidRPr="00A46B70" w:rsidRDefault="00EF56FF">
            <w:pPr>
              <w:rPr>
                <w:sz w:val="14"/>
                <w:szCs w:val="14"/>
              </w:rPr>
            </w:pPr>
            <w:r w:rsidRPr="00A46B70">
              <w:rPr>
                <w:sz w:val="14"/>
                <w:szCs w:val="14"/>
              </w:rPr>
              <w:t>R'w</w:t>
            </w:r>
            <w:r w:rsidRPr="00A46B70">
              <w:rPr>
                <w:sz w:val="14"/>
                <w:szCs w:val="14"/>
              </w:rPr>
              <w:br/>
              <w:t>mot naborom uten dør-forbindelse</w:t>
            </w:r>
          </w:p>
        </w:tc>
        <w:tc>
          <w:tcPr>
            <w:tcW w:w="709" w:type="dxa"/>
            <w:hideMark/>
          </w:tcPr>
          <w:p w14:paraId="189C4ABE" w14:textId="77777777" w:rsidR="00EF56FF" w:rsidRPr="00A46B70" w:rsidRDefault="00EF56FF">
            <w:pPr>
              <w:rPr>
                <w:sz w:val="14"/>
                <w:szCs w:val="14"/>
              </w:rPr>
            </w:pPr>
            <w:r w:rsidRPr="00A46B70">
              <w:rPr>
                <w:sz w:val="14"/>
                <w:szCs w:val="14"/>
              </w:rPr>
              <w:t xml:space="preserve">R'w </w:t>
            </w:r>
            <w:r w:rsidRPr="00A46B70">
              <w:rPr>
                <w:sz w:val="14"/>
                <w:szCs w:val="14"/>
              </w:rPr>
              <w:br/>
              <w:t>mot korridor med dør-forbindelse</w:t>
            </w:r>
          </w:p>
        </w:tc>
        <w:tc>
          <w:tcPr>
            <w:tcW w:w="1097" w:type="dxa"/>
            <w:vMerge/>
            <w:hideMark/>
          </w:tcPr>
          <w:p w14:paraId="3EEC15EB" w14:textId="77777777" w:rsidR="00EF56FF" w:rsidRPr="00EB56AC" w:rsidRDefault="00EF56FF">
            <w:pPr>
              <w:rPr>
                <w:sz w:val="16"/>
                <w:szCs w:val="16"/>
              </w:rPr>
            </w:pPr>
          </w:p>
        </w:tc>
      </w:tr>
      <w:tr w:rsidR="00EB56AC" w:rsidRPr="00EF56FF" w14:paraId="05F101A4" w14:textId="77777777" w:rsidTr="00CC508E">
        <w:trPr>
          <w:trHeight w:val="60"/>
        </w:trPr>
        <w:tc>
          <w:tcPr>
            <w:tcW w:w="1488" w:type="dxa"/>
            <w:vMerge/>
            <w:hideMark/>
          </w:tcPr>
          <w:p w14:paraId="7A9B628C" w14:textId="77777777" w:rsidR="00EF56FF" w:rsidRPr="00A46B70" w:rsidRDefault="00EF56FF">
            <w:pPr>
              <w:rPr>
                <w:sz w:val="14"/>
                <w:szCs w:val="14"/>
              </w:rPr>
            </w:pPr>
          </w:p>
        </w:tc>
        <w:tc>
          <w:tcPr>
            <w:tcW w:w="923" w:type="dxa"/>
            <w:hideMark/>
          </w:tcPr>
          <w:p w14:paraId="3620882D" w14:textId="77777777" w:rsidR="00EF56FF" w:rsidRPr="00A46B70" w:rsidRDefault="00EF56FF">
            <w:pPr>
              <w:rPr>
                <w:sz w:val="14"/>
                <w:szCs w:val="14"/>
              </w:rPr>
            </w:pPr>
            <w:r w:rsidRPr="00A46B70">
              <w:rPr>
                <w:sz w:val="14"/>
                <w:szCs w:val="14"/>
              </w:rPr>
              <w:t>m3/h pr. person</w:t>
            </w:r>
          </w:p>
        </w:tc>
        <w:tc>
          <w:tcPr>
            <w:tcW w:w="762" w:type="dxa"/>
            <w:hideMark/>
          </w:tcPr>
          <w:p w14:paraId="191505BC" w14:textId="77777777" w:rsidR="00EF56FF" w:rsidRPr="00A46B70" w:rsidRDefault="00EF56FF">
            <w:pPr>
              <w:rPr>
                <w:sz w:val="14"/>
                <w:szCs w:val="14"/>
              </w:rPr>
            </w:pPr>
            <w:r w:rsidRPr="00A46B70">
              <w:rPr>
                <w:sz w:val="14"/>
                <w:szCs w:val="14"/>
              </w:rPr>
              <w:t>m3/h pr. areal</w:t>
            </w:r>
          </w:p>
        </w:tc>
        <w:tc>
          <w:tcPr>
            <w:tcW w:w="763" w:type="dxa"/>
            <w:hideMark/>
          </w:tcPr>
          <w:p w14:paraId="5689B98A" w14:textId="77777777" w:rsidR="00EF56FF" w:rsidRPr="00A46B70" w:rsidRDefault="00EF56FF">
            <w:pPr>
              <w:rPr>
                <w:sz w:val="14"/>
                <w:szCs w:val="14"/>
              </w:rPr>
            </w:pPr>
            <w:r w:rsidRPr="00A46B70">
              <w:rPr>
                <w:sz w:val="14"/>
                <w:szCs w:val="14"/>
              </w:rPr>
              <w:t>m3/h</w:t>
            </w:r>
          </w:p>
        </w:tc>
        <w:tc>
          <w:tcPr>
            <w:tcW w:w="1021" w:type="dxa"/>
            <w:hideMark/>
          </w:tcPr>
          <w:p w14:paraId="7C9FBE78" w14:textId="77777777" w:rsidR="00EF56FF" w:rsidRPr="00A46B70" w:rsidRDefault="00EF56FF">
            <w:pPr>
              <w:rPr>
                <w:sz w:val="14"/>
                <w:szCs w:val="14"/>
              </w:rPr>
            </w:pPr>
            <w:r w:rsidRPr="00A46B70">
              <w:rPr>
                <w:sz w:val="14"/>
                <w:szCs w:val="14"/>
              </w:rPr>
              <w:t>m3/h pr. areal</w:t>
            </w:r>
          </w:p>
        </w:tc>
        <w:tc>
          <w:tcPr>
            <w:tcW w:w="781" w:type="dxa"/>
            <w:vMerge/>
            <w:hideMark/>
          </w:tcPr>
          <w:p w14:paraId="175AEB8C" w14:textId="77777777" w:rsidR="00EF56FF" w:rsidRPr="00A46B70" w:rsidRDefault="00EF56FF">
            <w:pPr>
              <w:rPr>
                <w:sz w:val="14"/>
                <w:szCs w:val="14"/>
              </w:rPr>
            </w:pPr>
          </w:p>
        </w:tc>
        <w:tc>
          <w:tcPr>
            <w:tcW w:w="778" w:type="dxa"/>
            <w:vMerge/>
            <w:hideMark/>
          </w:tcPr>
          <w:p w14:paraId="160B0758" w14:textId="77777777" w:rsidR="00EF56FF" w:rsidRPr="00A46B70" w:rsidRDefault="00EF56FF">
            <w:pPr>
              <w:rPr>
                <w:sz w:val="14"/>
                <w:szCs w:val="14"/>
              </w:rPr>
            </w:pPr>
          </w:p>
        </w:tc>
        <w:tc>
          <w:tcPr>
            <w:tcW w:w="1134" w:type="dxa"/>
            <w:vMerge/>
            <w:hideMark/>
          </w:tcPr>
          <w:p w14:paraId="40257843" w14:textId="77777777" w:rsidR="00EF56FF" w:rsidRPr="00A46B70" w:rsidRDefault="00EF56FF">
            <w:pPr>
              <w:rPr>
                <w:sz w:val="14"/>
                <w:szCs w:val="14"/>
              </w:rPr>
            </w:pPr>
          </w:p>
        </w:tc>
        <w:tc>
          <w:tcPr>
            <w:tcW w:w="992" w:type="dxa"/>
            <w:vMerge/>
            <w:hideMark/>
          </w:tcPr>
          <w:p w14:paraId="78836C24" w14:textId="77777777" w:rsidR="00EF56FF" w:rsidRPr="00A46B70" w:rsidRDefault="00EF56FF">
            <w:pPr>
              <w:rPr>
                <w:sz w:val="14"/>
                <w:szCs w:val="14"/>
              </w:rPr>
            </w:pPr>
          </w:p>
        </w:tc>
        <w:tc>
          <w:tcPr>
            <w:tcW w:w="1134" w:type="dxa"/>
            <w:vMerge/>
            <w:hideMark/>
          </w:tcPr>
          <w:p w14:paraId="64D89E0E" w14:textId="77777777" w:rsidR="00EF56FF" w:rsidRPr="00A46B70" w:rsidRDefault="00EF56FF">
            <w:pPr>
              <w:rPr>
                <w:sz w:val="14"/>
                <w:szCs w:val="14"/>
              </w:rPr>
            </w:pPr>
          </w:p>
        </w:tc>
        <w:tc>
          <w:tcPr>
            <w:tcW w:w="851" w:type="dxa"/>
            <w:hideMark/>
          </w:tcPr>
          <w:p w14:paraId="65347E63" w14:textId="77777777" w:rsidR="00EF56FF" w:rsidRPr="00A46B70" w:rsidRDefault="00EF56FF">
            <w:pPr>
              <w:rPr>
                <w:sz w:val="14"/>
                <w:szCs w:val="14"/>
              </w:rPr>
            </w:pPr>
            <w:r w:rsidRPr="00A46B70">
              <w:rPr>
                <w:sz w:val="14"/>
                <w:szCs w:val="14"/>
              </w:rPr>
              <w:t> </w:t>
            </w:r>
          </w:p>
        </w:tc>
        <w:tc>
          <w:tcPr>
            <w:tcW w:w="709" w:type="dxa"/>
            <w:noWrap/>
            <w:hideMark/>
          </w:tcPr>
          <w:p w14:paraId="29E18D1C" w14:textId="77777777" w:rsidR="00EF56FF" w:rsidRPr="00A46B70" w:rsidRDefault="00EF56FF">
            <w:pPr>
              <w:rPr>
                <w:sz w:val="14"/>
                <w:szCs w:val="14"/>
              </w:rPr>
            </w:pPr>
            <w:proofErr w:type="spellStart"/>
            <w:r w:rsidRPr="00A46B70">
              <w:rPr>
                <w:sz w:val="14"/>
                <w:szCs w:val="14"/>
              </w:rPr>
              <w:t>dBA</w:t>
            </w:r>
            <w:proofErr w:type="spellEnd"/>
          </w:p>
        </w:tc>
        <w:tc>
          <w:tcPr>
            <w:tcW w:w="850" w:type="dxa"/>
            <w:noWrap/>
            <w:hideMark/>
          </w:tcPr>
          <w:p w14:paraId="4CEF2949" w14:textId="77777777" w:rsidR="00EF56FF" w:rsidRPr="00A46B70" w:rsidRDefault="00EF56FF">
            <w:pPr>
              <w:rPr>
                <w:sz w:val="14"/>
                <w:szCs w:val="14"/>
              </w:rPr>
            </w:pPr>
            <w:r w:rsidRPr="00A46B70">
              <w:rPr>
                <w:sz w:val="14"/>
                <w:szCs w:val="14"/>
              </w:rPr>
              <w:t>dB</w:t>
            </w:r>
          </w:p>
        </w:tc>
        <w:tc>
          <w:tcPr>
            <w:tcW w:w="709" w:type="dxa"/>
            <w:noWrap/>
            <w:hideMark/>
          </w:tcPr>
          <w:p w14:paraId="0E0FC59E" w14:textId="77777777" w:rsidR="00EF56FF" w:rsidRPr="00A46B70" w:rsidRDefault="00EF56FF">
            <w:pPr>
              <w:rPr>
                <w:sz w:val="14"/>
                <w:szCs w:val="14"/>
              </w:rPr>
            </w:pPr>
            <w:r w:rsidRPr="00A46B70">
              <w:rPr>
                <w:sz w:val="14"/>
                <w:szCs w:val="14"/>
              </w:rPr>
              <w:t>dB</w:t>
            </w:r>
          </w:p>
        </w:tc>
        <w:tc>
          <w:tcPr>
            <w:tcW w:w="1097" w:type="dxa"/>
            <w:vMerge/>
            <w:hideMark/>
          </w:tcPr>
          <w:p w14:paraId="0E1CE7B0" w14:textId="77777777" w:rsidR="00EF56FF" w:rsidRPr="00EB56AC" w:rsidRDefault="00EF56FF">
            <w:pPr>
              <w:rPr>
                <w:sz w:val="16"/>
                <w:szCs w:val="16"/>
              </w:rPr>
            </w:pPr>
          </w:p>
        </w:tc>
      </w:tr>
      <w:tr w:rsidR="00A46B70" w:rsidRPr="00EF56FF" w14:paraId="25AF13BF" w14:textId="77777777" w:rsidTr="00CC508E">
        <w:trPr>
          <w:trHeight w:val="290"/>
        </w:trPr>
        <w:tc>
          <w:tcPr>
            <w:tcW w:w="1488" w:type="dxa"/>
            <w:shd w:val="clear" w:color="auto" w:fill="D9D9D9" w:themeFill="background1" w:themeFillShade="D9"/>
            <w:hideMark/>
          </w:tcPr>
          <w:p w14:paraId="09D8949F" w14:textId="77777777" w:rsidR="00EF56FF" w:rsidRPr="00C057E5" w:rsidRDefault="00EF56FF">
            <w:pPr>
              <w:rPr>
                <w:b/>
                <w:bCs/>
                <w:sz w:val="14"/>
                <w:szCs w:val="14"/>
              </w:rPr>
            </w:pPr>
            <w:r w:rsidRPr="00C057E5">
              <w:rPr>
                <w:b/>
                <w:bCs/>
                <w:sz w:val="14"/>
                <w:szCs w:val="14"/>
              </w:rPr>
              <w:t>Netto lærings- og lekeareal (NLA)</w:t>
            </w:r>
          </w:p>
        </w:tc>
        <w:tc>
          <w:tcPr>
            <w:tcW w:w="923" w:type="dxa"/>
            <w:shd w:val="clear" w:color="auto" w:fill="D9D9D9" w:themeFill="background1" w:themeFillShade="D9"/>
            <w:hideMark/>
          </w:tcPr>
          <w:p w14:paraId="54CA5966" w14:textId="77777777" w:rsidR="00EF56FF" w:rsidRPr="00C057E5" w:rsidRDefault="00EF56FF" w:rsidP="00EF56FF">
            <w:pPr>
              <w:rPr>
                <w:b/>
                <w:bCs/>
                <w:sz w:val="14"/>
                <w:szCs w:val="14"/>
              </w:rPr>
            </w:pPr>
            <w:r w:rsidRPr="00C057E5">
              <w:rPr>
                <w:b/>
                <w:bCs/>
                <w:sz w:val="14"/>
                <w:szCs w:val="14"/>
              </w:rPr>
              <w:t> </w:t>
            </w:r>
          </w:p>
        </w:tc>
        <w:tc>
          <w:tcPr>
            <w:tcW w:w="762" w:type="dxa"/>
            <w:shd w:val="clear" w:color="auto" w:fill="D9D9D9" w:themeFill="background1" w:themeFillShade="D9"/>
            <w:hideMark/>
          </w:tcPr>
          <w:p w14:paraId="71D47C63" w14:textId="77777777" w:rsidR="00EF56FF" w:rsidRPr="00C057E5" w:rsidRDefault="00EF56FF" w:rsidP="00EF56FF">
            <w:pPr>
              <w:rPr>
                <w:b/>
                <w:bCs/>
                <w:sz w:val="14"/>
                <w:szCs w:val="14"/>
              </w:rPr>
            </w:pPr>
            <w:r w:rsidRPr="00C057E5">
              <w:rPr>
                <w:b/>
                <w:bCs/>
                <w:sz w:val="14"/>
                <w:szCs w:val="14"/>
              </w:rPr>
              <w:t> </w:t>
            </w:r>
          </w:p>
        </w:tc>
        <w:tc>
          <w:tcPr>
            <w:tcW w:w="763" w:type="dxa"/>
            <w:shd w:val="clear" w:color="auto" w:fill="D9D9D9" w:themeFill="background1" w:themeFillShade="D9"/>
            <w:hideMark/>
          </w:tcPr>
          <w:p w14:paraId="7FB4D61A" w14:textId="77777777" w:rsidR="00EF56FF" w:rsidRPr="00C057E5" w:rsidRDefault="00EF56FF" w:rsidP="00EF56FF">
            <w:pPr>
              <w:rPr>
                <w:b/>
                <w:bCs/>
                <w:sz w:val="14"/>
                <w:szCs w:val="14"/>
              </w:rPr>
            </w:pPr>
            <w:r w:rsidRPr="00C057E5">
              <w:rPr>
                <w:b/>
                <w:bCs/>
                <w:sz w:val="14"/>
                <w:szCs w:val="14"/>
              </w:rPr>
              <w:t> </w:t>
            </w:r>
          </w:p>
        </w:tc>
        <w:tc>
          <w:tcPr>
            <w:tcW w:w="1021" w:type="dxa"/>
            <w:shd w:val="clear" w:color="auto" w:fill="D9D9D9" w:themeFill="background1" w:themeFillShade="D9"/>
            <w:noWrap/>
            <w:hideMark/>
          </w:tcPr>
          <w:p w14:paraId="57869243" w14:textId="77777777" w:rsidR="00EF56FF" w:rsidRPr="00C057E5" w:rsidRDefault="00EF56FF" w:rsidP="00EF56FF">
            <w:pPr>
              <w:rPr>
                <w:b/>
                <w:bCs/>
                <w:sz w:val="14"/>
                <w:szCs w:val="14"/>
              </w:rPr>
            </w:pPr>
            <w:r w:rsidRPr="00C057E5">
              <w:rPr>
                <w:b/>
                <w:bCs/>
                <w:sz w:val="14"/>
                <w:szCs w:val="14"/>
              </w:rPr>
              <w:t> </w:t>
            </w:r>
          </w:p>
        </w:tc>
        <w:tc>
          <w:tcPr>
            <w:tcW w:w="781" w:type="dxa"/>
            <w:shd w:val="clear" w:color="auto" w:fill="D9D9D9" w:themeFill="background1" w:themeFillShade="D9"/>
            <w:noWrap/>
            <w:hideMark/>
          </w:tcPr>
          <w:p w14:paraId="60A6070E" w14:textId="77777777" w:rsidR="00EF56FF" w:rsidRPr="00C057E5" w:rsidRDefault="00EF56FF" w:rsidP="00EF56FF">
            <w:pPr>
              <w:rPr>
                <w:b/>
                <w:bCs/>
                <w:sz w:val="14"/>
                <w:szCs w:val="14"/>
              </w:rPr>
            </w:pPr>
            <w:r w:rsidRPr="00C057E5">
              <w:rPr>
                <w:b/>
                <w:bCs/>
                <w:sz w:val="14"/>
                <w:szCs w:val="14"/>
              </w:rPr>
              <w:t> </w:t>
            </w:r>
          </w:p>
        </w:tc>
        <w:tc>
          <w:tcPr>
            <w:tcW w:w="778" w:type="dxa"/>
            <w:shd w:val="clear" w:color="auto" w:fill="D9D9D9" w:themeFill="background1" w:themeFillShade="D9"/>
            <w:noWrap/>
            <w:hideMark/>
          </w:tcPr>
          <w:p w14:paraId="5C698172" w14:textId="77777777" w:rsidR="00EF56FF" w:rsidRPr="00C057E5" w:rsidRDefault="00EF56FF" w:rsidP="00EF56FF">
            <w:pPr>
              <w:rPr>
                <w:b/>
                <w:bCs/>
                <w:sz w:val="14"/>
                <w:szCs w:val="14"/>
              </w:rPr>
            </w:pPr>
            <w:r w:rsidRPr="00C057E5">
              <w:rPr>
                <w:b/>
                <w:bCs/>
                <w:sz w:val="14"/>
                <w:szCs w:val="14"/>
              </w:rPr>
              <w:t> </w:t>
            </w:r>
          </w:p>
        </w:tc>
        <w:tc>
          <w:tcPr>
            <w:tcW w:w="1134" w:type="dxa"/>
            <w:shd w:val="clear" w:color="auto" w:fill="D9D9D9" w:themeFill="background1" w:themeFillShade="D9"/>
            <w:noWrap/>
            <w:hideMark/>
          </w:tcPr>
          <w:p w14:paraId="5697D8B1" w14:textId="77777777" w:rsidR="00EF56FF" w:rsidRPr="00C057E5" w:rsidRDefault="00EF56FF" w:rsidP="00EF56FF">
            <w:pPr>
              <w:rPr>
                <w:b/>
                <w:bCs/>
                <w:sz w:val="14"/>
                <w:szCs w:val="14"/>
              </w:rPr>
            </w:pPr>
            <w:r w:rsidRPr="00C057E5">
              <w:rPr>
                <w:b/>
                <w:bCs/>
                <w:sz w:val="14"/>
                <w:szCs w:val="14"/>
              </w:rPr>
              <w:t> </w:t>
            </w:r>
          </w:p>
        </w:tc>
        <w:tc>
          <w:tcPr>
            <w:tcW w:w="992" w:type="dxa"/>
            <w:shd w:val="clear" w:color="auto" w:fill="D9D9D9" w:themeFill="background1" w:themeFillShade="D9"/>
            <w:noWrap/>
            <w:hideMark/>
          </w:tcPr>
          <w:p w14:paraId="1A60D5D2" w14:textId="77777777" w:rsidR="00EF56FF" w:rsidRPr="00C057E5" w:rsidRDefault="00EF56FF" w:rsidP="00EF56FF">
            <w:pPr>
              <w:rPr>
                <w:b/>
                <w:bCs/>
                <w:sz w:val="14"/>
                <w:szCs w:val="14"/>
              </w:rPr>
            </w:pPr>
            <w:r w:rsidRPr="00C057E5">
              <w:rPr>
                <w:b/>
                <w:bCs/>
                <w:sz w:val="14"/>
                <w:szCs w:val="14"/>
              </w:rPr>
              <w:t> </w:t>
            </w:r>
          </w:p>
        </w:tc>
        <w:tc>
          <w:tcPr>
            <w:tcW w:w="1134" w:type="dxa"/>
            <w:shd w:val="clear" w:color="auto" w:fill="D9D9D9" w:themeFill="background1" w:themeFillShade="D9"/>
            <w:hideMark/>
          </w:tcPr>
          <w:p w14:paraId="0FF792C3" w14:textId="77777777" w:rsidR="00EF56FF" w:rsidRPr="00C057E5" w:rsidRDefault="00EF56FF">
            <w:pPr>
              <w:rPr>
                <w:b/>
                <w:bCs/>
                <w:sz w:val="14"/>
                <w:szCs w:val="14"/>
              </w:rPr>
            </w:pPr>
            <w:r w:rsidRPr="00C057E5">
              <w:rPr>
                <w:b/>
                <w:bCs/>
                <w:sz w:val="14"/>
                <w:szCs w:val="14"/>
              </w:rPr>
              <w:t> </w:t>
            </w:r>
          </w:p>
        </w:tc>
        <w:tc>
          <w:tcPr>
            <w:tcW w:w="851" w:type="dxa"/>
            <w:shd w:val="clear" w:color="auto" w:fill="D9D9D9" w:themeFill="background1" w:themeFillShade="D9"/>
            <w:hideMark/>
          </w:tcPr>
          <w:p w14:paraId="27C60288" w14:textId="77777777" w:rsidR="00EF56FF" w:rsidRPr="00C057E5" w:rsidRDefault="00EF56FF" w:rsidP="00EF56FF">
            <w:pPr>
              <w:rPr>
                <w:b/>
                <w:bCs/>
                <w:sz w:val="14"/>
                <w:szCs w:val="14"/>
              </w:rPr>
            </w:pPr>
            <w:r w:rsidRPr="00C057E5">
              <w:rPr>
                <w:b/>
                <w:bCs/>
                <w:sz w:val="14"/>
                <w:szCs w:val="14"/>
              </w:rPr>
              <w:t> </w:t>
            </w:r>
          </w:p>
        </w:tc>
        <w:tc>
          <w:tcPr>
            <w:tcW w:w="709" w:type="dxa"/>
            <w:shd w:val="clear" w:color="auto" w:fill="D9D9D9" w:themeFill="background1" w:themeFillShade="D9"/>
            <w:noWrap/>
            <w:hideMark/>
          </w:tcPr>
          <w:p w14:paraId="725BDE04" w14:textId="77777777" w:rsidR="00EF56FF" w:rsidRPr="00C057E5" w:rsidRDefault="00EF56FF" w:rsidP="00EF56FF">
            <w:pPr>
              <w:rPr>
                <w:b/>
                <w:bCs/>
                <w:sz w:val="14"/>
                <w:szCs w:val="14"/>
              </w:rPr>
            </w:pPr>
            <w:r w:rsidRPr="00C057E5">
              <w:rPr>
                <w:b/>
                <w:bCs/>
                <w:sz w:val="14"/>
                <w:szCs w:val="14"/>
              </w:rPr>
              <w:t> </w:t>
            </w:r>
          </w:p>
        </w:tc>
        <w:tc>
          <w:tcPr>
            <w:tcW w:w="850" w:type="dxa"/>
            <w:shd w:val="clear" w:color="auto" w:fill="D9D9D9" w:themeFill="background1" w:themeFillShade="D9"/>
            <w:noWrap/>
            <w:hideMark/>
          </w:tcPr>
          <w:p w14:paraId="49612BA6" w14:textId="77777777" w:rsidR="00EF56FF" w:rsidRPr="00C057E5" w:rsidRDefault="00EF56FF" w:rsidP="00EF56FF">
            <w:pPr>
              <w:rPr>
                <w:b/>
                <w:bCs/>
                <w:sz w:val="14"/>
                <w:szCs w:val="14"/>
              </w:rPr>
            </w:pPr>
            <w:r w:rsidRPr="00C057E5">
              <w:rPr>
                <w:b/>
                <w:bCs/>
                <w:sz w:val="14"/>
                <w:szCs w:val="14"/>
              </w:rPr>
              <w:t> </w:t>
            </w:r>
          </w:p>
        </w:tc>
        <w:tc>
          <w:tcPr>
            <w:tcW w:w="709" w:type="dxa"/>
            <w:shd w:val="clear" w:color="auto" w:fill="D9D9D9" w:themeFill="background1" w:themeFillShade="D9"/>
            <w:noWrap/>
            <w:hideMark/>
          </w:tcPr>
          <w:p w14:paraId="2FD4643C" w14:textId="77777777" w:rsidR="00EF56FF" w:rsidRPr="00C057E5" w:rsidRDefault="00EF56FF" w:rsidP="00EF56FF">
            <w:pPr>
              <w:rPr>
                <w:b/>
                <w:bCs/>
                <w:sz w:val="14"/>
                <w:szCs w:val="14"/>
              </w:rPr>
            </w:pPr>
            <w:r w:rsidRPr="00C057E5">
              <w:rPr>
                <w:b/>
                <w:bCs/>
                <w:sz w:val="14"/>
                <w:szCs w:val="14"/>
              </w:rPr>
              <w:t> </w:t>
            </w:r>
          </w:p>
        </w:tc>
        <w:tc>
          <w:tcPr>
            <w:tcW w:w="1097" w:type="dxa"/>
            <w:shd w:val="clear" w:color="auto" w:fill="D9D9D9" w:themeFill="background1" w:themeFillShade="D9"/>
            <w:hideMark/>
          </w:tcPr>
          <w:p w14:paraId="02161EFA" w14:textId="77777777" w:rsidR="00EF56FF" w:rsidRPr="00C057E5" w:rsidRDefault="00EF56FF">
            <w:pPr>
              <w:rPr>
                <w:b/>
                <w:bCs/>
                <w:sz w:val="14"/>
                <w:szCs w:val="14"/>
              </w:rPr>
            </w:pPr>
            <w:r w:rsidRPr="00C057E5">
              <w:rPr>
                <w:b/>
                <w:bCs/>
                <w:sz w:val="14"/>
                <w:szCs w:val="14"/>
              </w:rPr>
              <w:t> </w:t>
            </w:r>
          </w:p>
        </w:tc>
      </w:tr>
      <w:tr w:rsidR="00EB56AC" w:rsidRPr="00EF56FF" w14:paraId="38E90438" w14:textId="77777777" w:rsidTr="00CC508E">
        <w:trPr>
          <w:trHeight w:val="290"/>
        </w:trPr>
        <w:tc>
          <w:tcPr>
            <w:tcW w:w="1488" w:type="dxa"/>
            <w:hideMark/>
          </w:tcPr>
          <w:p w14:paraId="48953F56" w14:textId="61B12E43" w:rsidR="00EF56FF" w:rsidRPr="00C057E5" w:rsidRDefault="00EF56FF">
            <w:pPr>
              <w:rPr>
                <w:sz w:val="14"/>
                <w:szCs w:val="14"/>
              </w:rPr>
            </w:pPr>
            <w:r w:rsidRPr="00C057E5">
              <w:rPr>
                <w:sz w:val="14"/>
                <w:szCs w:val="14"/>
              </w:rPr>
              <w:t>Baserom/</w:t>
            </w:r>
            <w:r w:rsidR="007E5AD2" w:rsidRPr="00C057E5">
              <w:rPr>
                <w:sz w:val="14"/>
                <w:szCs w:val="14"/>
              </w:rPr>
              <w:t xml:space="preserve"> </w:t>
            </w:r>
            <w:r w:rsidRPr="00C057E5">
              <w:rPr>
                <w:sz w:val="14"/>
                <w:szCs w:val="14"/>
              </w:rPr>
              <w:t>avdelingsrom</w:t>
            </w:r>
          </w:p>
        </w:tc>
        <w:tc>
          <w:tcPr>
            <w:tcW w:w="923" w:type="dxa"/>
            <w:hideMark/>
          </w:tcPr>
          <w:p w14:paraId="20AB9285" w14:textId="77777777" w:rsidR="00EF56FF" w:rsidRPr="00C057E5" w:rsidRDefault="00EF56FF" w:rsidP="00EF56FF">
            <w:pPr>
              <w:rPr>
                <w:sz w:val="14"/>
                <w:szCs w:val="14"/>
              </w:rPr>
            </w:pPr>
            <w:r w:rsidRPr="00C057E5">
              <w:rPr>
                <w:sz w:val="14"/>
                <w:szCs w:val="14"/>
              </w:rPr>
              <w:t>50</w:t>
            </w:r>
          </w:p>
        </w:tc>
        <w:tc>
          <w:tcPr>
            <w:tcW w:w="762" w:type="dxa"/>
            <w:hideMark/>
          </w:tcPr>
          <w:p w14:paraId="7120CEB5" w14:textId="77777777" w:rsidR="00EF56FF" w:rsidRPr="00C057E5" w:rsidRDefault="00EF56FF" w:rsidP="00EF56FF">
            <w:pPr>
              <w:rPr>
                <w:sz w:val="14"/>
                <w:szCs w:val="14"/>
              </w:rPr>
            </w:pPr>
            <w:r w:rsidRPr="00C057E5">
              <w:rPr>
                <w:sz w:val="14"/>
                <w:szCs w:val="14"/>
              </w:rPr>
              <w:t>7,2</w:t>
            </w:r>
          </w:p>
        </w:tc>
        <w:tc>
          <w:tcPr>
            <w:tcW w:w="763" w:type="dxa"/>
            <w:hideMark/>
          </w:tcPr>
          <w:p w14:paraId="12A6E028" w14:textId="77777777" w:rsidR="00EF56FF" w:rsidRPr="00C057E5" w:rsidRDefault="00EF56FF" w:rsidP="00EF56FF">
            <w:pPr>
              <w:rPr>
                <w:sz w:val="14"/>
                <w:szCs w:val="14"/>
              </w:rPr>
            </w:pPr>
            <w:r w:rsidRPr="00C057E5">
              <w:rPr>
                <w:sz w:val="14"/>
                <w:szCs w:val="14"/>
              </w:rPr>
              <w:t>0</w:t>
            </w:r>
          </w:p>
        </w:tc>
        <w:tc>
          <w:tcPr>
            <w:tcW w:w="1021" w:type="dxa"/>
            <w:hideMark/>
          </w:tcPr>
          <w:p w14:paraId="26F20F50" w14:textId="77777777" w:rsidR="00EF56FF" w:rsidRPr="00C057E5" w:rsidRDefault="00EF56FF" w:rsidP="00EF56FF">
            <w:pPr>
              <w:rPr>
                <w:sz w:val="14"/>
                <w:szCs w:val="14"/>
              </w:rPr>
            </w:pPr>
            <w:r w:rsidRPr="00C057E5">
              <w:rPr>
                <w:sz w:val="14"/>
                <w:szCs w:val="14"/>
              </w:rPr>
              <w:t>3,6</w:t>
            </w:r>
          </w:p>
        </w:tc>
        <w:tc>
          <w:tcPr>
            <w:tcW w:w="781" w:type="dxa"/>
            <w:hideMark/>
          </w:tcPr>
          <w:p w14:paraId="2F422D0E" w14:textId="77777777" w:rsidR="00EF56FF" w:rsidRPr="00C057E5" w:rsidRDefault="00EF56FF" w:rsidP="00EF56FF">
            <w:pPr>
              <w:rPr>
                <w:sz w:val="14"/>
                <w:szCs w:val="14"/>
              </w:rPr>
            </w:pPr>
            <w:r w:rsidRPr="00C057E5">
              <w:rPr>
                <w:sz w:val="14"/>
                <w:szCs w:val="14"/>
              </w:rPr>
              <w:t>x</w:t>
            </w:r>
          </w:p>
        </w:tc>
        <w:tc>
          <w:tcPr>
            <w:tcW w:w="778" w:type="dxa"/>
            <w:hideMark/>
          </w:tcPr>
          <w:p w14:paraId="18C74662" w14:textId="77777777" w:rsidR="00EF56FF" w:rsidRPr="00C057E5" w:rsidRDefault="00EF56FF" w:rsidP="00EF56FF">
            <w:pPr>
              <w:rPr>
                <w:sz w:val="14"/>
                <w:szCs w:val="14"/>
              </w:rPr>
            </w:pPr>
            <w:r w:rsidRPr="00C057E5">
              <w:rPr>
                <w:sz w:val="14"/>
                <w:szCs w:val="14"/>
              </w:rPr>
              <w:t> </w:t>
            </w:r>
          </w:p>
        </w:tc>
        <w:tc>
          <w:tcPr>
            <w:tcW w:w="1134" w:type="dxa"/>
            <w:hideMark/>
          </w:tcPr>
          <w:p w14:paraId="2FE3DE57" w14:textId="77777777" w:rsidR="00EF56FF" w:rsidRPr="00C057E5" w:rsidRDefault="00EF56FF" w:rsidP="00EF56FF">
            <w:pPr>
              <w:rPr>
                <w:sz w:val="14"/>
                <w:szCs w:val="14"/>
              </w:rPr>
            </w:pPr>
            <w:r w:rsidRPr="00C057E5">
              <w:rPr>
                <w:sz w:val="14"/>
                <w:szCs w:val="14"/>
              </w:rPr>
              <w:t>R</w:t>
            </w:r>
          </w:p>
        </w:tc>
        <w:tc>
          <w:tcPr>
            <w:tcW w:w="992" w:type="dxa"/>
            <w:hideMark/>
          </w:tcPr>
          <w:p w14:paraId="53D5870C" w14:textId="77777777" w:rsidR="00EF56FF" w:rsidRPr="00C057E5" w:rsidRDefault="00EF56FF" w:rsidP="00EF56FF">
            <w:pPr>
              <w:rPr>
                <w:sz w:val="14"/>
                <w:szCs w:val="14"/>
              </w:rPr>
            </w:pPr>
            <w:r w:rsidRPr="00C057E5">
              <w:rPr>
                <w:sz w:val="14"/>
                <w:szCs w:val="14"/>
              </w:rPr>
              <w:t>VAV, T, C og B</w:t>
            </w:r>
          </w:p>
        </w:tc>
        <w:tc>
          <w:tcPr>
            <w:tcW w:w="1134" w:type="dxa"/>
            <w:hideMark/>
          </w:tcPr>
          <w:p w14:paraId="41AAB039" w14:textId="77777777" w:rsidR="00EF56FF" w:rsidRPr="00C057E5" w:rsidRDefault="00EF56FF">
            <w:pPr>
              <w:rPr>
                <w:sz w:val="14"/>
                <w:szCs w:val="14"/>
              </w:rPr>
            </w:pPr>
            <w:r w:rsidRPr="00C057E5">
              <w:rPr>
                <w:sz w:val="14"/>
                <w:szCs w:val="14"/>
              </w:rPr>
              <w:t> </w:t>
            </w:r>
          </w:p>
        </w:tc>
        <w:tc>
          <w:tcPr>
            <w:tcW w:w="851" w:type="dxa"/>
            <w:hideMark/>
          </w:tcPr>
          <w:p w14:paraId="4C3764E1" w14:textId="77777777" w:rsidR="00EF56FF" w:rsidRPr="00C057E5" w:rsidRDefault="00EF56FF" w:rsidP="00EF56FF">
            <w:pPr>
              <w:rPr>
                <w:sz w:val="14"/>
                <w:szCs w:val="14"/>
              </w:rPr>
            </w:pPr>
            <w:r w:rsidRPr="00C057E5">
              <w:rPr>
                <w:sz w:val="14"/>
                <w:szCs w:val="14"/>
              </w:rPr>
              <w:t> </w:t>
            </w:r>
          </w:p>
        </w:tc>
        <w:tc>
          <w:tcPr>
            <w:tcW w:w="709" w:type="dxa"/>
            <w:hideMark/>
          </w:tcPr>
          <w:p w14:paraId="0425F458" w14:textId="77777777" w:rsidR="00EF56FF" w:rsidRPr="00C057E5" w:rsidRDefault="00EF56FF" w:rsidP="00EF56FF">
            <w:pPr>
              <w:rPr>
                <w:sz w:val="14"/>
                <w:szCs w:val="14"/>
              </w:rPr>
            </w:pPr>
            <w:r w:rsidRPr="00C057E5">
              <w:rPr>
                <w:sz w:val="14"/>
                <w:szCs w:val="14"/>
              </w:rPr>
              <w:t>30</w:t>
            </w:r>
          </w:p>
        </w:tc>
        <w:tc>
          <w:tcPr>
            <w:tcW w:w="850" w:type="dxa"/>
            <w:hideMark/>
          </w:tcPr>
          <w:p w14:paraId="3F1B76F6" w14:textId="77777777" w:rsidR="00EF56FF" w:rsidRPr="00C057E5" w:rsidRDefault="00EF56FF" w:rsidP="00EF56FF">
            <w:pPr>
              <w:rPr>
                <w:sz w:val="14"/>
                <w:szCs w:val="14"/>
              </w:rPr>
            </w:pPr>
            <w:r w:rsidRPr="00C057E5">
              <w:rPr>
                <w:sz w:val="14"/>
                <w:szCs w:val="14"/>
              </w:rPr>
              <w:t>48</w:t>
            </w:r>
          </w:p>
        </w:tc>
        <w:tc>
          <w:tcPr>
            <w:tcW w:w="709" w:type="dxa"/>
            <w:hideMark/>
          </w:tcPr>
          <w:p w14:paraId="1BAF8E8A" w14:textId="77777777" w:rsidR="00EF56FF" w:rsidRPr="00C057E5" w:rsidRDefault="00EF56FF" w:rsidP="00EF56FF">
            <w:pPr>
              <w:rPr>
                <w:sz w:val="14"/>
                <w:szCs w:val="14"/>
              </w:rPr>
            </w:pPr>
            <w:r w:rsidRPr="00C057E5">
              <w:rPr>
                <w:sz w:val="14"/>
                <w:szCs w:val="14"/>
              </w:rPr>
              <w:t>34</w:t>
            </w:r>
          </w:p>
        </w:tc>
        <w:tc>
          <w:tcPr>
            <w:tcW w:w="1097" w:type="dxa"/>
            <w:hideMark/>
          </w:tcPr>
          <w:p w14:paraId="38FC0F70" w14:textId="77777777" w:rsidR="00EF56FF" w:rsidRPr="00C057E5" w:rsidRDefault="00EF56FF">
            <w:pPr>
              <w:rPr>
                <w:sz w:val="14"/>
                <w:szCs w:val="14"/>
              </w:rPr>
            </w:pPr>
            <w:r w:rsidRPr="00C057E5">
              <w:rPr>
                <w:sz w:val="14"/>
                <w:szCs w:val="14"/>
              </w:rPr>
              <w:t> </w:t>
            </w:r>
          </w:p>
        </w:tc>
      </w:tr>
      <w:tr w:rsidR="00EB56AC" w:rsidRPr="00EF56FF" w14:paraId="55330CD6" w14:textId="77777777" w:rsidTr="00CC508E">
        <w:trPr>
          <w:trHeight w:val="60"/>
        </w:trPr>
        <w:tc>
          <w:tcPr>
            <w:tcW w:w="1488" w:type="dxa"/>
            <w:hideMark/>
          </w:tcPr>
          <w:p w14:paraId="5E53AB96" w14:textId="77777777" w:rsidR="00EF56FF" w:rsidRPr="00C057E5" w:rsidRDefault="00EF56FF">
            <w:pPr>
              <w:rPr>
                <w:sz w:val="14"/>
                <w:szCs w:val="14"/>
              </w:rPr>
            </w:pPr>
            <w:r w:rsidRPr="00C057E5">
              <w:rPr>
                <w:sz w:val="14"/>
                <w:szCs w:val="14"/>
              </w:rPr>
              <w:t>Temarom</w:t>
            </w:r>
          </w:p>
        </w:tc>
        <w:tc>
          <w:tcPr>
            <w:tcW w:w="923" w:type="dxa"/>
            <w:hideMark/>
          </w:tcPr>
          <w:p w14:paraId="4AEA9220" w14:textId="77777777" w:rsidR="00EF56FF" w:rsidRPr="00C057E5" w:rsidRDefault="00EF56FF" w:rsidP="00EF56FF">
            <w:pPr>
              <w:rPr>
                <w:sz w:val="14"/>
                <w:szCs w:val="14"/>
              </w:rPr>
            </w:pPr>
            <w:r w:rsidRPr="00C057E5">
              <w:rPr>
                <w:sz w:val="14"/>
                <w:szCs w:val="14"/>
              </w:rPr>
              <w:t>50</w:t>
            </w:r>
          </w:p>
        </w:tc>
        <w:tc>
          <w:tcPr>
            <w:tcW w:w="762" w:type="dxa"/>
            <w:hideMark/>
          </w:tcPr>
          <w:p w14:paraId="23F4C066" w14:textId="77777777" w:rsidR="00EF56FF" w:rsidRPr="00C057E5" w:rsidRDefault="00EF56FF" w:rsidP="00EF56FF">
            <w:pPr>
              <w:rPr>
                <w:sz w:val="14"/>
                <w:szCs w:val="14"/>
              </w:rPr>
            </w:pPr>
            <w:r w:rsidRPr="00C057E5">
              <w:rPr>
                <w:sz w:val="14"/>
                <w:szCs w:val="14"/>
              </w:rPr>
              <w:t>7,2</w:t>
            </w:r>
          </w:p>
        </w:tc>
        <w:tc>
          <w:tcPr>
            <w:tcW w:w="763" w:type="dxa"/>
            <w:hideMark/>
          </w:tcPr>
          <w:p w14:paraId="7F85DCAC" w14:textId="77777777" w:rsidR="00EF56FF" w:rsidRPr="00C057E5" w:rsidRDefault="00EF56FF" w:rsidP="00EF56FF">
            <w:pPr>
              <w:rPr>
                <w:sz w:val="14"/>
                <w:szCs w:val="14"/>
              </w:rPr>
            </w:pPr>
            <w:r w:rsidRPr="00C057E5">
              <w:rPr>
                <w:sz w:val="14"/>
                <w:szCs w:val="14"/>
              </w:rPr>
              <w:t>400 ved maling</w:t>
            </w:r>
          </w:p>
        </w:tc>
        <w:tc>
          <w:tcPr>
            <w:tcW w:w="1021" w:type="dxa"/>
            <w:hideMark/>
          </w:tcPr>
          <w:p w14:paraId="4D6FA799" w14:textId="77777777" w:rsidR="00EF56FF" w:rsidRPr="00C057E5" w:rsidRDefault="00EF56FF" w:rsidP="00EF56FF">
            <w:pPr>
              <w:rPr>
                <w:sz w:val="14"/>
                <w:szCs w:val="14"/>
              </w:rPr>
            </w:pPr>
            <w:r w:rsidRPr="00C057E5">
              <w:rPr>
                <w:sz w:val="14"/>
                <w:szCs w:val="14"/>
              </w:rPr>
              <w:t> </w:t>
            </w:r>
          </w:p>
        </w:tc>
        <w:tc>
          <w:tcPr>
            <w:tcW w:w="781" w:type="dxa"/>
            <w:hideMark/>
          </w:tcPr>
          <w:p w14:paraId="4F7D6ED3" w14:textId="77777777" w:rsidR="00EF56FF" w:rsidRPr="00C057E5" w:rsidRDefault="00EF56FF" w:rsidP="00EF56FF">
            <w:pPr>
              <w:rPr>
                <w:sz w:val="14"/>
                <w:szCs w:val="14"/>
              </w:rPr>
            </w:pPr>
            <w:r w:rsidRPr="00C057E5">
              <w:rPr>
                <w:sz w:val="14"/>
                <w:szCs w:val="14"/>
              </w:rPr>
              <w:t>x</w:t>
            </w:r>
          </w:p>
        </w:tc>
        <w:tc>
          <w:tcPr>
            <w:tcW w:w="778" w:type="dxa"/>
            <w:hideMark/>
          </w:tcPr>
          <w:p w14:paraId="1A11711E" w14:textId="77777777" w:rsidR="00EF56FF" w:rsidRPr="00C057E5" w:rsidRDefault="00EF56FF" w:rsidP="00EF56FF">
            <w:pPr>
              <w:rPr>
                <w:sz w:val="14"/>
                <w:szCs w:val="14"/>
              </w:rPr>
            </w:pPr>
            <w:r w:rsidRPr="00C057E5">
              <w:rPr>
                <w:sz w:val="14"/>
                <w:szCs w:val="14"/>
              </w:rPr>
              <w:t> </w:t>
            </w:r>
          </w:p>
        </w:tc>
        <w:tc>
          <w:tcPr>
            <w:tcW w:w="1134" w:type="dxa"/>
            <w:hideMark/>
          </w:tcPr>
          <w:p w14:paraId="2A2D44EC" w14:textId="77777777" w:rsidR="00EF56FF" w:rsidRPr="00C057E5" w:rsidRDefault="00EF56FF" w:rsidP="00EF56FF">
            <w:pPr>
              <w:rPr>
                <w:sz w:val="14"/>
                <w:szCs w:val="14"/>
              </w:rPr>
            </w:pPr>
            <w:r w:rsidRPr="00C057E5">
              <w:rPr>
                <w:sz w:val="14"/>
                <w:szCs w:val="14"/>
              </w:rPr>
              <w:t>R</w:t>
            </w:r>
          </w:p>
        </w:tc>
        <w:tc>
          <w:tcPr>
            <w:tcW w:w="992" w:type="dxa"/>
            <w:hideMark/>
          </w:tcPr>
          <w:p w14:paraId="25B9CDFB" w14:textId="77777777" w:rsidR="00EF56FF" w:rsidRPr="00C057E5" w:rsidRDefault="00EF56FF" w:rsidP="00EF56FF">
            <w:pPr>
              <w:rPr>
                <w:sz w:val="14"/>
                <w:szCs w:val="14"/>
              </w:rPr>
            </w:pPr>
            <w:r w:rsidRPr="00C057E5">
              <w:rPr>
                <w:sz w:val="14"/>
                <w:szCs w:val="14"/>
              </w:rPr>
              <w:t>VAV, T, C og B</w:t>
            </w:r>
          </w:p>
        </w:tc>
        <w:tc>
          <w:tcPr>
            <w:tcW w:w="1134" w:type="dxa"/>
            <w:hideMark/>
          </w:tcPr>
          <w:p w14:paraId="641FCB28" w14:textId="77777777" w:rsidR="00EF56FF" w:rsidRPr="00C057E5" w:rsidRDefault="00EF56FF">
            <w:pPr>
              <w:rPr>
                <w:sz w:val="14"/>
                <w:szCs w:val="14"/>
              </w:rPr>
            </w:pPr>
            <w:r w:rsidRPr="00C057E5">
              <w:rPr>
                <w:sz w:val="14"/>
                <w:szCs w:val="14"/>
              </w:rPr>
              <w:t> </w:t>
            </w:r>
          </w:p>
        </w:tc>
        <w:tc>
          <w:tcPr>
            <w:tcW w:w="851" w:type="dxa"/>
            <w:hideMark/>
          </w:tcPr>
          <w:p w14:paraId="32C1A77B" w14:textId="77777777" w:rsidR="00EF56FF" w:rsidRPr="00C057E5" w:rsidRDefault="00EF56FF" w:rsidP="00EF56FF">
            <w:pPr>
              <w:rPr>
                <w:sz w:val="14"/>
                <w:szCs w:val="14"/>
              </w:rPr>
            </w:pPr>
            <w:r w:rsidRPr="00C057E5">
              <w:rPr>
                <w:sz w:val="14"/>
                <w:szCs w:val="14"/>
              </w:rPr>
              <w:t> </w:t>
            </w:r>
          </w:p>
        </w:tc>
        <w:tc>
          <w:tcPr>
            <w:tcW w:w="709" w:type="dxa"/>
            <w:hideMark/>
          </w:tcPr>
          <w:p w14:paraId="4A42ED61" w14:textId="77777777" w:rsidR="00EF56FF" w:rsidRPr="00C057E5" w:rsidRDefault="00EF56FF" w:rsidP="00EF56FF">
            <w:pPr>
              <w:rPr>
                <w:sz w:val="14"/>
                <w:szCs w:val="14"/>
              </w:rPr>
            </w:pPr>
            <w:r w:rsidRPr="00C057E5">
              <w:rPr>
                <w:sz w:val="14"/>
                <w:szCs w:val="14"/>
              </w:rPr>
              <w:t>30</w:t>
            </w:r>
          </w:p>
        </w:tc>
        <w:tc>
          <w:tcPr>
            <w:tcW w:w="850" w:type="dxa"/>
            <w:hideMark/>
          </w:tcPr>
          <w:p w14:paraId="049977F6" w14:textId="77777777" w:rsidR="00EF56FF" w:rsidRPr="00C057E5" w:rsidRDefault="00EF56FF" w:rsidP="00EF56FF">
            <w:pPr>
              <w:rPr>
                <w:sz w:val="14"/>
                <w:szCs w:val="14"/>
              </w:rPr>
            </w:pPr>
            <w:r w:rsidRPr="00C057E5">
              <w:rPr>
                <w:sz w:val="14"/>
                <w:szCs w:val="14"/>
              </w:rPr>
              <w:t>48</w:t>
            </w:r>
          </w:p>
        </w:tc>
        <w:tc>
          <w:tcPr>
            <w:tcW w:w="709" w:type="dxa"/>
            <w:hideMark/>
          </w:tcPr>
          <w:p w14:paraId="0E9BC40E" w14:textId="77777777" w:rsidR="00EF56FF" w:rsidRPr="00C057E5" w:rsidRDefault="00EF56FF" w:rsidP="00EF56FF">
            <w:pPr>
              <w:rPr>
                <w:sz w:val="14"/>
                <w:szCs w:val="14"/>
              </w:rPr>
            </w:pPr>
            <w:r w:rsidRPr="00C057E5">
              <w:rPr>
                <w:sz w:val="14"/>
                <w:szCs w:val="14"/>
              </w:rPr>
              <w:t>34</w:t>
            </w:r>
          </w:p>
        </w:tc>
        <w:tc>
          <w:tcPr>
            <w:tcW w:w="1097" w:type="dxa"/>
            <w:hideMark/>
          </w:tcPr>
          <w:p w14:paraId="08BCFC98" w14:textId="77777777" w:rsidR="00EF56FF" w:rsidRPr="00C057E5" w:rsidRDefault="00EF56FF">
            <w:pPr>
              <w:rPr>
                <w:sz w:val="14"/>
                <w:szCs w:val="14"/>
              </w:rPr>
            </w:pPr>
            <w:r w:rsidRPr="00C057E5">
              <w:rPr>
                <w:sz w:val="14"/>
                <w:szCs w:val="14"/>
              </w:rPr>
              <w:t> </w:t>
            </w:r>
          </w:p>
        </w:tc>
      </w:tr>
      <w:tr w:rsidR="00EB56AC" w:rsidRPr="00EF56FF" w14:paraId="6D1D6999" w14:textId="77777777" w:rsidTr="00CC508E">
        <w:trPr>
          <w:trHeight w:val="870"/>
        </w:trPr>
        <w:tc>
          <w:tcPr>
            <w:tcW w:w="1488" w:type="dxa"/>
            <w:hideMark/>
          </w:tcPr>
          <w:p w14:paraId="228061BC" w14:textId="60276095" w:rsidR="00EF56FF" w:rsidRPr="00C057E5" w:rsidRDefault="00EF56FF">
            <w:pPr>
              <w:rPr>
                <w:sz w:val="14"/>
                <w:szCs w:val="14"/>
              </w:rPr>
            </w:pPr>
            <w:r w:rsidRPr="00C057E5">
              <w:rPr>
                <w:sz w:val="14"/>
                <w:szCs w:val="14"/>
              </w:rPr>
              <w:t>Rom for konsentrasjon og rolige aktivitet i base-</w:t>
            </w:r>
            <w:r w:rsidR="007E5AD2" w:rsidRPr="00C057E5">
              <w:rPr>
                <w:sz w:val="14"/>
                <w:szCs w:val="14"/>
              </w:rPr>
              <w:t xml:space="preserve"> </w:t>
            </w:r>
            <w:r w:rsidRPr="00C057E5">
              <w:rPr>
                <w:sz w:val="14"/>
                <w:szCs w:val="14"/>
              </w:rPr>
              <w:t>og avdelings</w:t>
            </w:r>
            <w:r w:rsidR="007E5AD2" w:rsidRPr="00C057E5">
              <w:rPr>
                <w:sz w:val="14"/>
                <w:szCs w:val="14"/>
              </w:rPr>
              <w:t>-</w:t>
            </w:r>
            <w:r w:rsidRPr="00C057E5">
              <w:rPr>
                <w:sz w:val="14"/>
                <w:szCs w:val="14"/>
              </w:rPr>
              <w:t>barnehage</w:t>
            </w:r>
          </w:p>
        </w:tc>
        <w:tc>
          <w:tcPr>
            <w:tcW w:w="923" w:type="dxa"/>
            <w:hideMark/>
          </w:tcPr>
          <w:p w14:paraId="323223AB" w14:textId="77777777" w:rsidR="00EF56FF" w:rsidRPr="00C057E5" w:rsidRDefault="00EF56FF" w:rsidP="00EF56FF">
            <w:pPr>
              <w:rPr>
                <w:sz w:val="14"/>
                <w:szCs w:val="14"/>
              </w:rPr>
            </w:pPr>
            <w:r w:rsidRPr="00C057E5">
              <w:rPr>
                <w:sz w:val="14"/>
                <w:szCs w:val="14"/>
              </w:rPr>
              <w:t>50</w:t>
            </w:r>
          </w:p>
        </w:tc>
        <w:tc>
          <w:tcPr>
            <w:tcW w:w="762" w:type="dxa"/>
            <w:hideMark/>
          </w:tcPr>
          <w:p w14:paraId="488F1DB4" w14:textId="77777777" w:rsidR="00EF56FF" w:rsidRPr="00C057E5" w:rsidRDefault="00EF56FF" w:rsidP="00EF56FF">
            <w:pPr>
              <w:rPr>
                <w:sz w:val="14"/>
                <w:szCs w:val="14"/>
              </w:rPr>
            </w:pPr>
            <w:r w:rsidRPr="00C057E5">
              <w:rPr>
                <w:sz w:val="14"/>
                <w:szCs w:val="14"/>
              </w:rPr>
              <w:t>7,2</w:t>
            </w:r>
          </w:p>
        </w:tc>
        <w:tc>
          <w:tcPr>
            <w:tcW w:w="763" w:type="dxa"/>
            <w:hideMark/>
          </w:tcPr>
          <w:p w14:paraId="35736047" w14:textId="77777777" w:rsidR="00EF56FF" w:rsidRPr="00C057E5" w:rsidRDefault="00EF56FF" w:rsidP="00EF56FF">
            <w:pPr>
              <w:rPr>
                <w:sz w:val="14"/>
                <w:szCs w:val="14"/>
              </w:rPr>
            </w:pPr>
            <w:r w:rsidRPr="00C057E5">
              <w:rPr>
                <w:sz w:val="14"/>
                <w:szCs w:val="14"/>
              </w:rPr>
              <w:t>400 ved maling</w:t>
            </w:r>
          </w:p>
        </w:tc>
        <w:tc>
          <w:tcPr>
            <w:tcW w:w="1021" w:type="dxa"/>
            <w:hideMark/>
          </w:tcPr>
          <w:p w14:paraId="26414E20" w14:textId="77777777" w:rsidR="00EF56FF" w:rsidRPr="00C057E5" w:rsidRDefault="00EF56FF" w:rsidP="00EF56FF">
            <w:pPr>
              <w:rPr>
                <w:sz w:val="14"/>
                <w:szCs w:val="14"/>
              </w:rPr>
            </w:pPr>
            <w:r w:rsidRPr="00C057E5">
              <w:rPr>
                <w:sz w:val="14"/>
                <w:szCs w:val="14"/>
              </w:rPr>
              <w:t> </w:t>
            </w:r>
          </w:p>
        </w:tc>
        <w:tc>
          <w:tcPr>
            <w:tcW w:w="781" w:type="dxa"/>
            <w:hideMark/>
          </w:tcPr>
          <w:p w14:paraId="325EDC4C" w14:textId="77777777" w:rsidR="00EF56FF" w:rsidRPr="00C057E5" w:rsidRDefault="00EF56FF" w:rsidP="00EF56FF">
            <w:pPr>
              <w:rPr>
                <w:sz w:val="14"/>
                <w:szCs w:val="14"/>
              </w:rPr>
            </w:pPr>
            <w:r w:rsidRPr="00C057E5">
              <w:rPr>
                <w:sz w:val="14"/>
                <w:szCs w:val="14"/>
              </w:rPr>
              <w:t>x</w:t>
            </w:r>
          </w:p>
        </w:tc>
        <w:tc>
          <w:tcPr>
            <w:tcW w:w="778" w:type="dxa"/>
            <w:hideMark/>
          </w:tcPr>
          <w:p w14:paraId="7C360BB3" w14:textId="77777777" w:rsidR="00EF56FF" w:rsidRPr="00C057E5" w:rsidRDefault="00EF56FF" w:rsidP="00EF56FF">
            <w:pPr>
              <w:rPr>
                <w:sz w:val="14"/>
                <w:szCs w:val="14"/>
              </w:rPr>
            </w:pPr>
            <w:r w:rsidRPr="00C057E5">
              <w:rPr>
                <w:sz w:val="14"/>
                <w:szCs w:val="14"/>
              </w:rPr>
              <w:t> </w:t>
            </w:r>
          </w:p>
        </w:tc>
        <w:tc>
          <w:tcPr>
            <w:tcW w:w="1134" w:type="dxa"/>
            <w:hideMark/>
          </w:tcPr>
          <w:p w14:paraId="406BC5CB" w14:textId="77777777" w:rsidR="00EF56FF" w:rsidRPr="00C057E5" w:rsidRDefault="00EF56FF" w:rsidP="00EF56FF">
            <w:pPr>
              <w:rPr>
                <w:sz w:val="14"/>
                <w:szCs w:val="14"/>
              </w:rPr>
            </w:pPr>
            <w:r w:rsidRPr="00C057E5">
              <w:rPr>
                <w:sz w:val="14"/>
                <w:szCs w:val="14"/>
              </w:rPr>
              <w:t>R</w:t>
            </w:r>
          </w:p>
        </w:tc>
        <w:tc>
          <w:tcPr>
            <w:tcW w:w="992" w:type="dxa"/>
            <w:hideMark/>
          </w:tcPr>
          <w:p w14:paraId="018FC8A7" w14:textId="77777777" w:rsidR="00EF56FF" w:rsidRPr="00C057E5" w:rsidRDefault="00EF56FF" w:rsidP="00EF56FF">
            <w:pPr>
              <w:rPr>
                <w:sz w:val="14"/>
                <w:szCs w:val="14"/>
              </w:rPr>
            </w:pPr>
            <w:r w:rsidRPr="00C057E5">
              <w:rPr>
                <w:sz w:val="14"/>
                <w:szCs w:val="14"/>
              </w:rPr>
              <w:t>VAV, T, C og B</w:t>
            </w:r>
          </w:p>
        </w:tc>
        <w:tc>
          <w:tcPr>
            <w:tcW w:w="1134" w:type="dxa"/>
            <w:hideMark/>
          </w:tcPr>
          <w:p w14:paraId="04116239" w14:textId="77777777" w:rsidR="00EF56FF" w:rsidRPr="00C057E5" w:rsidRDefault="00EF56FF">
            <w:pPr>
              <w:rPr>
                <w:sz w:val="14"/>
                <w:szCs w:val="14"/>
              </w:rPr>
            </w:pPr>
            <w:r w:rsidRPr="00C057E5">
              <w:rPr>
                <w:sz w:val="14"/>
                <w:szCs w:val="14"/>
              </w:rPr>
              <w:t> </w:t>
            </w:r>
          </w:p>
        </w:tc>
        <w:tc>
          <w:tcPr>
            <w:tcW w:w="851" w:type="dxa"/>
            <w:hideMark/>
          </w:tcPr>
          <w:p w14:paraId="29F1D6FD" w14:textId="77777777" w:rsidR="00EF56FF" w:rsidRPr="00C057E5" w:rsidRDefault="00EF56FF" w:rsidP="00EF56FF">
            <w:pPr>
              <w:rPr>
                <w:sz w:val="14"/>
                <w:szCs w:val="14"/>
              </w:rPr>
            </w:pPr>
            <w:r w:rsidRPr="00C057E5">
              <w:rPr>
                <w:sz w:val="14"/>
                <w:szCs w:val="14"/>
              </w:rPr>
              <w:t> </w:t>
            </w:r>
          </w:p>
        </w:tc>
        <w:tc>
          <w:tcPr>
            <w:tcW w:w="709" w:type="dxa"/>
            <w:hideMark/>
          </w:tcPr>
          <w:p w14:paraId="3DD16250" w14:textId="77777777" w:rsidR="00EF56FF" w:rsidRPr="00C057E5" w:rsidRDefault="00EF56FF" w:rsidP="00EF56FF">
            <w:pPr>
              <w:rPr>
                <w:sz w:val="14"/>
                <w:szCs w:val="14"/>
              </w:rPr>
            </w:pPr>
            <w:r w:rsidRPr="00C057E5">
              <w:rPr>
                <w:sz w:val="14"/>
                <w:szCs w:val="14"/>
              </w:rPr>
              <w:t>30</w:t>
            </w:r>
          </w:p>
        </w:tc>
        <w:tc>
          <w:tcPr>
            <w:tcW w:w="850" w:type="dxa"/>
            <w:hideMark/>
          </w:tcPr>
          <w:p w14:paraId="24B56CAC" w14:textId="77777777" w:rsidR="00EF56FF" w:rsidRPr="00C057E5" w:rsidRDefault="00EF56FF" w:rsidP="00EF56FF">
            <w:pPr>
              <w:rPr>
                <w:sz w:val="14"/>
                <w:szCs w:val="14"/>
              </w:rPr>
            </w:pPr>
            <w:r w:rsidRPr="00C057E5">
              <w:rPr>
                <w:sz w:val="14"/>
                <w:szCs w:val="14"/>
              </w:rPr>
              <w:t>48</w:t>
            </w:r>
          </w:p>
        </w:tc>
        <w:tc>
          <w:tcPr>
            <w:tcW w:w="709" w:type="dxa"/>
            <w:hideMark/>
          </w:tcPr>
          <w:p w14:paraId="5F16B6EF" w14:textId="77777777" w:rsidR="00EF56FF" w:rsidRPr="00C057E5" w:rsidRDefault="00EF56FF" w:rsidP="00EF56FF">
            <w:pPr>
              <w:rPr>
                <w:sz w:val="14"/>
                <w:szCs w:val="14"/>
              </w:rPr>
            </w:pPr>
            <w:r w:rsidRPr="00C057E5">
              <w:rPr>
                <w:sz w:val="14"/>
                <w:szCs w:val="14"/>
              </w:rPr>
              <w:t>38</w:t>
            </w:r>
          </w:p>
        </w:tc>
        <w:tc>
          <w:tcPr>
            <w:tcW w:w="1097" w:type="dxa"/>
            <w:hideMark/>
          </w:tcPr>
          <w:p w14:paraId="0574CE5D" w14:textId="77777777" w:rsidR="00EF56FF" w:rsidRPr="00C057E5" w:rsidRDefault="00EF56FF">
            <w:pPr>
              <w:rPr>
                <w:sz w:val="14"/>
                <w:szCs w:val="14"/>
              </w:rPr>
            </w:pPr>
            <w:r w:rsidRPr="00C057E5">
              <w:rPr>
                <w:sz w:val="14"/>
                <w:szCs w:val="14"/>
              </w:rPr>
              <w:t>Skal også brukes til konfidensielle samtaler.</w:t>
            </w:r>
          </w:p>
        </w:tc>
      </w:tr>
      <w:tr w:rsidR="00EB56AC" w:rsidRPr="00EF56FF" w14:paraId="57D2D01A" w14:textId="77777777" w:rsidTr="00CC508E">
        <w:trPr>
          <w:trHeight w:val="497"/>
        </w:trPr>
        <w:tc>
          <w:tcPr>
            <w:tcW w:w="1488" w:type="dxa"/>
            <w:hideMark/>
          </w:tcPr>
          <w:p w14:paraId="1C690C0B" w14:textId="77777777" w:rsidR="00EF56FF" w:rsidRPr="00C057E5" w:rsidRDefault="00EF56FF">
            <w:pPr>
              <w:rPr>
                <w:sz w:val="14"/>
                <w:szCs w:val="14"/>
              </w:rPr>
            </w:pPr>
            <w:r w:rsidRPr="00C057E5">
              <w:rPr>
                <w:sz w:val="14"/>
                <w:szCs w:val="14"/>
              </w:rPr>
              <w:t>Spiseplass</w:t>
            </w:r>
          </w:p>
        </w:tc>
        <w:tc>
          <w:tcPr>
            <w:tcW w:w="923" w:type="dxa"/>
            <w:hideMark/>
          </w:tcPr>
          <w:p w14:paraId="04FFC669" w14:textId="77777777" w:rsidR="00EF56FF" w:rsidRPr="00C057E5" w:rsidRDefault="00EF56FF" w:rsidP="00EF56FF">
            <w:pPr>
              <w:rPr>
                <w:sz w:val="14"/>
                <w:szCs w:val="14"/>
              </w:rPr>
            </w:pPr>
            <w:r w:rsidRPr="00C057E5">
              <w:rPr>
                <w:sz w:val="14"/>
                <w:szCs w:val="14"/>
              </w:rPr>
              <w:t>50</w:t>
            </w:r>
          </w:p>
        </w:tc>
        <w:tc>
          <w:tcPr>
            <w:tcW w:w="762" w:type="dxa"/>
            <w:hideMark/>
          </w:tcPr>
          <w:p w14:paraId="636B5766" w14:textId="77777777" w:rsidR="00EF56FF" w:rsidRPr="00C057E5" w:rsidRDefault="00EF56FF" w:rsidP="00EF56FF">
            <w:pPr>
              <w:rPr>
                <w:sz w:val="14"/>
                <w:szCs w:val="14"/>
              </w:rPr>
            </w:pPr>
            <w:r w:rsidRPr="00C057E5">
              <w:rPr>
                <w:sz w:val="14"/>
                <w:szCs w:val="14"/>
              </w:rPr>
              <w:t>7,2</w:t>
            </w:r>
          </w:p>
        </w:tc>
        <w:tc>
          <w:tcPr>
            <w:tcW w:w="763" w:type="dxa"/>
            <w:hideMark/>
          </w:tcPr>
          <w:p w14:paraId="2804D92B" w14:textId="77777777" w:rsidR="00EF56FF" w:rsidRPr="00C057E5" w:rsidRDefault="00EF56FF" w:rsidP="00EF56FF">
            <w:pPr>
              <w:rPr>
                <w:sz w:val="14"/>
                <w:szCs w:val="14"/>
              </w:rPr>
            </w:pPr>
            <w:r w:rsidRPr="00C057E5">
              <w:rPr>
                <w:sz w:val="14"/>
                <w:szCs w:val="14"/>
              </w:rPr>
              <w:t>0</w:t>
            </w:r>
          </w:p>
        </w:tc>
        <w:tc>
          <w:tcPr>
            <w:tcW w:w="1021" w:type="dxa"/>
            <w:hideMark/>
          </w:tcPr>
          <w:p w14:paraId="5D0C1CCA" w14:textId="77777777" w:rsidR="00EF56FF" w:rsidRPr="00C057E5" w:rsidRDefault="00EF56FF" w:rsidP="00EF56FF">
            <w:pPr>
              <w:rPr>
                <w:sz w:val="14"/>
                <w:szCs w:val="14"/>
              </w:rPr>
            </w:pPr>
            <w:r w:rsidRPr="00C057E5">
              <w:rPr>
                <w:sz w:val="14"/>
                <w:szCs w:val="14"/>
              </w:rPr>
              <w:t> </w:t>
            </w:r>
          </w:p>
        </w:tc>
        <w:tc>
          <w:tcPr>
            <w:tcW w:w="781" w:type="dxa"/>
            <w:hideMark/>
          </w:tcPr>
          <w:p w14:paraId="34B946E1" w14:textId="77777777" w:rsidR="00EF56FF" w:rsidRPr="00C057E5" w:rsidRDefault="00EF56FF" w:rsidP="00EF56FF">
            <w:pPr>
              <w:rPr>
                <w:sz w:val="14"/>
                <w:szCs w:val="14"/>
              </w:rPr>
            </w:pPr>
            <w:r w:rsidRPr="00C057E5">
              <w:rPr>
                <w:sz w:val="14"/>
                <w:szCs w:val="14"/>
              </w:rPr>
              <w:t>x</w:t>
            </w:r>
          </w:p>
        </w:tc>
        <w:tc>
          <w:tcPr>
            <w:tcW w:w="778" w:type="dxa"/>
            <w:hideMark/>
          </w:tcPr>
          <w:p w14:paraId="42E0E2E1" w14:textId="77777777" w:rsidR="00EF56FF" w:rsidRPr="00C057E5" w:rsidRDefault="00EF56FF" w:rsidP="00EF56FF">
            <w:pPr>
              <w:rPr>
                <w:sz w:val="14"/>
                <w:szCs w:val="14"/>
              </w:rPr>
            </w:pPr>
            <w:r w:rsidRPr="00C057E5">
              <w:rPr>
                <w:sz w:val="14"/>
                <w:szCs w:val="14"/>
              </w:rPr>
              <w:t> </w:t>
            </w:r>
          </w:p>
        </w:tc>
        <w:tc>
          <w:tcPr>
            <w:tcW w:w="1134" w:type="dxa"/>
            <w:hideMark/>
          </w:tcPr>
          <w:p w14:paraId="486CB3F8" w14:textId="77777777" w:rsidR="00EF56FF" w:rsidRPr="00C057E5" w:rsidRDefault="00EF56FF" w:rsidP="00EF56FF">
            <w:pPr>
              <w:rPr>
                <w:sz w:val="14"/>
                <w:szCs w:val="14"/>
              </w:rPr>
            </w:pPr>
            <w:r w:rsidRPr="00C057E5">
              <w:rPr>
                <w:sz w:val="14"/>
                <w:szCs w:val="14"/>
              </w:rPr>
              <w:t>R</w:t>
            </w:r>
          </w:p>
        </w:tc>
        <w:tc>
          <w:tcPr>
            <w:tcW w:w="992" w:type="dxa"/>
            <w:hideMark/>
          </w:tcPr>
          <w:p w14:paraId="0D410FF5" w14:textId="77777777" w:rsidR="00EF56FF" w:rsidRPr="00C057E5" w:rsidRDefault="00EF56FF" w:rsidP="00EF56FF">
            <w:pPr>
              <w:rPr>
                <w:sz w:val="14"/>
                <w:szCs w:val="14"/>
              </w:rPr>
            </w:pPr>
            <w:r w:rsidRPr="00C057E5">
              <w:rPr>
                <w:sz w:val="14"/>
                <w:szCs w:val="14"/>
              </w:rPr>
              <w:t>VAV, T, C og B</w:t>
            </w:r>
          </w:p>
        </w:tc>
        <w:tc>
          <w:tcPr>
            <w:tcW w:w="1134" w:type="dxa"/>
            <w:hideMark/>
          </w:tcPr>
          <w:p w14:paraId="140DDBD6" w14:textId="77777777" w:rsidR="00EF56FF" w:rsidRPr="00C057E5" w:rsidRDefault="00EF56FF">
            <w:pPr>
              <w:rPr>
                <w:sz w:val="14"/>
                <w:szCs w:val="14"/>
              </w:rPr>
            </w:pPr>
            <w:r w:rsidRPr="00C057E5">
              <w:rPr>
                <w:sz w:val="14"/>
                <w:szCs w:val="14"/>
              </w:rPr>
              <w:t> </w:t>
            </w:r>
          </w:p>
        </w:tc>
        <w:tc>
          <w:tcPr>
            <w:tcW w:w="851" w:type="dxa"/>
            <w:hideMark/>
          </w:tcPr>
          <w:p w14:paraId="72B74C33" w14:textId="77777777" w:rsidR="00EF56FF" w:rsidRPr="00C057E5" w:rsidRDefault="00EF56FF" w:rsidP="00EF56FF">
            <w:pPr>
              <w:rPr>
                <w:sz w:val="14"/>
                <w:szCs w:val="14"/>
              </w:rPr>
            </w:pPr>
            <w:r w:rsidRPr="00C057E5">
              <w:rPr>
                <w:sz w:val="14"/>
                <w:szCs w:val="14"/>
              </w:rPr>
              <w:t> </w:t>
            </w:r>
          </w:p>
        </w:tc>
        <w:tc>
          <w:tcPr>
            <w:tcW w:w="709" w:type="dxa"/>
            <w:hideMark/>
          </w:tcPr>
          <w:p w14:paraId="7CF327DA" w14:textId="77777777" w:rsidR="00EF56FF" w:rsidRPr="00C057E5" w:rsidRDefault="00EF56FF" w:rsidP="00EF56FF">
            <w:pPr>
              <w:rPr>
                <w:sz w:val="14"/>
                <w:szCs w:val="14"/>
              </w:rPr>
            </w:pPr>
            <w:r w:rsidRPr="00C057E5">
              <w:rPr>
                <w:sz w:val="14"/>
                <w:szCs w:val="14"/>
              </w:rPr>
              <w:t>30</w:t>
            </w:r>
          </w:p>
        </w:tc>
        <w:tc>
          <w:tcPr>
            <w:tcW w:w="850" w:type="dxa"/>
            <w:hideMark/>
          </w:tcPr>
          <w:p w14:paraId="174CC29F" w14:textId="77777777" w:rsidR="00EF56FF" w:rsidRPr="00C057E5" w:rsidRDefault="00EF56FF" w:rsidP="00EF56FF">
            <w:pPr>
              <w:rPr>
                <w:sz w:val="14"/>
                <w:szCs w:val="14"/>
              </w:rPr>
            </w:pPr>
            <w:r w:rsidRPr="00C057E5">
              <w:rPr>
                <w:sz w:val="14"/>
                <w:szCs w:val="14"/>
              </w:rPr>
              <w:t>48</w:t>
            </w:r>
          </w:p>
        </w:tc>
        <w:tc>
          <w:tcPr>
            <w:tcW w:w="709" w:type="dxa"/>
            <w:hideMark/>
          </w:tcPr>
          <w:p w14:paraId="76D2FAF1" w14:textId="77777777" w:rsidR="00EF56FF" w:rsidRPr="00C057E5" w:rsidRDefault="00EF56FF" w:rsidP="00EF56FF">
            <w:pPr>
              <w:rPr>
                <w:sz w:val="14"/>
                <w:szCs w:val="14"/>
              </w:rPr>
            </w:pPr>
            <w:r w:rsidRPr="00C057E5">
              <w:rPr>
                <w:sz w:val="14"/>
                <w:szCs w:val="14"/>
              </w:rPr>
              <w:t>34</w:t>
            </w:r>
          </w:p>
        </w:tc>
        <w:tc>
          <w:tcPr>
            <w:tcW w:w="1097" w:type="dxa"/>
            <w:hideMark/>
          </w:tcPr>
          <w:p w14:paraId="16F1DDB3" w14:textId="77777777" w:rsidR="00EF56FF" w:rsidRPr="00C057E5" w:rsidRDefault="00EF56FF">
            <w:pPr>
              <w:rPr>
                <w:sz w:val="14"/>
                <w:szCs w:val="14"/>
              </w:rPr>
            </w:pPr>
            <w:r w:rsidRPr="00C057E5">
              <w:rPr>
                <w:sz w:val="14"/>
                <w:szCs w:val="14"/>
              </w:rPr>
              <w:t>Gjerne ett stort rom i samme rom med kjøkken.</w:t>
            </w:r>
          </w:p>
        </w:tc>
      </w:tr>
      <w:tr w:rsidR="00EB56AC" w:rsidRPr="00EF56FF" w14:paraId="603A14F5" w14:textId="77777777" w:rsidTr="00CC508E">
        <w:trPr>
          <w:trHeight w:val="97"/>
        </w:trPr>
        <w:tc>
          <w:tcPr>
            <w:tcW w:w="1488" w:type="dxa"/>
            <w:hideMark/>
          </w:tcPr>
          <w:p w14:paraId="4D865880" w14:textId="77777777" w:rsidR="00EF56FF" w:rsidRPr="00C057E5" w:rsidRDefault="00EF56FF">
            <w:pPr>
              <w:rPr>
                <w:sz w:val="14"/>
                <w:szCs w:val="14"/>
              </w:rPr>
            </w:pPr>
            <w:r w:rsidRPr="00C057E5">
              <w:rPr>
                <w:sz w:val="14"/>
                <w:szCs w:val="14"/>
              </w:rPr>
              <w:t xml:space="preserve">Fingarderober (del av NLA opp til 70 %) </w:t>
            </w:r>
          </w:p>
        </w:tc>
        <w:tc>
          <w:tcPr>
            <w:tcW w:w="923" w:type="dxa"/>
            <w:hideMark/>
          </w:tcPr>
          <w:p w14:paraId="35FE0549" w14:textId="77777777" w:rsidR="00EF56FF" w:rsidRPr="00C057E5" w:rsidRDefault="00EF56FF" w:rsidP="00EF56FF">
            <w:pPr>
              <w:rPr>
                <w:sz w:val="14"/>
                <w:szCs w:val="14"/>
              </w:rPr>
            </w:pPr>
            <w:r w:rsidRPr="00C057E5">
              <w:rPr>
                <w:sz w:val="14"/>
                <w:szCs w:val="14"/>
              </w:rPr>
              <w:t>50</w:t>
            </w:r>
          </w:p>
        </w:tc>
        <w:tc>
          <w:tcPr>
            <w:tcW w:w="762" w:type="dxa"/>
            <w:hideMark/>
          </w:tcPr>
          <w:p w14:paraId="6D1D92BD" w14:textId="77777777" w:rsidR="00EF56FF" w:rsidRPr="00C057E5" w:rsidRDefault="00EF56FF" w:rsidP="00EF56FF">
            <w:pPr>
              <w:rPr>
                <w:sz w:val="14"/>
                <w:szCs w:val="14"/>
              </w:rPr>
            </w:pPr>
            <w:r w:rsidRPr="00C057E5">
              <w:rPr>
                <w:sz w:val="14"/>
                <w:szCs w:val="14"/>
              </w:rPr>
              <w:t>7,2</w:t>
            </w:r>
          </w:p>
        </w:tc>
        <w:tc>
          <w:tcPr>
            <w:tcW w:w="763" w:type="dxa"/>
            <w:hideMark/>
          </w:tcPr>
          <w:p w14:paraId="229358F8" w14:textId="77777777" w:rsidR="00EF56FF" w:rsidRPr="00C057E5" w:rsidRDefault="00EF56FF" w:rsidP="00EF56FF">
            <w:pPr>
              <w:rPr>
                <w:sz w:val="14"/>
                <w:szCs w:val="14"/>
              </w:rPr>
            </w:pPr>
            <w:r w:rsidRPr="00C057E5">
              <w:rPr>
                <w:sz w:val="14"/>
                <w:szCs w:val="14"/>
              </w:rPr>
              <w:t>0</w:t>
            </w:r>
          </w:p>
        </w:tc>
        <w:tc>
          <w:tcPr>
            <w:tcW w:w="1021" w:type="dxa"/>
            <w:hideMark/>
          </w:tcPr>
          <w:p w14:paraId="09C8E2C3" w14:textId="77777777" w:rsidR="00EF56FF" w:rsidRPr="00C057E5" w:rsidRDefault="00EF56FF" w:rsidP="00EF56FF">
            <w:pPr>
              <w:rPr>
                <w:sz w:val="14"/>
                <w:szCs w:val="14"/>
              </w:rPr>
            </w:pPr>
            <w:r w:rsidRPr="00C057E5">
              <w:rPr>
                <w:sz w:val="14"/>
                <w:szCs w:val="14"/>
              </w:rPr>
              <w:t> </w:t>
            </w:r>
          </w:p>
        </w:tc>
        <w:tc>
          <w:tcPr>
            <w:tcW w:w="781" w:type="dxa"/>
            <w:hideMark/>
          </w:tcPr>
          <w:p w14:paraId="7AAFFCF2" w14:textId="77777777" w:rsidR="00EF56FF" w:rsidRPr="00C057E5" w:rsidRDefault="00EF56FF" w:rsidP="00EF56FF">
            <w:pPr>
              <w:rPr>
                <w:sz w:val="14"/>
                <w:szCs w:val="14"/>
              </w:rPr>
            </w:pPr>
            <w:r w:rsidRPr="00C057E5">
              <w:rPr>
                <w:sz w:val="14"/>
                <w:szCs w:val="14"/>
              </w:rPr>
              <w:t>x</w:t>
            </w:r>
          </w:p>
        </w:tc>
        <w:tc>
          <w:tcPr>
            <w:tcW w:w="778" w:type="dxa"/>
            <w:hideMark/>
          </w:tcPr>
          <w:p w14:paraId="4C87D343" w14:textId="77777777" w:rsidR="00EF56FF" w:rsidRPr="00C057E5" w:rsidRDefault="00EF56FF" w:rsidP="00EF56FF">
            <w:pPr>
              <w:rPr>
                <w:sz w:val="14"/>
                <w:szCs w:val="14"/>
              </w:rPr>
            </w:pPr>
            <w:r w:rsidRPr="00C057E5">
              <w:rPr>
                <w:sz w:val="14"/>
                <w:szCs w:val="14"/>
              </w:rPr>
              <w:t> </w:t>
            </w:r>
          </w:p>
        </w:tc>
        <w:tc>
          <w:tcPr>
            <w:tcW w:w="1134" w:type="dxa"/>
            <w:hideMark/>
          </w:tcPr>
          <w:p w14:paraId="11C09B37" w14:textId="77777777" w:rsidR="00EF56FF" w:rsidRPr="00C057E5" w:rsidRDefault="00EF56FF" w:rsidP="00EF56FF">
            <w:pPr>
              <w:rPr>
                <w:sz w:val="14"/>
                <w:szCs w:val="14"/>
              </w:rPr>
            </w:pPr>
            <w:r w:rsidRPr="00C057E5">
              <w:rPr>
                <w:sz w:val="14"/>
                <w:szCs w:val="14"/>
              </w:rPr>
              <w:t>R</w:t>
            </w:r>
          </w:p>
        </w:tc>
        <w:tc>
          <w:tcPr>
            <w:tcW w:w="992" w:type="dxa"/>
            <w:hideMark/>
          </w:tcPr>
          <w:p w14:paraId="250F59B6" w14:textId="77777777" w:rsidR="00EF56FF" w:rsidRPr="00C057E5" w:rsidRDefault="00EF56FF" w:rsidP="00EF56FF">
            <w:pPr>
              <w:rPr>
                <w:sz w:val="14"/>
                <w:szCs w:val="14"/>
              </w:rPr>
            </w:pPr>
            <w:r w:rsidRPr="00C057E5">
              <w:rPr>
                <w:sz w:val="14"/>
                <w:szCs w:val="14"/>
              </w:rPr>
              <w:t>VAV, T og B</w:t>
            </w:r>
          </w:p>
        </w:tc>
        <w:tc>
          <w:tcPr>
            <w:tcW w:w="1134" w:type="dxa"/>
            <w:hideMark/>
          </w:tcPr>
          <w:p w14:paraId="58F14E97" w14:textId="77777777" w:rsidR="00EF56FF" w:rsidRPr="00C057E5" w:rsidRDefault="00EF56FF">
            <w:pPr>
              <w:rPr>
                <w:sz w:val="14"/>
                <w:szCs w:val="14"/>
              </w:rPr>
            </w:pPr>
            <w:r w:rsidRPr="00C057E5">
              <w:rPr>
                <w:sz w:val="14"/>
                <w:szCs w:val="14"/>
              </w:rPr>
              <w:t> </w:t>
            </w:r>
          </w:p>
        </w:tc>
        <w:tc>
          <w:tcPr>
            <w:tcW w:w="851" w:type="dxa"/>
            <w:hideMark/>
          </w:tcPr>
          <w:p w14:paraId="3C60EEE4" w14:textId="77777777" w:rsidR="00EF56FF" w:rsidRPr="00C057E5" w:rsidRDefault="00EF56FF" w:rsidP="00EF56FF">
            <w:pPr>
              <w:rPr>
                <w:sz w:val="14"/>
                <w:szCs w:val="14"/>
              </w:rPr>
            </w:pPr>
            <w:r w:rsidRPr="00C057E5">
              <w:rPr>
                <w:sz w:val="14"/>
                <w:szCs w:val="14"/>
              </w:rPr>
              <w:t> </w:t>
            </w:r>
          </w:p>
        </w:tc>
        <w:tc>
          <w:tcPr>
            <w:tcW w:w="709" w:type="dxa"/>
            <w:hideMark/>
          </w:tcPr>
          <w:p w14:paraId="6DB97A37" w14:textId="77777777" w:rsidR="00EF56FF" w:rsidRPr="00C057E5" w:rsidRDefault="00EF56FF" w:rsidP="00EF56FF">
            <w:pPr>
              <w:rPr>
                <w:sz w:val="14"/>
                <w:szCs w:val="14"/>
              </w:rPr>
            </w:pPr>
            <w:r w:rsidRPr="00C057E5">
              <w:rPr>
                <w:sz w:val="14"/>
                <w:szCs w:val="14"/>
              </w:rPr>
              <w:t>30</w:t>
            </w:r>
          </w:p>
        </w:tc>
        <w:tc>
          <w:tcPr>
            <w:tcW w:w="850" w:type="dxa"/>
            <w:hideMark/>
          </w:tcPr>
          <w:p w14:paraId="7F928491" w14:textId="77777777" w:rsidR="00EF56FF" w:rsidRPr="00C057E5" w:rsidRDefault="00EF56FF" w:rsidP="00EF56FF">
            <w:pPr>
              <w:rPr>
                <w:sz w:val="14"/>
                <w:szCs w:val="14"/>
              </w:rPr>
            </w:pPr>
            <w:r w:rsidRPr="00C057E5">
              <w:rPr>
                <w:sz w:val="14"/>
                <w:szCs w:val="14"/>
              </w:rPr>
              <w:t>48</w:t>
            </w:r>
          </w:p>
        </w:tc>
        <w:tc>
          <w:tcPr>
            <w:tcW w:w="709" w:type="dxa"/>
            <w:hideMark/>
          </w:tcPr>
          <w:p w14:paraId="32F4A0CB" w14:textId="77777777" w:rsidR="00EF56FF" w:rsidRPr="00C057E5" w:rsidRDefault="00EF56FF" w:rsidP="00EF56FF">
            <w:pPr>
              <w:rPr>
                <w:sz w:val="14"/>
                <w:szCs w:val="14"/>
              </w:rPr>
            </w:pPr>
            <w:r w:rsidRPr="00C057E5">
              <w:rPr>
                <w:sz w:val="14"/>
                <w:szCs w:val="14"/>
              </w:rPr>
              <w:t>34</w:t>
            </w:r>
          </w:p>
        </w:tc>
        <w:tc>
          <w:tcPr>
            <w:tcW w:w="1097" w:type="dxa"/>
            <w:hideMark/>
          </w:tcPr>
          <w:p w14:paraId="6DC957CC" w14:textId="77777777" w:rsidR="00EF56FF" w:rsidRPr="00C057E5" w:rsidRDefault="00EF56FF">
            <w:pPr>
              <w:rPr>
                <w:sz w:val="14"/>
                <w:szCs w:val="14"/>
              </w:rPr>
            </w:pPr>
            <w:r w:rsidRPr="00C057E5">
              <w:rPr>
                <w:sz w:val="14"/>
                <w:szCs w:val="14"/>
              </w:rPr>
              <w:t>Brukes som lekeområde.</w:t>
            </w:r>
          </w:p>
        </w:tc>
      </w:tr>
      <w:tr w:rsidR="00A46B70" w:rsidRPr="00EF56FF" w14:paraId="56DF1E88" w14:textId="77777777" w:rsidTr="00CC508E">
        <w:trPr>
          <w:trHeight w:val="60"/>
        </w:trPr>
        <w:tc>
          <w:tcPr>
            <w:tcW w:w="1488" w:type="dxa"/>
            <w:shd w:val="clear" w:color="auto" w:fill="D9D9D9" w:themeFill="background1" w:themeFillShade="D9"/>
            <w:hideMark/>
          </w:tcPr>
          <w:p w14:paraId="2F42F1EB" w14:textId="77777777" w:rsidR="00EF56FF" w:rsidRPr="00C057E5" w:rsidRDefault="00EF56FF">
            <w:pPr>
              <w:rPr>
                <w:b/>
                <w:bCs/>
                <w:sz w:val="14"/>
                <w:szCs w:val="14"/>
              </w:rPr>
            </w:pPr>
            <w:r w:rsidRPr="00C057E5">
              <w:rPr>
                <w:b/>
                <w:bCs/>
                <w:sz w:val="14"/>
                <w:szCs w:val="14"/>
              </w:rPr>
              <w:lastRenderedPageBreak/>
              <w:t>Nettoarealer</w:t>
            </w:r>
          </w:p>
        </w:tc>
        <w:tc>
          <w:tcPr>
            <w:tcW w:w="923" w:type="dxa"/>
            <w:shd w:val="clear" w:color="auto" w:fill="D9D9D9" w:themeFill="background1" w:themeFillShade="D9"/>
            <w:hideMark/>
          </w:tcPr>
          <w:p w14:paraId="364781F7" w14:textId="77777777" w:rsidR="00EF56FF" w:rsidRPr="00C057E5" w:rsidRDefault="00EF56FF" w:rsidP="00EF56FF">
            <w:pPr>
              <w:rPr>
                <w:b/>
                <w:bCs/>
                <w:sz w:val="14"/>
                <w:szCs w:val="14"/>
              </w:rPr>
            </w:pPr>
            <w:r w:rsidRPr="00C057E5">
              <w:rPr>
                <w:b/>
                <w:bCs/>
                <w:sz w:val="14"/>
                <w:szCs w:val="14"/>
              </w:rPr>
              <w:t> </w:t>
            </w:r>
          </w:p>
        </w:tc>
        <w:tc>
          <w:tcPr>
            <w:tcW w:w="762" w:type="dxa"/>
            <w:shd w:val="clear" w:color="auto" w:fill="D9D9D9" w:themeFill="background1" w:themeFillShade="D9"/>
            <w:hideMark/>
          </w:tcPr>
          <w:p w14:paraId="7051A00B" w14:textId="77777777" w:rsidR="00EF56FF" w:rsidRPr="00C057E5" w:rsidRDefault="00EF56FF" w:rsidP="00EF56FF">
            <w:pPr>
              <w:rPr>
                <w:b/>
                <w:bCs/>
                <w:sz w:val="14"/>
                <w:szCs w:val="14"/>
              </w:rPr>
            </w:pPr>
            <w:r w:rsidRPr="00C057E5">
              <w:rPr>
                <w:b/>
                <w:bCs/>
                <w:sz w:val="14"/>
                <w:szCs w:val="14"/>
              </w:rPr>
              <w:t> </w:t>
            </w:r>
          </w:p>
        </w:tc>
        <w:tc>
          <w:tcPr>
            <w:tcW w:w="763" w:type="dxa"/>
            <w:shd w:val="clear" w:color="auto" w:fill="D9D9D9" w:themeFill="background1" w:themeFillShade="D9"/>
            <w:hideMark/>
          </w:tcPr>
          <w:p w14:paraId="0675B27F" w14:textId="77777777" w:rsidR="00EF56FF" w:rsidRPr="00C057E5" w:rsidRDefault="00EF56FF" w:rsidP="00EF56FF">
            <w:pPr>
              <w:rPr>
                <w:b/>
                <w:bCs/>
                <w:sz w:val="14"/>
                <w:szCs w:val="14"/>
              </w:rPr>
            </w:pPr>
            <w:r w:rsidRPr="00C057E5">
              <w:rPr>
                <w:b/>
                <w:bCs/>
                <w:sz w:val="14"/>
                <w:szCs w:val="14"/>
              </w:rPr>
              <w:t> </w:t>
            </w:r>
          </w:p>
        </w:tc>
        <w:tc>
          <w:tcPr>
            <w:tcW w:w="1021" w:type="dxa"/>
            <w:shd w:val="clear" w:color="auto" w:fill="D9D9D9" w:themeFill="background1" w:themeFillShade="D9"/>
            <w:hideMark/>
          </w:tcPr>
          <w:p w14:paraId="6C4D6636" w14:textId="77777777" w:rsidR="00EF56FF" w:rsidRPr="00C057E5" w:rsidRDefault="00EF56FF" w:rsidP="00EF56FF">
            <w:pPr>
              <w:rPr>
                <w:b/>
                <w:bCs/>
                <w:sz w:val="14"/>
                <w:szCs w:val="14"/>
              </w:rPr>
            </w:pPr>
            <w:r w:rsidRPr="00C057E5">
              <w:rPr>
                <w:b/>
                <w:bCs/>
                <w:sz w:val="14"/>
                <w:szCs w:val="14"/>
              </w:rPr>
              <w:t> </w:t>
            </w:r>
          </w:p>
        </w:tc>
        <w:tc>
          <w:tcPr>
            <w:tcW w:w="781" w:type="dxa"/>
            <w:shd w:val="clear" w:color="auto" w:fill="D9D9D9" w:themeFill="background1" w:themeFillShade="D9"/>
            <w:hideMark/>
          </w:tcPr>
          <w:p w14:paraId="705708AB" w14:textId="77777777" w:rsidR="00EF56FF" w:rsidRPr="00C057E5" w:rsidRDefault="00EF56FF" w:rsidP="00EF56FF">
            <w:pPr>
              <w:rPr>
                <w:b/>
                <w:bCs/>
                <w:sz w:val="14"/>
                <w:szCs w:val="14"/>
              </w:rPr>
            </w:pPr>
            <w:r w:rsidRPr="00C057E5">
              <w:rPr>
                <w:b/>
                <w:bCs/>
                <w:sz w:val="14"/>
                <w:szCs w:val="14"/>
              </w:rPr>
              <w:t> </w:t>
            </w:r>
          </w:p>
        </w:tc>
        <w:tc>
          <w:tcPr>
            <w:tcW w:w="778" w:type="dxa"/>
            <w:shd w:val="clear" w:color="auto" w:fill="D9D9D9" w:themeFill="background1" w:themeFillShade="D9"/>
            <w:hideMark/>
          </w:tcPr>
          <w:p w14:paraId="55F48D6B" w14:textId="77777777" w:rsidR="00EF56FF" w:rsidRPr="00C057E5" w:rsidRDefault="00EF56FF" w:rsidP="00EF56FF">
            <w:pPr>
              <w:rPr>
                <w:b/>
                <w:bCs/>
                <w:sz w:val="14"/>
                <w:szCs w:val="14"/>
              </w:rPr>
            </w:pPr>
            <w:r w:rsidRPr="00C057E5">
              <w:rPr>
                <w:b/>
                <w:bCs/>
                <w:sz w:val="14"/>
                <w:szCs w:val="14"/>
              </w:rPr>
              <w:t> </w:t>
            </w:r>
          </w:p>
        </w:tc>
        <w:tc>
          <w:tcPr>
            <w:tcW w:w="1134" w:type="dxa"/>
            <w:shd w:val="clear" w:color="auto" w:fill="D9D9D9" w:themeFill="background1" w:themeFillShade="D9"/>
            <w:hideMark/>
          </w:tcPr>
          <w:p w14:paraId="21E2211B" w14:textId="77777777" w:rsidR="00EF56FF" w:rsidRPr="00C057E5" w:rsidRDefault="00EF56FF" w:rsidP="00EF56FF">
            <w:pPr>
              <w:rPr>
                <w:b/>
                <w:bCs/>
                <w:sz w:val="14"/>
                <w:szCs w:val="14"/>
              </w:rPr>
            </w:pPr>
            <w:r w:rsidRPr="00C057E5">
              <w:rPr>
                <w:b/>
                <w:bCs/>
                <w:sz w:val="14"/>
                <w:szCs w:val="14"/>
              </w:rPr>
              <w:t> </w:t>
            </w:r>
          </w:p>
        </w:tc>
        <w:tc>
          <w:tcPr>
            <w:tcW w:w="992" w:type="dxa"/>
            <w:shd w:val="clear" w:color="auto" w:fill="D9D9D9" w:themeFill="background1" w:themeFillShade="D9"/>
            <w:hideMark/>
          </w:tcPr>
          <w:p w14:paraId="7B1CDD79" w14:textId="77777777" w:rsidR="00EF56FF" w:rsidRPr="00C057E5" w:rsidRDefault="00EF56FF" w:rsidP="00EF56FF">
            <w:pPr>
              <w:rPr>
                <w:b/>
                <w:bCs/>
                <w:sz w:val="14"/>
                <w:szCs w:val="14"/>
              </w:rPr>
            </w:pPr>
            <w:r w:rsidRPr="00C057E5">
              <w:rPr>
                <w:b/>
                <w:bCs/>
                <w:sz w:val="14"/>
                <w:szCs w:val="14"/>
              </w:rPr>
              <w:t> </w:t>
            </w:r>
          </w:p>
        </w:tc>
        <w:tc>
          <w:tcPr>
            <w:tcW w:w="1134" w:type="dxa"/>
            <w:shd w:val="clear" w:color="auto" w:fill="D9D9D9" w:themeFill="background1" w:themeFillShade="D9"/>
            <w:hideMark/>
          </w:tcPr>
          <w:p w14:paraId="1D6974E7" w14:textId="77777777" w:rsidR="00EF56FF" w:rsidRPr="00C057E5" w:rsidRDefault="00EF56FF">
            <w:pPr>
              <w:rPr>
                <w:b/>
                <w:bCs/>
                <w:sz w:val="14"/>
                <w:szCs w:val="14"/>
              </w:rPr>
            </w:pPr>
            <w:r w:rsidRPr="00C057E5">
              <w:rPr>
                <w:b/>
                <w:bCs/>
                <w:sz w:val="14"/>
                <w:szCs w:val="14"/>
              </w:rPr>
              <w:t> </w:t>
            </w:r>
          </w:p>
        </w:tc>
        <w:tc>
          <w:tcPr>
            <w:tcW w:w="851" w:type="dxa"/>
            <w:shd w:val="clear" w:color="auto" w:fill="D9D9D9" w:themeFill="background1" w:themeFillShade="D9"/>
            <w:hideMark/>
          </w:tcPr>
          <w:p w14:paraId="71B684D4" w14:textId="77777777" w:rsidR="00EF56FF" w:rsidRPr="00C057E5" w:rsidRDefault="00EF56FF" w:rsidP="00EF56FF">
            <w:pPr>
              <w:rPr>
                <w:b/>
                <w:bCs/>
                <w:sz w:val="14"/>
                <w:szCs w:val="14"/>
              </w:rPr>
            </w:pPr>
            <w:r w:rsidRPr="00C057E5">
              <w:rPr>
                <w:b/>
                <w:bCs/>
                <w:sz w:val="14"/>
                <w:szCs w:val="14"/>
              </w:rPr>
              <w:t> </w:t>
            </w:r>
          </w:p>
        </w:tc>
        <w:tc>
          <w:tcPr>
            <w:tcW w:w="709" w:type="dxa"/>
            <w:shd w:val="clear" w:color="auto" w:fill="D9D9D9" w:themeFill="background1" w:themeFillShade="D9"/>
            <w:hideMark/>
          </w:tcPr>
          <w:p w14:paraId="02129ABA" w14:textId="77777777" w:rsidR="00EF56FF" w:rsidRPr="00C057E5" w:rsidRDefault="00EF56FF" w:rsidP="00EF56FF">
            <w:pPr>
              <w:rPr>
                <w:b/>
                <w:bCs/>
                <w:sz w:val="14"/>
                <w:szCs w:val="14"/>
              </w:rPr>
            </w:pPr>
            <w:r w:rsidRPr="00C057E5">
              <w:rPr>
                <w:b/>
                <w:bCs/>
                <w:sz w:val="14"/>
                <w:szCs w:val="14"/>
              </w:rPr>
              <w:t> </w:t>
            </w:r>
          </w:p>
        </w:tc>
        <w:tc>
          <w:tcPr>
            <w:tcW w:w="850" w:type="dxa"/>
            <w:shd w:val="clear" w:color="auto" w:fill="D9D9D9" w:themeFill="background1" w:themeFillShade="D9"/>
            <w:hideMark/>
          </w:tcPr>
          <w:p w14:paraId="1EC67FA7" w14:textId="77777777" w:rsidR="00EF56FF" w:rsidRPr="00C057E5" w:rsidRDefault="00EF56FF" w:rsidP="00EF56FF">
            <w:pPr>
              <w:rPr>
                <w:b/>
                <w:bCs/>
                <w:sz w:val="14"/>
                <w:szCs w:val="14"/>
              </w:rPr>
            </w:pPr>
            <w:r w:rsidRPr="00C057E5">
              <w:rPr>
                <w:b/>
                <w:bCs/>
                <w:sz w:val="14"/>
                <w:szCs w:val="14"/>
              </w:rPr>
              <w:t> </w:t>
            </w:r>
          </w:p>
        </w:tc>
        <w:tc>
          <w:tcPr>
            <w:tcW w:w="709" w:type="dxa"/>
            <w:shd w:val="clear" w:color="auto" w:fill="D9D9D9" w:themeFill="background1" w:themeFillShade="D9"/>
            <w:hideMark/>
          </w:tcPr>
          <w:p w14:paraId="401BF858" w14:textId="77777777" w:rsidR="00EF56FF" w:rsidRPr="00C057E5" w:rsidRDefault="00EF56FF" w:rsidP="00EF56FF">
            <w:pPr>
              <w:rPr>
                <w:b/>
                <w:bCs/>
                <w:sz w:val="14"/>
                <w:szCs w:val="14"/>
              </w:rPr>
            </w:pPr>
            <w:r w:rsidRPr="00C057E5">
              <w:rPr>
                <w:b/>
                <w:bCs/>
                <w:sz w:val="14"/>
                <w:szCs w:val="14"/>
              </w:rPr>
              <w:t> </w:t>
            </w:r>
          </w:p>
        </w:tc>
        <w:tc>
          <w:tcPr>
            <w:tcW w:w="1097" w:type="dxa"/>
            <w:shd w:val="clear" w:color="auto" w:fill="D9D9D9" w:themeFill="background1" w:themeFillShade="D9"/>
            <w:hideMark/>
          </w:tcPr>
          <w:p w14:paraId="0C132E2D" w14:textId="77777777" w:rsidR="00EF56FF" w:rsidRPr="00C057E5" w:rsidRDefault="00EF56FF">
            <w:pPr>
              <w:rPr>
                <w:b/>
                <w:bCs/>
                <w:sz w:val="14"/>
                <w:szCs w:val="14"/>
              </w:rPr>
            </w:pPr>
            <w:r w:rsidRPr="00C057E5">
              <w:rPr>
                <w:b/>
                <w:bCs/>
                <w:sz w:val="14"/>
                <w:szCs w:val="14"/>
              </w:rPr>
              <w:t> </w:t>
            </w:r>
          </w:p>
        </w:tc>
      </w:tr>
      <w:tr w:rsidR="00EB56AC" w:rsidRPr="00EF56FF" w14:paraId="4D25DC13" w14:textId="77777777" w:rsidTr="00CC508E">
        <w:trPr>
          <w:trHeight w:val="153"/>
        </w:trPr>
        <w:tc>
          <w:tcPr>
            <w:tcW w:w="1488" w:type="dxa"/>
            <w:hideMark/>
          </w:tcPr>
          <w:p w14:paraId="48A32B5C" w14:textId="280B2278" w:rsidR="00EF56FF" w:rsidRPr="00C057E5" w:rsidRDefault="00EF56FF">
            <w:pPr>
              <w:rPr>
                <w:sz w:val="14"/>
                <w:szCs w:val="14"/>
              </w:rPr>
            </w:pPr>
            <w:r w:rsidRPr="00C057E5">
              <w:rPr>
                <w:sz w:val="14"/>
                <w:szCs w:val="14"/>
              </w:rPr>
              <w:t>Fingarderober (ikke del av NLA, min</w:t>
            </w:r>
            <w:r w:rsidR="00C057E5" w:rsidRPr="00C057E5">
              <w:rPr>
                <w:sz w:val="14"/>
                <w:szCs w:val="14"/>
              </w:rPr>
              <w:t>i</w:t>
            </w:r>
            <w:r w:rsidRPr="00C057E5">
              <w:rPr>
                <w:sz w:val="14"/>
                <w:szCs w:val="14"/>
              </w:rPr>
              <w:t>mum 30 %)</w:t>
            </w:r>
          </w:p>
        </w:tc>
        <w:tc>
          <w:tcPr>
            <w:tcW w:w="923" w:type="dxa"/>
            <w:hideMark/>
          </w:tcPr>
          <w:p w14:paraId="36C34E1A" w14:textId="77777777" w:rsidR="00EF56FF" w:rsidRPr="00C057E5" w:rsidRDefault="00EF56FF" w:rsidP="00EF56FF">
            <w:pPr>
              <w:rPr>
                <w:sz w:val="14"/>
                <w:szCs w:val="14"/>
              </w:rPr>
            </w:pPr>
            <w:r w:rsidRPr="00C057E5">
              <w:rPr>
                <w:sz w:val="14"/>
                <w:szCs w:val="14"/>
              </w:rPr>
              <w:t>50</w:t>
            </w:r>
          </w:p>
        </w:tc>
        <w:tc>
          <w:tcPr>
            <w:tcW w:w="762" w:type="dxa"/>
            <w:hideMark/>
          </w:tcPr>
          <w:p w14:paraId="7D980193" w14:textId="77777777" w:rsidR="00EF56FF" w:rsidRPr="00C057E5" w:rsidRDefault="00EF56FF" w:rsidP="00EF56FF">
            <w:pPr>
              <w:rPr>
                <w:sz w:val="14"/>
                <w:szCs w:val="14"/>
              </w:rPr>
            </w:pPr>
            <w:r w:rsidRPr="00C057E5">
              <w:rPr>
                <w:sz w:val="14"/>
                <w:szCs w:val="14"/>
              </w:rPr>
              <w:t>7,2</w:t>
            </w:r>
          </w:p>
        </w:tc>
        <w:tc>
          <w:tcPr>
            <w:tcW w:w="763" w:type="dxa"/>
            <w:hideMark/>
          </w:tcPr>
          <w:p w14:paraId="4B816534" w14:textId="77777777" w:rsidR="00EF56FF" w:rsidRPr="00C057E5" w:rsidRDefault="00EF56FF" w:rsidP="00EF56FF">
            <w:pPr>
              <w:rPr>
                <w:sz w:val="14"/>
                <w:szCs w:val="14"/>
              </w:rPr>
            </w:pPr>
            <w:r w:rsidRPr="00C057E5">
              <w:rPr>
                <w:sz w:val="14"/>
                <w:szCs w:val="14"/>
              </w:rPr>
              <w:t>0</w:t>
            </w:r>
          </w:p>
        </w:tc>
        <w:tc>
          <w:tcPr>
            <w:tcW w:w="1021" w:type="dxa"/>
            <w:hideMark/>
          </w:tcPr>
          <w:p w14:paraId="3E145F05" w14:textId="77777777" w:rsidR="00EF56FF" w:rsidRPr="00C057E5" w:rsidRDefault="00EF56FF" w:rsidP="00EF56FF">
            <w:pPr>
              <w:rPr>
                <w:sz w:val="14"/>
                <w:szCs w:val="14"/>
              </w:rPr>
            </w:pPr>
            <w:r w:rsidRPr="00C057E5">
              <w:rPr>
                <w:sz w:val="14"/>
                <w:szCs w:val="14"/>
              </w:rPr>
              <w:t> </w:t>
            </w:r>
          </w:p>
        </w:tc>
        <w:tc>
          <w:tcPr>
            <w:tcW w:w="781" w:type="dxa"/>
            <w:hideMark/>
          </w:tcPr>
          <w:p w14:paraId="2E8E2892" w14:textId="77777777" w:rsidR="00EF56FF" w:rsidRPr="00C057E5" w:rsidRDefault="00EF56FF" w:rsidP="00EF56FF">
            <w:pPr>
              <w:rPr>
                <w:sz w:val="14"/>
                <w:szCs w:val="14"/>
              </w:rPr>
            </w:pPr>
            <w:r w:rsidRPr="00C057E5">
              <w:rPr>
                <w:sz w:val="14"/>
                <w:szCs w:val="14"/>
              </w:rPr>
              <w:t>x</w:t>
            </w:r>
          </w:p>
        </w:tc>
        <w:tc>
          <w:tcPr>
            <w:tcW w:w="778" w:type="dxa"/>
            <w:hideMark/>
          </w:tcPr>
          <w:p w14:paraId="1EB73625" w14:textId="77777777" w:rsidR="00EF56FF" w:rsidRPr="00C057E5" w:rsidRDefault="00EF56FF" w:rsidP="00EF56FF">
            <w:pPr>
              <w:rPr>
                <w:sz w:val="14"/>
                <w:szCs w:val="14"/>
              </w:rPr>
            </w:pPr>
            <w:r w:rsidRPr="00C057E5">
              <w:rPr>
                <w:sz w:val="14"/>
                <w:szCs w:val="14"/>
              </w:rPr>
              <w:t> </w:t>
            </w:r>
          </w:p>
        </w:tc>
        <w:tc>
          <w:tcPr>
            <w:tcW w:w="1134" w:type="dxa"/>
            <w:hideMark/>
          </w:tcPr>
          <w:p w14:paraId="75A4D964" w14:textId="77777777" w:rsidR="00EF56FF" w:rsidRPr="00C057E5" w:rsidRDefault="00EF56FF" w:rsidP="00EF56FF">
            <w:pPr>
              <w:rPr>
                <w:sz w:val="14"/>
                <w:szCs w:val="14"/>
              </w:rPr>
            </w:pPr>
            <w:r w:rsidRPr="00C057E5">
              <w:rPr>
                <w:sz w:val="14"/>
                <w:szCs w:val="14"/>
              </w:rPr>
              <w:t>R</w:t>
            </w:r>
          </w:p>
        </w:tc>
        <w:tc>
          <w:tcPr>
            <w:tcW w:w="992" w:type="dxa"/>
            <w:hideMark/>
          </w:tcPr>
          <w:p w14:paraId="5034DB1F" w14:textId="77777777" w:rsidR="00EF56FF" w:rsidRPr="00C057E5" w:rsidRDefault="00EF56FF" w:rsidP="00EF56FF">
            <w:pPr>
              <w:rPr>
                <w:sz w:val="14"/>
                <w:szCs w:val="14"/>
              </w:rPr>
            </w:pPr>
            <w:r w:rsidRPr="00C057E5">
              <w:rPr>
                <w:sz w:val="14"/>
                <w:szCs w:val="14"/>
              </w:rPr>
              <w:t>VAV, T og B</w:t>
            </w:r>
          </w:p>
        </w:tc>
        <w:tc>
          <w:tcPr>
            <w:tcW w:w="1134" w:type="dxa"/>
            <w:hideMark/>
          </w:tcPr>
          <w:p w14:paraId="16C70F9A" w14:textId="77777777" w:rsidR="00EF56FF" w:rsidRPr="00C057E5" w:rsidRDefault="00EF56FF">
            <w:pPr>
              <w:rPr>
                <w:sz w:val="14"/>
                <w:szCs w:val="14"/>
              </w:rPr>
            </w:pPr>
            <w:r w:rsidRPr="00C057E5">
              <w:rPr>
                <w:sz w:val="14"/>
                <w:szCs w:val="14"/>
              </w:rPr>
              <w:t> </w:t>
            </w:r>
          </w:p>
        </w:tc>
        <w:tc>
          <w:tcPr>
            <w:tcW w:w="851" w:type="dxa"/>
            <w:hideMark/>
          </w:tcPr>
          <w:p w14:paraId="6DAE4A87" w14:textId="77777777" w:rsidR="00EF56FF" w:rsidRPr="00C057E5" w:rsidRDefault="00EF56FF" w:rsidP="00EF56FF">
            <w:pPr>
              <w:rPr>
                <w:sz w:val="14"/>
                <w:szCs w:val="14"/>
              </w:rPr>
            </w:pPr>
            <w:r w:rsidRPr="00C057E5">
              <w:rPr>
                <w:sz w:val="14"/>
                <w:szCs w:val="14"/>
              </w:rPr>
              <w:t> </w:t>
            </w:r>
          </w:p>
        </w:tc>
        <w:tc>
          <w:tcPr>
            <w:tcW w:w="709" w:type="dxa"/>
            <w:hideMark/>
          </w:tcPr>
          <w:p w14:paraId="526E171A" w14:textId="77777777" w:rsidR="00EF56FF" w:rsidRPr="00C057E5" w:rsidRDefault="00EF56FF" w:rsidP="00EF56FF">
            <w:pPr>
              <w:rPr>
                <w:sz w:val="14"/>
                <w:szCs w:val="14"/>
              </w:rPr>
            </w:pPr>
            <w:r w:rsidRPr="00C057E5">
              <w:rPr>
                <w:sz w:val="14"/>
                <w:szCs w:val="14"/>
              </w:rPr>
              <w:t>30</w:t>
            </w:r>
          </w:p>
        </w:tc>
        <w:tc>
          <w:tcPr>
            <w:tcW w:w="850" w:type="dxa"/>
            <w:hideMark/>
          </w:tcPr>
          <w:p w14:paraId="6479163C" w14:textId="77777777" w:rsidR="00EF56FF" w:rsidRPr="00C057E5" w:rsidRDefault="00EF56FF" w:rsidP="00EF56FF">
            <w:pPr>
              <w:rPr>
                <w:sz w:val="14"/>
                <w:szCs w:val="14"/>
              </w:rPr>
            </w:pPr>
            <w:r w:rsidRPr="00C057E5">
              <w:rPr>
                <w:sz w:val="14"/>
                <w:szCs w:val="14"/>
              </w:rPr>
              <w:t>48</w:t>
            </w:r>
          </w:p>
        </w:tc>
        <w:tc>
          <w:tcPr>
            <w:tcW w:w="709" w:type="dxa"/>
            <w:hideMark/>
          </w:tcPr>
          <w:p w14:paraId="1456FB2E" w14:textId="77777777" w:rsidR="00EF56FF" w:rsidRPr="00C057E5" w:rsidRDefault="00EF56FF" w:rsidP="00EF56FF">
            <w:pPr>
              <w:rPr>
                <w:sz w:val="14"/>
                <w:szCs w:val="14"/>
              </w:rPr>
            </w:pPr>
            <w:r w:rsidRPr="00C057E5">
              <w:rPr>
                <w:sz w:val="14"/>
                <w:szCs w:val="14"/>
              </w:rPr>
              <w:t>34</w:t>
            </w:r>
          </w:p>
        </w:tc>
        <w:tc>
          <w:tcPr>
            <w:tcW w:w="1097" w:type="dxa"/>
            <w:hideMark/>
          </w:tcPr>
          <w:p w14:paraId="67EEBF18" w14:textId="4E36265E" w:rsidR="00EF56FF" w:rsidRPr="00C057E5" w:rsidRDefault="00EF56FF">
            <w:pPr>
              <w:rPr>
                <w:sz w:val="14"/>
                <w:szCs w:val="14"/>
              </w:rPr>
            </w:pPr>
            <w:r w:rsidRPr="00C057E5">
              <w:rPr>
                <w:sz w:val="14"/>
                <w:szCs w:val="14"/>
              </w:rPr>
              <w:t>Samme som "fin</w:t>
            </w:r>
            <w:r w:rsidR="00C057E5" w:rsidRPr="00C057E5">
              <w:rPr>
                <w:sz w:val="14"/>
                <w:szCs w:val="14"/>
              </w:rPr>
              <w:t>-</w:t>
            </w:r>
            <w:r w:rsidRPr="00C057E5">
              <w:rPr>
                <w:sz w:val="14"/>
                <w:szCs w:val="14"/>
              </w:rPr>
              <w:t>garderobe (del av NLA opp til 70%)"</w:t>
            </w:r>
          </w:p>
        </w:tc>
      </w:tr>
      <w:tr w:rsidR="00EB56AC" w:rsidRPr="00EF56FF" w14:paraId="5A4AA7BC" w14:textId="77777777" w:rsidTr="00CC508E">
        <w:trPr>
          <w:trHeight w:val="141"/>
        </w:trPr>
        <w:tc>
          <w:tcPr>
            <w:tcW w:w="1488" w:type="dxa"/>
            <w:hideMark/>
          </w:tcPr>
          <w:p w14:paraId="4078B55F" w14:textId="77777777" w:rsidR="00EF56FF" w:rsidRPr="00C057E5" w:rsidRDefault="00EF56FF">
            <w:pPr>
              <w:rPr>
                <w:sz w:val="14"/>
                <w:szCs w:val="14"/>
              </w:rPr>
            </w:pPr>
            <w:r w:rsidRPr="00C057E5">
              <w:rPr>
                <w:sz w:val="14"/>
                <w:szCs w:val="14"/>
              </w:rPr>
              <w:t>Grovgarderober</w:t>
            </w:r>
          </w:p>
        </w:tc>
        <w:tc>
          <w:tcPr>
            <w:tcW w:w="923" w:type="dxa"/>
            <w:hideMark/>
          </w:tcPr>
          <w:p w14:paraId="71D2C9A3" w14:textId="77777777" w:rsidR="00EF56FF" w:rsidRPr="00C057E5" w:rsidRDefault="00EF56FF" w:rsidP="00EF56FF">
            <w:pPr>
              <w:rPr>
                <w:sz w:val="14"/>
                <w:szCs w:val="14"/>
              </w:rPr>
            </w:pPr>
            <w:r w:rsidRPr="00C057E5">
              <w:rPr>
                <w:sz w:val="14"/>
                <w:szCs w:val="14"/>
              </w:rPr>
              <w:t>26</w:t>
            </w:r>
          </w:p>
        </w:tc>
        <w:tc>
          <w:tcPr>
            <w:tcW w:w="762" w:type="dxa"/>
            <w:hideMark/>
          </w:tcPr>
          <w:p w14:paraId="3E8E6109" w14:textId="77777777" w:rsidR="00EF56FF" w:rsidRPr="00C057E5" w:rsidRDefault="00EF56FF" w:rsidP="00EF56FF">
            <w:pPr>
              <w:rPr>
                <w:sz w:val="14"/>
                <w:szCs w:val="14"/>
              </w:rPr>
            </w:pPr>
            <w:r w:rsidRPr="00C057E5">
              <w:rPr>
                <w:sz w:val="14"/>
                <w:szCs w:val="14"/>
              </w:rPr>
              <w:t>15</w:t>
            </w:r>
          </w:p>
        </w:tc>
        <w:tc>
          <w:tcPr>
            <w:tcW w:w="763" w:type="dxa"/>
            <w:hideMark/>
          </w:tcPr>
          <w:p w14:paraId="772D629E" w14:textId="77777777" w:rsidR="00EF56FF" w:rsidRPr="00C057E5" w:rsidRDefault="00EF56FF" w:rsidP="00EF56FF">
            <w:pPr>
              <w:rPr>
                <w:sz w:val="14"/>
                <w:szCs w:val="14"/>
              </w:rPr>
            </w:pPr>
            <w:r w:rsidRPr="00C057E5">
              <w:rPr>
                <w:sz w:val="14"/>
                <w:szCs w:val="14"/>
              </w:rPr>
              <w:t>0</w:t>
            </w:r>
          </w:p>
        </w:tc>
        <w:tc>
          <w:tcPr>
            <w:tcW w:w="1021" w:type="dxa"/>
            <w:hideMark/>
          </w:tcPr>
          <w:p w14:paraId="232D4B20" w14:textId="77777777" w:rsidR="00EF56FF" w:rsidRPr="00C057E5" w:rsidRDefault="00EF56FF" w:rsidP="00EF56FF">
            <w:pPr>
              <w:rPr>
                <w:sz w:val="14"/>
                <w:szCs w:val="14"/>
              </w:rPr>
            </w:pPr>
            <w:r w:rsidRPr="00C057E5">
              <w:rPr>
                <w:sz w:val="14"/>
                <w:szCs w:val="14"/>
              </w:rPr>
              <w:t>2,5</w:t>
            </w:r>
          </w:p>
        </w:tc>
        <w:tc>
          <w:tcPr>
            <w:tcW w:w="781" w:type="dxa"/>
            <w:hideMark/>
          </w:tcPr>
          <w:p w14:paraId="1BA7CAB1" w14:textId="77777777" w:rsidR="00EF56FF" w:rsidRPr="00C057E5" w:rsidRDefault="00EF56FF" w:rsidP="00EF56FF">
            <w:pPr>
              <w:rPr>
                <w:sz w:val="14"/>
                <w:szCs w:val="14"/>
              </w:rPr>
            </w:pPr>
            <w:r w:rsidRPr="00C057E5">
              <w:rPr>
                <w:sz w:val="14"/>
                <w:szCs w:val="14"/>
              </w:rPr>
              <w:t> </w:t>
            </w:r>
          </w:p>
        </w:tc>
        <w:tc>
          <w:tcPr>
            <w:tcW w:w="778" w:type="dxa"/>
            <w:hideMark/>
          </w:tcPr>
          <w:p w14:paraId="0F17A765" w14:textId="77777777" w:rsidR="00EF56FF" w:rsidRPr="00C057E5" w:rsidRDefault="00EF56FF" w:rsidP="00EF56FF">
            <w:pPr>
              <w:rPr>
                <w:sz w:val="14"/>
                <w:szCs w:val="14"/>
              </w:rPr>
            </w:pPr>
            <w:r w:rsidRPr="00C057E5">
              <w:rPr>
                <w:sz w:val="14"/>
                <w:szCs w:val="14"/>
              </w:rPr>
              <w:t> </w:t>
            </w:r>
          </w:p>
        </w:tc>
        <w:tc>
          <w:tcPr>
            <w:tcW w:w="1134" w:type="dxa"/>
            <w:hideMark/>
          </w:tcPr>
          <w:p w14:paraId="197D7EEC" w14:textId="77777777" w:rsidR="00EF56FF" w:rsidRPr="00C057E5" w:rsidRDefault="00EF56FF" w:rsidP="00EF56FF">
            <w:pPr>
              <w:rPr>
                <w:sz w:val="14"/>
                <w:szCs w:val="14"/>
              </w:rPr>
            </w:pPr>
            <w:r w:rsidRPr="00C057E5">
              <w:rPr>
                <w:sz w:val="14"/>
                <w:szCs w:val="14"/>
              </w:rPr>
              <w:t>R</w:t>
            </w:r>
          </w:p>
        </w:tc>
        <w:tc>
          <w:tcPr>
            <w:tcW w:w="992" w:type="dxa"/>
            <w:hideMark/>
          </w:tcPr>
          <w:p w14:paraId="7E7AE42B" w14:textId="77777777" w:rsidR="00EF56FF" w:rsidRPr="00C057E5" w:rsidRDefault="00EF56FF" w:rsidP="00EF56FF">
            <w:pPr>
              <w:rPr>
                <w:sz w:val="14"/>
                <w:szCs w:val="14"/>
              </w:rPr>
            </w:pPr>
            <w:r w:rsidRPr="00C057E5">
              <w:rPr>
                <w:sz w:val="14"/>
                <w:szCs w:val="14"/>
              </w:rPr>
              <w:t>VAV, T, C og F, undertrykk</w:t>
            </w:r>
          </w:p>
        </w:tc>
        <w:tc>
          <w:tcPr>
            <w:tcW w:w="1134" w:type="dxa"/>
            <w:hideMark/>
          </w:tcPr>
          <w:p w14:paraId="4B904DEA" w14:textId="77777777" w:rsidR="00EF56FF" w:rsidRPr="00C057E5" w:rsidRDefault="00EF56FF">
            <w:pPr>
              <w:rPr>
                <w:sz w:val="14"/>
                <w:szCs w:val="14"/>
              </w:rPr>
            </w:pPr>
            <w:r w:rsidRPr="00C057E5">
              <w:rPr>
                <w:sz w:val="14"/>
                <w:szCs w:val="14"/>
              </w:rPr>
              <w:t> </w:t>
            </w:r>
          </w:p>
        </w:tc>
        <w:tc>
          <w:tcPr>
            <w:tcW w:w="851" w:type="dxa"/>
            <w:hideMark/>
          </w:tcPr>
          <w:p w14:paraId="7A09F36E" w14:textId="77777777" w:rsidR="00EF56FF" w:rsidRPr="00C057E5" w:rsidRDefault="00EF56FF" w:rsidP="00EF56FF">
            <w:pPr>
              <w:rPr>
                <w:sz w:val="14"/>
                <w:szCs w:val="14"/>
              </w:rPr>
            </w:pPr>
            <w:r w:rsidRPr="00C057E5">
              <w:rPr>
                <w:sz w:val="14"/>
                <w:szCs w:val="14"/>
              </w:rPr>
              <w:t> </w:t>
            </w:r>
          </w:p>
        </w:tc>
        <w:tc>
          <w:tcPr>
            <w:tcW w:w="709" w:type="dxa"/>
            <w:hideMark/>
          </w:tcPr>
          <w:p w14:paraId="6ACCB29A" w14:textId="77777777" w:rsidR="00EF56FF" w:rsidRPr="00C057E5" w:rsidRDefault="00EF56FF" w:rsidP="00EF56FF">
            <w:pPr>
              <w:rPr>
                <w:sz w:val="14"/>
                <w:szCs w:val="14"/>
              </w:rPr>
            </w:pPr>
            <w:r w:rsidRPr="00C057E5">
              <w:rPr>
                <w:sz w:val="14"/>
                <w:szCs w:val="14"/>
              </w:rPr>
              <w:t>35</w:t>
            </w:r>
          </w:p>
        </w:tc>
        <w:tc>
          <w:tcPr>
            <w:tcW w:w="850" w:type="dxa"/>
            <w:hideMark/>
          </w:tcPr>
          <w:p w14:paraId="49ECB0A9" w14:textId="77777777" w:rsidR="00EF56FF" w:rsidRPr="00C057E5" w:rsidRDefault="00EF56FF" w:rsidP="00EF56FF">
            <w:pPr>
              <w:rPr>
                <w:sz w:val="14"/>
                <w:szCs w:val="14"/>
              </w:rPr>
            </w:pPr>
            <w:r w:rsidRPr="00C057E5">
              <w:rPr>
                <w:sz w:val="14"/>
                <w:szCs w:val="14"/>
              </w:rPr>
              <w:t>-</w:t>
            </w:r>
          </w:p>
        </w:tc>
        <w:tc>
          <w:tcPr>
            <w:tcW w:w="709" w:type="dxa"/>
            <w:hideMark/>
          </w:tcPr>
          <w:p w14:paraId="184220D5" w14:textId="77777777" w:rsidR="00EF56FF" w:rsidRPr="00C057E5" w:rsidRDefault="00EF56FF" w:rsidP="00EF56FF">
            <w:pPr>
              <w:rPr>
                <w:sz w:val="14"/>
                <w:szCs w:val="14"/>
              </w:rPr>
            </w:pPr>
            <w:r w:rsidRPr="00C057E5">
              <w:rPr>
                <w:sz w:val="14"/>
                <w:szCs w:val="14"/>
              </w:rPr>
              <w:t>-</w:t>
            </w:r>
          </w:p>
        </w:tc>
        <w:tc>
          <w:tcPr>
            <w:tcW w:w="1097" w:type="dxa"/>
            <w:hideMark/>
          </w:tcPr>
          <w:p w14:paraId="3BF25243" w14:textId="77777777" w:rsidR="00EF56FF" w:rsidRPr="00C057E5" w:rsidRDefault="00EF56FF">
            <w:pPr>
              <w:rPr>
                <w:sz w:val="14"/>
                <w:szCs w:val="14"/>
              </w:rPr>
            </w:pPr>
            <w:r w:rsidRPr="00C057E5">
              <w:rPr>
                <w:sz w:val="14"/>
                <w:szCs w:val="14"/>
              </w:rPr>
              <w:t> </w:t>
            </w:r>
          </w:p>
        </w:tc>
      </w:tr>
      <w:tr w:rsidR="00EB56AC" w:rsidRPr="00EF56FF" w14:paraId="1904FD9F" w14:textId="77777777" w:rsidTr="00CC508E">
        <w:trPr>
          <w:trHeight w:val="75"/>
        </w:trPr>
        <w:tc>
          <w:tcPr>
            <w:tcW w:w="1488" w:type="dxa"/>
            <w:hideMark/>
          </w:tcPr>
          <w:p w14:paraId="7D11B780" w14:textId="77777777" w:rsidR="00EF56FF" w:rsidRPr="00C057E5" w:rsidRDefault="00EF56FF">
            <w:pPr>
              <w:rPr>
                <w:sz w:val="14"/>
                <w:szCs w:val="14"/>
              </w:rPr>
            </w:pPr>
            <w:r w:rsidRPr="00C057E5">
              <w:rPr>
                <w:sz w:val="14"/>
                <w:szCs w:val="14"/>
              </w:rPr>
              <w:t>Kjøkken</w:t>
            </w:r>
          </w:p>
        </w:tc>
        <w:tc>
          <w:tcPr>
            <w:tcW w:w="923" w:type="dxa"/>
            <w:hideMark/>
          </w:tcPr>
          <w:p w14:paraId="2BB9B265" w14:textId="77777777" w:rsidR="00EF56FF" w:rsidRPr="00C057E5" w:rsidRDefault="00EF56FF" w:rsidP="00EF56FF">
            <w:pPr>
              <w:rPr>
                <w:sz w:val="14"/>
                <w:szCs w:val="14"/>
              </w:rPr>
            </w:pPr>
            <w:r w:rsidRPr="00C057E5">
              <w:rPr>
                <w:sz w:val="14"/>
                <w:szCs w:val="14"/>
              </w:rPr>
              <w:t>50</w:t>
            </w:r>
          </w:p>
        </w:tc>
        <w:tc>
          <w:tcPr>
            <w:tcW w:w="762" w:type="dxa"/>
            <w:hideMark/>
          </w:tcPr>
          <w:p w14:paraId="0DFDA124" w14:textId="77777777" w:rsidR="00EF56FF" w:rsidRPr="00C057E5" w:rsidRDefault="00EF56FF" w:rsidP="00EF56FF">
            <w:pPr>
              <w:rPr>
                <w:sz w:val="14"/>
                <w:szCs w:val="14"/>
              </w:rPr>
            </w:pPr>
            <w:r w:rsidRPr="00C057E5">
              <w:rPr>
                <w:sz w:val="14"/>
                <w:szCs w:val="14"/>
              </w:rPr>
              <w:t>7,2</w:t>
            </w:r>
          </w:p>
        </w:tc>
        <w:tc>
          <w:tcPr>
            <w:tcW w:w="763" w:type="dxa"/>
            <w:hideMark/>
          </w:tcPr>
          <w:p w14:paraId="561B8A63" w14:textId="77777777" w:rsidR="00EF56FF" w:rsidRPr="00C057E5" w:rsidRDefault="00EF56FF" w:rsidP="00EF56FF">
            <w:pPr>
              <w:rPr>
                <w:sz w:val="14"/>
                <w:szCs w:val="14"/>
              </w:rPr>
            </w:pPr>
            <w:r w:rsidRPr="00C057E5">
              <w:rPr>
                <w:sz w:val="14"/>
                <w:szCs w:val="14"/>
              </w:rPr>
              <w:t>400</w:t>
            </w:r>
          </w:p>
        </w:tc>
        <w:tc>
          <w:tcPr>
            <w:tcW w:w="1021" w:type="dxa"/>
            <w:hideMark/>
          </w:tcPr>
          <w:p w14:paraId="7998ED86" w14:textId="77777777" w:rsidR="00EF56FF" w:rsidRPr="00C057E5" w:rsidRDefault="00EF56FF" w:rsidP="00EF56FF">
            <w:pPr>
              <w:rPr>
                <w:sz w:val="14"/>
                <w:szCs w:val="14"/>
              </w:rPr>
            </w:pPr>
            <w:r w:rsidRPr="00C057E5">
              <w:rPr>
                <w:sz w:val="14"/>
                <w:szCs w:val="14"/>
              </w:rPr>
              <w:t>3,6</w:t>
            </w:r>
          </w:p>
        </w:tc>
        <w:tc>
          <w:tcPr>
            <w:tcW w:w="781" w:type="dxa"/>
            <w:hideMark/>
          </w:tcPr>
          <w:p w14:paraId="7ADD2DA7" w14:textId="77777777" w:rsidR="00EF56FF" w:rsidRPr="00C057E5" w:rsidRDefault="00EF56FF" w:rsidP="00EF56FF">
            <w:pPr>
              <w:rPr>
                <w:sz w:val="14"/>
                <w:szCs w:val="14"/>
              </w:rPr>
            </w:pPr>
            <w:r w:rsidRPr="00C057E5">
              <w:rPr>
                <w:sz w:val="14"/>
                <w:szCs w:val="14"/>
              </w:rPr>
              <w:t>x</w:t>
            </w:r>
          </w:p>
        </w:tc>
        <w:tc>
          <w:tcPr>
            <w:tcW w:w="778" w:type="dxa"/>
            <w:hideMark/>
          </w:tcPr>
          <w:p w14:paraId="122D692A" w14:textId="77777777" w:rsidR="00EF56FF" w:rsidRPr="00C057E5" w:rsidRDefault="00EF56FF" w:rsidP="00EF56FF">
            <w:pPr>
              <w:rPr>
                <w:sz w:val="14"/>
                <w:szCs w:val="14"/>
              </w:rPr>
            </w:pPr>
            <w:r w:rsidRPr="00C057E5">
              <w:rPr>
                <w:sz w:val="14"/>
                <w:szCs w:val="14"/>
              </w:rPr>
              <w:t> </w:t>
            </w:r>
          </w:p>
        </w:tc>
        <w:tc>
          <w:tcPr>
            <w:tcW w:w="1134" w:type="dxa"/>
            <w:hideMark/>
          </w:tcPr>
          <w:p w14:paraId="73282FB8" w14:textId="77777777" w:rsidR="00EF56FF" w:rsidRPr="00C057E5" w:rsidRDefault="00EF56FF" w:rsidP="00EF56FF">
            <w:pPr>
              <w:rPr>
                <w:sz w:val="14"/>
                <w:szCs w:val="14"/>
              </w:rPr>
            </w:pPr>
            <w:r w:rsidRPr="00C057E5">
              <w:rPr>
                <w:sz w:val="14"/>
                <w:szCs w:val="14"/>
              </w:rPr>
              <w:t>R</w:t>
            </w:r>
          </w:p>
        </w:tc>
        <w:tc>
          <w:tcPr>
            <w:tcW w:w="992" w:type="dxa"/>
            <w:hideMark/>
          </w:tcPr>
          <w:p w14:paraId="67BBA046" w14:textId="77777777" w:rsidR="00EF56FF" w:rsidRPr="00C057E5" w:rsidRDefault="00EF56FF" w:rsidP="00EF56FF">
            <w:pPr>
              <w:rPr>
                <w:sz w:val="14"/>
                <w:szCs w:val="14"/>
              </w:rPr>
            </w:pPr>
            <w:r w:rsidRPr="00C057E5">
              <w:rPr>
                <w:sz w:val="14"/>
                <w:szCs w:val="14"/>
              </w:rPr>
              <w:t>VAV, T, C og B, undertrykk</w:t>
            </w:r>
          </w:p>
        </w:tc>
        <w:tc>
          <w:tcPr>
            <w:tcW w:w="1134" w:type="dxa"/>
            <w:hideMark/>
          </w:tcPr>
          <w:p w14:paraId="24009624" w14:textId="77777777" w:rsidR="00EF56FF" w:rsidRPr="00C057E5" w:rsidRDefault="00EF56FF">
            <w:pPr>
              <w:rPr>
                <w:sz w:val="14"/>
                <w:szCs w:val="14"/>
              </w:rPr>
            </w:pPr>
            <w:r w:rsidRPr="00C057E5">
              <w:rPr>
                <w:sz w:val="14"/>
                <w:szCs w:val="14"/>
              </w:rPr>
              <w:t>Avtrekk 250 m3/h volumhette per komfyr.</w:t>
            </w:r>
          </w:p>
        </w:tc>
        <w:tc>
          <w:tcPr>
            <w:tcW w:w="851" w:type="dxa"/>
            <w:hideMark/>
          </w:tcPr>
          <w:p w14:paraId="458CAE75" w14:textId="77777777" w:rsidR="00EF56FF" w:rsidRPr="00C057E5" w:rsidRDefault="00EF56FF" w:rsidP="00EF56FF">
            <w:pPr>
              <w:rPr>
                <w:sz w:val="14"/>
                <w:szCs w:val="14"/>
              </w:rPr>
            </w:pPr>
            <w:r w:rsidRPr="00C057E5">
              <w:rPr>
                <w:sz w:val="14"/>
                <w:szCs w:val="14"/>
              </w:rPr>
              <w:t> </w:t>
            </w:r>
          </w:p>
        </w:tc>
        <w:tc>
          <w:tcPr>
            <w:tcW w:w="709" w:type="dxa"/>
            <w:hideMark/>
          </w:tcPr>
          <w:p w14:paraId="410D8E01" w14:textId="77777777" w:rsidR="00EF56FF" w:rsidRPr="00C057E5" w:rsidRDefault="00EF56FF" w:rsidP="00EF56FF">
            <w:pPr>
              <w:rPr>
                <w:sz w:val="14"/>
                <w:szCs w:val="14"/>
              </w:rPr>
            </w:pPr>
            <w:r w:rsidRPr="00C057E5">
              <w:rPr>
                <w:sz w:val="14"/>
                <w:szCs w:val="14"/>
              </w:rPr>
              <w:t>35</w:t>
            </w:r>
          </w:p>
        </w:tc>
        <w:tc>
          <w:tcPr>
            <w:tcW w:w="850" w:type="dxa"/>
            <w:hideMark/>
          </w:tcPr>
          <w:p w14:paraId="400D8B7D" w14:textId="77777777" w:rsidR="00EF56FF" w:rsidRPr="00C057E5" w:rsidRDefault="00EF56FF" w:rsidP="00EF56FF">
            <w:pPr>
              <w:rPr>
                <w:sz w:val="14"/>
                <w:szCs w:val="14"/>
              </w:rPr>
            </w:pPr>
            <w:r w:rsidRPr="00C057E5">
              <w:rPr>
                <w:sz w:val="14"/>
                <w:szCs w:val="14"/>
              </w:rPr>
              <w:t>48</w:t>
            </w:r>
          </w:p>
        </w:tc>
        <w:tc>
          <w:tcPr>
            <w:tcW w:w="709" w:type="dxa"/>
            <w:hideMark/>
          </w:tcPr>
          <w:p w14:paraId="62AD0D0E" w14:textId="77777777" w:rsidR="00EF56FF" w:rsidRPr="00C057E5" w:rsidRDefault="00EF56FF" w:rsidP="00EF56FF">
            <w:pPr>
              <w:rPr>
                <w:sz w:val="14"/>
                <w:szCs w:val="14"/>
              </w:rPr>
            </w:pPr>
            <w:r w:rsidRPr="00C057E5">
              <w:rPr>
                <w:sz w:val="14"/>
                <w:szCs w:val="14"/>
              </w:rPr>
              <w:t>34</w:t>
            </w:r>
          </w:p>
        </w:tc>
        <w:tc>
          <w:tcPr>
            <w:tcW w:w="1097" w:type="dxa"/>
            <w:hideMark/>
          </w:tcPr>
          <w:p w14:paraId="23DAB957" w14:textId="77777777" w:rsidR="00EF56FF" w:rsidRPr="00C057E5" w:rsidRDefault="00EF56FF">
            <w:pPr>
              <w:rPr>
                <w:sz w:val="14"/>
                <w:szCs w:val="14"/>
              </w:rPr>
            </w:pPr>
            <w:r w:rsidRPr="00C057E5">
              <w:rPr>
                <w:sz w:val="14"/>
                <w:szCs w:val="14"/>
              </w:rPr>
              <w:t>Sees i sammenheng med spiseplass</w:t>
            </w:r>
          </w:p>
        </w:tc>
      </w:tr>
      <w:tr w:rsidR="00EB56AC" w:rsidRPr="00EF56FF" w14:paraId="158BD99E" w14:textId="77777777" w:rsidTr="00CC508E">
        <w:trPr>
          <w:trHeight w:val="290"/>
        </w:trPr>
        <w:tc>
          <w:tcPr>
            <w:tcW w:w="1488" w:type="dxa"/>
            <w:hideMark/>
          </w:tcPr>
          <w:p w14:paraId="6F828D62" w14:textId="77777777" w:rsidR="00EF56FF" w:rsidRPr="00C057E5" w:rsidRDefault="00EF56FF">
            <w:pPr>
              <w:rPr>
                <w:sz w:val="14"/>
                <w:szCs w:val="14"/>
              </w:rPr>
            </w:pPr>
            <w:r w:rsidRPr="00C057E5">
              <w:rPr>
                <w:sz w:val="14"/>
                <w:szCs w:val="14"/>
              </w:rPr>
              <w:t>Matbod</w:t>
            </w:r>
          </w:p>
        </w:tc>
        <w:tc>
          <w:tcPr>
            <w:tcW w:w="923" w:type="dxa"/>
            <w:hideMark/>
          </w:tcPr>
          <w:p w14:paraId="7E76D385" w14:textId="77777777" w:rsidR="00EF56FF" w:rsidRPr="00C057E5" w:rsidRDefault="00EF56FF" w:rsidP="00EF56FF">
            <w:pPr>
              <w:rPr>
                <w:sz w:val="14"/>
                <w:szCs w:val="14"/>
              </w:rPr>
            </w:pPr>
            <w:r w:rsidRPr="00C057E5">
              <w:rPr>
                <w:sz w:val="14"/>
                <w:szCs w:val="14"/>
              </w:rPr>
              <w:t>0</w:t>
            </w:r>
          </w:p>
        </w:tc>
        <w:tc>
          <w:tcPr>
            <w:tcW w:w="762" w:type="dxa"/>
            <w:hideMark/>
          </w:tcPr>
          <w:p w14:paraId="2F9D9D50" w14:textId="77777777" w:rsidR="00EF56FF" w:rsidRPr="00C057E5" w:rsidRDefault="00EF56FF" w:rsidP="00EF56FF">
            <w:pPr>
              <w:rPr>
                <w:sz w:val="14"/>
                <w:szCs w:val="14"/>
              </w:rPr>
            </w:pPr>
            <w:r w:rsidRPr="00C057E5">
              <w:rPr>
                <w:sz w:val="14"/>
                <w:szCs w:val="14"/>
              </w:rPr>
              <w:t>7,2</w:t>
            </w:r>
          </w:p>
        </w:tc>
        <w:tc>
          <w:tcPr>
            <w:tcW w:w="763" w:type="dxa"/>
            <w:hideMark/>
          </w:tcPr>
          <w:p w14:paraId="4CA8D39D" w14:textId="77777777" w:rsidR="00EF56FF" w:rsidRPr="00C057E5" w:rsidRDefault="00EF56FF" w:rsidP="00EF56FF">
            <w:pPr>
              <w:rPr>
                <w:sz w:val="14"/>
                <w:szCs w:val="14"/>
              </w:rPr>
            </w:pPr>
            <w:r w:rsidRPr="00C057E5">
              <w:rPr>
                <w:sz w:val="14"/>
                <w:szCs w:val="14"/>
              </w:rPr>
              <w:t>200</w:t>
            </w:r>
          </w:p>
        </w:tc>
        <w:tc>
          <w:tcPr>
            <w:tcW w:w="1021" w:type="dxa"/>
            <w:hideMark/>
          </w:tcPr>
          <w:p w14:paraId="03CB07CE" w14:textId="77777777" w:rsidR="00EF56FF" w:rsidRPr="00C057E5" w:rsidRDefault="00EF56FF" w:rsidP="00EF56FF">
            <w:pPr>
              <w:rPr>
                <w:sz w:val="14"/>
                <w:szCs w:val="14"/>
              </w:rPr>
            </w:pPr>
            <w:r w:rsidRPr="00C057E5">
              <w:rPr>
                <w:sz w:val="14"/>
                <w:szCs w:val="14"/>
              </w:rPr>
              <w:t> </w:t>
            </w:r>
          </w:p>
        </w:tc>
        <w:tc>
          <w:tcPr>
            <w:tcW w:w="781" w:type="dxa"/>
            <w:hideMark/>
          </w:tcPr>
          <w:p w14:paraId="1EF70E2E" w14:textId="77777777" w:rsidR="00EF56FF" w:rsidRPr="00C057E5" w:rsidRDefault="00EF56FF" w:rsidP="00EF56FF">
            <w:pPr>
              <w:rPr>
                <w:sz w:val="14"/>
                <w:szCs w:val="14"/>
              </w:rPr>
            </w:pPr>
            <w:r w:rsidRPr="00C057E5">
              <w:rPr>
                <w:sz w:val="14"/>
                <w:szCs w:val="14"/>
              </w:rPr>
              <w:t>x</w:t>
            </w:r>
          </w:p>
        </w:tc>
        <w:tc>
          <w:tcPr>
            <w:tcW w:w="778" w:type="dxa"/>
            <w:hideMark/>
          </w:tcPr>
          <w:p w14:paraId="06E7B1DD" w14:textId="77777777" w:rsidR="00EF56FF" w:rsidRPr="00C057E5" w:rsidRDefault="00EF56FF" w:rsidP="00EF56FF">
            <w:pPr>
              <w:rPr>
                <w:sz w:val="14"/>
                <w:szCs w:val="14"/>
              </w:rPr>
            </w:pPr>
            <w:r w:rsidRPr="00C057E5">
              <w:rPr>
                <w:sz w:val="14"/>
                <w:szCs w:val="14"/>
              </w:rPr>
              <w:t> </w:t>
            </w:r>
          </w:p>
        </w:tc>
        <w:tc>
          <w:tcPr>
            <w:tcW w:w="1134" w:type="dxa"/>
            <w:hideMark/>
          </w:tcPr>
          <w:p w14:paraId="019F12C7" w14:textId="77777777" w:rsidR="00EF56FF" w:rsidRPr="00C057E5" w:rsidRDefault="00EF56FF" w:rsidP="00EF56FF">
            <w:pPr>
              <w:rPr>
                <w:sz w:val="14"/>
                <w:szCs w:val="14"/>
              </w:rPr>
            </w:pPr>
            <w:r w:rsidRPr="00C057E5">
              <w:rPr>
                <w:sz w:val="14"/>
                <w:szCs w:val="14"/>
              </w:rPr>
              <w:t>R</w:t>
            </w:r>
          </w:p>
        </w:tc>
        <w:tc>
          <w:tcPr>
            <w:tcW w:w="992" w:type="dxa"/>
            <w:hideMark/>
          </w:tcPr>
          <w:p w14:paraId="4EA00534" w14:textId="77777777" w:rsidR="00EF56FF" w:rsidRPr="00C057E5" w:rsidRDefault="00EF56FF" w:rsidP="00EF56FF">
            <w:pPr>
              <w:rPr>
                <w:sz w:val="14"/>
                <w:szCs w:val="14"/>
              </w:rPr>
            </w:pPr>
            <w:r w:rsidRPr="00C057E5">
              <w:rPr>
                <w:sz w:val="14"/>
                <w:szCs w:val="14"/>
              </w:rPr>
              <w:t>CAV, overtrykk</w:t>
            </w:r>
          </w:p>
        </w:tc>
        <w:tc>
          <w:tcPr>
            <w:tcW w:w="1134" w:type="dxa"/>
            <w:hideMark/>
          </w:tcPr>
          <w:p w14:paraId="6BF47C79" w14:textId="77777777" w:rsidR="00EF56FF" w:rsidRPr="00C057E5" w:rsidRDefault="00EF56FF">
            <w:pPr>
              <w:rPr>
                <w:sz w:val="14"/>
                <w:szCs w:val="14"/>
              </w:rPr>
            </w:pPr>
            <w:r w:rsidRPr="00C057E5">
              <w:rPr>
                <w:sz w:val="14"/>
                <w:szCs w:val="14"/>
              </w:rPr>
              <w:t> </w:t>
            </w:r>
          </w:p>
        </w:tc>
        <w:tc>
          <w:tcPr>
            <w:tcW w:w="851" w:type="dxa"/>
            <w:hideMark/>
          </w:tcPr>
          <w:p w14:paraId="1D58186F" w14:textId="77777777" w:rsidR="00EF56FF" w:rsidRPr="00C057E5" w:rsidRDefault="00EF56FF" w:rsidP="00EF56FF">
            <w:pPr>
              <w:rPr>
                <w:sz w:val="14"/>
                <w:szCs w:val="14"/>
              </w:rPr>
            </w:pPr>
            <w:r w:rsidRPr="00C057E5">
              <w:rPr>
                <w:sz w:val="14"/>
                <w:szCs w:val="14"/>
              </w:rPr>
              <w:t> </w:t>
            </w:r>
          </w:p>
        </w:tc>
        <w:tc>
          <w:tcPr>
            <w:tcW w:w="709" w:type="dxa"/>
            <w:hideMark/>
          </w:tcPr>
          <w:p w14:paraId="57AE1225" w14:textId="77777777" w:rsidR="00EF56FF" w:rsidRPr="00C057E5" w:rsidRDefault="00EF56FF" w:rsidP="00EF56FF">
            <w:pPr>
              <w:rPr>
                <w:sz w:val="14"/>
                <w:szCs w:val="14"/>
              </w:rPr>
            </w:pPr>
            <w:r w:rsidRPr="00C057E5">
              <w:rPr>
                <w:sz w:val="14"/>
                <w:szCs w:val="14"/>
              </w:rPr>
              <w:t>-</w:t>
            </w:r>
          </w:p>
        </w:tc>
        <w:tc>
          <w:tcPr>
            <w:tcW w:w="850" w:type="dxa"/>
            <w:hideMark/>
          </w:tcPr>
          <w:p w14:paraId="4BFAFBA5" w14:textId="77777777" w:rsidR="00EF56FF" w:rsidRPr="00C057E5" w:rsidRDefault="00EF56FF" w:rsidP="00EF56FF">
            <w:pPr>
              <w:rPr>
                <w:sz w:val="14"/>
                <w:szCs w:val="14"/>
              </w:rPr>
            </w:pPr>
            <w:r w:rsidRPr="00C057E5">
              <w:rPr>
                <w:sz w:val="14"/>
                <w:szCs w:val="14"/>
              </w:rPr>
              <w:t>-</w:t>
            </w:r>
          </w:p>
        </w:tc>
        <w:tc>
          <w:tcPr>
            <w:tcW w:w="709" w:type="dxa"/>
            <w:hideMark/>
          </w:tcPr>
          <w:p w14:paraId="7694B97C" w14:textId="77777777" w:rsidR="00EF56FF" w:rsidRPr="00C057E5" w:rsidRDefault="00EF56FF" w:rsidP="00EF56FF">
            <w:pPr>
              <w:rPr>
                <w:sz w:val="14"/>
                <w:szCs w:val="14"/>
              </w:rPr>
            </w:pPr>
            <w:r w:rsidRPr="00C057E5">
              <w:rPr>
                <w:sz w:val="14"/>
                <w:szCs w:val="14"/>
              </w:rPr>
              <w:t>-</w:t>
            </w:r>
          </w:p>
        </w:tc>
        <w:tc>
          <w:tcPr>
            <w:tcW w:w="1097" w:type="dxa"/>
            <w:hideMark/>
          </w:tcPr>
          <w:p w14:paraId="429CD45D" w14:textId="77777777" w:rsidR="00EF56FF" w:rsidRPr="00C057E5" w:rsidRDefault="00EF56FF">
            <w:pPr>
              <w:rPr>
                <w:sz w:val="14"/>
                <w:szCs w:val="14"/>
              </w:rPr>
            </w:pPr>
            <w:r w:rsidRPr="00C057E5">
              <w:rPr>
                <w:sz w:val="14"/>
                <w:szCs w:val="14"/>
              </w:rPr>
              <w:t> </w:t>
            </w:r>
          </w:p>
        </w:tc>
      </w:tr>
      <w:tr w:rsidR="00EB56AC" w:rsidRPr="00EF56FF" w14:paraId="4A3AF6CE" w14:textId="77777777" w:rsidTr="00CC508E">
        <w:trPr>
          <w:trHeight w:val="161"/>
        </w:trPr>
        <w:tc>
          <w:tcPr>
            <w:tcW w:w="1488" w:type="dxa"/>
            <w:hideMark/>
          </w:tcPr>
          <w:p w14:paraId="3128301B" w14:textId="77777777" w:rsidR="00EF56FF" w:rsidRPr="00C057E5" w:rsidRDefault="00EF56FF">
            <w:pPr>
              <w:rPr>
                <w:sz w:val="14"/>
                <w:szCs w:val="14"/>
              </w:rPr>
            </w:pPr>
            <w:r w:rsidRPr="00C057E5">
              <w:rPr>
                <w:sz w:val="14"/>
                <w:szCs w:val="14"/>
              </w:rPr>
              <w:t>Stellerom</w:t>
            </w:r>
          </w:p>
        </w:tc>
        <w:tc>
          <w:tcPr>
            <w:tcW w:w="923" w:type="dxa"/>
            <w:hideMark/>
          </w:tcPr>
          <w:p w14:paraId="6DCA4E01" w14:textId="77777777" w:rsidR="00EF56FF" w:rsidRPr="00C057E5" w:rsidRDefault="00EF56FF" w:rsidP="00EF56FF">
            <w:pPr>
              <w:rPr>
                <w:sz w:val="14"/>
                <w:szCs w:val="14"/>
              </w:rPr>
            </w:pPr>
            <w:r w:rsidRPr="00C057E5">
              <w:rPr>
                <w:sz w:val="14"/>
                <w:szCs w:val="14"/>
              </w:rPr>
              <w:t>26</w:t>
            </w:r>
          </w:p>
        </w:tc>
        <w:tc>
          <w:tcPr>
            <w:tcW w:w="762" w:type="dxa"/>
            <w:hideMark/>
          </w:tcPr>
          <w:p w14:paraId="051F602C" w14:textId="77777777" w:rsidR="00EF56FF" w:rsidRPr="00C057E5" w:rsidRDefault="00EF56FF" w:rsidP="00EF56FF">
            <w:pPr>
              <w:rPr>
                <w:sz w:val="14"/>
                <w:szCs w:val="14"/>
              </w:rPr>
            </w:pPr>
            <w:r w:rsidRPr="00C057E5">
              <w:rPr>
                <w:sz w:val="14"/>
                <w:szCs w:val="14"/>
              </w:rPr>
              <w:t>7,2</w:t>
            </w:r>
          </w:p>
        </w:tc>
        <w:tc>
          <w:tcPr>
            <w:tcW w:w="763" w:type="dxa"/>
            <w:hideMark/>
          </w:tcPr>
          <w:p w14:paraId="1FB9295D" w14:textId="77777777" w:rsidR="00EF56FF" w:rsidRPr="00C057E5" w:rsidRDefault="00EF56FF" w:rsidP="00EF56FF">
            <w:pPr>
              <w:rPr>
                <w:sz w:val="14"/>
                <w:szCs w:val="14"/>
              </w:rPr>
            </w:pPr>
            <w:r w:rsidRPr="00C057E5">
              <w:rPr>
                <w:sz w:val="14"/>
                <w:szCs w:val="14"/>
              </w:rPr>
              <w:t>100</w:t>
            </w:r>
          </w:p>
        </w:tc>
        <w:tc>
          <w:tcPr>
            <w:tcW w:w="1021" w:type="dxa"/>
            <w:hideMark/>
          </w:tcPr>
          <w:p w14:paraId="1D74A32A" w14:textId="77777777" w:rsidR="00EF56FF" w:rsidRPr="00C057E5" w:rsidRDefault="00EF56FF" w:rsidP="00EF56FF">
            <w:pPr>
              <w:rPr>
                <w:sz w:val="14"/>
                <w:szCs w:val="14"/>
              </w:rPr>
            </w:pPr>
            <w:r w:rsidRPr="00C057E5">
              <w:rPr>
                <w:sz w:val="14"/>
                <w:szCs w:val="14"/>
              </w:rPr>
              <w:t> </w:t>
            </w:r>
          </w:p>
        </w:tc>
        <w:tc>
          <w:tcPr>
            <w:tcW w:w="781" w:type="dxa"/>
            <w:hideMark/>
          </w:tcPr>
          <w:p w14:paraId="1EA43596" w14:textId="77777777" w:rsidR="00EF56FF" w:rsidRPr="00C057E5" w:rsidRDefault="00EF56FF" w:rsidP="00EF56FF">
            <w:pPr>
              <w:rPr>
                <w:sz w:val="14"/>
                <w:szCs w:val="14"/>
              </w:rPr>
            </w:pPr>
            <w:r w:rsidRPr="00C057E5">
              <w:rPr>
                <w:sz w:val="14"/>
                <w:szCs w:val="14"/>
              </w:rPr>
              <w:t> </w:t>
            </w:r>
          </w:p>
        </w:tc>
        <w:tc>
          <w:tcPr>
            <w:tcW w:w="778" w:type="dxa"/>
            <w:hideMark/>
          </w:tcPr>
          <w:p w14:paraId="1CA87F3B" w14:textId="77777777" w:rsidR="00EF56FF" w:rsidRPr="00C057E5" w:rsidRDefault="00EF56FF" w:rsidP="00EF56FF">
            <w:pPr>
              <w:rPr>
                <w:sz w:val="14"/>
                <w:szCs w:val="14"/>
              </w:rPr>
            </w:pPr>
            <w:r w:rsidRPr="00C057E5">
              <w:rPr>
                <w:sz w:val="14"/>
                <w:szCs w:val="14"/>
              </w:rPr>
              <w:t> </w:t>
            </w:r>
          </w:p>
        </w:tc>
        <w:tc>
          <w:tcPr>
            <w:tcW w:w="1134" w:type="dxa"/>
            <w:hideMark/>
          </w:tcPr>
          <w:p w14:paraId="0725B5B5" w14:textId="77777777" w:rsidR="00EF56FF" w:rsidRPr="00C057E5" w:rsidRDefault="00EF56FF" w:rsidP="00EF56FF">
            <w:pPr>
              <w:rPr>
                <w:sz w:val="14"/>
                <w:szCs w:val="14"/>
              </w:rPr>
            </w:pPr>
            <w:r w:rsidRPr="00C057E5">
              <w:rPr>
                <w:sz w:val="14"/>
                <w:szCs w:val="14"/>
              </w:rPr>
              <w:t>R</w:t>
            </w:r>
          </w:p>
        </w:tc>
        <w:tc>
          <w:tcPr>
            <w:tcW w:w="992" w:type="dxa"/>
            <w:hideMark/>
          </w:tcPr>
          <w:p w14:paraId="4CB887DE" w14:textId="77777777" w:rsidR="00EF56FF" w:rsidRPr="00C057E5" w:rsidRDefault="00EF56FF" w:rsidP="00EF56FF">
            <w:pPr>
              <w:rPr>
                <w:sz w:val="14"/>
                <w:szCs w:val="14"/>
              </w:rPr>
            </w:pPr>
            <w:r w:rsidRPr="00C057E5">
              <w:rPr>
                <w:sz w:val="14"/>
                <w:szCs w:val="14"/>
              </w:rPr>
              <w:t>CAV, T, B og undertrykk</w:t>
            </w:r>
          </w:p>
        </w:tc>
        <w:tc>
          <w:tcPr>
            <w:tcW w:w="1134" w:type="dxa"/>
            <w:hideMark/>
          </w:tcPr>
          <w:p w14:paraId="5E412271" w14:textId="77777777" w:rsidR="00EF56FF" w:rsidRPr="00C057E5" w:rsidRDefault="00EF56FF">
            <w:pPr>
              <w:rPr>
                <w:sz w:val="14"/>
                <w:szCs w:val="14"/>
              </w:rPr>
            </w:pPr>
            <w:r w:rsidRPr="00C057E5">
              <w:rPr>
                <w:sz w:val="14"/>
                <w:szCs w:val="14"/>
              </w:rPr>
              <w:t> </w:t>
            </w:r>
          </w:p>
        </w:tc>
        <w:tc>
          <w:tcPr>
            <w:tcW w:w="851" w:type="dxa"/>
            <w:hideMark/>
          </w:tcPr>
          <w:p w14:paraId="03D33E3E" w14:textId="77777777" w:rsidR="00EF56FF" w:rsidRPr="00C057E5" w:rsidRDefault="00EF56FF" w:rsidP="00EF56FF">
            <w:pPr>
              <w:rPr>
                <w:sz w:val="14"/>
                <w:szCs w:val="14"/>
              </w:rPr>
            </w:pPr>
            <w:r w:rsidRPr="00C057E5">
              <w:rPr>
                <w:sz w:val="14"/>
                <w:szCs w:val="14"/>
              </w:rPr>
              <w:t> </w:t>
            </w:r>
          </w:p>
        </w:tc>
        <w:tc>
          <w:tcPr>
            <w:tcW w:w="709" w:type="dxa"/>
            <w:hideMark/>
          </w:tcPr>
          <w:p w14:paraId="5A07874B" w14:textId="77777777" w:rsidR="00EF56FF" w:rsidRPr="00C057E5" w:rsidRDefault="00EF56FF" w:rsidP="00EF56FF">
            <w:pPr>
              <w:rPr>
                <w:sz w:val="14"/>
                <w:szCs w:val="14"/>
              </w:rPr>
            </w:pPr>
            <w:r w:rsidRPr="00C057E5">
              <w:rPr>
                <w:sz w:val="14"/>
                <w:szCs w:val="14"/>
              </w:rPr>
              <w:t>35</w:t>
            </w:r>
          </w:p>
        </w:tc>
        <w:tc>
          <w:tcPr>
            <w:tcW w:w="850" w:type="dxa"/>
            <w:hideMark/>
          </w:tcPr>
          <w:p w14:paraId="6DDE3FFB" w14:textId="77777777" w:rsidR="00EF56FF" w:rsidRPr="00C057E5" w:rsidRDefault="00EF56FF" w:rsidP="00EF56FF">
            <w:pPr>
              <w:rPr>
                <w:sz w:val="14"/>
                <w:szCs w:val="14"/>
              </w:rPr>
            </w:pPr>
            <w:r w:rsidRPr="00C057E5">
              <w:rPr>
                <w:sz w:val="14"/>
                <w:szCs w:val="14"/>
              </w:rPr>
              <w:t>-</w:t>
            </w:r>
          </w:p>
        </w:tc>
        <w:tc>
          <w:tcPr>
            <w:tcW w:w="709" w:type="dxa"/>
            <w:hideMark/>
          </w:tcPr>
          <w:p w14:paraId="02496411" w14:textId="77777777" w:rsidR="00EF56FF" w:rsidRPr="00C057E5" w:rsidRDefault="00EF56FF" w:rsidP="00EF56FF">
            <w:pPr>
              <w:rPr>
                <w:sz w:val="14"/>
                <w:szCs w:val="14"/>
              </w:rPr>
            </w:pPr>
            <w:r w:rsidRPr="00C057E5">
              <w:rPr>
                <w:sz w:val="14"/>
                <w:szCs w:val="14"/>
              </w:rPr>
              <w:t>34</w:t>
            </w:r>
          </w:p>
        </w:tc>
        <w:tc>
          <w:tcPr>
            <w:tcW w:w="1097" w:type="dxa"/>
            <w:hideMark/>
          </w:tcPr>
          <w:p w14:paraId="54909899" w14:textId="77777777" w:rsidR="00EF56FF" w:rsidRPr="00C057E5" w:rsidRDefault="00EF56FF">
            <w:pPr>
              <w:rPr>
                <w:sz w:val="14"/>
                <w:szCs w:val="14"/>
              </w:rPr>
            </w:pPr>
            <w:r w:rsidRPr="00C057E5">
              <w:rPr>
                <w:sz w:val="14"/>
                <w:szCs w:val="14"/>
              </w:rPr>
              <w:t> </w:t>
            </w:r>
          </w:p>
        </w:tc>
      </w:tr>
      <w:tr w:rsidR="00EB56AC" w:rsidRPr="00EF56FF" w14:paraId="6CFE5F28" w14:textId="77777777" w:rsidTr="00CC508E">
        <w:trPr>
          <w:trHeight w:val="167"/>
        </w:trPr>
        <w:tc>
          <w:tcPr>
            <w:tcW w:w="1488" w:type="dxa"/>
            <w:hideMark/>
          </w:tcPr>
          <w:p w14:paraId="531B29C8" w14:textId="77777777" w:rsidR="00EF56FF" w:rsidRPr="00C057E5" w:rsidRDefault="00EF56FF">
            <w:pPr>
              <w:rPr>
                <w:sz w:val="14"/>
                <w:szCs w:val="14"/>
              </w:rPr>
            </w:pPr>
            <w:r w:rsidRPr="00C057E5">
              <w:rPr>
                <w:sz w:val="14"/>
                <w:szCs w:val="14"/>
              </w:rPr>
              <w:t>Toalettbåser i stellerom (for barna)</w:t>
            </w:r>
          </w:p>
        </w:tc>
        <w:tc>
          <w:tcPr>
            <w:tcW w:w="923" w:type="dxa"/>
            <w:hideMark/>
          </w:tcPr>
          <w:p w14:paraId="541EBB8A" w14:textId="77777777" w:rsidR="00EF56FF" w:rsidRPr="00C057E5" w:rsidRDefault="00EF56FF" w:rsidP="00EF56FF">
            <w:pPr>
              <w:rPr>
                <w:sz w:val="14"/>
                <w:szCs w:val="14"/>
              </w:rPr>
            </w:pPr>
            <w:r w:rsidRPr="00C057E5">
              <w:rPr>
                <w:sz w:val="14"/>
                <w:szCs w:val="14"/>
              </w:rPr>
              <w:t>26</w:t>
            </w:r>
          </w:p>
        </w:tc>
        <w:tc>
          <w:tcPr>
            <w:tcW w:w="762" w:type="dxa"/>
            <w:hideMark/>
          </w:tcPr>
          <w:p w14:paraId="3A0D8DD3" w14:textId="77777777" w:rsidR="00EF56FF" w:rsidRPr="00C057E5" w:rsidRDefault="00EF56FF" w:rsidP="00EF56FF">
            <w:pPr>
              <w:rPr>
                <w:sz w:val="14"/>
                <w:szCs w:val="14"/>
              </w:rPr>
            </w:pPr>
            <w:r w:rsidRPr="00C057E5">
              <w:rPr>
                <w:sz w:val="14"/>
                <w:szCs w:val="14"/>
              </w:rPr>
              <w:t>7,2</w:t>
            </w:r>
          </w:p>
        </w:tc>
        <w:tc>
          <w:tcPr>
            <w:tcW w:w="763" w:type="dxa"/>
            <w:hideMark/>
          </w:tcPr>
          <w:p w14:paraId="3506B8AF" w14:textId="77777777" w:rsidR="00EF56FF" w:rsidRPr="00C057E5" w:rsidRDefault="00EF56FF" w:rsidP="00EF56FF">
            <w:pPr>
              <w:rPr>
                <w:sz w:val="14"/>
                <w:szCs w:val="14"/>
              </w:rPr>
            </w:pPr>
            <w:r w:rsidRPr="00C057E5">
              <w:rPr>
                <w:sz w:val="14"/>
                <w:szCs w:val="14"/>
              </w:rPr>
              <w:t>0</w:t>
            </w:r>
          </w:p>
        </w:tc>
        <w:tc>
          <w:tcPr>
            <w:tcW w:w="1021" w:type="dxa"/>
            <w:hideMark/>
          </w:tcPr>
          <w:p w14:paraId="5DE7F407" w14:textId="77777777" w:rsidR="00EF56FF" w:rsidRPr="00C057E5" w:rsidRDefault="00EF56FF" w:rsidP="00EF56FF">
            <w:pPr>
              <w:rPr>
                <w:sz w:val="14"/>
                <w:szCs w:val="14"/>
              </w:rPr>
            </w:pPr>
            <w:r w:rsidRPr="00C057E5">
              <w:rPr>
                <w:sz w:val="14"/>
                <w:szCs w:val="14"/>
              </w:rPr>
              <w:t> </w:t>
            </w:r>
          </w:p>
        </w:tc>
        <w:tc>
          <w:tcPr>
            <w:tcW w:w="781" w:type="dxa"/>
            <w:hideMark/>
          </w:tcPr>
          <w:p w14:paraId="2689A44F" w14:textId="77777777" w:rsidR="00EF56FF" w:rsidRPr="00C057E5" w:rsidRDefault="00EF56FF" w:rsidP="00EF56FF">
            <w:pPr>
              <w:rPr>
                <w:sz w:val="14"/>
                <w:szCs w:val="14"/>
              </w:rPr>
            </w:pPr>
            <w:r w:rsidRPr="00C057E5">
              <w:rPr>
                <w:sz w:val="14"/>
                <w:szCs w:val="14"/>
              </w:rPr>
              <w:t> </w:t>
            </w:r>
          </w:p>
        </w:tc>
        <w:tc>
          <w:tcPr>
            <w:tcW w:w="778" w:type="dxa"/>
            <w:hideMark/>
          </w:tcPr>
          <w:p w14:paraId="09713688" w14:textId="77777777" w:rsidR="00EF56FF" w:rsidRPr="00C057E5" w:rsidRDefault="00EF56FF" w:rsidP="00EF56FF">
            <w:pPr>
              <w:rPr>
                <w:sz w:val="14"/>
                <w:szCs w:val="14"/>
              </w:rPr>
            </w:pPr>
            <w:r w:rsidRPr="00C057E5">
              <w:rPr>
                <w:sz w:val="14"/>
                <w:szCs w:val="14"/>
              </w:rPr>
              <w:t> </w:t>
            </w:r>
          </w:p>
        </w:tc>
        <w:tc>
          <w:tcPr>
            <w:tcW w:w="1134" w:type="dxa"/>
            <w:hideMark/>
          </w:tcPr>
          <w:p w14:paraId="5745ABFD" w14:textId="77777777" w:rsidR="00EF56FF" w:rsidRPr="00C057E5" w:rsidRDefault="00EF56FF" w:rsidP="00EF56FF">
            <w:pPr>
              <w:rPr>
                <w:sz w:val="14"/>
                <w:szCs w:val="14"/>
              </w:rPr>
            </w:pPr>
            <w:r w:rsidRPr="00C057E5">
              <w:rPr>
                <w:sz w:val="14"/>
                <w:szCs w:val="14"/>
              </w:rPr>
              <w:t>R</w:t>
            </w:r>
          </w:p>
        </w:tc>
        <w:tc>
          <w:tcPr>
            <w:tcW w:w="992" w:type="dxa"/>
            <w:hideMark/>
          </w:tcPr>
          <w:p w14:paraId="26E3E5AC" w14:textId="77777777" w:rsidR="00EF56FF" w:rsidRPr="00C057E5" w:rsidRDefault="00EF56FF" w:rsidP="00EF56FF">
            <w:pPr>
              <w:rPr>
                <w:sz w:val="14"/>
                <w:szCs w:val="14"/>
              </w:rPr>
            </w:pPr>
            <w:r w:rsidRPr="00C057E5">
              <w:rPr>
                <w:sz w:val="14"/>
                <w:szCs w:val="14"/>
              </w:rPr>
              <w:t>CAV, T, undertrykk</w:t>
            </w:r>
          </w:p>
        </w:tc>
        <w:tc>
          <w:tcPr>
            <w:tcW w:w="1134" w:type="dxa"/>
            <w:hideMark/>
          </w:tcPr>
          <w:p w14:paraId="0FEECC62" w14:textId="77777777" w:rsidR="00EF56FF" w:rsidRPr="00C057E5" w:rsidRDefault="00EF56FF">
            <w:pPr>
              <w:rPr>
                <w:sz w:val="14"/>
                <w:szCs w:val="14"/>
              </w:rPr>
            </w:pPr>
            <w:r w:rsidRPr="00C057E5">
              <w:rPr>
                <w:sz w:val="14"/>
                <w:szCs w:val="14"/>
              </w:rPr>
              <w:t> </w:t>
            </w:r>
          </w:p>
        </w:tc>
        <w:tc>
          <w:tcPr>
            <w:tcW w:w="851" w:type="dxa"/>
            <w:hideMark/>
          </w:tcPr>
          <w:p w14:paraId="5723775C" w14:textId="77777777" w:rsidR="00EF56FF" w:rsidRPr="00C057E5" w:rsidRDefault="00EF56FF" w:rsidP="00EF56FF">
            <w:pPr>
              <w:rPr>
                <w:sz w:val="14"/>
                <w:szCs w:val="14"/>
              </w:rPr>
            </w:pPr>
            <w:r w:rsidRPr="00C057E5">
              <w:rPr>
                <w:sz w:val="14"/>
                <w:szCs w:val="14"/>
              </w:rPr>
              <w:t> </w:t>
            </w:r>
          </w:p>
        </w:tc>
        <w:tc>
          <w:tcPr>
            <w:tcW w:w="709" w:type="dxa"/>
            <w:hideMark/>
          </w:tcPr>
          <w:p w14:paraId="06A6E143" w14:textId="77777777" w:rsidR="00EF56FF" w:rsidRPr="00C057E5" w:rsidRDefault="00EF56FF" w:rsidP="00EF56FF">
            <w:pPr>
              <w:rPr>
                <w:sz w:val="14"/>
                <w:szCs w:val="14"/>
              </w:rPr>
            </w:pPr>
            <w:r w:rsidRPr="00C057E5">
              <w:rPr>
                <w:sz w:val="14"/>
                <w:szCs w:val="14"/>
              </w:rPr>
              <w:t>35</w:t>
            </w:r>
          </w:p>
        </w:tc>
        <w:tc>
          <w:tcPr>
            <w:tcW w:w="850" w:type="dxa"/>
            <w:hideMark/>
          </w:tcPr>
          <w:p w14:paraId="4B1C7CD7" w14:textId="77777777" w:rsidR="00EF56FF" w:rsidRPr="00C057E5" w:rsidRDefault="00EF56FF" w:rsidP="00EF56FF">
            <w:pPr>
              <w:rPr>
                <w:sz w:val="14"/>
                <w:szCs w:val="14"/>
              </w:rPr>
            </w:pPr>
            <w:r w:rsidRPr="00C057E5">
              <w:rPr>
                <w:sz w:val="14"/>
                <w:szCs w:val="14"/>
              </w:rPr>
              <w:t>-</w:t>
            </w:r>
          </w:p>
        </w:tc>
        <w:tc>
          <w:tcPr>
            <w:tcW w:w="709" w:type="dxa"/>
            <w:hideMark/>
          </w:tcPr>
          <w:p w14:paraId="1EEE121C" w14:textId="77777777" w:rsidR="00EF56FF" w:rsidRPr="00C057E5" w:rsidRDefault="00EF56FF" w:rsidP="00EF56FF">
            <w:pPr>
              <w:rPr>
                <w:sz w:val="14"/>
                <w:szCs w:val="14"/>
              </w:rPr>
            </w:pPr>
            <w:r w:rsidRPr="00C057E5">
              <w:rPr>
                <w:sz w:val="14"/>
                <w:szCs w:val="14"/>
              </w:rPr>
              <w:t>-</w:t>
            </w:r>
          </w:p>
        </w:tc>
        <w:tc>
          <w:tcPr>
            <w:tcW w:w="1097" w:type="dxa"/>
            <w:hideMark/>
          </w:tcPr>
          <w:p w14:paraId="2E397305" w14:textId="77777777" w:rsidR="00EF56FF" w:rsidRPr="00C057E5" w:rsidRDefault="00EF56FF">
            <w:pPr>
              <w:rPr>
                <w:sz w:val="14"/>
                <w:szCs w:val="14"/>
              </w:rPr>
            </w:pPr>
            <w:r w:rsidRPr="00C057E5">
              <w:rPr>
                <w:sz w:val="14"/>
                <w:szCs w:val="14"/>
              </w:rPr>
              <w:t> </w:t>
            </w:r>
          </w:p>
        </w:tc>
      </w:tr>
      <w:tr w:rsidR="00EB56AC" w:rsidRPr="00EF56FF" w14:paraId="524766E6" w14:textId="77777777" w:rsidTr="00CC508E">
        <w:trPr>
          <w:trHeight w:val="101"/>
        </w:trPr>
        <w:tc>
          <w:tcPr>
            <w:tcW w:w="1488" w:type="dxa"/>
            <w:hideMark/>
          </w:tcPr>
          <w:p w14:paraId="75956149" w14:textId="77777777" w:rsidR="00EF56FF" w:rsidRPr="00C057E5" w:rsidRDefault="00EF56FF">
            <w:pPr>
              <w:rPr>
                <w:sz w:val="14"/>
                <w:szCs w:val="14"/>
              </w:rPr>
            </w:pPr>
            <w:r w:rsidRPr="00C057E5">
              <w:rPr>
                <w:sz w:val="14"/>
                <w:szCs w:val="14"/>
              </w:rPr>
              <w:t>HC-toalett for barna</w:t>
            </w:r>
          </w:p>
        </w:tc>
        <w:tc>
          <w:tcPr>
            <w:tcW w:w="923" w:type="dxa"/>
            <w:hideMark/>
          </w:tcPr>
          <w:p w14:paraId="7EC2331D" w14:textId="77777777" w:rsidR="00EF56FF" w:rsidRPr="00C057E5" w:rsidRDefault="00EF56FF" w:rsidP="00EF56FF">
            <w:pPr>
              <w:rPr>
                <w:sz w:val="14"/>
                <w:szCs w:val="14"/>
              </w:rPr>
            </w:pPr>
            <w:r w:rsidRPr="00C057E5">
              <w:rPr>
                <w:sz w:val="14"/>
                <w:szCs w:val="14"/>
              </w:rPr>
              <w:t>26</w:t>
            </w:r>
          </w:p>
        </w:tc>
        <w:tc>
          <w:tcPr>
            <w:tcW w:w="762" w:type="dxa"/>
            <w:hideMark/>
          </w:tcPr>
          <w:p w14:paraId="7B2FDAA4" w14:textId="77777777" w:rsidR="00EF56FF" w:rsidRPr="00C057E5" w:rsidRDefault="00EF56FF" w:rsidP="00EF56FF">
            <w:pPr>
              <w:rPr>
                <w:sz w:val="14"/>
                <w:szCs w:val="14"/>
              </w:rPr>
            </w:pPr>
            <w:r w:rsidRPr="00C057E5">
              <w:rPr>
                <w:sz w:val="14"/>
                <w:szCs w:val="14"/>
              </w:rPr>
              <w:t>7,2</w:t>
            </w:r>
          </w:p>
        </w:tc>
        <w:tc>
          <w:tcPr>
            <w:tcW w:w="763" w:type="dxa"/>
            <w:hideMark/>
          </w:tcPr>
          <w:p w14:paraId="75E3B033" w14:textId="77777777" w:rsidR="00EF56FF" w:rsidRPr="00C057E5" w:rsidRDefault="00EF56FF" w:rsidP="00EF56FF">
            <w:pPr>
              <w:rPr>
                <w:sz w:val="14"/>
                <w:szCs w:val="14"/>
              </w:rPr>
            </w:pPr>
            <w:r w:rsidRPr="00C057E5">
              <w:rPr>
                <w:sz w:val="14"/>
                <w:szCs w:val="14"/>
              </w:rPr>
              <w:t>0</w:t>
            </w:r>
          </w:p>
        </w:tc>
        <w:tc>
          <w:tcPr>
            <w:tcW w:w="1021" w:type="dxa"/>
            <w:hideMark/>
          </w:tcPr>
          <w:p w14:paraId="3AEB80A6" w14:textId="77777777" w:rsidR="00EF56FF" w:rsidRPr="00C057E5" w:rsidRDefault="00EF56FF" w:rsidP="00EF56FF">
            <w:pPr>
              <w:rPr>
                <w:sz w:val="14"/>
                <w:szCs w:val="14"/>
              </w:rPr>
            </w:pPr>
            <w:r w:rsidRPr="00C057E5">
              <w:rPr>
                <w:sz w:val="14"/>
                <w:szCs w:val="14"/>
              </w:rPr>
              <w:t> </w:t>
            </w:r>
          </w:p>
        </w:tc>
        <w:tc>
          <w:tcPr>
            <w:tcW w:w="781" w:type="dxa"/>
            <w:hideMark/>
          </w:tcPr>
          <w:p w14:paraId="77B33E56" w14:textId="77777777" w:rsidR="00EF56FF" w:rsidRPr="00C057E5" w:rsidRDefault="00EF56FF" w:rsidP="00EF56FF">
            <w:pPr>
              <w:rPr>
                <w:sz w:val="14"/>
                <w:szCs w:val="14"/>
              </w:rPr>
            </w:pPr>
            <w:r w:rsidRPr="00C057E5">
              <w:rPr>
                <w:sz w:val="14"/>
                <w:szCs w:val="14"/>
              </w:rPr>
              <w:t> </w:t>
            </w:r>
          </w:p>
        </w:tc>
        <w:tc>
          <w:tcPr>
            <w:tcW w:w="778" w:type="dxa"/>
            <w:hideMark/>
          </w:tcPr>
          <w:p w14:paraId="326B67DF" w14:textId="77777777" w:rsidR="00EF56FF" w:rsidRPr="00C057E5" w:rsidRDefault="00EF56FF" w:rsidP="00EF56FF">
            <w:pPr>
              <w:rPr>
                <w:sz w:val="14"/>
                <w:szCs w:val="14"/>
              </w:rPr>
            </w:pPr>
            <w:r w:rsidRPr="00C057E5">
              <w:rPr>
                <w:sz w:val="14"/>
                <w:szCs w:val="14"/>
              </w:rPr>
              <w:t> </w:t>
            </w:r>
          </w:p>
        </w:tc>
        <w:tc>
          <w:tcPr>
            <w:tcW w:w="1134" w:type="dxa"/>
            <w:hideMark/>
          </w:tcPr>
          <w:p w14:paraId="5D7CAEF3" w14:textId="77777777" w:rsidR="00EF56FF" w:rsidRPr="00C057E5" w:rsidRDefault="00EF56FF" w:rsidP="00EF56FF">
            <w:pPr>
              <w:rPr>
                <w:sz w:val="14"/>
                <w:szCs w:val="14"/>
              </w:rPr>
            </w:pPr>
            <w:r w:rsidRPr="00C057E5">
              <w:rPr>
                <w:sz w:val="14"/>
                <w:szCs w:val="14"/>
              </w:rPr>
              <w:t>R</w:t>
            </w:r>
          </w:p>
        </w:tc>
        <w:tc>
          <w:tcPr>
            <w:tcW w:w="992" w:type="dxa"/>
            <w:hideMark/>
          </w:tcPr>
          <w:p w14:paraId="1350916C" w14:textId="77777777" w:rsidR="00EF56FF" w:rsidRPr="00C057E5" w:rsidRDefault="00EF56FF" w:rsidP="00EF56FF">
            <w:pPr>
              <w:rPr>
                <w:sz w:val="14"/>
                <w:szCs w:val="14"/>
              </w:rPr>
            </w:pPr>
            <w:r w:rsidRPr="00C057E5">
              <w:rPr>
                <w:sz w:val="14"/>
                <w:szCs w:val="14"/>
              </w:rPr>
              <w:t>CAV, undertrykk</w:t>
            </w:r>
          </w:p>
        </w:tc>
        <w:tc>
          <w:tcPr>
            <w:tcW w:w="1134" w:type="dxa"/>
            <w:hideMark/>
          </w:tcPr>
          <w:p w14:paraId="14E79A5A" w14:textId="77777777" w:rsidR="00EF56FF" w:rsidRPr="00C057E5" w:rsidRDefault="00EF56FF">
            <w:pPr>
              <w:rPr>
                <w:sz w:val="14"/>
                <w:szCs w:val="14"/>
              </w:rPr>
            </w:pPr>
            <w:r w:rsidRPr="00C057E5">
              <w:rPr>
                <w:sz w:val="14"/>
                <w:szCs w:val="14"/>
              </w:rPr>
              <w:t>Overstrømning med avtrekk (undertrykk), tilførsel i spalte under dør.</w:t>
            </w:r>
          </w:p>
        </w:tc>
        <w:tc>
          <w:tcPr>
            <w:tcW w:w="851" w:type="dxa"/>
            <w:hideMark/>
          </w:tcPr>
          <w:p w14:paraId="1419386E" w14:textId="77777777" w:rsidR="00EF56FF" w:rsidRPr="00C057E5" w:rsidRDefault="00EF56FF" w:rsidP="00EF56FF">
            <w:pPr>
              <w:rPr>
                <w:sz w:val="14"/>
                <w:szCs w:val="14"/>
              </w:rPr>
            </w:pPr>
            <w:r w:rsidRPr="00C057E5">
              <w:rPr>
                <w:sz w:val="14"/>
                <w:szCs w:val="14"/>
              </w:rPr>
              <w:t> </w:t>
            </w:r>
          </w:p>
        </w:tc>
        <w:tc>
          <w:tcPr>
            <w:tcW w:w="709" w:type="dxa"/>
            <w:hideMark/>
          </w:tcPr>
          <w:p w14:paraId="26967D40" w14:textId="77777777" w:rsidR="00EF56FF" w:rsidRPr="00C057E5" w:rsidRDefault="00EF56FF" w:rsidP="00EF56FF">
            <w:pPr>
              <w:rPr>
                <w:sz w:val="14"/>
                <w:szCs w:val="14"/>
              </w:rPr>
            </w:pPr>
            <w:r w:rsidRPr="00C057E5">
              <w:rPr>
                <w:sz w:val="14"/>
                <w:szCs w:val="14"/>
              </w:rPr>
              <w:t>35</w:t>
            </w:r>
          </w:p>
        </w:tc>
        <w:tc>
          <w:tcPr>
            <w:tcW w:w="850" w:type="dxa"/>
            <w:hideMark/>
          </w:tcPr>
          <w:p w14:paraId="764FB6F2" w14:textId="77777777" w:rsidR="00EF56FF" w:rsidRPr="00C057E5" w:rsidRDefault="00EF56FF" w:rsidP="00EF56FF">
            <w:pPr>
              <w:rPr>
                <w:sz w:val="14"/>
                <w:szCs w:val="14"/>
              </w:rPr>
            </w:pPr>
            <w:r w:rsidRPr="00C057E5">
              <w:rPr>
                <w:sz w:val="14"/>
                <w:szCs w:val="14"/>
              </w:rPr>
              <w:t>-</w:t>
            </w:r>
          </w:p>
        </w:tc>
        <w:tc>
          <w:tcPr>
            <w:tcW w:w="709" w:type="dxa"/>
            <w:hideMark/>
          </w:tcPr>
          <w:p w14:paraId="6B2A52AE" w14:textId="77777777" w:rsidR="00EF56FF" w:rsidRPr="00C057E5" w:rsidRDefault="00EF56FF" w:rsidP="00EF56FF">
            <w:pPr>
              <w:rPr>
                <w:sz w:val="14"/>
                <w:szCs w:val="14"/>
              </w:rPr>
            </w:pPr>
            <w:r w:rsidRPr="00C057E5">
              <w:rPr>
                <w:sz w:val="14"/>
                <w:szCs w:val="14"/>
              </w:rPr>
              <w:t>34</w:t>
            </w:r>
          </w:p>
        </w:tc>
        <w:tc>
          <w:tcPr>
            <w:tcW w:w="1097" w:type="dxa"/>
            <w:hideMark/>
          </w:tcPr>
          <w:p w14:paraId="51B2C549" w14:textId="77777777" w:rsidR="00EF56FF" w:rsidRPr="00C057E5" w:rsidRDefault="00EF56FF">
            <w:pPr>
              <w:rPr>
                <w:sz w:val="14"/>
                <w:szCs w:val="14"/>
              </w:rPr>
            </w:pPr>
            <w:r w:rsidRPr="00C057E5">
              <w:rPr>
                <w:sz w:val="14"/>
                <w:szCs w:val="14"/>
              </w:rPr>
              <w:t> </w:t>
            </w:r>
          </w:p>
        </w:tc>
      </w:tr>
      <w:tr w:rsidR="00EB56AC" w:rsidRPr="00EF56FF" w14:paraId="1EA7D476" w14:textId="77777777" w:rsidTr="00CC508E">
        <w:trPr>
          <w:trHeight w:val="86"/>
        </w:trPr>
        <w:tc>
          <w:tcPr>
            <w:tcW w:w="1488" w:type="dxa"/>
            <w:hideMark/>
          </w:tcPr>
          <w:p w14:paraId="1843562E" w14:textId="77777777" w:rsidR="00EF56FF" w:rsidRPr="00C057E5" w:rsidRDefault="00EF56FF">
            <w:pPr>
              <w:rPr>
                <w:sz w:val="14"/>
                <w:szCs w:val="14"/>
              </w:rPr>
            </w:pPr>
            <w:r w:rsidRPr="00C057E5">
              <w:rPr>
                <w:sz w:val="14"/>
                <w:szCs w:val="14"/>
              </w:rPr>
              <w:t>Toalettrom for barna</w:t>
            </w:r>
          </w:p>
        </w:tc>
        <w:tc>
          <w:tcPr>
            <w:tcW w:w="923" w:type="dxa"/>
            <w:hideMark/>
          </w:tcPr>
          <w:p w14:paraId="6A4DE745" w14:textId="77777777" w:rsidR="00EF56FF" w:rsidRPr="00C057E5" w:rsidRDefault="00EF56FF" w:rsidP="00EF56FF">
            <w:pPr>
              <w:rPr>
                <w:sz w:val="14"/>
                <w:szCs w:val="14"/>
              </w:rPr>
            </w:pPr>
            <w:r w:rsidRPr="00C057E5">
              <w:rPr>
                <w:sz w:val="14"/>
                <w:szCs w:val="14"/>
              </w:rPr>
              <w:t>26</w:t>
            </w:r>
          </w:p>
        </w:tc>
        <w:tc>
          <w:tcPr>
            <w:tcW w:w="762" w:type="dxa"/>
            <w:hideMark/>
          </w:tcPr>
          <w:p w14:paraId="49AE239F" w14:textId="77777777" w:rsidR="00EF56FF" w:rsidRPr="00C057E5" w:rsidRDefault="00EF56FF" w:rsidP="00EF56FF">
            <w:pPr>
              <w:rPr>
                <w:sz w:val="14"/>
                <w:szCs w:val="14"/>
              </w:rPr>
            </w:pPr>
            <w:r w:rsidRPr="00C057E5">
              <w:rPr>
                <w:sz w:val="14"/>
                <w:szCs w:val="14"/>
              </w:rPr>
              <w:t>7,2</w:t>
            </w:r>
          </w:p>
        </w:tc>
        <w:tc>
          <w:tcPr>
            <w:tcW w:w="763" w:type="dxa"/>
            <w:hideMark/>
          </w:tcPr>
          <w:p w14:paraId="389977A2" w14:textId="77777777" w:rsidR="00EF56FF" w:rsidRPr="00C057E5" w:rsidRDefault="00EF56FF" w:rsidP="00EF56FF">
            <w:pPr>
              <w:rPr>
                <w:sz w:val="14"/>
                <w:szCs w:val="14"/>
              </w:rPr>
            </w:pPr>
            <w:r w:rsidRPr="00C057E5">
              <w:rPr>
                <w:sz w:val="14"/>
                <w:szCs w:val="14"/>
              </w:rPr>
              <w:t>0</w:t>
            </w:r>
          </w:p>
        </w:tc>
        <w:tc>
          <w:tcPr>
            <w:tcW w:w="1021" w:type="dxa"/>
            <w:hideMark/>
          </w:tcPr>
          <w:p w14:paraId="728F58C4" w14:textId="77777777" w:rsidR="00EF56FF" w:rsidRPr="00C057E5" w:rsidRDefault="00EF56FF" w:rsidP="00EF56FF">
            <w:pPr>
              <w:rPr>
                <w:sz w:val="14"/>
                <w:szCs w:val="14"/>
              </w:rPr>
            </w:pPr>
            <w:r w:rsidRPr="00C057E5">
              <w:rPr>
                <w:sz w:val="14"/>
                <w:szCs w:val="14"/>
              </w:rPr>
              <w:t> </w:t>
            </w:r>
          </w:p>
        </w:tc>
        <w:tc>
          <w:tcPr>
            <w:tcW w:w="781" w:type="dxa"/>
            <w:hideMark/>
          </w:tcPr>
          <w:p w14:paraId="004D4C05" w14:textId="77777777" w:rsidR="00EF56FF" w:rsidRPr="00C057E5" w:rsidRDefault="00EF56FF" w:rsidP="00EF56FF">
            <w:pPr>
              <w:rPr>
                <w:sz w:val="14"/>
                <w:szCs w:val="14"/>
              </w:rPr>
            </w:pPr>
            <w:r w:rsidRPr="00C057E5">
              <w:rPr>
                <w:sz w:val="14"/>
                <w:szCs w:val="14"/>
              </w:rPr>
              <w:t> </w:t>
            </w:r>
          </w:p>
        </w:tc>
        <w:tc>
          <w:tcPr>
            <w:tcW w:w="778" w:type="dxa"/>
            <w:hideMark/>
          </w:tcPr>
          <w:p w14:paraId="306A1630" w14:textId="77777777" w:rsidR="00EF56FF" w:rsidRPr="00C057E5" w:rsidRDefault="00EF56FF" w:rsidP="00EF56FF">
            <w:pPr>
              <w:rPr>
                <w:sz w:val="14"/>
                <w:szCs w:val="14"/>
              </w:rPr>
            </w:pPr>
            <w:r w:rsidRPr="00C057E5">
              <w:rPr>
                <w:sz w:val="14"/>
                <w:szCs w:val="14"/>
              </w:rPr>
              <w:t> </w:t>
            </w:r>
          </w:p>
        </w:tc>
        <w:tc>
          <w:tcPr>
            <w:tcW w:w="1134" w:type="dxa"/>
            <w:hideMark/>
          </w:tcPr>
          <w:p w14:paraId="70E1F605" w14:textId="77777777" w:rsidR="00EF56FF" w:rsidRPr="00C057E5" w:rsidRDefault="00EF56FF" w:rsidP="00EF56FF">
            <w:pPr>
              <w:rPr>
                <w:sz w:val="14"/>
                <w:szCs w:val="14"/>
              </w:rPr>
            </w:pPr>
            <w:r w:rsidRPr="00C057E5">
              <w:rPr>
                <w:sz w:val="14"/>
                <w:szCs w:val="14"/>
              </w:rPr>
              <w:t>R</w:t>
            </w:r>
          </w:p>
        </w:tc>
        <w:tc>
          <w:tcPr>
            <w:tcW w:w="992" w:type="dxa"/>
            <w:hideMark/>
          </w:tcPr>
          <w:p w14:paraId="27A80A17" w14:textId="77777777" w:rsidR="00EF56FF" w:rsidRPr="00C057E5" w:rsidRDefault="00EF56FF" w:rsidP="00EF56FF">
            <w:pPr>
              <w:rPr>
                <w:sz w:val="14"/>
                <w:szCs w:val="14"/>
              </w:rPr>
            </w:pPr>
            <w:r w:rsidRPr="00C057E5">
              <w:rPr>
                <w:sz w:val="14"/>
                <w:szCs w:val="14"/>
              </w:rPr>
              <w:t>CAV, undertrykk</w:t>
            </w:r>
          </w:p>
        </w:tc>
        <w:tc>
          <w:tcPr>
            <w:tcW w:w="1134" w:type="dxa"/>
            <w:hideMark/>
          </w:tcPr>
          <w:p w14:paraId="7497D9F6" w14:textId="77777777" w:rsidR="00EF56FF" w:rsidRPr="00C057E5" w:rsidRDefault="00EF56FF">
            <w:pPr>
              <w:rPr>
                <w:sz w:val="14"/>
                <w:szCs w:val="14"/>
              </w:rPr>
            </w:pPr>
            <w:r w:rsidRPr="00C057E5">
              <w:rPr>
                <w:sz w:val="14"/>
                <w:szCs w:val="14"/>
              </w:rPr>
              <w:t>Overstrømning med avtrekk (undertrykk), tilførsel i spalte under dør.</w:t>
            </w:r>
          </w:p>
        </w:tc>
        <w:tc>
          <w:tcPr>
            <w:tcW w:w="851" w:type="dxa"/>
            <w:hideMark/>
          </w:tcPr>
          <w:p w14:paraId="0091A8C2" w14:textId="77777777" w:rsidR="00EF56FF" w:rsidRPr="00C057E5" w:rsidRDefault="00EF56FF" w:rsidP="00EF56FF">
            <w:pPr>
              <w:rPr>
                <w:sz w:val="14"/>
                <w:szCs w:val="14"/>
              </w:rPr>
            </w:pPr>
            <w:r w:rsidRPr="00C057E5">
              <w:rPr>
                <w:sz w:val="14"/>
                <w:szCs w:val="14"/>
              </w:rPr>
              <w:t> </w:t>
            </w:r>
          </w:p>
        </w:tc>
        <w:tc>
          <w:tcPr>
            <w:tcW w:w="709" w:type="dxa"/>
            <w:hideMark/>
          </w:tcPr>
          <w:p w14:paraId="6F03CDA6" w14:textId="77777777" w:rsidR="00EF56FF" w:rsidRPr="00C057E5" w:rsidRDefault="00EF56FF" w:rsidP="00EF56FF">
            <w:pPr>
              <w:rPr>
                <w:sz w:val="14"/>
                <w:szCs w:val="14"/>
              </w:rPr>
            </w:pPr>
            <w:r w:rsidRPr="00C057E5">
              <w:rPr>
                <w:sz w:val="14"/>
                <w:szCs w:val="14"/>
              </w:rPr>
              <w:t>35</w:t>
            </w:r>
          </w:p>
        </w:tc>
        <w:tc>
          <w:tcPr>
            <w:tcW w:w="850" w:type="dxa"/>
            <w:hideMark/>
          </w:tcPr>
          <w:p w14:paraId="7FF55BD4" w14:textId="77777777" w:rsidR="00EF56FF" w:rsidRPr="00C057E5" w:rsidRDefault="00EF56FF" w:rsidP="00EF56FF">
            <w:pPr>
              <w:rPr>
                <w:sz w:val="14"/>
                <w:szCs w:val="14"/>
              </w:rPr>
            </w:pPr>
            <w:r w:rsidRPr="00C057E5">
              <w:rPr>
                <w:sz w:val="14"/>
                <w:szCs w:val="14"/>
              </w:rPr>
              <w:t>-</w:t>
            </w:r>
          </w:p>
        </w:tc>
        <w:tc>
          <w:tcPr>
            <w:tcW w:w="709" w:type="dxa"/>
            <w:hideMark/>
          </w:tcPr>
          <w:p w14:paraId="02D0C96F" w14:textId="77777777" w:rsidR="00EF56FF" w:rsidRPr="00C057E5" w:rsidRDefault="00EF56FF" w:rsidP="00EF56FF">
            <w:pPr>
              <w:rPr>
                <w:sz w:val="14"/>
                <w:szCs w:val="14"/>
              </w:rPr>
            </w:pPr>
            <w:r w:rsidRPr="00C057E5">
              <w:rPr>
                <w:sz w:val="14"/>
                <w:szCs w:val="14"/>
              </w:rPr>
              <w:t>34</w:t>
            </w:r>
          </w:p>
        </w:tc>
        <w:tc>
          <w:tcPr>
            <w:tcW w:w="1097" w:type="dxa"/>
            <w:hideMark/>
          </w:tcPr>
          <w:p w14:paraId="1ECC4CB7" w14:textId="77777777" w:rsidR="00EF56FF" w:rsidRPr="00C057E5" w:rsidRDefault="00EF56FF">
            <w:pPr>
              <w:rPr>
                <w:sz w:val="14"/>
                <w:szCs w:val="14"/>
              </w:rPr>
            </w:pPr>
            <w:r w:rsidRPr="00C057E5">
              <w:rPr>
                <w:sz w:val="14"/>
                <w:szCs w:val="14"/>
              </w:rPr>
              <w:t> </w:t>
            </w:r>
          </w:p>
        </w:tc>
      </w:tr>
      <w:tr w:rsidR="00EB56AC" w:rsidRPr="00EF56FF" w14:paraId="332D3DBB" w14:textId="77777777" w:rsidTr="00CC508E">
        <w:trPr>
          <w:trHeight w:val="60"/>
        </w:trPr>
        <w:tc>
          <w:tcPr>
            <w:tcW w:w="1488" w:type="dxa"/>
            <w:hideMark/>
          </w:tcPr>
          <w:p w14:paraId="278E8464" w14:textId="77777777" w:rsidR="00EF56FF" w:rsidRPr="00C057E5" w:rsidRDefault="00EF56FF">
            <w:pPr>
              <w:rPr>
                <w:sz w:val="14"/>
                <w:szCs w:val="14"/>
              </w:rPr>
            </w:pPr>
            <w:r w:rsidRPr="00C057E5">
              <w:rPr>
                <w:sz w:val="14"/>
                <w:szCs w:val="14"/>
              </w:rPr>
              <w:t>Møterom</w:t>
            </w:r>
          </w:p>
        </w:tc>
        <w:tc>
          <w:tcPr>
            <w:tcW w:w="923" w:type="dxa"/>
            <w:hideMark/>
          </w:tcPr>
          <w:p w14:paraId="2179BBC8" w14:textId="77777777" w:rsidR="00EF56FF" w:rsidRPr="00C057E5" w:rsidRDefault="00EF56FF" w:rsidP="00EF56FF">
            <w:pPr>
              <w:rPr>
                <w:sz w:val="14"/>
                <w:szCs w:val="14"/>
              </w:rPr>
            </w:pPr>
            <w:r w:rsidRPr="00C057E5">
              <w:rPr>
                <w:sz w:val="14"/>
                <w:szCs w:val="14"/>
              </w:rPr>
              <w:t>26</w:t>
            </w:r>
          </w:p>
        </w:tc>
        <w:tc>
          <w:tcPr>
            <w:tcW w:w="762" w:type="dxa"/>
            <w:hideMark/>
          </w:tcPr>
          <w:p w14:paraId="5625BE1F" w14:textId="77777777" w:rsidR="00EF56FF" w:rsidRPr="00C057E5" w:rsidRDefault="00EF56FF" w:rsidP="00EF56FF">
            <w:pPr>
              <w:rPr>
                <w:sz w:val="14"/>
                <w:szCs w:val="14"/>
              </w:rPr>
            </w:pPr>
            <w:r w:rsidRPr="00C057E5">
              <w:rPr>
                <w:sz w:val="14"/>
                <w:szCs w:val="14"/>
              </w:rPr>
              <w:t>7,2</w:t>
            </w:r>
          </w:p>
        </w:tc>
        <w:tc>
          <w:tcPr>
            <w:tcW w:w="763" w:type="dxa"/>
            <w:hideMark/>
          </w:tcPr>
          <w:p w14:paraId="00FB9CA2" w14:textId="77777777" w:rsidR="00EF56FF" w:rsidRPr="00C057E5" w:rsidRDefault="00EF56FF" w:rsidP="00EF56FF">
            <w:pPr>
              <w:rPr>
                <w:sz w:val="14"/>
                <w:szCs w:val="14"/>
              </w:rPr>
            </w:pPr>
            <w:r w:rsidRPr="00C057E5">
              <w:rPr>
                <w:sz w:val="14"/>
                <w:szCs w:val="14"/>
              </w:rPr>
              <w:t>0</w:t>
            </w:r>
          </w:p>
        </w:tc>
        <w:tc>
          <w:tcPr>
            <w:tcW w:w="1021" w:type="dxa"/>
            <w:hideMark/>
          </w:tcPr>
          <w:p w14:paraId="4FB49F82" w14:textId="77777777" w:rsidR="00EF56FF" w:rsidRPr="00C057E5" w:rsidRDefault="00EF56FF" w:rsidP="00EF56FF">
            <w:pPr>
              <w:rPr>
                <w:sz w:val="14"/>
                <w:szCs w:val="14"/>
              </w:rPr>
            </w:pPr>
            <w:r w:rsidRPr="00C057E5">
              <w:rPr>
                <w:sz w:val="14"/>
                <w:szCs w:val="14"/>
              </w:rPr>
              <w:t> </w:t>
            </w:r>
          </w:p>
        </w:tc>
        <w:tc>
          <w:tcPr>
            <w:tcW w:w="781" w:type="dxa"/>
            <w:hideMark/>
          </w:tcPr>
          <w:p w14:paraId="5F5821F5" w14:textId="77777777" w:rsidR="00EF56FF" w:rsidRPr="00C057E5" w:rsidRDefault="00EF56FF" w:rsidP="00EF56FF">
            <w:pPr>
              <w:rPr>
                <w:sz w:val="14"/>
                <w:szCs w:val="14"/>
              </w:rPr>
            </w:pPr>
            <w:r w:rsidRPr="00C057E5">
              <w:rPr>
                <w:sz w:val="14"/>
                <w:szCs w:val="14"/>
              </w:rPr>
              <w:t>x</w:t>
            </w:r>
          </w:p>
        </w:tc>
        <w:tc>
          <w:tcPr>
            <w:tcW w:w="778" w:type="dxa"/>
            <w:hideMark/>
          </w:tcPr>
          <w:p w14:paraId="531B903D" w14:textId="77777777" w:rsidR="00EF56FF" w:rsidRPr="00C057E5" w:rsidRDefault="00EF56FF" w:rsidP="00EF56FF">
            <w:pPr>
              <w:rPr>
                <w:sz w:val="14"/>
                <w:szCs w:val="14"/>
              </w:rPr>
            </w:pPr>
            <w:r w:rsidRPr="00C057E5">
              <w:rPr>
                <w:sz w:val="14"/>
                <w:szCs w:val="14"/>
              </w:rPr>
              <w:t> </w:t>
            </w:r>
          </w:p>
        </w:tc>
        <w:tc>
          <w:tcPr>
            <w:tcW w:w="1134" w:type="dxa"/>
            <w:hideMark/>
          </w:tcPr>
          <w:p w14:paraId="63796500" w14:textId="77777777" w:rsidR="00EF56FF" w:rsidRPr="00C057E5" w:rsidRDefault="00EF56FF" w:rsidP="00EF56FF">
            <w:pPr>
              <w:rPr>
                <w:sz w:val="14"/>
                <w:szCs w:val="14"/>
              </w:rPr>
            </w:pPr>
            <w:r w:rsidRPr="00C057E5">
              <w:rPr>
                <w:sz w:val="14"/>
                <w:szCs w:val="14"/>
              </w:rPr>
              <w:t>R</w:t>
            </w:r>
          </w:p>
        </w:tc>
        <w:tc>
          <w:tcPr>
            <w:tcW w:w="992" w:type="dxa"/>
            <w:hideMark/>
          </w:tcPr>
          <w:p w14:paraId="43249FF8" w14:textId="77777777" w:rsidR="00EF56FF" w:rsidRPr="00C057E5" w:rsidRDefault="00EF56FF" w:rsidP="00EF56FF">
            <w:pPr>
              <w:rPr>
                <w:sz w:val="14"/>
                <w:szCs w:val="14"/>
              </w:rPr>
            </w:pPr>
            <w:r w:rsidRPr="00C057E5">
              <w:rPr>
                <w:sz w:val="14"/>
                <w:szCs w:val="14"/>
              </w:rPr>
              <w:t>VAV, T, C og B</w:t>
            </w:r>
          </w:p>
        </w:tc>
        <w:tc>
          <w:tcPr>
            <w:tcW w:w="1134" w:type="dxa"/>
            <w:hideMark/>
          </w:tcPr>
          <w:p w14:paraId="6F19C74E" w14:textId="77777777" w:rsidR="00EF56FF" w:rsidRPr="00C057E5" w:rsidRDefault="00EF56FF">
            <w:pPr>
              <w:rPr>
                <w:sz w:val="14"/>
                <w:szCs w:val="14"/>
              </w:rPr>
            </w:pPr>
            <w:r w:rsidRPr="00C057E5">
              <w:rPr>
                <w:sz w:val="14"/>
                <w:szCs w:val="14"/>
              </w:rPr>
              <w:t> </w:t>
            </w:r>
          </w:p>
        </w:tc>
        <w:tc>
          <w:tcPr>
            <w:tcW w:w="851" w:type="dxa"/>
            <w:hideMark/>
          </w:tcPr>
          <w:p w14:paraId="4AFFEFD9" w14:textId="77777777" w:rsidR="00EF56FF" w:rsidRPr="00C057E5" w:rsidRDefault="00EF56FF" w:rsidP="00EF56FF">
            <w:pPr>
              <w:rPr>
                <w:sz w:val="14"/>
                <w:szCs w:val="14"/>
              </w:rPr>
            </w:pPr>
            <w:r w:rsidRPr="00C057E5">
              <w:rPr>
                <w:sz w:val="14"/>
                <w:szCs w:val="14"/>
              </w:rPr>
              <w:t> </w:t>
            </w:r>
          </w:p>
        </w:tc>
        <w:tc>
          <w:tcPr>
            <w:tcW w:w="709" w:type="dxa"/>
            <w:hideMark/>
          </w:tcPr>
          <w:p w14:paraId="57A1430E" w14:textId="77777777" w:rsidR="00EF56FF" w:rsidRPr="00C057E5" w:rsidRDefault="00EF56FF" w:rsidP="00EF56FF">
            <w:pPr>
              <w:rPr>
                <w:sz w:val="14"/>
                <w:szCs w:val="14"/>
              </w:rPr>
            </w:pPr>
            <w:r w:rsidRPr="00C057E5">
              <w:rPr>
                <w:sz w:val="14"/>
                <w:szCs w:val="14"/>
              </w:rPr>
              <w:t>28</w:t>
            </w:r>
          </w:p>
        </w:tc>
        <w:tc>
          <w:tcPr>
            <w:tcW w:w="850" w:type="dxa"/>
            <w:hideMark/>
          </w:tcPr>
          <w:p w14:paraId="60964727" w14:textId="77777777" w:rsidR="00EF56FF" w:rsidRPr="00C057E5" w:rsidRDefault="00EF56FF" w:rsidP="00EF56FF">
            <w:pPr>
              <w:rPr>
                <w:sz w:val="14"/>
                <w:szCs w:val="14"/>
              </w:rPr>
            </w:pPr>
            <w:r w:rsidRPr="00C057E5">
              <w:rPr>
                <w:sz w:val="14"/>
                <w:szCs w:val="14"/>
              </w:rPr>
              <w:t>48</w:t>
            </w:r>
          </w:p>
        </w:tc>
        <w:tc>
          <w:tcPr>
            <w:tcW w:w="709" w:type="dxa"/>
            <w:hideMark/>
          </w:tcPr>
          <w:p w14:paraId="00347F8F" w14:textId="77777777" w:rsidR="00EF56FF" w:rsidRPr="00C057E5" w:rsidRDefault="00EF56FF" w:rsidP="00EF56FF">
            <w:pPr>
              <w:rPr>
                <w:sz w:val="14"/>
                <w:szCs w:val="14"/>
              </w:rPr>
            </w:pPr>
            <w:r w:rsidRPr="00C057E5">
              <w:rPr>
                <w:sz w:val="14"/>
                <w:szCs w:val="14"/>
              </w:rPr>
              <w:t>38</w:t>
            </w:r>
          </w:p>
        </w:tc>
        <w:tc>
          <w:tcPr>
            <w:tcW w:w="1097" w:type="dxa"/>
            <w:hideMark/>
          </w:tcPr>
          <w:p w14:paraId="790E4300" w14:textId="77777777" w:rsidR="00EF56FF" w:rsidRPr="00C057E5" w:rsidRDefault="00EF56FF">
            <w:pPr>
              <w:rPr>
                <w:sz w:val="14"/>
                <w:szCs w:val="14"/>
              </w:rPr>
            </w:pPr>
            <w:r w:rsidRPr="00C057E5">
              <w:rPr>
                <w:sz w:val="14"/>
                <w:szCs w:val="14"/>
              </w:rPr>
              <w:t>Skal brukes til konfidensielle samtaler.</w:t>
            </w:r>
          </w:p>
        </w:tc>
      </w:tr>
      <w:tr w:rsidR="00EB56AC" w:rsidRPr="00EF56FF" w14:paraId="4B1E9605" w14:textId="77777777" w:rsidTr="00CC508E">
        <w:trPr>
          <w:trHeight w:val="403"/>
        </w:trPr>
        <w:tc>
          <w:tcPr>
            <w:tcW w:w="1488" w:type="dxa"/>
            <w:hideMark/>
          </w:tcPr>
          <w:p w14:paraId="69A5F1FE" w14:textId="77777777" w:rsidR="00EF56FF" w:rsidRPr="00C057E5" w:rsidRDefault="00EF56FF">
            <w:pPr>
              <w:rPr>
                <w:sz w:val="14"/>
                <w:szCs w:val="14"/>
              </w:rPr>
            </w:pPr>
            <w:r w:rsidRPr="00C057E5">
              <w:rPr>
                <w:sz w:val="14"/>
                <w:szCs w:val="14"/>
              </w:rPr>
              <w:t>Pauserom</w:t>
            </w:r>
          </w:p>
        </w:tc>
        <w:tc>
          <w:tcPr>
            <w:tcW w:w="923" w:type="dxa"/>
            <w:hideMark/>
          </w:tcPr>
          <w:p w14:paraId="1E418CEB" w14:textId="77777777" w:rsidR="00EF56FF" w:rsidRPr="00C057E5" w:rsidRDefault="00EF56FF" w:rsidP="00EF56FF">
            <w:pPr>
              <w:rPr>
                <w:sz w:val="14"/>
                <w:szCs w:val="14"/>
              </w:rPr>
            </w:pPr>
            <w:r w:rsidRPr="00C057E5">
              <w:rPr>
                <w:sz w:val="14"/>
                <w:szCs w:val="14"/>
              </w:rPr>
              <w:t>26</w:t>
            </w:r>
          </w:p>
        </w:tc>
        <w:tc>
          <w:tcPr>
            <w:tcW w:w="762" w:type="dxa"/>
            <w:hideMark/>
          </w:tcPr>
          <w:p w14:paraId="53C7DF93" w14:textId="77777777" w:rsidR="00EF56FF" w:rsidRPr="00C057E5" w:rsidRDefault="00EF56FF" w:rsidP="00EF56FF">
            <w:pPr>
              <w:rPr>
                <w:sz w:val="14"/>
                <w:szCs w:val="14"/>
              </w:rPr>
            </w:pPr>
            <w:r w:rsidRPr="00C057E5">
              <w:rPr>
                <w:sz w:val="14"/>
                <w:szCs w:val="14"/>
              </w:rPr>
              <w:t>7,2</w:t>
            </w:r>
          </w:p>
        </w:tc>
        <w:tc>
          <w:tcPr>
            <w:tcW w:w="763" w:type="dxa"/>
            <w:hideMark/>
          </w:tcPr>
          <w:p w14:paraId="35D8D9D4" w14:textId="77777777" w:rsidR="00EF56FF" w:rsidRPr="00C057E5" w:rsidRDefault="00EF56FF" w:rsidP="00EF56FF">
            <w:pPr>
              <w:rPr>
                <w:sz w:val="14"/>
                <w:szCs w:val="14"/>
              </w:rPr>
            </w:pPr>
            <w:r w:rsidRPr="00C057E5">
              <w:rPr>
                <w:sz w:val="14"/>
                <w:szCs w:val="14"/>
              </w:rPr>
              <w:t>0</w:t>
            </w:r>
          </w:p>
        </w:tc>
        <w:tc>
          <w:tcPr>
            <w:tcW w:w="1021" w:type="dxa"/>
            <w:hideMark/>
          </w:tcPr>
          <w:p w14:paraId="5B29622C" w14:textId="77777777" w:rsidR="00EF56FF" w:rsidRPr="00C057E5" w:rsidRDefault="00EF56FF" w:rsidP="00EF56FF">
            <w:pPr>
              <w:rPr>
                <w:sz w:val="14"/>
                <w:szCs w:val="14"/>
              </w:rPr>
            </w:pPr>
            <w:r w:rsidRPr="00C057E5">
              <w:rPr>
                <w:sz w:val="14"/>
                <w:szCs w:val="14"/>
              </w:rPr>
              <w:t> </w:t>
            </w:r>
          </w:p>
        </w:tc>
        <w:tc>
          <w:tcPr>
            <w:tcW w:w="781" w:type="dxa"/>
            <w:hideMark/>
          </w:tcPr>
          <w:p w14:paraId="5DA808C0" w14:textId="77777777" w:rsidR="00EF56FF" w:rsidRPr="00C057E5" w:rsidRDefault="00EF56FF" w:rsidP="00EF56FF">
            <w:pPr>
              <w:rPr>
                <w:sz w:val="14"/>
                <w:szCs w:val="14"/>
              </w:rPr>
            </w:pPr>
            <w:r w:rsidRPr="00C057E5">
              <w:rPr>
                <w:sz w:val="14"/>
                <w:szCs w:val="14"/>
              </w:rPr>
              <w:t>x</w:t>
            </w:r>
          </w:p>
        </w:tc>
        <w:tc>
          <w:tcPr>
            <w:tcW w:w="778" w:type="dxa"/>
            <w:hideMark/>
          </w:tcPr>
          <w:p w14:paraId="126494A1" w14:textId="77777777" w:rsidR="00EF56FF" w:rsidRPr="00C057E5" w:rsidRDefault="00EF56FF" w:rsidP="00EF56FF">
            <w:pPr>
              <w:rPr>
                <w:sz w:val="14"/>
                <w:szCs w:val="14"/>
              </w:rPr>
            </w:pPr>
            <w:r w:rsidRPr="00C057E5">
              <w:rPr>
                <w:sz w:val="14"/>
                <w:szCs w:val="14"/>
              </w:rPr>
              <w:t> </w:t>
            </w:r>
          </w:p>
        </w:tc>
        <w:tc>
          <w:tcPr>
            <w:tcW w:w="1134" w:type="dxa"/>
            <w:hideMark/>
          </w:tcPr>
          <w:p w14:paraId="37A6A707" w14:textId="77777777" w:rsidR="00EF56FF" w:rsidRPr="00C057E5" w:rsidRDefault="00EF56FF" w:rsidP="00EF56FF">
            <w:pPr>
              <w:rPr>
                <w:sz w:val="14"/>
                <w:szCs w:val="14"/>
              </w:rPr>
            </w:pPr>
            <w:r w:rsidRPr="00C057E5">
              <w:rPr>
                <w:sz w:val="14"/>
                <w:szCs w:val="14"/>
              </w:rPr>
              <w:t>R</w:t>
            </w:r>
          </w:p>
        </w:tc>
        <w:tc>
          <w:tcPr>
            <w:tcW w:w="992" w:type="dxa"/>
            <w:hideMark/>
          </w:tcPr>
          <w:p w14:paraId="0F627669" w14:textId="77777777" w:rsidR="00EF56FF" w:rsidRPr="00C057E5" w:rsidRDefault="00EF56FF" w:rsidP="00EF56FF">
            <w:pPr>
              <w:rPr>
                <w:sz w:val="14"/>
                <w:szCs w:val="14"/>
              </w:rPr>
            </w:pPr>
            <w:r w:rsidRPr="00C057E5">
              <w:rPr>
                <w:sz w:val="14"/>
                <w:szCs w:val="14"/>
              </w:rPr>
              <w:t>VAV, T, C og B</w:t>
            </w:r>
          </w:p>
        </w:tc>
        <w:tc>
          <w:tcPr>
            <w:tcW w:w="1134" w:type="dxa"/>
            <w:hideMark/>
          </w:tcPr>
          <w:p w14:paraId="4F655CD5" w14:textId="77777777" w:rsidR="00EF56FF" w:rsidRPr="00C057E5" w:rsidRDefault="00EF56FF">
            <w:pPr>
              <w:rPr>
                <w:sz w:val="14"/>
                <w:szCs w:val="14"/>
              </w:rPr>
            </w:pPr>
            <w:r w:rsidRPr="00C057E5">
              <w:rPr>
                <w:sz w:val="14"/>
                <w:szCs w:val="14"/>
              </w:rPr>
              <w:t>Avtrekk 250 m3/h volumhette per komfyr.</w:t>
            </w:r>
          </w:p>
        </w:tc>
        <w:tc>
          <w:tcPr>
            <w:tcW w:w="851" w:type="dxa"/>
            <w:hideMark/>
          </w:tcPr>
          <w:p w14:paraId="7EA7242D" w14:textId="77777777" w:rsidR="00EF56FF" w:rsidRPr="00C057E5" w:rsidRDefault="00EF56FF" w:rsidP="00EF56FF">
            <w:pPr>
              <w:rPr>
                <w:sz w:val="14"/>
                <w:szCs w:val="14"/>
              </w:rPr>
            </w:pPr>
            <w:r w:rsidRPr="00C057E5">
              <w:rPr>
                <w:sz w:val="14"/>
                <w:szCs w:val="14"/>
              </w:rPr>
              <w:t> </w:t>
            </w:r>
          </w:p>
        </w:tc>
        <w:tc>
          <w:tcPr>
            <w:tcW w:w="709" w:type="dxa"/>
            <w:hideMark/>
          </w:tcPr>
          <w:p w14:paraId="6D23D984" w14:textId="77777777" w:rsidR="00EF56FF" w:rsidRPr="00C057E5" w:rsidRDefault="00EF56FF" w:rsidP="00EF56FF">
            <w:pPr>
              <w:rPr>
                <w:sz w:val="14"/>
                <w:szCs w:val="14"/>
              </w:rPr>
            </w:pPr>
            <w:r w:rsidRPr="00C057E5">
              <w:rPr>
                <w:sz w:val="14"/>
                <w:szCs w:val="14"/>
              </w:rPr>
              <w:t>28</w:t>
            </w:r>
          </w:p>
        </w:tc>
        <w:tc>
          <w:tcPr>
            <w:tcW w:w="850" w:type="dxa"/>
            <w:hideMark/>
          </w:tcPr>
          <w:p w14:paraId="135C90DF" w14:textId="77777777" w:rsidR="00EF56FF" w:rsidRPr="00C057E5" w:rsidRDefault="00EF56FF" w:rsidP="00EF56FF">
            <w:pPr>
              <w:rPr>
                <w:sz w:val="14"/>
                <w:szCs w:val="14"/>
              </w:rPr>
            </w:pPr>
            <w:r w:rsidRPr="00C057E5">
              <w:rPr>
                <w:sz w:val="14"/>
                <w:szCs w:val="14"/>
              </w:rPr>
              <w:t>48</w:t>
            </w:r>
          </w:p>
        </w:tc>
        <w:tc>
          <w:tcPr>
            <w:tcW w:w="709" w:type="dxa"/>
            <w:hideMark/>
          </w:tcPr>
          <w:p w14:paraId="612E6E7C" w14:textId="77777777" w:rsidR="00EF56FF" w:rsidRPr="00C057E5" w:rsidRDefault="00EF56FF" w:rsidP="00EF56FF">
            <w:pPr>
              <w:rPr>
                <w:sz w:val="14"/>
                <w:szCs w:val="14"/>
              </w:rPr>
            </w:pPr>
            <w:r w:rsidRPr="00C057E5">
              <w:rPr>
                <w:sz w:val="14"/>
                <w:szCs w:val="14"/>
              </w:rPr>
              <w:t>34</w:t>
            </w:r>
          </w:p>
        </w:tc>
        <w:tc>
          <w:tcPr>
            <w:tcW w:w="1097" w:type="dxa"/>
            <w:hideMark/>
          </w:tcPr>
          <w:p w14:paraId="4D518315" w14:textId="77777777" w:rsidR="00EF56FF" w:rsidRPr="00C057E5" w:rsidRDefault="00EF56FF">
            <w:pPr>
              <w:rPr>
                <w:sz w:val="14"/>
                <w:szCs w:val="14"/>
              </w:rPr>
            </w:pPr>
            <w:r w:rsidRPr="00C057E5">
              <w:rPr>
                <w:sz w:val="14"/>
                <w:szCs w:val="14"/>
              </w:rPr>
              <w:t> </w:t>
            </w:r>
          </w:p>
        </w:tc>
      </w:tr>
      <w:tr w:rsidR="00EB56AC" w:rsidRPr="00EF56FF" w14:paraId="572B36E2" w14:textId="77777777" w:rsidTr="00CC508E">
        <w:trPr>
          <w:trHeight w:val="290"/>
        </w:trPr>
        <w:tc>
          <w:tcPr>
            <w:tcW w:w="1488" w:type="dxa"/>
            <w:hideMark/>
          </w:tcPr>
          <w:p w14:paraId="6F6E0C0A" w14:textId="77777777" w:rsidR="00EF56FF" w:rsidRPr="00C057E5" w:rsidRDefault="00EF56FF">
            <w:pPr>
              <w:rPr>
                <w:sz w:val="14"/>
                <w:szCs w:val="14"/>
              </w:rPr>
            </w:pPr>
            <w:r w:rsidRPr="00C057E5">
              <w:rPr>
                <w:sz w:val="14"/>
                <w:szCs w:val="14"/>
              </w:rPr>
              <w:t>Styrers kontor</w:t>
            </w:r>
          </w:p>
        </w:tc>
        <w:tc>
          <w:tcPr>
            <w:tcW w:w="923" w:type="dxa"/>
            <w:hideMark/>
          </w:tcPr>
          <w:p w14:paraId="6BD0CDBF" w14:textId="77777777" w:rsidR="00EF56FF" w:rsidRPr="00C057E5" w:rsidRDefault="00EF56FF" w:rsidP="00EF56FF">
            <w:pPr>
              <w:rPr>
                <w:sz w:val="14"/>
                <w:szCs w:val="14"/>
              </w:rPr>
            </w:pPr>
            <w:r w:rsidRPr="00C057E5">
              <w:rPr>
                <w:sz w:val="14"/>
                <w:szCs w:val="14"/>
              </w:rPr>
              <w:t>26</w:t>
            </w:r>
          </w:p>
        </w:tc>
        <w:tc>
          <w:tcPr>
            <w:tcW w:w="762" w:type="dxa"/>
            <w:hideMark/>
          </w:tcPr>
          <w:p w14:paraId="44720ACD" w14:textId="77777777" w:rsidR="00EF56FF" w:rsidRPr="00C057E5" w:rsidRDefault="00EF56FF" w:rsidP="00EF56FF">
            <w:pPr>
              <w:rPr>
                <w:sz w:val="14"/>
                <w:szCs w:val="14"/>
              </w:rPr>
            </w:pPr>
            <w:r w:rsidRPr="00C057E5">
              <w:rPr>
                <w:sz w:val="14"/>
                <w:szCs w:val="14"/>
              </w:rPr>
              <w:t>7,2</w:t>
            </w:r>
          </w:p>
        </w:tc>
        <w:tc>
          <w:tcPr>
            <w:tcW w:w="763" w:type="dxa"/>
            <w:hideMark/>
          </w:tcPr>
          <w:p w14:paraId="66154265" w14:textId="77777777" w:rsidR="00EF56FF" w:rsidRPr="00C057E5" w:rsidRDefault="00EF56FF" w:rsidP="00EF56FF">
            <w:pPr>
              <w:rPr>
                <w:sz w:val="14"/>
                <w:szCs w:val="14"/>
              </w:rPr>
            </w:pPr>
            <w:r w:rsidRPr="00C057E5">
              <w:rPr>
                <w:sz w:val="14"/>
                <w:szCs w:val="14"/>
              </w:rPr>
              <w:t>0</w:t>
            </w:r>
          </w:p>
        </w:tc>
        <w:tc>
          <w:tcPr>
            <w:tcW w:w="1021" w:type="dxa"/>
            <w:hideMark/>
          </w:tcPr>
          <w:p w14:paraId="58A11A6B" w14:textId="77777777" w:rsidR="00EF56FF" w:rsidRPr="00C057E5" w:rsidRDefault="00EF56FF" w:rsidP="00EF56FF">
            <w:pPr>
              <w:rPr>
                <w:sz w:val="14"/>
                <w:szCs w:val="14"/>
              </w:rPr>
            </w:pPr>
            <w:r w:rsidRPr="00C057E5">
              <w:rPr>
                <w:sz w:val="14"/>
                <w:szCs w:val="14"/>
              </w:rPr>
              <w:t> </w:t>
            </w:r>
          </w:p>
        </w:tc>
        <w:tc>
          <w:tcPr>
            <w:tcW w:w="781" w:type="dxa"/>
            <w:hideMark/>
          </w:tcPr>
          <w:p w14:paraId="377F7322" w14:textId="77777777" w:rsidR="00EF56FF" w:rsidRPr="00C057E5" w:rsidRDefault="00EF56FF" w:rsidP="00EF56FF">
            <w:pPr>
              <w:rPr>
                <w:sz w:val="14"/>
                <w:szCs w:val="14"/>
              </w:rPr>
            </w:pPr>
            <w:r w:rsidRPr="00C057E5">
              <w:rPr>
                <w:sz w:val="14"/>
                <w:szCs w:val="14"/>
              </w:rPr>
              <w:t>x</w:t>
            </w:r>
          </w:p>
        </w:tc>
        <w:tc>
          <w:tcPr>
            <w:tcW w:w="778" w:type="dxa"/>
            <w:hideMark/>
          </w:tcPr>
          <w:p w14:paraId="2F70A749" w14:textId="77777777" w:rsidR="00EF56FF" w:rsidRPr="00C057E5" w:rsidRDefault="00EF56FF" w:rsidP="00EF56FF">
            <w:pPr>
              <w:rPr>
                <w:sz w:val="14"/>
                <w:szCs w:val="14"/>
              </w:rPr>
            </w:pPr>
            <w:r w:rsidRPr="00C057E5">
              <w:rPr>
                <w:sz w:val="14"/>
                <w:szCs w:val="14"/>
              </w:rPr>
              <w:t> </w:t>
            </w:r>
          </w:p>
        </w:tc>
        <w:tc>
          <w:tcPr>
            <w:tcW w:w="1134" w:type="dxa"/>
            <w:hideMark/>
          </w:tcPr>
          <w:p w14:paraId="0FCE5D63" w14:textId="77777777" w:rsidR="00EF56FF" w:rsidRPr="00C057E5" w:rsidRDefault="00EF56FF" w:rsidP="00EF56FF">
            <w:pPr>
              <w:rPr>
                <w:sz w:val="14"/>
                <w:szCs w:val="14"/>
              </w:rPr>
            </w:pPr>
            <w:r w:rsidRPr="00C057E5">
              <w:rPr>
                <w:sz w:val="14"/>
                <w:szCs w:val="14"/>
              </w:rPr>
              <w:t>R</w:t>
            </w:r>
          </w:p>
        </w:tc>
        <w:tc>
          <w:tcPr>
            <w:tcW w:w="992" w:type="dxa"/>
            <w:hideMark/>
          </w:tcPr>
          <w:p w14:paraId="7AE1457A" w14:textId="77777777" w:rsidR="00EF56FF" w:rsidRPr="00C057E5" w:rsidRDefault="00EF56FF" w:rsidP="00EF56FF">
            <w:pPr>
              <w:rPr>
                <w:sz w:val="14"/>
                <w:szCs w:val="14"/>
              </w:rPr>
            </w:pPr>
            <w:r w:rsidRPr="00C057E5">
              <w:rPr>
                <w:sz w:val="14"/>
                <w:szCs w:val="14"/>
              </w:rPr>
              <w:t>VAV, T, C og B</w:t>
            </w:r>
          </w:p>
        </w:tc>
        <w:tc>
          <w:tcPr>
            <w:tcW w:w="1134" w:type="dxa"/>
            <w:hideMark/>
          </w:tcPr>
          <w:p w14:paraId="2F334119" w14:textId="77777777" w:rsidR="00EF56FF" w:rsidRPr="00C057E5" w:rsidRDefault="00EF56FF">
            <w:pPr>
              <w:rPr>
                <w:sz w:val="14"/>
                <w:szCs w:val="14"/>
              </w:rPr>
            </w:pPr>
            <w:r w:rsidRPr="00C057E5">
              <w:rPr>
                <w:sz w:val="14"/>
                <w:szCs w:val="14"/>
              </w:rPr>
              <w:t> </w:t>
            </w:r>
          </w:p>
        </w:tc>
        <w:tc>
          <w:tcPr>
            <w:tcW w:w="851" w:type="dxa"/>
            <w:hideMark/>
          </w:tcPr>
          <w:p w14:paraId="5C552596" w14:textId="77777777" w:rsidR="00EF56FF" w:rsidRPr="00C057E5" w:rsidRDefault="00EF56FF" w:rsidP="00EF56FF">
            <w:pPr>
              <w:rPr>
                <w:sz w:val="14"/>
                <w:szCs w:val="14"/>
              </w:rPr>
            </w:pPr>
            <w:r w:rsidRPr="00C057E5">
              <w:rPr>
                <w:sz w:val="14"/>
                <w:szCs w:val="14"/>
              </w:rPr>
              <w:t> </w:t>
            </w:r>
          </w:p>
        </w:tc>
        <w:tc>
          <w:tcPr>
            <w:tcW w:w="709" w:type="dxa"/>
            <w:hideMark/>
          </w:tcPr>
          <w:p w14:paraId="498FCC99" w14:textId="77777777" w:rsidR="00EF56FF" w:rsidRPr="00C057E5" w:rsidRDefault="00EF56FF" w:rsidP="00EF56FF">
            <w:pPr>
              <w:rPr>
                <w:sz w:val="14"/>
                <w:szCs w:val="14"/>
              </w:rPr>
            </w:pPr>
            <w:r w:rsidRPr="00C057E5">
              <w:rPr>
                <w:sz w:val="14"/>
                <w:szCs w:val="14"/>
              </w:rPr>
              <w:t>28</w:t>
            </w:r>
          </w:p>
        </w:tc>
        <w:tc>
          <w:tcPr>
            <w:tcW w:w="850" w:type="dxa"/>
            <w:hideMark/>
          </w:tcPr>
          <w:p w14:paraId="2CA8F302" w14:textId="77777777" w:rsidR="00EF56FF" w:rsidRPr="00C057E5" w:rsidRDefault="00EF56FF" w:rsidP="00EF56FF">
            <w:pPr>
              <w:rPr>
                <w:sz w:val="14"/>
                <w:szCs w:val="14"/>
              </w:rPr>
            </w:pPr>
            <w:r w:rsidRPr="00C057E5">
              <w:rPr>
                <w:sz w:val="14"/>
                <w:szCs w:val="14"/>
              </w:rPr>
              <w:t>48</w:t>
            </w:r>
          </w:p>
        </w:tc>
        <w:tc>
          <w:tcPr>
            <w:tcW w:w="709" w:type="dxa"/>
            <w:hideMark/>
          </w:tcPr>
          <w:p w14:paraId="687F5D01" w14:textId="77777777" w:rsidR="00EF56FF" w:rsidRPr="00C057E5" w:rsidRDefault="00EF56FF" w:rsidP="00EF56FF">
            <w:pPr>
              <w:rPr>
                <w:sz w:val="14"/>
                <w:szCs w:val="14"/>
              </w:rPr>
            </w:pPr>
            <w:r w:rsidRPr="00C057E5">
              <w:rPr>
                <w:sz w:val="14"/>
                <w:szCs w:val="14"/>
              </w:rPr>
              <w:t>38</w:t>
            </w:r>
          </w:p>
        </w:tc>
        <w:tc>
          <w:tcPr>
            <w:tcW w:w="1097" w:type="dxa"/>
            <w:hideMark/>
          </w:tcPr>
          <w:p w14:paraId="791FE1ED" w14:textId="77777777" w:rsidR="00EF56FF" w:rsidRPr="00C057E5" w:rsidRDefault="00EF56FF">
            <w:pPr>
              <w:rPr>
                <w:sz w:val="14"/>
                <w:szCs w:val="14"/>
              </w:rPr>
            </w:pPr>
            <w:r w:rsidRPr="00C057E5">
              <w:rPr>
                <w:sz w:val="14"/>
                <w:szCs w:val="14"/>
              </w:rPr>
              <w:t> </w:t>
            </w:r>
          </w:p>
        </w:tc>
      </w:tr>
      <w:tr w:rsidR="00EB56AC" w:rsidRPr="00EF56FF" w14:paraId="631F170E" w14:textId="77777777" w:rsidTr="00CC508E">
        <w:trPr>
          <w:trHeight w:val="290"/>
        </w:trPr>
        <w:tc>
          <w:tcPr>
            <w:tcW w:w="1488" w:type="dxa"/>
            <w:hideMark/>
          </w:tcPr>
          <w:p w14:paraId="2FE56A9F" w14:textId="77777777" w:rsidR="00EF56FF" w:rsidRPr="00C057E5" w:rsidRDefault="00EF56FF">
            <w:pPr>
              <w:rPr>
                <w:sz w:val="14"/>
                <w:szCs w:val="14"/>
              </w:rPr>
            </w:pPr>
            <w:r w:rsidRPr="00C057E5">
              <w:rPr>
                <w:sz w:val="14"/>
                <w:szCs w:val="14"/>
              </w:rPr>
              <w:lastRenderedPageBreak/>
              <w:t>Kontor/møterom</w:t>
            </w:r>
          </w:p>
        </w:tc>
        <w:tc>
          <w:tcPr>
            <w:tcW w:w="923" w:type="dxa"/>
            <w:hideMark/>
          </w:tcPr>
          <w:p w14:paraId="0F382C88" w14:textId="77777777" w:rsidR="00EF56FF" w:rsidRPr="00C057E5" w:rsidRDefault="00EF56FF" w:rsidP="00EF56FF">
            <w:pPr>
              <w:rPr>
                <w:sz w:val="14"/>
                <w:szCs w:val="14"/>
              </w:rPr>
            </w:pPr>
            <w:r w:rsidRPr="00C057E5">
              <w:rPr>
                <w:sz w:val="14"/>
                <w:szCs w:val="14"/>
              </w:rPr>
              <w:t>26</w:t>
            </w:r>
          </w:p>
        </w:tc>
        <w:tc>
          <w:tcPr>
            <w:tcW w:w="762" w:type="dxa"/>
            <w:hideMark/>
          </w:tcPr>
          <w:p w14:paraId="79111DEB" w14:textId="77777777" w:rsidR="00EF56FF" w:rsidRPr="00C057E5" w:rsidRDefault="00EF56FF" w:rsidP="00EF56FF">
            <w:pPr>
              <w:rPr>
                <w:sz w:val="14"/>
                <w:szCs w:val="14"/>
              </w:rPr>
            </w:pPr>
            <w:r w:rsidRPr="00C057E5">
              <w:rPr>
                <w:sz w:val="14"/>
                <w:szCs w:val="14"/>
              </w:rPr>
              <w:t>7,2</w:t>
            </w:r>
          </w:p>
        </w:tc>
        <w:tc>
          <w:tcPr>
            <w:tcW w:w="763" w:type="dxa"/>
            <w:hideMark/>
          </w:tcPr>
          <w:p w14:paraId="20B5A946" w14:textId="77777777" w:rsidR="00EF56FF" w:rsidRPr="00C057E5" w:rsidRDefault="00EF56FF" w:rsidP="00EF56FF">
            <w:pPr>
              <w:rPr>
                <w:sz w:val="14"/>
                <w:szCs w:val="14"/>
              </w:rPr>
            </w:pPr>
            <w:r w:rsidRPr="00C057E5">
              <w:rPr>
                <w:sz w:val="14"/>
                <w:szCs w:val="14"/>
              </w:rPr>
              <w:t>0</w:t>
            </w:r>
          </w:p>
        </w:tc>
        <w:tc>
          <w:tcPr>
            <w:tcW w:w="1021" w:type="dxa"/>
            <w:hideMark/>
          </w:tcPr>
          <w:p w14:paraId="742BA14B" w14:textId="77777777" w:rsidR="00EF56FF" w:rsidRPr="00C057E5" w:rsidRDefault="00EF56FF" w:rsidP="00EF56FF">
            <w:pPr>
              <w:rPr>
                <w:sz w:val="14"/>
                <w:szCs w:val="14"/>
              </w:rPr>
            </w:pPr>
            <w:r w:rsidRPr="00C057E5">
              <w:rPr>
                <w:sz w:val="14"/>
                <w:szCs w:val="14"/>
              </w:rPr>
              <w:t> </w:t>
            </w:r>
          </w:p>
        </w:tc>
        <w:tc>
          <w:tcPr>
            <w:tcW w:w="781" w:type="dxa"/>
            <w:hideMark/>
          </w:tcPr>
          <w:p w14:paraId="48D7A34C" w14:textId="77777777" w:rsidR="00EF56FF" w:rsidRPr="00C057E5" w:rsidRDefault="00EF56FF" w:rsidP="00EF56FF">
            <w:pPr>
              <w:rPr>
                <w:sz w:val="14"/>
                <w:szCs w:val="14"/>
              </w:rPr>
            </w:pPr>
            <w:r w:rsidRPr="00C057E5">
              <w:rPr>
                <w:sz w:val="14"/>
                <w:szCs w:val="14"/>
              </w:rPr>
              <w:t>x</w:t>
            </w:r>
          </w:p>
        </w:tc>
        <w:tc>
          <w:tcPr>
            <w:tcW w:w="778" w:type="dxa"/>
            <w:hideMark/>
          </w:tcPr>
          <w:p w14:paraId="13A06790" w14:textId="77777777" w:rsidR="00EF56FF" w:rsidRPr="00C057E5" w:rsidRDefault="00EF56FF" w:rsidP="00EF56FF">
            <w:pPr>
              <w:rPr>
                <w:sz w:val="14"/>
                <w:szCs w:val="14"/>
              </w:rPr>
            </w:pPr>
            <w:r w:rsidRPr="00C057E5">
              <w:rPr>
                <w:sz w:val="14"/>
                <w:szCs w:val="14"/>
              </w:rPr>
              <w:t> </w:t>
            </w:r>
          </w:p>
        </w:tc>
        <w:tc>
          <w:tcPr>
            <w:tcW w:w="1134" w:type="dxa"/>
            <w:hideMark/>
          </w:tcPr>
          <w:p w14:paraId="0BB1C7B2" w14:textId="77777777" w:rsidR="00EF56FF" w:rsidRPr="00C057E5" w:rsidRDefault="00EF56FF" w:rsidP="00EF56FF">
            <w:pPr>
              <w:rPr>
                <w:sz w:val="14"/>
                <w:szCs w:val="14"/>
              </w:rPr>
            </w:pPr>
            <w:r w:rsidRPr="00C057E5">
              <w:rPr>
                <w:sz w:val="14"/>
                <w:szCs w:val="14"/>
              </w:rPr>
              <w:t>R</w:t>
            </w:r>
          </w:p>
        </w:tc>
        <w:tc>
          <w:tcPr>
            <w:tcW w:w="992" w:type="dxa"/>
            <w:hideMark/>
          </w:tcPr>
          <w:p w14:paraId="3E46BCF9" w14:textId="77777777" w:rsidR="00EF56FF" w:rsidRPr="00C057E5" w:rsidRDefault="00EF56FF" w:rsidP="00EF56FF">
            <w:pPr>
              <w:rPr>
                <w:sz w:val="14"/>
                <w:szCs w:val="14"/>
              </w:rPr>
            </w:pPr>
            <w:r w:rsidRPr="00C057E5">
              <w:rPr>
                <w:sz w:val="14"/>
                <w:szCs w:val="14"/>
              </w:rPr>
              <w:t>VAV, T, C og B</w:t>
            </w:r>
          </w:p>
        </w:tc>
        <w:tc>
          <w:tcPr>
            <w:tcW w:w="1134" w:type="dxa"/>
            <w:hideMark/>
          </w:tcPr>
          <w:p w14:paraId="3ACC76F9" w14:textId="77777777" w:rsidR="00EF56FF" w:rsidRPr="00C057E5" w:rsidRDefault="00EF56FF">
            <w:pPr>
              <w:rPr>
                <w:sz w:val="14"/>
                <w:szCs w:val="14"/>
              </w:rPr>
            </w:pPr>
            <w:r w:rsidRPr="00C057E5">
              <w:rPr>
                <w:sz w:val="14"/>
                <w:szCs w:val="14"/>
              </w:rPr>
              <w:t> </w:t>
            </w:r>
          </w:p>
        </w:tc>
        <w:tc>
          <w:tcPr>
            <w:tcW w:w="851" w:type="dxa"/>
            <w:hideMark/>
          </w:tcPr>
          <w:p w14:paraId="50FCF21E" w14:textId="77777777" w:rsidR="00EF56FF" w:rsidRPr="00C057E5" w:rsidRDefault="00EF56FF" w:rsidP="00EF56FF">
            <w:pPr>
              <w:rPr>
                <w:sz w:val="14"/>
                <w:szCs w:val="14"/>
              </w:rPr>
            </w:pPr>
            <w:r w:rsidRPr="00C057E5">
              <w:rPr>
                <w:sz w:val="14"/>
                <w:szCs w:val="14"/>
              </w:rPr>
              <w:t> </w:t>
            </w:r>
          </w:p>
        </w:tc>
        <w:tc>
          <w:tcPr>
            <w:tcW w:w="709" w:type="dxa"/>
            <w:hideMark/>
          </w:tcPr>
          <w:p w14:paraId="12E14391" w14:textId="77777777" w:rsidR="00EF56FF" w:rsidRPr="00C057E5" w:rsidRDefault="00EF56FF" w:rsidP="00EF56FF">
            <w:pPr>
              <w:rPr>
                <w:sz w:val="14"/>
                <w:szCs w:val="14"/>
              </w:rPr>
            </w:pPr>
            <w:r w:rsidRPr="00C057E5">
              <w:rPr>
                <w:sz w:val="14"/>
                <w:szCs w:val="14"/>
              </w:rPr>
              <w:t>28</w:t>
            </w:r>
          </w:p>
        </w:tc>
        <w:tc>
          <w:tcPr>
            <w:tcW w:w="850" w:type="dxa"/>
            <w:hideMark/>
          </w:tcPr>
          <w:p w14:paraId="66E9BCE8" w14:textId="77777777" w:rsidR="00EF56FF" w:rsidRPr="00C057E5" w:rsidRDefault="00EF56FF" w:rsidP="00EF56FF">
            <w:pPr>
              <w:rPr>
                <w:sz w:val="14"/>
                <w:szCs w:val="14"/>
              </w:rPr>
            </w:pPr>
            <w:r w:rsidRPr="00C057E5">
              <w:rPr>
                <w:sz w:val="14"/>
                <w:szCs w:val="14"/>
              </w:rPr>
              <w:t>48</w:t>
            </w:r>
          </w:p>
        </w:tc>
        <w:tc>
          <w:tcPr>
            <w:tcW w:w="709" w:type="dxa"/>
            <w:hideMark/>
          </w:tcPr>
          <w:p w14:paraId="30010911" w14:textId="77777777" w:rsidR="00EF56FF" w:rsidRPr="00C057E5" w:rsidRDefault="00EF56FF" w:rsidP="00EF56FF">
            <w:pPr>
              <w:rPr>
                <w:sz w:val="14"/>
                <w:szCs w:val="14"/>
              </w:rPr>
            </w:pPr>
            <w:r w:rsidRPr="00C057E5">
              <w:rPr>
                <w:sz w:val="14"/>
                <w:szCs w:val="14"/>
              </w:rPr>
              <w:t>38</w:t>
            </w:r>
          </w:p>
        </w:tc>
        <w:tc>
          <w:tcPr>
            <w:tcW w:w="1097" w:type="dxa"/>
            <w:hideMark/>
          </w:tcPr>
          <w:p w14:paraId="32C5A386" w14:textId="77777777" w:rsidR="00EF56FF" w:rsidRPr="00C057E5" w:rsidRDefault="00EF56FF">
            <w:pPr>
              <w:rPr>
                <w:sz w:val="14"/>
                <w:szCs w:val="14"/>
              </w:rPr>
            </w:pPr>
            <w:r w:rsidRPr="00C057E5">
              <w:rPr>
                <w:sz w:val="14"/>
                <w:szCs w:val="14"/>
              </w:rPr>
              <w:t> </w:t>
            </w:r>
          </w:p>
        </w:tc>
      </w:tr>
      <w:tr w:rsidR="00EB56AC" w:rsidRPr="00EF56FF" w14:paraId="19B94385" w14:textId="77777777" w:rsidTr="00CC508E">
        <w:trPr>
          <w:trHeight w:val="290"/>
        </w:trPr>
        <w:tc>
          <w:tcPr>
            <w:tcW w:w="1488" w:type="dxa"/>
            <w:hideMark/>
          </w:tcPr>
          <w:p w14:paraId="3AC469F3" w14:textId="77777777" w:rsidR="00EF56FF" w:rsidRPr="00C057E5" w:rsidRDefault="00EF56FF">
            <w:pPr>
              <w:rPr>
                <w:sz w:val="14"/>
                <w:szCs w:val="14"/>
              </w:rPr>
            </w:pPr>
            <w:r w:rsidRPr="00C057E5">
              <w:rPr>
                <w:sz w:val="14"/>
                <w:szCs w:val="14"/>
              </w:rPr>
              <w:t>Kopirom</w:t>
            </w:r>
          </w:p>
        </w:tc>
        <w:tc>
          <w:tcPr>
            <w:tcW w:w="923" w:type="dxa"/>
            <w:hideMark/>
          </w:tcPr>
          <w:p w14:paraId="1C215E67" w14:textId="77777777" w:rsidR="00EF56FF" w:rsidRPr="00C057E5" w:rsidRDefault="00EF56FF" w:rsidP="00EF56FF">
            <w:pPr>
              <w:rPr>
                <w:sz w:val="14"/>
                <w:szCs w:val="14"/>
              </w:rPr>
            </w:pPr>
            <w:r w:rsidRPr="00C057E5">
              <w:rPr>
                <w:sz w:val="14"/>
                <w:szCs w:val="14"/>
              </w:rPr>
              <w:t>0</w:t>
            </w:r>
          </w:p>
        </w:tc>
        <w:tc>
          <w:tcPr>
            <w:tcW w:w="762" w:type="dxa"/>
            <w:hideMark/>
          </w:tcPr>
          <w:p w14:paraId="472F6810" w14:textId="77777777" w:rsidR="00EF56FF" w:rsidRPr="00C057E5" w:rsidRDefault="00EF56FF" w:rsidP="00EF56FF">
            <w:pPr>
              <w:rPr>
                <w:sz w:val="14"/>
                <w:szCs w:val="14"/>
              </w:rPr>
            </w:pPr>
            <w:r w:rsidRPr="00C057E5">
              <w:rPr>
                <w:sz w:val="14"/>
                <w:szCs w:val="14"/>
              </w:rPr>
              <w:t>7,2</w:t>
            </w:r>
          </w:p>
        </w:tc>
        <w:tc>
          <w:tcPr>
            <w:tcW w:w="763" w:type="dxa"/>
            <w:hideMark/>
          </w:tcPr>
          <w:p w14:paraId="00B81511" w14:textId="77777777" w:rsidR="00EF56FF" w:rsidRPr="00C057E5" w:rsidRDefault="00EF56FF" w:rsidP="00EF56FF">
            <w:pPr>
              <w:rPr>
                <w:sz w:val="14"/>
                <w:szCs w:val="14"/>
              </w:rPr>
            </w:pPr>
            <w:r w:rsidRPr="00C057E5">
              <w:rPr>
                <w:sz w:val="14"/>
                <w:szCs w:val="14"/>
              </w:rPr>
              <w:t>50</w:t>
            </w:r>
          </w:p>
        </w:tc>
        <w:tc>
          <w:tcPr>
            <w:tcW w:w="1021" w:type="dxa"/>
            <w:hideMark/>
          </w:tcPr>
          <w:p w14:paraId="310CEC31" w14:textId="77777777" w:rsidR="00EF56FF" w:rsidRPr="00C057E5" w:rsidRDefault="00EF56FF" w:rsidP="00EF56FF">
            <w:pPr>
              <w:rPr>
                <w:sz w:val="14"/>
                <w:szCs w:val="14"/>
              </w:rPr>
            </w:pPr>
            <w:r w:rsidRPr="00C057E5">
              <w:rPr>
                <w:sz w:val="14"/>
                <w:szCs w:val="14"/>
              </w:rPr>
              <w:t> </w:t>
            </w:r>
          </w:p>
        </w:tc>
        <w:tc>
          <w:tcPr>
            <w:tcW w:w="781" w:type="dxa"/>
            <w:hideMark/>
          </w:tcPr>
          <w:p w14:paraId="57CDE46C" w14:textId="77777777" w:rsidR="00EF56FF" w:rsidRPr="00C057E5" w:rsidRDefault="00EF56FF" w:rsidP="00EF56FF">
            <w:pPr>
              <w:rPr>
                <w:sz w:val="14"/>
                <w:szCs w:val="14"/>
              </w:rPr>
            </w:pPr>
            <w:r w:rsidRPr="00C057E5">
              <w:rPr>
                <w:sz w:val="14"/>
                <w:szCs w:val="14"/>
              </w:rPr>
              <w:t>x</w:t>
            </w:r>
          </w:p>
        </w:tc>
        <w:tc>
          <w:tcPr>
            <w:tcW w:w="778" w:type="dxa"/>
            <w:hideMark/>
          </w:tcPr>
          <w:p w14:paraId="10C0F9A9" w14:textId="77777777" w:rsidR="00EF56FF" w:rsidRPr="00C057E5" w:rsidRDefault="00EF56FF" w:rsidP="00EF56FF">
            <w:pPr>
              <w:rPr>
                <w:sz w:val="14"/>
                <w:szCs w:val="14"/>
              </w:rPr>
            </w:pPr>
            <w:r w:rsidRPr="00C057E5">
              <w:rPr>
                <w:sz w:val="14"/>
                <w:szCs w:val="14"/>
              </w:rPr>
              <w:t> </w:t>
            </w:r>
          </w:p>
        </w:tc>
        <w:tc>
          <w:tcPr>
            <w:tcW w:w="1134" w:type="dxa"/>
            <w:hideMark/>
          </w:tcPr>
          <w:p w14:paraId="56369246" w14:textId="77777777" w:rsidR="00EF56FF" w:rsidRPr="00C057E5" w:rsidRDefault="00EF56FF" w:rsidP="00EF56FF">
            <w:pPr>
              <w:rPr>
                <w:sz w:val="14"/>
                <w:szCs w:val="14"/>
              </w:rPr>
            </w:pPr>
            <w:r w:rsidRPr="00C057E5">
              <w:rPr>
                <w:sz w:val="14"/>
                <w:szCs w:val="14"/>
              </w:rPr>
              <w:t>R</w:t>
            </w:r>
          </w:p>
        </w:tc>
        <w:tc>
          <w:tcPr>
            <w:tcW w:w="992" w:type="dxa"/>
            <w:hideMark/>
          </w:tcPr>
          <w:p w14:paraId="06966505" w14:textId="77777777" w:rsidR="00EF56FF" w:rsidRPr="00C057E5" w:rsidRDefault="00EF56FF" w:rsidP="00EF56FF">
            <w:pPr>
              <w:rPr>
                <w:sz w:val="14"/>
                <w:szCs w:val="14"/>
              </w:rPr>
            </w:pPr>
            <w:r w:rsidRPr="00C057E5">
              <w:rPr>
                <w:sz w:val="14"/>
                <w:szCs w:val="14"/>
              </w:rPr>
              <w:t>T, undertrykk</w:t>
            </w:r>
          </w:p>
        </w:tc>
        <w:tc>
          <w:tcPr>
            <w:tcW w:w="1134" w:type="dxa"/>
            <w:hideMark/>
          </w:tcPr>
          <w:p w14:paraId="52AE1F45" w14:textId="77777777" w:rsidR="00EF56FF" w:rsidRPr="00C057E5" w:rsidRDefault="00EF56FF">
            <w:pPr>
              <w:rPr>
                <w:sz w:val="14"/>
                <w:szCs w:val="14"/>
              </w:rPr>
            </w:pPr>
            <w:r w:rsidRPr="00C057E5">
              <w:rPr>
                <w:sz w:val="14"/>
                <w:szCs w:val="14"/>
              </w:rPr>
              <w:t> </w:t>
            </w:r>
          </w:p>
        </w:tc>
        <w:tc>
          <w:tcPr>
            <w:tcW w:w="851" w:type="dxa"/>
            <w:hideMark/>
          </w:tcPr>
          <w:p w14:paraId="7CF28B94" w14:textId="77777777" w:rsidR="00EF56FF" w:rsidRPr="00C057E5" w:rsidRDefault="00EF56FF" w:rsidP="00EF56FF">
            <w:pPr>
              <w:rPr>
                <w:sz w:val="14"/>
                <w:szCs w:val="14"/>
              </w:rPr>
            </w:pPr>
            <w:r w:rsidRPr="00C057E5">
              <w:rPr>
                <w:sz w:val="14"/>
                <w:szCs w:val="14"/>
              </w:rPr>
              <w:t> </w:t>
            </w:r>
          </w:p>
        </w:tc>
        <w:tc>
          <w:tcPr>
            <w:tcW w:w="709" w:type="dxa"/>
            <w:hideMark/>
          </w:tcPr>
          <w:p w14:paraId="7FE1B415" w14:textId="77777777" w:rsidR="00EF56FF" w:rsidRPr="00C057E5" w:rsidRDefault="00EF56FF" w:rsidP="00EF56FF">
            <w:pPr>
              <w:rPr>
                <w:sz w:val="14"/>
                <w:szCs w:val="14"/>
              </w:rPr>
            </w:pPr>
            <w:r w:rsidRPr="00C057E5">
              <w:rPr>
                <w:sz w:val="14"/>
                <w:szCs w:val="14"/>
              </w:rPr>
              <w:t>-</w:t>
            </w:r>
          </w:p>
        </w:tc>
        <w:tc>
          <w:tcPr>
            <w:tcW w:w="850" w:type="dxa"/>
            <w:hideMark/>
          </w:tcPr>
          <w:p w14:paraId="10C68BA2" w14:textId="77777777" w:rsidR="00EF56FF" w:rsidRPr="00C057E5" w:rsidRDefault="00EF56FF" w:rsidP="00EF56FF">
            <w:pPr>
              <w:rPr>
                <w:sz w:val="14"/>
                <w:szCs w:val="14"/>
              </w:rPr>
            </w:pPr>
            <w:r w:rsidRPr="00C057E5">
              <w:rPr>
                <w:sz w:val="14"/>
                <w:szCs w:val="14"/>
              </w:rPr>
              <w:t>-</w:t>
            </w:r>
          </w:p>
        </w:tc>
        <w:tc>
          <w:tcPr>
            <w:tcW w:w="709" w:type="dxa"/>
            <w:hideMark/>
          </w:tcPr>
          <w:p w14:paraId="2BE77F06" w14:textId="77777777" w:rsidR="00EF56FF" w:rsidRPr="00C057E5" w:rsidRDefault="00EF56FF" w:rsidP="00EF56FF">
            <w:pPr>
              <w:rPr>
                <w:sz w:val="14"/>
                <w:szCs w:val="14"/>
              </w:rPr>
            </w:pPr>
            <w:r w:rsidRPr="00C057E5">
              <w:rPr>
                <w:sz w:val="14"/>
                <w:szCs w:val="14"/>
              </w:rPr>
              <w:t>-</w:t>
            </w:r>
          </w:p>
        </w:tc>
        <w:tc>
          <w:tcPr>
            <w:tcW w:w="1097" w:type="dxa"/>
            <w:hideMark/>
          </w:tcPr>
          <w:p w14:paraId="6B00D35B" w14:textId="77777777" w:rsidR="00EF56FF" w:rsidRPr="00C057E5" w:rsidRDefault="00EF56FF">
            <w:pPr>
              <w:rPr>
                <w:sz w:val="14"/>
                <w:szCs w:val="14"/>
              </w:rPr>
            </w:pPr>
            <w:r w:rsidRPr="00C057E5">
              <w:rPr>
                <w:sz w:val="14"/>
                <w:szCs w:val="14"/>
              </w:rPr>
              <w:t> </w:t>
            </w:r>
          </w:p>
        </w:tc>
      </w:tr>
      <w:tr w:rsidR="00EB56AC" w:rsidRPr="00EF56FF" w14:paraId="78F28929" w14:textId="77777777" w:rsidTr="00CC508E">
        <w:trPr>
          <w:trHeight w:val="290"/>
        </w:trPr>
        <w:tc>
          <w:tcPr>
            <w:tcW w:w="1488" w:type="dxa"/>
            <w:hideMark/>
          </w:tcPr>
          <w:p w14:paraId="736009B9" w14:textId="77777777" w:rsidR="00EF56FF" w:rsidRPr="00C057E5" w:rsidRDefault="00EF56FF">
            <w:pPr>
              <w:rPr>
                <w:sz w:val="14"/>
                <w:szCs w:val="14"/>
              </w:rPr>
            </w:pPr>
            <w:r w:rsidRPr="00C057E5">
              <w:rPr>
                <w:sz w:val="14"/>
                <w:szCs w:val="14"/>
              </w:rPr>
              <w:t>Lager</w:t>
            </w:r>
          </w:p>
        </w:tc>
        <w:tc>
          <w:tcPr>
            <w:tcW w:w="923" w:type="dxa"/>
            <w:hideMark/>
          </w:tcPr>
          <w:p w14:paraId="4661F831" w14:textId="77777777" w:rsidR="00EF56FF" w:rsidRPr="00C057E5" w:rsidRDefault="00EF56FF" w:rsidP="00EF56FF">
            <w:pPr>
              <w:rPr>
                <w:sz w:val="14"/>
                <w:szCs w:val="14"/>
              </w:rPr>
            </w:pPr>
            <w:r w:rsidRPr="00C057E5">
              <w:rPr>
                <w:sz w:val="14"/>
                <w:szCs w:val="14"/>
              </w:rPr>
              <w:t>0</w:t>
            </w:r>
          </w:p>
        </w:tc>
        <w:tc>
          <w:tcPr>
            <w:tcW w:w="762" w:type="dxa"/>
            <w:hideMark/>
          </w:tcPr>
          <w:p w14:paraId="377B3E8D" w14:textId="77777777" w:rsidR="00EF56FF" w:rsidRPr="00C057E5" w:rsidRDefault="00EF56FF" w:rsidP="00EF56FF">
            <w:pPr>
              <w:rPr>
                <w:sz w:val="14"/>
                <w:szCs w:val="14"/>
              </w:rPr>
            </w:pPr>
            <w:r w:rsidRPr="00C057E5">
              <w:rPr>
                <w:sz w:val="14"/>
                <w:szCs w:val="14"/>
              </w:rPr>
              <w:t>7,2</w:t>
            </w:r>
          </w:p>
        </w:tc>
        <w:tc>
          <w:tcPr>
            <w:tcW w:w="763" w:type="dxa"/>
            <w:hideMark/>
          </w:tcPr>
          <w:p w14:paraId="0E1B7D65" w14:textId="77777777" w:rsidR="00EF56FF" w:rsidRPr="00C057E5" w:rsidRDefault="00EF56FF" w:rsidP="00EF56FF">
            <w:pPr>
              <w:rPr>
                <w:sz w:val="14"/>
                <w:szCs w:val="14"/>
              </w:rPr>
            </w:pPr>
            <w:r w:rsidRPr="00C057E5">
              <w:rPr>
                <w:sz w:val="14"/>
                <w:szCs w:val="14"/>
              </w:rPr>
              <w:t>0</w:t>
            </w:r>
          </w:p>
        </w:tc>
        <w:tc>
          <w:tcPr>
            <w:tcW w:w="1021" w:type="dxa"/>
            <w:hideMark/>
          </w:tcPr>
          <w:p w14:paraId="4FA63AD2" w14:textId="77777777" w:rsidR="00EF56FF" w:rsidRPr="00C057E5" w:rsidRDefault="00EF56FF" w:rsidP="00EF56FF">
            <w:pPr>
              <w:rPr>
                <w:sz w:val="14"/>
                <w:szCs w:val="14"/>
              </w:rPr>
            </w:pPr>
            <w:r w:rsidRPr="00C057E5">
              <w:rPr>
                <w:sz w:val="14"/>
                <w:szCs w:val="14"/>
              </w:rPr>
              <w:t> </w:t>
            </w:r>
          </w:p>
        </w:tc>
        <w:tc>
          <w:tcPr>
            <w:tcW w:w="781" w:type="dxa"/>
            <w:hideMark/>
          </w:tcPr>
          <w:p w14:paraId="372B6DCB" w14:textId="77777777" w:rsidR="00EF56FF" w:rsidRPr="00C057E5" w:rsidRDefault="00EF56FF" w:rsidP="00EF56FF">
            <w:pPr>
              <w:rPr>
                <w:sz w:val="14"/>
                <w:szCs w:val="14"/>
              </w:rPr>
            </w:pPr>
            <w:r w:rsidRPr="00C057E5">
              <w:rPr>
                <w:sz w:val="14"/>
                <w:szCs w:val="14"/>
              </w:rPr>
              <w:t>x</w:t>
            </w:r>
          </w:p>
        </w:tc>
        <w:tc>
          <w:tcPr>
            <w:tcW w:w="778" w:type="dxa"/>
            <w:hideMark/>
          </w:tcPr>
          <w:p w14:paraId="181FE6FB" w14:textId="77777777" w:rsidR="00EF56FF" w:rsidRPr="00C057E5" w:rsidRDefault="00EF56FF" w:rsidP="00EF56FF">
            <w:pPr>
              <w:rPr>
                <w:sz w:val="14"/>
                <w:szCs w:val="14"/>
              </w:rPr>
            </w:pPr>
            <w:r w:rsidRPr="00C057E5">
              <w:rPr>
                <w:sz w:val="14"/>
                <w:szCs w:val="14"/>
              </w:rPr>
              <w:t> </w:t>
            </w:r>
          </w:p>
        </w:tc>
        <w:tc>
          <w:tcPr>
            <w:tcW w:w="1134" w:type="dxa"/>
            <w:hideMark/>
          </w:tcPr>
          <w:p w14:paraId="1AECE3AF" w14:textId="77777777" w:rsidR="00EF56FF" w:rsidRPr="00C057E5" w:rsidRDefault="00EF56FF" w:rsidP="00EF56FF">
            <w:pPr>
              <w:rPr>
                <w:sz w:val="14"/>
                <w:szCs w:val="14"/>
              </w:rPr>
            </w:pPr>
            <w:r w:rsidRPr="00C057E5">
              <w:rPr>
                <w:sz w:val="14"/>
                <w:szCs w:val="14"/>
              </w:rPr>
              <w:t>R</w:t>
            </w:r>
          </w:p>
        </w:tc>
        <w:tc>
          <w:tcPr>
            <w:tcW w:w="992" w:type="dxa"/>
            <w:hideMark/>
          </w:tcPr>
          <w:p w14:paraId="0CE76268" w14:textId="77777777" w:rsidR="00EF56FF" w:rsidRPr="00C057E5" w:rsidRDefault="00EF56FF" w:rsidP="00EF56FF">
            <w:pPr>
              <w:rPr>
                <w:sz w:val="14"/>
                <w:szCs w:val="14"/>
              </w:rPr>
            </w:pPr>
            <w:r w:rsidRPr="00C057E5">
              <w:rPr>
                <w:sz w:val="14"/>
                <w:szCs w:val="14"/>
              </w:rPr>
              <w:t>CAV</w:t>
            </w:r>
          </w:p>
        </w:tc>
        <w:tc>
          <w:tcPr>
            <w:tcW w:w="1134" w:type="dxa"/>
            <w:hideMark/>
          </w:tcPr>
          <w:p w14:paraId="23B6DB3E" w14:textId="77777777" w:rsidR="00EF56FF" w:rsidRPr="00C057E5" w:rsidRDefault="00EF56FF">
            <w:pPr>
              <w:rPr>
                <w:sz w:val="14"/>
                <w:szCs w:val="14"/>
              </w:rPr>
            </w:pPr>
            <w:r w:rsidRPr="00C057E5">
              <w:rPr>
                <w:sz w:val="14"/>
                <w:szCs w:val="14"/>
              </w:rPr>
              <w:t> </w:t>
            </w:r>
          </w:p>
        </w:tc>
        <w:tc>
          <w:tcPr>
            <w:tcW w:w="851" w:type="dxa"/>
            <w:hideMark/>
          </w:tcPr>
          <w:p w14:paraId="39059A7D" w14:textId="77777777" w:rsidR="00EF56FF" w:rsidRPr="00C057E5" w:rsidRDefault="00EF56FF" w:rsidP="00EF56FF">
            <w:pPr>
              <w:rPr>
                <w:sz w:val="14"/>
                <w:szCs w:val="14"/>
              </w:rPr>
            </w:pPr>
            <w:r w:rsidRPr="00C057E5">
              <w:rPr>
                <w:sz w:val="14"/>
                <w:szCs w:val="14"/>
              </w:rPr>
              <w:t> </w:t>
            </w:r>
          </w:p>
        </w:tc>
        <w:tc>
          <w:tcPr>
            <w:tcW w:w="709" w:type="dxa"/>
            <w:hideMark/>
          </w:tcPr>
          <w:p w14:paraId="27047365" w14:textId="77777777" w:rsidR="00EF56FF" w:rsidRPr="00C057E5" w:rsidRDefault="00EF56FF" w:rsidP="00EF56FF">
            <w:pPr>
              <w:rPr>
                <w:sz w:val="14"/>
                <w:szCs w:val="14"/>
              </w:rPr>
            </w:pPr>
            <w:r w:rsidRPr="00C057E5">
              <w:rPr>
                <w:sz w:val="14"/>
                <w:szCs w:val="14"/>
              </w:rPr>
              <w:t>-</w:t>
            </w:r>
          </w:p>
        </w:tc>
        <w:tc>
          <w:tcPr>
            <w:tcW w:w="850" w:type="dxa"/>
            <w:hideMark/>
          </w:tcPr>
          <w:p w14:paraId="70CBB631" w14:textId="77777777" w:rsidR="00EF56FF" w:rsidRPr="00C057E5" w:rsidRDefault="00EF56FF" w:rsidP="00EF56FF">
            <w:pPr>
              <w:rPr>
                <w:sz w:val="14"/>
                <w:szCs w:val="14"/>
              </w:rPr>
            </w:pPr>
            <w:r w:rsidRPr="00C057E5">
              <w:rPr>
                <w:sz w:val="14"/>
                <w:szCs w:val="14"/>
              </w:rPr>
              <w:t>-</w:t>
            </w:r>
          </w:p>
        </w:tc>
        <w:tc>
          <w:tcPr>
            <w:tcW w:w="709" w:type="dxa"/>
            <w:hideMark/>
          </w:tcPr>
          <w:p w14:paraId="52196119" w14:textId="77777777" w:rsidR="00EF56FF" w:rsidRPr="00C057E5" w:rsidRDefault="00EF56FF" w:rsidP="00EF56FF">
            <w:pPr>
              <w:rPr>
                <w:sz w:val="14"/>
                <w:szCs w:val="14"/>
              </w:rPr>
            </w:pPr>
            <w:r w:rsidRPr="00C057E5">
              <w:rPr>
                <w:sz w:val="14"/>
                <w:szCs w:val="14"/>
              </w:rPr>
              <w:t>-</w:t>
            </w:r>
          </w:p>
        </w:tc>
        <w:tc>
          <w:tcPr>
            <w:tcW w:w="1097" w:type="dxa"/>
            <w:hideMark/>
          </w:tcPr>
          <w:p w14:paraId="32AEDA1E" w14:textId="77777777" w:rsidR="00EF56FF" w:rsidRPr="00C057E5" w:rsidRDefault="00EF56FF">
            <w:pPr>
              <w:rPr>
                <w:sz w:val="14"/>
                <w:szCs w:val="14"/>
              </w:rPr>
            </w:pPr>
            <w:r w:rsidRPr="00C057E5">
              <w:rPr>
                <w:sz w:val="14"/>
                <w:szCs w:val="14"/>
              </w:rPr>
              <w:t> </w:t>
            </w:r>
          </w:p>
        </w:tc>
      </w:tr>
      <w:tr w:rsidR="00EB56AC" w:rsidRPr="00EF56FF" w14:paraId="44BBB894" w14:textId="77777777" w:rsidTr="00CC508E">
        <w:trPr>
          <w:trHeight w:val="290"/>
        </w:trPr>
        <w:tc>
          <w:tcPr>
            <w:tcW w:w="1488" w:type="dxa"/>
            <w:hideMark/>
          </w:tcPr>
          <w:p w14:paraId="0B84E90D" w14:textId="77777777" w:rsidR="00EF56FF" w:rsidRPr="00C057E5" w:rsidRDefault="00EF56FF">
            <w:pPr>
              <w:rPr>
                <w:sz w:val="14"/>
                <w:szCs w:val="14"/>
              </w:rPr>
            </w:pPr>
            <w:r w:rsidRPr="00C057E5">
              <w:rPr>
                <w:sz w:val="14"/>
                <w:szCs w:val="14"/>
              </w:rPr>
              <w:t>Arbeidsplass/-stasjon for ansatte</w:t>
            </w:r>
          </w:p>
        </w:tc>
        <w:tc>
          <w:tcPr>
            <w:tcW w:w="923" w:type="dxa"/>
            <w:hideMark/>
          </w:tcPr>
          <w:p w14:paraId="04ED54A5" w14:textId="77777777" w:rsidR="00EF56FF" w:rsidRPr="00C057E5" w:rsidRDefault="00EF56FF" w:rsidP="00EF56FF">
            <w:pPr>
              <w:rPr>
                <w:sz w:val="14"/>
                <w:szCs w:val="14"/>
              </w:rPr>
            </w:pPr>
            <w:r w:rsidRPr="00C057E5">
              <w:rPr>
                <w:sz w:val="14"/>
                <w:szCs w:val="14"/>
              </w:rPr>
              <w:t>26</w:t>
            </w:r>
          </w:p>
        </w:tc>
        <w:tc>
          <w:tcPr>
            <w:tcW w:w="762" w:type="dxa"/>
            <w:hideMark/>
          </w:tcPr>
          <w:p w14:paraId="1FD4E4E8" w14:textId="77777777" w:rsidR="00EF56FF" w:rsidRPr="00C057E5" w:rsidRDefault="00EF56FF" w:rsidP="00EF56FF">
            <w:pPr>
              <w:rPr>
                <w:sz w:val="14"/>
                <w:szCs w:val="14"/>
              </w:rPr>
            </w:pPr>
            <w:r w:rsidRPr="00C057E5">
              <w:rPr>
                <w:sz w:val="14"/>
                <w:szCs w:val="14"/>
              </w:rPr>
              <w:t>7,2</w:t>
            </w:r>
          </w:p>
        </w:tc>
        <w:tc>
          <w:tcPr>
            <w:tcW w:w="763" w:type="dxa"/>
            <w:hideMark/>
          </w:tcPr>
          <w:p w14:paraId="455E5D24" w14:textId="77777777" w:rsidR="00EF56FF" w:rsidRPr="00C057E5" w:rsidRDefault="00EF56FF" w:rsidP="00EF56FF">
            <w:pPr>
              <w:rPr>
                <w:sz w:val="14"/>
                <w:szCs w:val="14"/>
              </w:rPr>
            </w:pPr>
            <w:r w:rsidRPr="00C057E5">
              <w:rPr>
                <w:sz w:val="14"/>
                <w:szCs w:val="14"/>
              </w:rPr>
              <w:t>0</w:t>
            </w:r>
          </w:p>
        </w:tc>
        <w:tc>
          <w:tcPr>
            <w:tcW w:w="1021" w:type="dxa"/>
            <w:hideMark/>
          </w:tcPr>
          <w:p w14:paraId="50280525" w14:textId="77777777" w:rsidR="00EF56FF" w:rsidRPr="00C057E5" w:rsidRDefault="00EF56FF" w:rsidP="00EF56FF">
            <w:pPr>
              <w:rPr>
                <w:sz w:val="14"/>
                <w:szCs w:val="14"/>
              </w:rPr>
            </w:pPr>
            <w:r w:rsidRPr="00C057E5">
              <w:rPr>
                <w:sz w:val="14"/>
                <w:szCs w:val="14"/>
              </w:rPr>
              <w:t> </w:t>
            </w:r>
          </w:p>
        </w:tc>
        <w:tc>
          <w:tcPr>
            <w:tcW w:w="781" w:type="dxa"/>
            <w:hideMark/>
          </w:tcPr>
          <w:p w14:paraId="2A5A38D4" w14:textId="77777777" w:rsidR="00EF56FF" w:rsidRPr="00C057E5" w:rsidRDefault="00EF56FF" w:rsidP="00EF56FF">
            <w:pPr>
              <w:rPr>
                <w:sz w:val="14"/>
                <w:szCs w:val="14"/>
              </w:rPr>
            </w:pPr>
            <w:r w:rsidRPr="00C057E5">
              <w:rPr>
                <w:sz w:val="14"/>
                <w:szCs w:val="14"/>
              </w:rPr>
              <w:t>x</w:t>
            </w:r>
          </w:p>
        </w:tc>
        <w:tc>
          <w:tcPr>
            <w:tcW w:w="778" w:type="dxa"/>
            <w:hideMark/>
          </w:tcPr>
          <w:p w14:paraId="6242F56E" w14:textId="77777777" w:rsidR="00EF56FF" w:rsidRPr="00C057E5" w:rsidRDefault="00EF56FF" w:rsidP="00EF56FF">
            <w:pPr>
              <w:rPr>
                <w:sz w:val="14"/>
                <w:szCs w:val="14"/>
              </w:rPr>
            </w:pPr>
            <w:r w:rsidRPr="00C057E5">
              <w:rPr>
                <w:sz w:val="14"/>
                <w:szCs w:val="14"/>
              </w:rPr>
              <w:t> </w:t>
            </w:r>
          </w:p>
        </w:tc>
        <w:tc>
          <w:tcPr>
            <w:tcW w:w="1134" w:type="dxa"/>
            <w:hideMark/>
          </w:tcPr>
          <w:p w14:paraId="3DCE63B0" w14:textId="77777777" w:rsidR="00EF56FF" w:rsidRPr="00C057E5" w:rsidRDefault="00EF56FF" w:rsidP="00EF56FF">
            <w:pPr>
              <w:rPr>
                <w:sz w:val="14"/>
                <w:szCs w:val="14"/>
              </w:rPr>
            </w:pPr>
            <w:r w:rsidRPr="00C057E5">
              <w:rPr>
                <w:sz w:val="14"/>
                <w:szCs w:val="14"/>
              </w:rPr>
              <w:t>R</w:t>
            </w:r>
          </w:p>
        </w:tc>
        <w:tc>
          <w:tcPr>
            <w:tcW w:w="992" w:type="dxa"/>
            <w:hideMark/>
          </w:tcPr>
          <w:p w14:paraId="31D331E7" w14:textId="77777777" w:rsidR="00EF56FF" w:rsidRPr="00C057E5" w:rsidRDefault="00EF56FF" w:rsidP="00EF56FF">
            <w:pPr>
              <w:rPr>
                <w:sz w:val="14"/>
                <w:szCs w:val="14"/>
              </w:rPr>
            </w:pPr>
            <w:r w:rsidRPr="00C057E5">
              <w:rPr>
                <w:sz w:val="14"/>
                <w:szCs w:val="14"/>
              </w:rPr>
              <w:t>VAV, T, C og B</w:t>
            </w:r>
          </w:p>
        </w:tc>
        <w:tc>
          <w:tcPr>
            <w:tcW w:w="1134" w:type="dxa"/>
            <w:hideMark/>
          </w:tcPr>
          <w:p w14:paraId="0E2E3207" w14:textId="77777777" w:rsidR="00EF56FF" w:rsidRPr="00C057E5" w:rsidRDefault="00EF56FF">
            <w:pPr>
              <w:rPr>
                <w:sz w:val="14"/>
                <w:szCs w:val="14"/>
              </w:rPr>
            </w:pPr>
            <w:r w:rsidRPr="00C057E5">
              <w:rPr>
                <w:sz w:val="14"/>
                <w:szCs w:val="14"/>
              </w:rPr>
              <w:t> </w:t>
            </w:r>
          </w:p>
        </w:tc>
        <w:tc>
          <w:tcPr>
            <w:tcW w:w="851" w:type="dxa"/>
            <w:hideMark/>
          </w:tcPr>
          <w:p w14:paraId="1D41F87B" w14:textId="77777777" w:rsidR="00EF56FF" w:rsidRPr="00C057E5" w:rsidRDefault="00EF56FF" w:rsidP="00EF56FF">
            <w:pPr>
              <w:rPr>
                <w:sz w:val="14"/>
                <w:szCs w:val="14"/>
              </w:rPr>
            </w:pPr>
            <w:r w:rsidRPr="00C057E5">
              <w:rPr>
                <w:sz w:val="14"/>
                <w:szCs w:val="14"/>
              </w:rPr>
              <w:t> </w:t>
            </w:r>
          </w:p>
        </w:tc>
        <w:tc>
          <w:tcPr>
            <w:tcW w:w="709" w:type="dxa"/>
            <w:hideMark/>
          </w:tcPr>
          <w:p w14:paraId="06E65A88" w14:textId="77777777" w:rsidR="00EF56FF" w:rsidRPr="00C057E5" w:rsidRDefault="00EF56FF" w:rsidP="00EF56FF">
            <w:pPr>
              <w:rPr>
                <w:sz w:val="14"/>
                <w:szCs w:val="14"/>
              </w:rPr>
            </w:pPr>
            <w:r w:rsidRPr="00C057E5">
              <w:rPr>
                <w:sz w:val="14"/>
                <w:szCs w:val="14"/>
              </w:rPr>
              <w:t>33</w:t>
            </w:r>
          </w:p>
        </w:tc>
        <w:tc>
          <w:tcPr>
            <w:tcW w:w="850" w:type="dxa"/>
            <w:hideMark/>
          </w:tcPr>
          <w:p w14:paraId="4E2BD0B2" w14:textId="77777777" w:rsidR="00EF56FF" w:rsidRPr="00C057E5" w:rsidRDefault="00EF56FF" w:rsidP="00EF56FF">
            <w:pPr>
              <w:rPr>
                <w:sz w:val="14"/>
                <w:szCs w:val="14"/>
              </w:rPr>
            </w:pPr>
            <w:r w:rsidRPr="00C057E5">
              <w:rPr>
                <w:sz w:val="14"/>
                <w:szCs w:val="14"/>
              </w:rPr>
              <w:t>48</w:t>
            </w:r>
          </w:p>
        </w:tc>
        <w:tc>
          <w:tcPr>
            <w:tcW w:w="709" w:type="dxa"/>
            <w:hideMark/>
          </w:tcPr>
          <w:p w14:paraId="01F22CD6" w14:textId="77777777" w:rsidR="00EF56FF" w:rsidRPr="00C057E5" w:rsidRDefault="00EF56FF" w:rsidP="00EF56FF">
            <w:pPr>
              <w:rPr>
                <w:sz w:val="14"/>
                <w:szCs w:val="14"/>
              </w:rPr>
            </w:pPr>
            <w:r w:rsidRPr="00C057E5">
              <w:rPr>
                <w:sz w:val="14"/>
                <w:szCs w:val="14"/>
              </w:rPr>
              <w:t>34</w:t>
            </w:r>
          </w:p>
        </w:tc>
        <w:tc>
          <w:tcPr>
            <w:tcW w:w="1097" w:type="dxa"/>
            <w:hideMark/>
          </w:tcPr>
          <w:p w14:paraId="42AEBDFF" w14:textId="77777777" w:rsidR="00EF56FF" w:rsidRPr="00C057E5" w:rsidRDefault="00EF56FF">
            <w:pPr>
              <w:rPr>
                <w:sz w:val="14"/>
                <w:szCs w:val="14"/>
              </w:rPr>
            </w:pPr>
            <w:r w:rsidRPr="00C057E5">
              <w:rPr>
                <w:sz w:val="14"/>
                <w:szCs w:val="14"/>
              </w:rPr>
              <w:t> </w:t>
            </w:r>
          </w:p>
        </w:tc>
      </w:tr>
      <w:tr w:rsidR="00EB56AC" w:rsidRPr="00EF56FF" w14:paraId="33558321" w14:textId="77777777" w:rsidTr="00CC508E">
        <w:trPr>
          <w:trHeight w:val="290"/>
        </w:trPr>
        <w:tc>
          <w:tcPr>
            <w:tcW w:w="1488" w:type="dxa"/>
            <w:hideMark/>
          </w:tcPr>
          <w:p w14:paraId="70A4E78B" w14:textId="0A1A1587" w:rsidR="00EF56FF" w:rsidRPr="00C057E5" w:rsidRDefault="00EF56FF">
            <w:pPr>
              <w:rPr>
                <w:sz w:val="14"/>
                <w:szCs w:val="14"/>
              </w:rPr>
            </w:pPr>
            <w:r w:rsidRPr="00C057E5">
              <w:rPr>
                <w:sz w:val="14"/>
                <w:szCs w:val="14"/>
              </w:rPr>
              <w:t>Personal</w:t>
            </w:r>
            <w:r w:rsidR="00EB56AC" w:rsidRPr="00C057E5">
              <w:rPr>
                <w:sz w:val="14"/>
                <w:szCs w:val="14"/>
              </w:rPr>
              <w:t>-</w:t>
            </w:r>
            <w:r w:rsidRPr="00C057E5">
              <w:rPr>
                <w:sz w:val="14"/>
                <w:szCs w:val="14"/>
              </w:rPr>
              <w:t>garderobe</w:t>
            </w:r>
          </w:p>
        </w:tc>
        <w:tc>
          <w:tcPr>
            <w:tcW w:w="923" w:type="dxa"/>
            <w:hideMark/>
          </w:tcPr>
          <w:p w14:paraId="0153C147" w14:textId="77777777" w:rsidR="00EF56FF" w:rsidRPr="00C057E5" w:rsidRDefault="00EF56FF" w:rsidP="00EF56FF">
            <w:pPr>
              <w:rPr>
                <w:sz w:val="14"/>
                <w:szCs w:val="14"/>
              </w:rPr>
            </w:pPr>
            <w:r w:rsidRPr="00C057E5">
              <w:rPr>
                <w:sz w:val="14"/>
                <w:szCs w:val="14"/>
              </w:rPr>
              <w:t>50</w:t>
            </w:r>
          </w:p>
        </w:tc>
        <w:tc>
          <w:tcPr>
            <w:tcW w:w="762" w:type="dxa"/>
            <w:hideMark/>
          </w:tcPr>
          <w:p w14:paraId="052A64FD" w14:textId="77777777" w:rsidR="00EF56FF" w:rsidRPr="00C057E5" w:rsidRDefault="00EF56FF" w:rsidP="00EF56FF">
            <w:pPr>
              <w:rPr>
                <w:sz w:val="14"/>
                <w:szCs w:val="14"/>
              </w:rPr>
            </w:pPr>
            <w:r w:rsidRPr="00C057E5">
              <w:rPr>
                <w:sz w:val="14"/>
                <w:szCs w:val="14"/>
              </w:rPr>
              <w:t>15</w:t>
            </w:r>
          </w:p>
        </w:tc>
        <w:tc>
          <w:tcPr>
            <w:tcW w:w="763" w:type="dxa"/>
            <w:hideMark/>
          </w:tcPr>
          <w:p w14:paraId="4670E71F" w14:textId="77777777" w:rsidR="00EF56FF" w:rsidRPr="00C057E5" w:rsidRDefault="00EF56FF" w:rsidP="00EF56FF">
            <w:pPr>
              <w:rPr>
                <w:sz w:val="14"/>
                <w:szCs w:val="14"/>
              </w:rPr>
            </w:pPr>
            <w:r w:rsidRPr="00C057E5">
              <w:rPr>
                <w:sz w:val="14"/>
                <w:szCs w:val="14"/>
              </w:rPr>
              <w:t>0</w:t>
            </w:r>
          </w:p>
        </w:tc>
        <w:tc>
          <w:tcPr>
            <w:tcW w:w="1021" w:type="dxa"/>
            <w:hideMark/>
          </w:tcPr>
          <w:p w14:paraId="745F71D9" w14:textId="77777777" w:rsidR="00EF56FF" w:rsidRPr="00C057E5" w:rsidRDefault="00EF56FF" w:rsidP="00EF56FF">
            <w:pPr>
              <w:rPr>
                <w:sz w:val="14"/>
                <w:szCs w:val="14"/>
              </w:rPr>
            </w:pPr>
            <w:r w:rsidRPr="00C057E5">
              <w:rPr>
                <w:sz w:val="14"/>
                <w:szCs w:val="14"/>
              </w:rPr>
              <w:t> </w:t>
            </w:r>
          </w:p>
        </w:tc>
        <w:tc>
          <w:tcPr>
            <w:tcW w:w="781" w:type="dxa"/>
            <w:hideMark/>
          </w:tcPr>
          <w:p w14:paraId="0C9F8DC4" w14:textId="77777777" w:rsidR="00EF56FF" w:rsidRPr="00C057E5" w:rsidRDefault="00EF56FF" w:rsidP="00EF56FF">
            <w:pPr>
              <w:rPr>
                <w:sz w:val="14"/>
                <w:szCs w:val="14"/>
              </w:rPr>
            </w:pPr>
            <w:r w:rsidRPr="00C057E5">
              <w:rPr>
                <w:sz w:val="14"/>
                <w:szCs w:val="14"/>
              </w:rPr>
              <w:t> </w:t>
            </w:r>
          </w:p>
        </w:tc>
        <w:tc>
          <w:tcPr>
            <w:tcW w:w="778" w:type="dxa"/>
            <w:hideMark/>
          </w:tcPr>
          <w:p w14:paraId="600E5C76" w14:textId="77777777" w:rsidR="00EF56FF" w:rsidRPr="00C057E5" w:rsidRDefault="00EF56FF" w:rsidP="00EF56FF">
            <w:pPr>
              <w:rPr>
                <w:sz w:val="14"/>
                <w:szCs w:val="14"/>
              </w:rPr>
            </w:pPr>
            <w:r w:rsidRPr="00C057E5">
              <w:rPr>
                <w:sz w:val="14"/>
                <w:szCs w:val="14"/>
              </w:rPr>
              <w:t> </w:t>
            </w:r>
          </w:p>
        </w:tc>
        <w:tc>
          <w:tcPr>
            <w:tcW w:w="1134" w:type="dxa"/>
            <w:hideMark/>
          </w:tcPr>
          <w:p w14:paraId="21FE06EA" w14:textId="77777777" w:rsidR="00EF56FF" w:rsidRPr="00C057E5" w:rsidRDefault="00EF56FF" w:rsidP="00EF56FF">
            <w:pPr>
              <w:rPr>
                <w:sz w:val="14"/>
                <w:szCs w:val="14"/>
              </w:rPr>
            </w:pPr>
            <w:r w:rsidRPr="00C057E5">
              <w:rPr>
                <w:sz w:val="14"/>
                <w:szCs w:val="14"/>
              </w:rPr>
              <w:t>R</w:t>
            </w:r>
          </w:p>
        </w:tc>
        <w:tc>
          <w:tcPr>
            <w:tcW w:w="992" w:type="dxa"/>
            <w:hideMark/>
          </w:tcPr>
          <w:p w14:paraId="295C1600" w14:textId="77777777" w:rsidR="00EF56FF" w:rsidRPr="00C057E5" w:rsidRDefault="00EF56FF" w:rsidP="00EF56FF">
            <w:pPr>
              <w:rPr>
                <w:sz w:val="14"/>
                <w:szCs w:val="14"/>
              </w:rPr>
            </w:pPr>
            <w:r w:rsidRPr="00C057E5">
              <w:rPr>
                <w:sz w:val="14"/>
                <w:szCs w:val="14"/>
              </w:rPr>
              <w:t>CAV, T</w:t>
            </w:r>
          </w:p>
        </w:tc>
        <w:tc>
          <w:tcPr>
            <w:tcW w:w="1134" w:type="dxa"/>
            <w:hideMark/>
          </w:tcPr>
          <w:p w14:paraId="4CC4D36B" w14:textId="77777777" w:rsidR="00EF56FF" w:rsidRPr="00C057E5" w:rsidRDefault="00EF56FF">
            <w:pPr>
              <w:rPr>
                <w:sz w:val="14"/>
                <w:szCs w:val="14"/>
              </w:rPr>
            </w:pPr>
            <w:r w:rsidRPr="00C057E5">
              <w:rPr>
                <w:sz w:val="14"/>
                <w:szCs w:val="14"/>
              </w:rPr>
              <w:t> </w:t>
            </w:r>
          </w:p>
        </w:tc>
        <w:tc>
          <w:tcPr>
            <w:tcW w:w="851" w:type="dxa"/>
            <w:hideMark/>
          </w:tcPr>
          <w:p w14:paraId="35EF8C69" w14:textId="77777777" w:rsidR="00EF56FF" w:rsidRPr="00C057E5" w:rsidRDefault="00EF56FF" w:rsidP="00EF56FF">
            <w:pPr>
              <w:rPr>
                <w:sz w:val="14"/>
                <w:szCs w:val="14"/>
              </w:rPr>
            </w:pPr>
            <w:r w:rsidRPr="00C057E5">
              <w:rPr>
                <w:sz w:val="14"/>
                <w:szCs w:val="14"/>
              </w:rPr>
              <w:t> </w:t>
            </w:r>
          </w:p>
        </w:tc>
        <w:tc>
          <w:tcPr>
            <w:tcW w:w="709" w:type="dxa"/>
            <w:hideMark/>
          </w:tcPr>
          <w:p w14:paraId="41EA5822" w14:textId="77777777" w:rsidR="00EF56FF" w:rsidRPr="00C057E5" w:rsidRDefault="00EF56FF" w:rsidP="00EF56FF">
            <w:pPr>
              <w:rPr>
                <w:sz w:val="14"/>
                <w:szCs w:val="14"/>
              </w:rPr>
            </w:pPr>
            <w:r w:rsidRPr="00C057E5">
              <w:rPr>
                <w:sz w:val="14"/>
                <w:szCs w:val="14"/>
              </w:rPr>
              <w:t>35</w:t>
            </w:r>
          </w:p>
        </w:tc>
        <w:tc>
          <w:tcPr>
            <w:tcW w:w="850" w:type="dxa"/>
            <w:hideMark/>
          </w:tcPr>
          <w:p w14:paraId="5643EED6" w14:textId="77777777" w:rsidR="00EF56FF" w:rsidRPr="00C057E5" w:rsidRDefault="00EF56FF" w:rsidP="00EF56FF">
            <w:pPr>
              <w:rPr>
                <w:sz w:val="14"/>
                <w:szCs w:val="14"/>
              </w:rPr>
            </w:pPr>
            <w:r w:rsidRPr="00C057E5">
              <w:rPr>
                <w:sz w:val="14"/>
                <w:szCs w:val="14"/>
              </w:rPr>
              <w:t>-</w:t>
            </w:r>
          </w:p>
        </w:tc>
        <w:tc>
          <w:tcPr>
            <w:tcW w:w="709" w:type="dxa"/>
            <w:hideMark/>
          </w:tcPr>
          <w:p w14:paraId="072E6375" w14:textId="77777777" w:rsidR="00EF56FF" w:rsidRPr="00C057E5" w:rsidRDefault="00EF56FF" w:rsidP="00EF56FF">
            <w:pPr>
              <w:rPr>
                <w:sz w:val="14"/>
                <w:szCs w:val="14"/>
              </w:rPr>
            </w:pPr>
            <w:r w:rsidRPr="00C057E5">
              <w:rPr>
                <w:sz w:val="14"/>
                <w:szCs w:val="14"/>
              </w:rPr>
              <w:t>-</w:t>
            </w:r>
          </w:p>
        </w:tc>
        <w:tc>
          <w:tcPr>
            <w:tcW w:w="1097" w:type="dxa"/>
            <w:hideMark/>
          </w:tcPr>
          <w:p w14:paraId="19AA3F92" w14:textId="77777777" w:rsidR="00EF56FF" w:rsidRPr="00C057E5" w:rsidRDefault="00EF56FF">
            <w:pPr>
              <w:rPr>
                <w:sz w:val="14"/>
                <w:szCs w:val="14"/>
              </w:rPr>
            </w:pPr>
            <w:r w:rsidRPr="00C057E5">
              <w:rPr>
                <w:sz w:val="14"/>
                <w:szCs w:val="14"/>
              </w:rPr>
              <w:t> </w:t>
            </w:r>
          </w:p>
        </w:tc>
      </w:tr>
      <w:tr w:rsidR="00EB56AC" w:rsidRPr="00EF56FF" w14:paraId="358C5BBB" w14:textId="77777777" w:rsidTr="00CC508E">
        <w:trPr>
          <w:trHeight w:val="290"/>
        </w:trPr>
        <w:tc>
          <w:tcPr>
            <w:tcW w:w="1488" w:type="dxa"/>
            <w:hideMark/>
          </w:tcPr>
          <w:p w14:paraId="72946094" w14:textId="69F9E949" w:rsidR="00EF56FF" w:rsidRPr="00C057E5" w:rsidRDefault="00EF56FF">
            <w:pPr>
              <w:rPr>
                <w:sz w:val="14"/>
                <w:szCs w:val="14"/>
              </w:rPr>
            </w:pPr>
            <w:r w:rsidRPr="00C057E5">
              <w:rPr>
                <w:sz w:val="14"/>
                <w:szCs w:val="14"/>
              </w:rPr>
              <w:t>Personal</w:t>
            </w:r>
            <w:r w:rsidR="00EB56AC" w:rsidRPr="00C057E5">
              <w:rPr>
                <w:sz w:val="14"/>
                <w:szCs w:val="14"/>
              </w:rPr>
              <w:t>-</w:t>
            </w:r>
            <w:r w:rsidRPr="00C057E5">
              <w:rPr>
                <w:sz w:val="14"/>
                <w:szCs w:val="14"/>
              </w:rPr>
              <w:t>toalett</w:t>
            </w:r>
          </w:p>
        </w:tc>
        <w:tc>
          <w:tcPr>
            <w:tcW w:w="923" w:type="dxa"/>
            <w:hideMark/>
          </w:tcPr>
          <w:p w14:paraId="4149F491" w14:textId="77777777" w:rsidR="00EF56FF" w:rsidRPr="00C057E5" w:rsidRDefault="00EF56FF" w:rsidP="00EF56FF">
            <w:pPr>
              <w:rPr>
                <w:sz w:val="14"/>
                <w:szCs w:val="14"/>
              </w:rPr>
            </w:pPr>
            <w:r w:rsidRPr="00C057E5">
              <w:rPr>
                <w:sz w:val="14"/>
                <w:szCs w:val="14"/>
              </w:rPr>
              <w:t>50</w:t>
            </w:r>
          </w:p>
        </w:tc>
        <w:tc>
          <w:tcPr>
            <w:tcW w:w="762" w:type="dxa"/>
            <w:hideMark/>
          </w:tcPr>
          <w:p w14:paraId="4D38409B" w14:textId="77777777" w:rsidR="00EF56FF" w:rsidRPr="00C057E5" w:rsidRDefault="00EF56FF" w:rsidP="00EF56FF">
            <w:pPr>
              <w:rPr>
                <w:sz w:val="14"/>
                <w:szCs w:val="14"/>
              </w:rPr>
            </w:pPr>
            <w:r w:rsidRPr="00C057E5">
              <w:rPr>
                <w:sz w:val="14"/>
                <w:szCs w:val="14"/>
              </w:rPr>
              <w:t>15</w:t>
            </w:r>
          </w:p>
        </w:tc>
        <w:tc>
          <w:tcPr>
            <w:tcW w:w="763" w:type="dxa"/>
            <w:hideMark/>
          </w:tcPr>
          <w:p w14:paraId="021363A9" w14:textId="77777777" w:rsidR="00EF56FF" w:rsidRPr="00C057E5" w:rsidRDefault="00EF56FF" w:rsidP="00EF56FF">
            <w:pPr>
              <w:rPr>
                <w:sz w:val="14"/>
                <w:szCs w:val="14"/>
              </w:rPr>
            </w:pPr>
            <w:r w:rsidRPr="00C057E5">
              <w:rPr>
                <w:sz w:val="14"/>
                <w:szCs w:val="14"/>
              </w:rPr>
              <w:t>0</w:t>
            </w:r>
          </w:p>
        </w:tc>
        <w:tc>
          <w:tcPr>
            <w:tcW w:w="1021" w:type="dxa"/>
            <w:hideMark/>
          </w:tcPr>
          <w:p w14:paraId="3CE30CB5" w14:textId="77777777" w:rsidR="00EF56FF" w:rsidRPr="00C057E5" w:rsidRDefault="00EF56FF" w:rsidP="00EF56FF">
            <w:pPr>
              <w:rPr>
                <w:sz w:val="14"/>
                <w:szCs w:val="14"/>
              </w:rPr>
            </w:pPr>
            <w:r w:rsidRPr="00C057E5">
              <w:rPr>
                <w:sz w:val="14"/>
                <w:szCs w:val="14"/>
              </w:rPr>
              <w:t> </w:t>
            </w:r>
          </w:p>
        </w:tc>
        <w:tc>
          <w:tcPr>
            <w:tcW w:w="781" w:type="dxa"/>
            <w:hideMark/>
          </w:tcPr>
          <w:p w14:paraId="6D6B4C14" w14:textId="77777777" w:rsidR="00EF56FF" w:rsidRPr="00C057E5" w:rsidRDefault="00EF56FF" w:rsidP="00EF56FF">
            <w:pPr>
              <w:rPr>
                <w:sz w:val="14"/>
                <w:szCs w:val="14"/>
              </w:rPr>
            </w:pPr>
            <w:r w:rsidRPr="00C057E5">
              <w:rPr>
                <w:sz w:val="14"/>
                <w:szCs w:val="14"/>
              </w:rPr>
              <w:t> </w:t>
            </w:r>
          </w:p>
        </w:tc>
        <w:tc>
          <w:tcPr>
            <w:tcW w:w="778" w:type="dxa"/>
            <w:hideMark/>
          </w:tcPr>
          <w:p w14:paraId="48528151" w14:textId="77777777" w:rsidR="00EF56FF" w:rsidRPr="00C057E5" w:rsidRDefault="00EF56FF" w:rsidP="00EF56FF">
            <w:pPr>
              <w:rPr>
                <w:sz w:val="14"/>
                <w:szCs w:val="14"/>
              </w:rPr>
            </w:pPr>
            <w:r w:rsidRPr="00C057E5">
              <w:rPr>
                <w:sz w:val="14"/>
                <w:szCs w:val="14"/>
              </w:rPr>
              <w:t> </w:t>
            </w:r>
          </w:p>
        </w:tc>
        <w:tc>
          <w:tcPr>
            <w:tcW w:w="1134" w:type="dxa"/>
            <w:hideMark/>
          </w:tcPr>
          <w:p w14:paraId="2037E98D" w14:textId="77777777" w:rsidR="00EF56FF" w:rsidRPr="00C057E5" w:rsidRDefault="00EF56FF" w:rsidP="00EF56FF">
            <w:pPr>
              <w:rPr>
                <w:sz w:val="14"/>
                <w:szCs w:val="14"/>
              </w:rPr>
            </w:pPr>
            <w:r w:rsidRPr="00C057E5">
              <w:rPr>
                <w:sz w:val="14"/>
                <w:szCs w:val="14"/>
              </w:rPr>
              <w:t>R</w:t>
            </w:r>
          </w:p>
        </w:tc>
        <w:tc>
          <w:tcPr>
            <w:tcW w:w="992" w:type="dxa"/>
            <w:hideMark/>
          </w:tcPr>
          <w:p w14:paraId="1C0799FF" w14:textId="77777777" w:rsidR="00EF56FF" w:rsidRPr="00C057E5" w:rsidRDefault="00EF56FF" w:rsidP="00EF56FF">
            <w:pPr>
              <w:rPr>
                <w:sz w:val="14"/>
                <w:szCs w:val="14"/>
              </w:rPr>
            </w:pPr>
            <w:r w:rsidRPr="00C057E5">
              <w:rPr>
                <w:sz w:val="14"/>
                <w:szCs w:val="14"/>
              </w:rPr>
              <w:t>CAV, T</w:t>
            </w:r>
          </w:p>
        </w:tc>
        <w:tc>
          <w:tcPr>
            <w:tcW w:w="1134" w:type="dxa"/>
            <w:hideMark/>
          </w:tcPr>
          <w:p w14:paraId="6AAB81F5" w14:textId="77777777" w:rsidR="00EF56FF" w:rsidRPr="00C057E5" w:rsidRDefault="00EF56FF">
            <w:pPr>
              <w:rPr>
                <w:sz w:val="14"/>
                <w:szCs w:val="14"/>
              </w:rPr>
            </w:pPr>
            <w:r w:rsidRPr="00C057E5">
              <w:rPr>
                <w:sz w:val="14"/>
                <w:szCs w:val="14"/>
              </w:rPr>
              <w:t> </w:t>
            </w:r>
          </w:p>
        </w:tc>
        <w:tc>
          <w:tcPr>
            <w:tcW w:w="851" w:type="dxa"/>
            <w:hideMark/>
          </w:tcPr>
          <w:p w14:paraId="50A5884B" w14:textId="77777777" w:rsidR="00EF56FF" w:rsidRPr="00C057E5" w:rsidRDefault="00EF56FF" w:rsidP="00EF56FF">
            <w:pPr>
              <w:rPr>
                <w:sz w:val="14"/>
                <w:szCs w:val="14"/>
              </w:rPr>
            </w:pPr>
            <w:r w:rsidRPr="00C057E5">
              <w:rPr>
                <w:sz w:val="14"/>
                <w:szCs w:val="14"/>
              </w:rPr>
              <w:t> </w:t>
            </w:r>
          </w:p>
        </w:tc>
        <w:tc>
          <w:tcPr>
            <w:tcW w:w="709" w:type="dxa"/>
            <w:hideMark/>
          </w:tcPr>
          <w:p w14:paraId="796A7B7C" w14:textId="77777777" w:rsidR="00EF56FF" w:rsidRPr="00C057E5" w:rsidRDefault="00EF56FF" w:rsidP="00EF56FF">
            <w:pPr>
              <w:rPr>
                <w:sz w:val="14"/>
                <w:szCs w:val="14"/>
              </w:rPr>
            </w:pPr>
            <w:r w:rsidRPr="00C057E5">
              <w:rPr>
                <w:sz w:val="14"/>
                <w:szCs w:val="14"/>
              </w:rPr>
              <w:t>35</w:t>
            </w:r>
          </w:p>
        </w:tc>
        <w:tc>
          <w:tcPr>
            <w:tcW w:w="850" w:type="dxa"/>
            <w:hideMark/>
          </w:tcPr>
          <w:p w14:paraId="051046E0" w14:textId="77777777" w:rsidR="00EF56FF" w:rsidRPr="00C057E5" w:rsidRDefault="00EF56FF" w:rsidP="00EF56FF">
            <w:pPr>
              <w:rPr>
                <w:sz w:val="14"/>
                <w:szCs w:val="14"/>
              </w:rPr>
            </w:pPr>
            <w:r w:rsidRPr="00C057E5">
              <w:rPr>
                <w:sz w:val="14"/>
                <w:szCs w:val="14"/>
              </w:rPr>
              <w:t>-</w:t>
            </w:r>
          </w:p>
        </w:tc>
        <w:tc>
          <w:tcPr>
            <w:tcW w:w="709" w:type="dxa"/>
            <w:hideMark/>
          </w:tcPr>
          <w:p w14:paraId="5C7BB88B" w14:textId="77777777" w:rsidR="00EF56FF" w:rsidRPr="00C057E5" w:rsidRDefault="00EF56FF" w:rsidP="00EF56FF">
            <w:pPr>
              <w:rPr>
                <w:sz w:val="14"/>
                <w:szCs w:val="14"/>
              </w:rPr>
            </w:pPr>
            <w:r w:rsidRPr="00C057E5">
              <w:rPr>
                <w:sz w:val="14"/>
                <w:szCs w:val="14"/>
              </w:rPr>
              <w:t>-</w:t>
            </w:r>
          </w:p>
        </w:tc>
        <w:tc>
          <w:tcPr>
            <w:tcW w:w="1097" w:type="dxa"/>
            <w:hideMark/>
          </w:tcPr>
          <w:p w14:paraId="11639D0B" w14:textId="77777777" w:rsidR="00EF56FF" w:rsidRPr="00C057E5" w:rsidRDefault="00EF56FF">
            <w:pPr>
              <w:rPr>
                <w:sz w:val="14"/>
                <w:szCs w:val="14"/>
              </w:rPr>
            </w:pPr>
            <w:r w:rsidRPr="00C057E5">
              <w:rPr>
                <w:sz w:val="14"/>
                <w:szCs w:val="14"/>
              </w:rPr>
              <w:t> </w:t>
            </w:r>
          </w:p>
        </w:tc>
      </w:tr>
      <w:tr w:rsidR="00EB56AC" w:rsidRPr="00EF56FF" w14:paraId="30C97BD6" w14:textId="77777777" w:rsidTr="00CC508E">
        <w:trPr>
          <w:trHeight w:val="290"/>
        </w:trPr>
        <w:tc>
          <w:tcPr>
            <w:tcW w:w="1488" w:type="dxa"/>
            <w:hideMark/>
          </w:tcPr>
          <w:p w14:paraId="64A7D944" w14:textId="77777777" w:rsidR="00EF56FF" w:rsidRPr="00C057E5" w:rsidRDefault="00EF56FF">
            <w:pPr>
              <w:rPr>
                <w:sz w:val="14"/>
                <w:szCs w:val="14"/>
              </w:rPr>
            </w:pPr>
            <w:r w:rsidRPr="00C057E5">
              <w:rPr>
                <w:sz w:val="14"/>
                <w:szCs w:val="14"/>
              </w:rPr>
              <w:t>Personal HC-toalett</w:t>
            </w:r>
          </w:p>
        </w:tc>
        <w:tc>
          <w:tcPr>
            <w:tcW w:w="923" w:type="dxa"/>
            <w:hideMark/>
          </w:tcPr>
          <w:p w14:paraId="1646F8B9" w14:textId="77777777" w:rsidR="00EF56FF" w:rsidRPr="00C057E5" w:rsidRDefault="00EF56FF" w:rsidP="00EF56FF">
            <w:pPr>
              <w:rPr>
                <w:sz w:val="14"/>
                <w:szCs w:val="14"/>
              </w:rPr>
            </w:pPr>
            <w:r w:rsidRPr="00C057E5">
              <w:rPr>
                <w:sz w:val="14"/>
                <w:szCs w:val="14"/>
              </w:rPr>
              <w:t>50</w:t>
            </w:r>
          </w:p>
        </w:tc>
        <w:tc>
          <w:tcPr>
            <w:tcW w:w="762" w:type="dxa"/>
            <w:hideMark/>
          </w:tcPr>
          <w:p w14:paraId="3BC07DB7" w14:textId="77777777" w:rsidR="00EF56FF" w:rsidRPr="00C057E5" w:rsidRDefault="00EF56FF" w:rsidP="00EF56FF">
            <w:pPr>
              <w:rPr>
                <w:sz w:val="14"/>
                <w:szCs w:val="14"/>
              </w:rPr>
            </w:pPr>
            <w:r w:rsidRPr="00C057E5">
              <w:rPr>
                <w:sz w:val="14"/>
                <w:szCs w:val="14"/>
              </w:rPr>
              <w:t>15</w:t>
            </w:r>
          </w:p>
        </w:tc>
        <w:tc>
          <w:tcPr>
            <w:tcW w:w="763" w:type="dxa"/>
            <w:hideMark/>
          </w:tcPr>
          <w:p w14:paraId="62A3AB46" w14:textId="77777777" w:rsidR="00EF56FF" w:rsidRPr="00C057E5" w:rsidRDefault="00EF56FF" w:rsidP="00EF56FF">
            <w:pPr>
              <w:rPr>
                <w:sz w:val="14"/>
                <w:szCs w:val="14"/>
              </w:rPr>
            </w:pPr>
            <w:r w:rsidRPr="00C057E5">
              <w:rPr>
                <w:sz w:val="14"/>
                <w:szCs w:val="14"/>
              </w:rPr>
              <w:t>0</w:t>
            </w:r>
          </w:p>
        </w:tc>
        <w:tc>
          <w:tcPr>
            <w:tcW w:w="1021" w:type="dxa"/>
            <w:hideMark/>
          </w:tcPr>
          <w:p w14:paraId="3BEE7572" w14:textId="77777777" w:rsidR="00EF56FF" w:rsidRPr="00C057E5" w:rsidRDefault="00EF56FF" w:rsidP="00EF56FF">
            <w:pPr>
              <w:rPr>
                <w:sz w:val="14"/>
                <w:szCs w:val="14"/>
              </w:rPr>
            </w:pPr>
            <w:r w:rsidRPr="00C057E5">
              <w:rPr>
                <w:sz w:val="14"/>
                <w:szCs w:val="14"/>
              </w:rPr>
              <w:t> </w:t>
            </w:r>
          </w:p>
        </w:tc>
        <w:tc>
          <w:tcPr>
            <w:tcW w:w="781" w:type="dxa"/>
            <w:hideMark/>
          </w:tcPr>
          <w:p w14:paraId="461C6829" w14:textId="77777777" w:rsidR="00EF56FF" w:rsidRPr="00C057E5" w:rsidRDefault="00EF56FF" w:rsidP="00EF56FF">
            <w:pPr>
              <w:rPr>
                <w:sz w:val="14"/>
                <w:szCs w:val="14"/>
              </w:rPr>
            </w:pPr>
            <w:r w:rsidRPr="00C057E5">
              <w:rPr>
                <w:sz w:val="14"/>
                <w:szCs w:val="14"/>
              </w:rPr>
              <w:t> </w:t>
            </w:r>
          </w:p>
        </w:tc>
        <w:tc>
          <w:tcPr>
            <w:tcW w:w="778" w:type="dxa"/>
            <w:hideMark/>
          </w:tcPr>
          <w:p w14:paraId="4AD4CD41" w14:textId="77777777" w:rsidR="00EF56FF" w:rsidRPr="00C057E5" w:rsidRDefault="00EF56FF" w:rsidP="00EF56FF">
            <w:pPr>
              <w:rPr>
                <w:sz w:val="14"/>
                <w:szCs w:val="14"/>
              </w:rPr>
            </w:pPr>
            <w:r w:rsidRPr="00C057E5">
              <w:rPr>
                <w:sz w:val="14"/>
                <w:szCs w:val="14"/>
              </w:rPr>
              <w:t> </w:t>
            </w:r>
          </w:p>
        </w:tc>
        <w:tc>
          <w:tcPr>
            <w:tcW w:w="1134" w:type="dxa"/>
            <w:hideMark/>
          </w:tcPr>
          <w:p w14:paraId="60D300B7" w14:textId="77777777" w:rsidR="00EF56FF" w:rsidRPr="00C057E5" w:rsidRDefault="00EF56FF" w:rsidP="00EF56FF">
            <w:pPr>
              <w:rPr>
                <w:sz w:val="14"/>
                <w:szCs w:val="14"/>
              </w:rPr>
            </w:pPr>
            <w:r w:rsidRPr="00C057E5">
              <w:rPr>
                <w:sz w:val="14"/>
                <w:szCs w:val="14"/>
              </w:rPr>
              <w:t>R</w:t>
            </w:r>
          </w:p>
        </w:tc>
        <w:tc>
          <w:tcPr>
            <w:tcW w:w="992" w:type="dxa"/>
            <w:hideMark/>
          </w:tcPr>
          <w:p w14:paraId="19CF5EF9" w14:textId="77777777" w:rsidR="00EF56FF" w:rsidRPr="00C057E5" w:rsidRDefault="00EF56FF" w:rsidP="00EF56FF">
            <w:pPr>
              <w:rPr>
                <w:sz w:val="14"/>
                <w:szCs w:val="14"/>
              </w:rPr>
            </w:pPr>
            <w:r w:rsidRPr="00C057E5">
              <w:rPr>
                <w:sz w:val="14"/>
                <w:szCs w:val="14"/>
              </w:rPr>
              <w:t>CAV, T</w:t>
            </w:r>
          </w:p>
        </w:tc>
        <w:tc>
          <w:tcPr>
            <w:tcW w:w="1134" w:type="dxa"/>
            <w:hideMark/>
          </w:tcPr>
          <w:p w14:paraId="437B3EEA" w14:textId="77777777" w:rsidR="00EF56FF" w:rsidRPr="00C057E5" w:rsidRDefault="00EF56FF">
            <w:pPr>
              <w:rPr>
                <w:sz w:val="14"/>
                <w:szCs w:val="14"/>
              </w:rPr>
            </w:pPr>
            <w:r w:rsidRPr="00C057E5">
              <w:rPr>
                <w:sz w:val="14"/>
                <w:szCs w:val="14"/>
              </w:rPr>
              <w:t> </w:t>
            </w:r>
          </w:p>
        </w:tc>
        <w:tc>
          <w:tcPr>
            <w:tcW w:w="851" w:type="dxa"/>
            <w:hideMark/>
          </w:tcPr>
          <w:p w14:paraId="6A296348" w14:textId="77777777" w:rsidR="00EF56FF" w:rsidRPr="00C057E5" w:rsidRDefault="00EF56FF" w:rsidP="00EF56FF">
            <w:pPr>
              <w:rPr>
                <w:sz w:val="14"/>
                <w:szCs w:val="14"/>
              </w:rPr>
            </w:pPr>
            <w:r w:rsidRPr="00C057E5">
              <w:rPr>
                <w:sz w:val="14"/>
                <w:szCs w:val="14"/>
              </w:rPr>
              <w:t> </w:t>
            </w:r>
          </w:p>
        </w:tc>
        <w:tc>
          <w:tcPr>
            <w:tcW w:w="709" w:type="dxa"/>
            <w:hideMark/>
          </w:tcPr>
          <w:p w14:paraId="50D2BDE9" w14:textId="77777777" w:rsidR="00EF56FF" w:rsidRPr="00C057E5" w:rsidRDefault="00EF56FF" w:rsidP="00EF56FF">
            <w:pPr>
              <w:rPr>
                <w:sz w:val="14"/>
                <w:szCs w:val="14"/>
              </w:rPr>
            </w:pPr>
            <w:r w:rsidRPr="00C057E5">
              <w:rPr>
                <w:sz w:val="14"/>
                <w:szCs w:val="14"/>
              </w:rPr>
              <w:t>35</w:t>
            </w:r>
          </w:p>
        </w:tc>
        <w:tc>
          <w:tcPr>
            <w:tcW w:w="850" w:type="dxa"/>
            <w:hideMark/>
          </w:tcPr>
          <w:p w14:paraId="3FCC7E0B" w14:textId="77777777" w:rsidR="00EF56FF" w:rsidRPr="00C057E5" w:rsidRDefault="00EF56FF" w:rsidP="00EF56FF">
            <w:pPr>
              <w:rPr>
                <w:sz w:val="14"/>
                <w:szCs w:val="14"/>
              </w:rPr>
            </w:pPr>
            <w:r w:rsidRPr="00C057E5">
              <w:rPr>
                <w:sz w:val="14"/>
                <w:szCs w:val="14"/>
              </w:rPr>
              <w:t>-</w:t>
            </w:r>
          </w:p>
        </w:tc>
        <w:tc>
          <w:tcPr>
            <w:tcW w:w="709" w:type="dxa"/>
            <w:hideMark/>
          </w:tcPr>
          <w:p w14:paraId="230C4324" w14:textId="77777777" w:rsidR="00EF56FF" w:rsidRPr="00C057E5" w:rsidRDefault="00EF56FF" w:rsidP="00EF56FF">
            <w:pPr>
              <w:rPr>
                <w:sz w:val="14"/>
                <w:szCs w:val="14"/>
              </w:rPr>
            </w:pPr>
            <w:r w:rsidRPr="00C057E5">
              <w:rPr>
                <w:sz w:val="14"/>
                <w:szCs w:val="14"/>
              </w:rPr>
              <w:t>-</w:t>
            </w:r>
          </w:p>
        </w:tc>
        <w:tc>
          <w:tcPr>
            <w:tcW w:w="1097" w:type="dxa"/>
            <w:hideMark/>
          </w:tcPr>
          <w:p w14:paraId="28787912" w14:textId="77777777" w:rsidR="00EF56FF" w:rsidRPr="00C057E5" w:rsidRDefault="00EF56FF">
            <w:pPr>
              <w:rPr>
                <w:sz w:val="14"/>
                <w:szCs w:val="14"/>
              </w:rPr>
            </w:pPr>
            <w:r w:rsidRPr="00C057E5">
              <w:rPr>
                <w:sz w:val="14"/>
                <w:szCs w:val="14"/>
              </w:rPr>
              <w:t> </w:t>
            </w:r>
          </w:p>
        </w:tc>
      </w:tr>
      <w:tr w:rsidR="00EB56AC" w:rsidRPr="00EF56FF" w14:paraId="6242D098" w14:textId="77777777" w:rsidTr="00CC508E">
        <w:trPr>
          <w:trHeight w:val="214"/>
        </w:trPr>
        <w:tc>
          <w:tcPr>
            <w:tcW w:w="1488" w:type="dxa"/>
            <w:hideMark/>
          </w:tcPr>
          <w:p w14:paraId="3CA0817B" w14:textId="4A639938" w:rsidR="00EF56FF" w:rsidRPr="00C057E5" w:rsidRDefault="00EF56FF">
            <w:pPr>
              <w:rPr>
                <w:sz w:val="14"/>
                <w:szCs w:val="14"/>
              </w:rPr>
            </w:pPr>
            <w:r w:rsidRPr="00C057E5">
              <w:rPr>
                <w:sz w:val="14"/>
                <w:szCs w:val="14"/>
              </w:rPr>
              <w:t>Personal</w:t>
            </w:r>
            <w:r w:rsidR="00EB56AC" w:rsidRPr="00C057E5">
              <w:rPr>
                <w:sz w:val="14"/>
                <w:szCs w:val="14"/>
              </w:rPr>
              <w:t>-</w:t>
            </w:r>
            <w:r w:rsidRPr="00C057E5">
              <w:rPr>
                <w:sz w:val="14"/>
                <w:szCs w:val="14"/>
              </w:rPr>
              <w:t>dusjrom</w:t>
            </w:r>
          </w:p>
        </w:tc>
        <w:tc>
          <w:tcPr>
            <w:tcW w:w="923" w:type="dxa"/>
            <w:hideMark/>
          </w:tcPr>
          <w:p w14:paraId="7494231F" w14:textId="77777777" w:rsidR="00EF56FF" w:rsidRPr="00C057E5" w:rsidRDefault="00EF56FF" w:rsidP="00EF56FF">
            <w:pPr>
              <w:rPr>
                <w:sz w:val="14"/>
                <w:szCs w:val="14"/>
              </w:rPr>
            </w:pPr>
            <w:r w:rsidRPr="00C057E5">
              <w:rPr>
                <w:sz w:val="14"/>
                <w:szCs w:val="14"/>
              </w:rPr>
              <w:t>50</w:t>
            </w:r>
          </w:p>
        </w:tc>
        <w:tc>
          <w:tcPr>
            <w:tcW w:w="762" w:type="dxa"/>
            <w:hideMark/>
          </w:tcPr>
          <w:p w14:paraId="72145B7D" w14:textId="77777777" w:rsidR="00EF56FF" w:rsidRPr="00C057E5" w:rsidRDefault="00EF56FF" w:rsidP="00EF56FF">
            <w:pPr>
              <w:rPr>
                <w:sz w:val="14"/>
                <w:szCs w:val="14"/>
              </w:rPr>
            </w:pPr>
            <w:r w:rsidRPr="00C057E5">
              <w:rPr>
                <w:sz w:val="14"/>
                <w:szCs w:val="14"/>
              </w:rPr>
              <w:t>15</w:t>
            </w:r>
          </w:p>
        </w:tc>
        <w:tc>
          <w:tcPr>
            <w:tcW w:w="763" w:type="dxa"/>
            <w:hideMark/>
          </w:tcPr>
          <w:p w14:paraId="1206B4BD" w14:textId="77777777" w:rsidR="00EF56FF" w:rsidRPr="00C057E5" w:rsidRDefault="00EF56FF" w:rsidP="00EF56FF">
            <w:pPr>
              <w:rPr>
                <w:sz w:val="14"/>
                <w:szCs w:val="14"/>
              </w:rPr>
            </w:pPr>
            <w:r w:rsidRPr="00C057E5">
              <w:rPr>
                <w:sz w:val="14"/>
                <w:szCs w:val="14"/>
              </w:rPr>
              <w:t>0</w:t>
            </w:r>
          </w:p>
        </w:tc>
        <w:tc>
          <w:tcPr>
            <w:tcW w:w="1021" w:type="dxa"/>
            <w:hideMark/>
          </w:tcPr>
          <w:p w14:paraId="2650608C" w14:textId="77777777" w:rsidR="00EF56FF" w:rsidRPr="00C057E5" w:rsidRDefault="00EF56FF" w:rsidP="00EF56FF">
            <w:pPr>
              <w:rPr>
                <w:sz w:val="14"/>
                <w:szCs w:val="14"/>
              </w:rPr>
            </w:pPr>
            <w:r w:rsidRPr="00C057E5">
              <w:rPr>
                <w:sz w:val="14"/>
                <w:szCs w:val="14"/>
              </w:rPr>
              <w:t> </w:t>
            </w:r>
          </w:p>
        </w:tc>
        <w:tc>
          <w:tcPr>
            <w:tcW w:w="781" w:type="dxa"/>
            <w:hideMark/>
          </w:tcPr>
          <w:p w14:paraId="7494A2F0" w14:textId="77777777" w:rsidR="00EF56FF" w:rsidRPr="00C057E5" w:rsidRDefault="00EF56FF" w:rsidP="00EF56FF">
            <w:pPr>
              <w:rPr>
                <w:sz w:val="14"/>
                <w:szCs w:val="14"/>
              </w:rPr>
            </w:pPr>
            <w:r w:rsidRPr="00C057E5">
              <w:rPr>
                <w:sz w:val="14"/>
                <w:szCs w:val="14"/>
              </w:rPr>
              <w:t> </w:t>
            </w:r>
          </w:p>
        </w:tc>
        <w:tc>
          <w:tcPr>
            <w:tcW w:w="778" w:type="dxa"/>
            <w:hideMark/>
          </w:tcPr>
          <w:p w14:paraId="053BC75A" w14:textId="77777777" w:rsidR="00EF56FF" w:rsidRPr="00C057E5" w:rsidRDefault="00EF56FF" w:rsidP="00EF56FF">
            <w:pPr>
              <w:rPr>
                <w:sz w:val="14"/>
                <w:szCs w:val="14"/>
              </w:rPr>
            </w:pPr>
            <w:r w:rsidRPr="00C057E5">
              <w:rPr>
                <w:sz w:val="14"/>
                <w:szCs w:val="14"/>
              </w:rPr>
              <w:t> </w:t>
            </w:r>
          </w:p>
        </w:tc>
        <w:tc>
          <w:tcPr>
            <w:tcW w:w="1134" w:type="dxa"/>
            <w:hideMark/>
          </w:tcPr>
          <w:p w14:paraId="615B8C67" w14:textId="77777777" w:rsidR="00EF56FF" w:rsidRPr="00C057E5" w:rsidRDefault="00EF56FF" w:rsidP="00EF56FF">
            <w:pPr>
              <w:rPr>
                <w:sz w:val="14"/>
                <w:szCs w:val="14"/>
              </w:rPr>
            </w:pPr>
            <w:r w:rsidRPr="00C057E5">
              <w:rPr>
                <w:sz w:val="14"/>
                <w:szCs w:val="14"/>
              </w:rPr>
              <w:t>R</w:t>
            </w:r>
          </w:p>
        </w:tc>
        <w:tc>
          <w:tcPr>
            <w:tcW w:w="992" w:type="dxa"/>
            <w:hideMark/>
          </w:tcPr>
          <w:p w14:paraId="10263AEA" w14:textId="77777777" w:rsidR="00EF56FF" w:rsidRPr="00C057E5" w:rsidRDefault="00EF56FF" w:rsidP="00EF56FF">
            <w:pPr>
              <w:rPr>
                <w:sz w:val="14"/>
                <w:szCs w:val="14"/>
              </w:rPr>
            </w:pPr>
            <w:r w:rsidRPr="00C057E5">
              <w:rPr>
                <w:sz w:val="14"/>
                <w:szCs w:val="14"/>
              </w:rPr>
              <w:t>VAV, T og F, undertrykk</w:t>
            </w:r>
          </w:p>
        </w:tc>
        <w:tc>
          <w:tcPr>
            <w:tcW w:w="1134" w:type="dxa"/>
            <w:hideMark/>
          </w:tcPr>
          <w:p w14:paraId="25AEE146" w14:textId="77777777" w:rsidR="00EF56FF" w:rsidRPr="00C057E5" w:rsidRDefault="00EF56FF">
            <w:pPr>
              <w:rPr>
                <w:sz w:val="14"/>
                <w:szCs w:val="14"/>
              </w:rPr>
            </w:pPr>
            <w:r w:rsidRPr="00C057E5">
              <w:rPr>
                <w:sz w:val="14"/>
                <w:szCs w:val="14"/>
              </w:rPr>
              <w:t>Overstrømning med avtrekk (undertrykk), tilførsel i spalte under dør.</w:t>
            </w:r>
          </w:p>
        </w:tc>
        <w:tc>
          <w:tcPr>
            <w:tcW w:w="851" w:type="dxa"/>
            <w:hideMark/>
          </w:tcPr>
          <w:p w14:paraId="41051219" w14:textId="77777777" w:rsidR="00EF56FF" w:rsidRPr="00C057E5" w:rsidRDefault="00EF56FF" w:rsidP="00EF56FF">
            <w:pPr>
              <w:rPr>
                <w:sz w:val="14"/>
                <w:szCs w:val="14"/>
              </w:rPr>
            </w:pPr>
            <w:r w:rsidRPr="00C057E5">
              <w:rPr>
                <w:sz w:val="14"/>
                <w:szCs w:val="14"/>
              </w:rPr>
              <w:t> </w:t>
            </w:r>
          </w:p>
        </w:tc>
        <w:tc>
          <w:tcPr>
            <w:tcW w:w="709" w:type="dxa"/>
            <w:hideMark/>
          </w:tcPr>
          <w:p w14:paraId="7A94107C" w14:textId="77777777" w:rsidR="00EF56FF" w:rsidRPr="00C057E5" w:rsidRDefault="00EF56FF" w:rsidP="00EF56FF">
            <w:pPr>
              <w:rPr>
                <w:sz w:val="14"/>
                <w:szCs w:val="14"/>
              </w:rPr>
            </w:pPr>
            <w:r w:rsidRPr="00C057E5">
              <w:rPr>
                <w:sz w:val="14"/>
                <w:szCs w:val="14"/>
              </w:rPr>
              <w:t>35</w:t>
            </w:r>
          </w:p>
        </w:tc>
        <w:tc>
          <w:tcPr>
            <w:tcW w:w="850" w:type="dxa"/>
            <w:hideMark/>
          </w:tcPr>
          <w:p w14:paraId="1D496939" w14:textId="77777777" w:rsidR="00EF56FF" w:rsidRPr="00C057E5" w:rsidRDefault="00EF56FF" w:rsidP="00EF56FF">
            <w:pPr>
              <w:rPr>
                <w:sz w:val="14"/>
                <w:szCs w:val="14"/>
              </w:rPr>
            </w:pPr>
            <w:r w:rsidRPr="00C057E5">
              <w:rPr>
                <w:sz w:val="14"/>
                <w:szCs w:val="14"/>
              </w:rPr>
              <w:t>-</w:t>
            </w:r>
          </w:p>
        </w:tc>
        <w:tc>
          <w:tcPr>
            <w:tcW w:w="709" w:type="dxa"/>
            <w:hideMark/>
          </w:tcPr>
          <w:p w14:paraId="24567312" w14:textId="77777777" w:rsidR="00EF56FF" w:rsidRPr="00C057E5" w:rsidRDefault="00EF56FF" w:rsidP="00EF56FF">
            <w:pPr>
              <w:rPr>
                <w:sz w:val="14"/>
                <w:szCs w:val="14"/>
              </w:rPr>
            </w:pPr>
            <w:r w:rsidRPr="00C057E5">
              <w:rPr>
                <w:sz w:val="14"/>
                <w:szCs w:val="14"/>
              </w:rPr>
              <w:t>-</w:t>
            </w:r>
          </w:p>
        </w:tc>
        <w:tc>
          <w:tcPr>
            <w:tcW w:w="1097" w:type="dxa"/>
            <w:hideMark/>
          </w:tcPr>
          <w:p w14:paraId="23893855" w14:textId="77777777" w:rsidR="00EF56FF" w:rsidRPr="00C057E5" w:rsidRDefault="00EF56FF">
            <w:pPr>
              <w:rPr>
                <w:sz w:val="14"/>
                <w:szCs w:val="14"/>
              </w:rPr>
            </w:pPr>
            <w:r w:rsidRPr="00C057E5">
              <w:rPr>
                <w:sz w:val="14"/>
                <w:szCs w:val="14"/>
              </w:rPr>
              <w:t> </w:t>
            </w:r>
          </w:p>
        </w:tc>
      </w:tr>
      <w:tr w:rsidR="00EB56AC" w:rsidRPr="00EF56FF" w14:paraId="1A6F01DE" w14:textId="77777777" w:rsidTr="00CC508E">
        <w:trPr>
          <w:trHeight w:val="60"/>
        </w:trPr>
        <w:tc>
          <w:tcPr>
            <w:tcW w:w="1488" w:type="dxa"/>
            <w:hideMark/>
          </w:tcPr>
          <w:p w14:paraId="38494E81" w14:textId="77777777" w:rsidR="00EF56FF" w:rsidRPr="00C057E5" w:rsidRDefault="00EF56FF">
            <w:pPr>
              <w:rPr>
                <w:sz w:val="14"/>
                <w:szCs w:val="14"/>
              </w:rPr>
            </w:pPr>
            <w:r w:rsidRPr="00C057E5">
              <w:rPr>
                <w:sz w:val="14"/>
                <w:szCs w:val="14"/>
              </w:rPr>
              <w:t>Personal HC-dusjrom</w:t>
            </w:r>
          </w:p>
        </w:tc>
        <w:tc>
          <w:tcPr>
            <w:tcW w:w="923" w:type="dxa"/>
            <w:hideMark/>
          </w:tcPr>
          <w:p w14:paraId="6F558B4B" w14:textId="77777777" w:rsidR="00EF56FF" w:rsidRPr="00C057E5" w:rsidRDefault="00EF56FF" w:rsidP="00EF56FF">
            <w:pPr>
              <w:rPr>
                <w:sz w:val="14"/>
                <w:szCs w:val="14"/>
              </w:rPr>
            </w:pPr>
            <w:r w:rsidRPr="00C057E5">
              <w:rPr>
                <w:sz w:val="14"/>
                <w:szCs w:val="14"/>
              </w:rPr>
              <w:t>50</w:t>
            </w:r>
          </w:p>
        </w:tc>
        <w:tc>
          <w:tcPr>
            <w:tcW w:w="762" w:type="dxa"/>
            <w:hideMark/>
          </w:tcPr>
          <w:p w14:paraId="3FCDB3AF" w14:textId="77777777" w:rsidR="00EF56FF" w:rsidRPr="00C057E5" w:rsidRDefault="00EF56FF" w:rsidP="00EF56FF">
            <w:pPr>
              <w:rPr>
                <w:sz w:val="14"/>
                <w:szCs w:val="14"/>
              </w:rPr>
            </w:pPr>
            <w:r w:rsidRPr="00C057E5">
              <w:rPr>
                <w:sz w:val="14"/>
                <w:szCs w:val="14"/>
              </w:rPr>
              <w:t>15</w:t>
            </w:r>
          </w:p>
        </w:tc>
        <w:tc>
          <w:tcPr>
            <w:tcW w:w="763" w:type="dxa"/>
            <w:hideMark/>
          </w:tcPr>
          <w:p w14:paraId="517308BB" w14:textId="77777777" w:rsidR="00EF56FF" w:rsidRPr="00C057E5" w:rsidRDefault="00EF56FF" w:rsidP="00EF56FF">
            <w:pPr>
              <w:rPr>
                <w:sz w:val="14"/>
                <w:szCs w:val="14"/>
              </w:rPr>
            </w:pPr>
            <w:r w:rsidRPr="00C057E5">
              <w:rPr>
                <w:sz w:val="14"/>
                <w:szCs w:val="14"/>
              </w:rPr>
              <w:t>0</w:t>
            </w:r>
          </w:p>
        </w:tc>
        <w:tc>
          <w:tcPr>
            <w:tcW w:w="1021" w:type="dxa"/>
            <w:hideMark/>
          </w:tcPr>
          <w:p w14:paraId="4522C4B3" w14:textId="77777777" w:rsidR="00EF56FF" w:rsidRPr="00C057E5" w:rsidRDefault="00EF56FF" w:rsidP="00EF56FF">
            <w:pPr>
              <w:rPr>
                <w:sz w:val="14"/>
                <w:szCs w:val="14"/>
              </w:rPr>
            </w:pPr>
            <w:r w:rsidRPr="00C057E5">
              <w:rPr>
                <w:sz w:val="14"/>
                <w:szCs w:val="14"/>
              </w:rPr>
              <w:t> </w:t>
            </w:r>
          </w:p>
        </w:tc>
        <w:tc>
          <w:tcPr>
            <w:tcW w:w="781" w:type="dxa"/>
            <w:hideMark/>
          </w:tcPr>
          <w:p w14:paraId="61E0EDE7" w14:textId="77777777" w:rsidR="00EF56FF" w:rsidRPr="00C057E5" w:rsidRDefault="00EF56FF" w:rsidP="00EF56FF">
            <w:pPr>
              <w:rPr>
                <w:sz w:val="14"/>
                <w:szCs w:val="14"/>
              </w:rPr>
            </w:pPr>
            <w:r w:rsidRPr="00C057E5">
              <w:rPr>
                <w:sz w:val="14"/>
                <w:szCs w:val="14"/>
              </w:rPr>
              <w:t> </w:t>
            </w:r>
          </w:p>
        </w:tc>
        <w:tc>
          <w:tcPr>
            <w:tcW w:w="778" w:type="dxa"/>
            <w:hideMark/>
          </w:tcPr>
          <w:p w14:paraId="0D139FD2" w14:textId="77777777" w:rsidR="00EF56FF" w:rsidRPr="00C057E5" w:rsidRDefault="00EF56FF" w:rsidP="00EF56FF">
            <w:pPr>
              <w:rPr>
                <w:sz w:val="14"/>
                <w:szCs w:val="14"/>
              </w:rPr>
            </w:pPr>
            <w:r w:rsidRPr="00C057E5">
              <w:rPr>
                <w:sz w:val="14"/>
                <w:szCs w:val="14"/>
              </w:rPr>
              <w:t> </w:t>
            </w:r>
          </w:p>
        </w:tc>
        <w:tc>
          <w:tcPr>
            <w:tcW w:w="1134" w:type="dxa"/>
            <w:hideMark/>
          </w:tcPr>
          <w:p w14:paraId="44E6FA27" w14:textId="77777777" w:rsidR="00EF56FF" w:rsidRPr="00C057E5" w:rsidRDefault="00EF56FF" w:rsidP="00EF56FF">
            <w:pPr>
              <w:rPr>
                <w:sz w:val="14"/>
                <w:szCs w:val="14"/>
              </w:rPr>
            </w:pPr>
            <w:r w:rsidRPr="00C057E5">
              <w:rPr>
                <w:sz w:val="14"/>
                <w:szCs w:val="14"/>
              </w:rPr>
              <w:t>R</w:t>
            </w:r>
          </w:p>
        </w:tc>
        <w:tc>
          <w:tcPr>
            <w:tcW w:w="992" w:type="dxa"/>
            <w:hideMark/>
          </w:tcPr>
          <w:p w14:paraId="6C179337" w14:textId="77777777" w:rsidR="00EF56FF" w:rsidRPr="00C057E5" w:rsidRDefault="00EF56FF" w:rsidP="00EF56FF">
            <w:pPr>
              <w:rPr>
                <w:sz w:val="14"/>
                <w:szCs w:val="14"/>
              </w:rPr>
            </w:pPr>
            <w:r w:rsidRPr="00C057E5">
              <w:rPr>
                <w:sz w:val="14"/>
                <w:szCs w:val="14"/>
              </w:rPr>
              <w:t>VAV, T og F, undertrykk</w:t>
            </w:r>
          </w:p>
        </w:tc>
        <w:tc>
          <w:tcPr>
            <w:tcW w:w="1134" w:type="dxa"/>
            <w:hideMark/>
          </w:tcPr>
          <w:p w14:paraId="5F779825" w14:textId="77777777" w:rsidR="00EF56FF" w:rsidRPr="00C057E5" w:rsidRDefault="00EF56FF">
            <w:pPr>
              <w:rPr>
                <w:sz w:val="14"/>
                <w:szCs w:val="14"/>
              </w:rPr>
            </w:pPr>
            <w:r w:rsidRPr="00C057E5">
              <w:rPr>
                <w:sz w:val="14"/>
                <w:szCs w:val="14"/>
              </w:rPr>
              <w:t> </w:t>
            </w:r>
          </w:p>
        </w:tc>
        <w:tc>
          <w:tcPr>
            <w:tcW w:w="851" w:type="dxa"/>
            <w:hideMark/>
          </w:tcPr>
          <w:p w14:paraId="0A14A454" w14:textId="77777777" w:rsidR="00EF56FF" w:rsidRPr="00C057E5" w:rsidRDefault="00EF56FF" w:rsidP="00EF56FF">
            <w:pPr>
              <w:rPr>
                <w:sz w:val="14"/>
                <w:szCs w:val="14"/>
              </w:rPr>
            </w:pPr>
            <w:r w:rsidRPr="00C057E5">
              <w:rPr>
                <w:sz w:val="14"/>
                <w:szCs w:val="14"/>
              </w:rPr>
              <w:t> </w:t>
            </w:r>
          </w:p>
        </w:tc>
        <w:tc>
          <w:tcPr>
            <w:tcW w:w="709" w:type="dxa"/>
            <w:hideMark/>
          </w:tcPr>
          <w:p w14:paraId="54F0D8AC" w14:textId="77777777" w:rsidR="00EF56FF" w:rsidRPr="00C057E5" w:rsidRDefault="00EF56FF" w:rsidP="00EF56FF">
            <w:pPr>
              <w:rPr>
                <w:sz w:val="14"/>
                <w:szCs w:val="14"/>
              </w:rPr>
            </w:pPr>
            <w:r w:rsidRPr="00C057E5">
              <w:rPr>
                <w:sz w:val="14"/>
                <w:szCs w:val="14"/>
              </w:rPr>
              <w:t>35</w:t>
            </w:r>
          </w:p>
        </w:tc>
        <w:tc>
          <w:tcPr>
            <w:tcW w:w="850" w:type="dxa"/>
            <w:hideMark/>
          </w:tcPr>
          <w:p w14:paraId="36B51421" w14:textId="77777777" w:rsidR="00EF56FF" w:rsidRPr="00C057E5" w:rsidRDefault="00EF56FF" w:rsidP="00EF56FF">
            <w:pPr>
              <w:rPr>
                <w:sz w:val="14"/>
                <w:szCs w:val="14"/>
              </w:rPr>
            </w:pPr>
            <w:r w:rsidRPr="00C057E5">
              <w:rPr>
                <w:sz w:val="14"/>
                <w:szCs w:val="14"/>
              </w:rPr>
              <w:t>-</w:t>
            </w:r>
          </w:p>
        </w:tc>
        <w:tc>
          <w:tcPr>
            <w:tcW w:w="709" w:type="dxa"/>
            <w:hideMark/>
          </w:tcPr>
          <w:p w14:paraId="5BD20111" w14:textId="77777777" w:rsidR="00EF56FF" w:rsidRPr="00C057E5" w:rsidRDefault="00EF56FF" w:rsidP="00EF56FF">
            <w:pPr>
              <w:rPr>
                <w:sz w:val="14"/>
                <w:szCs w:val="14"/>
              </w:rPr>
            </w:pPr>
            <w:r w:rsidRPr="00C057E5">
              <w:rPr>
                <w:sz w:val="14"/>
                <w:szCs w:val="14"/>
              </w:rPr>
              <w:t>-</w:t>
            </w:r>
          </w:p>
        </w:tc>
        <w:tc>
          <w:tcPr>
            <w:tcW w:w="1097" w:type="dxa"/>
            <w:hideMark/>
          </w:tcPr>
          <w:p w14:paraId="227FC32B" w14:textId="77777777" w:rsidR="00EF56FF" w:rsidRPr="00C057E5" w:rsidRDefault="00EF56FF">
            <w:pPr>
              <w:rPr>
                <w:sz w:val="14"/>
                <w:szCs w:val="14"/>
              </w:rPr>
            </w:pPr>
            <w:r w:rsidRPr="00C057E5">
              <w:rPr>
                <w:sz w:val="14"/>
                <w:szCs w:val="14"/>
              </w:rPr>
              <w:t> </w:t>
            </w:r>
          </w:p>
        </w:tc>
      </w:tr>
      <w:tr w:rsidR="00EB56AC" w:rsidRPr="00EF56FF" w14:paraId="0BB35904" w14:textId="77777777" w:rsidTr="00CC508E">
        <w:trPr>
          <w:trHeight w:val="477"/>
        </w:trPr>
        <w:tc>
          <w:tcPr>
            <w:tcW w:w="1488" w:type="dxa"/>
            <w:hideMark/>
          </w:tcPr>
          <w:p w14:paraId="2FA772CC" w14:textId="33777D99" w:rsidR="00EF56FF" w:rsidRPr="00C057E5" w:rsidRDefault="00EF56FF">
            <w:pPr>
              <w:rPr>
                <w:sz w:val="14"/>
                <w:szCs w:val="14"/>
              </w:rPr>
            </w:pPr>
            <w:r w:rsidRPr="00C057E5">
              <w:rPr>
                <w:sz w:val="14"/>
                <w:szCs w:val="14"/>
              </w:rPr>
              <w:t>Renholds</w:t>
            </w:r>
            <w:r w:rsidR="00EB56AC" w:rsidRPr="00C057E5">
              <w:rPr>
                <w:sz w:val="14"/>
                <w:szCs w:val="14"/>
              </w:rPr>
              <w:t>-</w:t>
            </w:r>
            <w:r w:rsidRPr="00C057E5">
              <w:rPr>
                <w:sz w:val="14"/>
                <w:szCs w:val="14"/>
              </w:rPr>
              <w:t>sentral</w:t>
            </w:r>
          </w:p>
        </w:tc>
        <w:tc>
          <w:tcPr>
            <w:tcW w:w="923" w:type="dxa"/>
            <w:hideMark/>
          </w:tcPr>
          <w:p w14:paraId="45EBCB15" w14:textId="77777777" w:rsidR="00EF56FF" w:rsidRPr="00C057E5" w:rsidRDefault="00EF56FF" w:rsidP="00EF56FF">
            <w:pPr>
              <w:rPr>
                <w:sz w:val="14"/>
                <w:szCs w:val="14"/>
              </w:rPr>
            </w:pPr>
            <w:r w:rsidRPr="00C057E5">
              <w:rPr>
                <w:sz w:val="14"/>
                <w:szCs w:val="14"/>
              </w:rPr>
              <w:t>0</w:t>
            </w:r>
          </w:p>
        </w:tc>
        <w:tc>
          <w:tcPr>
            <w:tcW w:w="762" w:type="dxa"/>
            <w:hideMark/>
          </w:tcPr>
          <w:p w14:paraId="01DACFB5" w14:textId="77777777" w:rsidR="00EF56FF" w:rsidRPr="00C057E5" w:rsidRDefault="00EF56FF" w:rsidP="00EF56FF">
            <w:pPr>
              <w:rPr>
                <w:sz w:val="14"/>
                <w:szCs w:val="14"/>
              </w:rPr>
            </w:pPr>
            <w:r w:rsidRPr="00C057E5">
              <w:rPr>
                <w:sz w:val="14"/>
                <w:szCs w:val="14"/>
              </w:rPr>
              <w:t>15</w:t>
            </w:r>
          </w:p>
        </w:tc>
        <w:tc>
          <w:tcPr>
            <w:tcW w:w="763" w:type="dxa"/>
            <w:hideMark/>
          </w:tcPr>
          <w:p w14:paraId="425EF585" w14:textId="77777777" w:rsidR="00EF56FF" w:rsidRPr="00C057E5" w:rsidRDefault="00EF56FF" w:rsidP="00EF56FF">
            <w:pPr>
              <w:rPr>
                <w:sz w:val="14"/>
                <w:szCs w:val="14"/>
              </w:rPr>
            </w:pPr>
            <w:r w:rsidRPr="00C057E5">
              <w:rPr>
                <w:sz w:val="14"/>
                <w:szCs w:val="14"/>
              </w:rPr>
              <w:t>500</w:t>
            </w:r>
          </w:p>
        </w:tc>
        <w:tc>
          <w:tcPr>
            <w:tcW w:w="1021" w:type="dxa"/>
            <w:hideMark/>
          </w:tcPr>
          <w:p w14:paraId="4FFDD3F2" w14:textId="77777777" w:rsidR="00EF56FF" w:rsidRPr="00C057E5" w:rsidRDefault="00EF56FF" w:rsidP="00EF56FF">
            <w:pPr>
              <w:rPr>
                <w:sz w:val="14"/>
                <w:szCs w:val="14"/>
              </w:rPr>
            </w:pPr>
            <w:r w:rsidRPr="00C057E5">
              <w:rPr>
                <w:sz w:val="14"/>
                <w:szCs w:val="14"/>
              </w:rPr>
              <w:t> </w:t>
            </w:r>
          </w:p>
        </w:tc>
        <w:tc>
          <w:tcPr>
            <w:tcW w:w="781" w:type="dxa"/>
            <w:hideMark/>
          </w:tcPr>
          <w:p w14:paraId="57B8D995" w14:textId="77777777" w:rsidR="00EF56FF" w:rsidRPr="00C057E5" w:rsidRDefault="00EF56FF" w:rsidP="00EF56FF">
            <w:pPr>
              <w:rPr>
                <w:sz w:val="14"/>
                <w:szCs w:val="14"/>
              </w:rPr>
            </w:pPr>
            <w:r w:rsidRPr="00C057E5">
              <w:rPr>
                <w:sz w:val="14"/>
                <w:szCs w:val="14"/>
              </w:rPr>
              <w:t> </w:t>
            </w:r>
          </w:p>
        </w:tc>
        <w:tc>
          <w:tcPr>
            <w:tcW w:w="778" w:type="dxa"/>
            <w:hideMark/>
          </w:tcPr>
          <w:p w14:paraId="69800DD5" w14:textId="77777777" w:rsidR="00EF56FF" w:rsidRPr="00C057E5" w:rsidRDefault="00EF56FF" w:rsidP="00EF56FF">
            <w:pPr>
              <w:rPr>
                <w:sz w:val="14"/>
                <w:szCs w:val="14"/>
              </w:rPr>
            </w:pPr>
            <w:r w:rsidRPr="00C057E5">
              <w:rPr>
                <w:sz w:val="14"/>
                <w:szCs w:val="14"/>
              </w:rPr>
              <w:t>x</w:t>
            </w:r>
          </w:p>
        </w:tc>
        <w:tc>
          <w:tcPr>
            <w:tcW w:w="1134" w:type="dxa"/>
            <w:hideMark/>
          </w:tcPr>
          <w:p w14:paraId="709F8303" w14:textId="77777777" w:rsidR="00EF56FF" w:rsidRPr="00C057E5" w:rsidRDefault="00EF56FF" w:rsidP="00EF56FF">
            <w:pPr>
              <w:rPr>
                <w:sz w:val="14"/>
                <w:szCs w:val="14"/>
              </w:rPr>
            </w:pPr>
            <w:r w:rsidRPr="00C057E5">
              <w:rPr>
                <w:sz w:val="14"/>
                <w:szCs w:val="14"/>
              </w:rPr>
              <w:t> </w:t>
            </w:r>
          </w:p>
        </w:tc>
        <w:tc>
          <w:tcPr>
            <w:tcW w:w="992" w:type="dxa"/>
            <w:hideMark/>
          </w:tcPr>
          <w:p w14:paraId="3271F3BD" w14:textId="77777777" w:rsidR="00EF56FF" w:rsidRPr="00C057E5" w:rsidRDefault="00EF56FF" w:rsidP="00EF56FF">
            <w:pPr>
              <w:rPr>
                <w:sz w:val="14"/>
                <w:szCs w:val="14"/>
              </w:rPr>
            </w:pPr>
            <w:r w:rsidRPr="00C057E5">
              <w:rPr>
                <w:sz w:val="14"/>
                <w:szCs w:val="14"/>
              </w:rPr>
              <w:t>VAV, T, B og F, minimumsdrift 20% undertrykk</w:t>
            </w:r>
          </w:p>
        </w:tc>
        <w:tc>
          <w:tcPr>
            <w:tcW w:w="1134" w:type="dxa"/>
            <w:hideMark/>
          </w:tcPr>
          <w:p w14:paraId="58A077FE" w14:textId="77777777" w:rsidR="00EF56FF" w:rsidRPr="00C057E5" w:rsidRDefault="00EF56FF">
            <w:pPr>
              <w:rPr>
                <w:sz w:val="14"/>
                <w:szCs w:val="14"/>
              </w:rPr>
            </w:pPr>
            <w:r w:rsidRPr="00C057E5">
              <w:rPr>
                <w:sz w:val="14"/>
                <w:szCs w:val="14"/>
              </w:rPr>
              <w:t> </w:t>
            </w:r>
          </w:p>
        </w:tc>
        <w:tc>
          <w:tcPr>
            <w:tcW w:w="851" w:type="dxa"/>
            <w:hideMark/>
          </w:tcPr>
          <w:p w14:paraId="1F283F6A" w14:textId="77777777" w:rsidR="00EF56FF" w:rsidRPr="00C057E5" w:rsidRDefault="00EF56FF" w:rsidP="00EF56FF">
            <w:pPr>
              <w:rPr>
                <w:sz w:val="14"/>
                <w:szCs w:val="14"/>
              </w:rPr>
            </w:pPr>
            <w:r w:rsidRPr="00C057E5">
              <w:rPr>
                <w:sz w:val="14"/>
                <w:szCs w:val="14"/>
              </w:rPr>
              <w:t> </w:t>
            </w:r>
          </w:p>
        </w:tc>
        <w:tc>
          <w:tcPr>
            <w:tcW w:w="709" w:type="dxa"/>
            <w:hideMark/>
          </w:tcPr>
          <w:p w14:paraId="66158DD0" w14:textId="77777777" w:rsidR="00EF56FF" w:rsidRPr="00C057E5" w:rsidRDefault="00EF56FF" w:rsidP="00EF56FF">
            <w:pPr>
              <w:rPr>
                <w:sz w:val="14"/>
                <w:szCs w:val="14"/>
              </w:rPr>
            </w:pPr>
            <w:r w:rsidRPr="00C057E5">
              <w:rPr>
                <w:sz w:val="14"/>
                <w:szCs w:val="14"/>
              </w:rPr>
              <w:t>35</w:t>
            </w:r>
          </w:p>
        </w:tc>
        <w:tc>
          <w:tcPr>
            <w:tcW w:w="850" w:type="dxa"/>
            <w:hideMark/>
          </w:tcPr>
          <w:p w14:paraId="63EE4944" w14:textId="77777777" w:rsidR="00EF56FF" w:rsidRPr="00C057E5" w:rsidRDefault="00EF56FF" w:rsidP="00EF56FF">
            <w:pPr>
              <w:rPr>
                <w:sz w:val="14"/>
                <w:szCs w:val="14"/>
              </w:rPr>
            </w:pPr>
            <w:r w:rsidRPr="00C057E5">
              <w:rPr>
                <w:sz w:val="14"/>
                <w:szCs w:val="14"/>
              </w:rPr>
              <w:t>-</w:t>
            </w:r>
          </w:p>
        </w:tc>
        <w:tc>
          <w:tcPr>
            <w:tcW w:w="709" w:type="dxa"/>
            <w:hideMark/>
          </w:tcPr>
          <w:p w14:paraId="477D9456" w14:textId="77777777" w:rsidR="00EF56FF" w:rsidRPr="00C057E5" w:rsidRDefault="00EF56FF" w:rsidP="00EF56FF">
            <w:pPr>
              <w:rPr>
                <w:sz w:val="14"/>
                <w:szCs w:val="14"/>
              </w:rPr>
            </w:pPr>
            <w:r w:rsidRPr="00C057E5">
              <w:rPr>
                <w:sz w:val="14"/>
                <w:szCs w:val="14"/>
              </w:rPr>
              <w:t>34</w:t>
            </w:r>
          </w:p>
        </w:tc>
        <w:tc>
          <w:tcPr>
            <w:tcW w:w="1097" w:type="dxa"/>
            <w:hideMark/>
          </w:tcPr>
          <w:p w14:paraId="37B090E4" w14:textId="77777777" w:rsidR="00EF56FF" w:rsidRPr="00C057E5" w:rsidRDefault="00EF56FF">
            <w:pPr>
              <w:rPr>
                <w:sz w:val="14"/>
                <w:szCs w:val="14"/>
              </w:rPr>
            </w:pPr>
            <w:r w:rsidRPr="00C057E5">
              <w:rPr>
                <w:sz w:val="14"/>
                <w:szCs w:val="14"/>
              </w:rPr>
              <w:t> </w:t>
            </w:r>
          </w:p>
        </w:tc>
      </w:tr>
      <w:tr w:rsidR="00EB56AC" w:rsidRPr="00EF56FF" w14:paraId="3FD76144" w14:textId="77777777" w:rsidTr="00CC508E">
        <w:trPr>
          <w:trHeight w:val="290"/>
        </w:trPr>
        <w:tc>
          <w:tcPr>
            <w:tcW w:w="1488" w:type="dxa"/>
            <w:hideMark/>
          </w:tcPr>
          <w:p w14:paraId="7A6AAE4A" w14:textId="77777777" w:rsidR="00EF56FF" w:rsidRPr="00C057E5" w:rsidRDefault="00EF56FF">
            <w:pPr>
              <w:rPr>
                <w:sz w:val="14"/>
                <w:szCs w:val="14"/>
              </w:rPr>
            </w:pPr>
            <w:r w:rsidRPr="00C057E5">
              <w:rPr>
                <w:sz w:val="14"/>
                <w:szCs w:val="14"/>
              </w:rPr>
              <w:t>Bøttekott</w:t>
            </w:r>
          </w:p>
        </w:tc>
        <w:tc>
          <w:tcPr>
            <w:tcW w:w="923" w:type="dxa"/>
            <w:hideMark/>
          </w:tcPr>
          <w:p w14:paraId="69AD43CB" w14:textId="77777777" w:rsidR="00EF56FF" w:rsidRPr="00C057E5" w:rsidRDefault="00EF56FF" w:rsidP="00EF56FF">
            <w:pPr>
              <w:rPr>
                <w:sz w:val="14"/>
                <w:szCs w:val="14"/>
              </w:rPr>
            </w:pPr>
            <w:r w:rsidRPr="00C057E5">
              <w:rPr>
                <w:sz w:val="14"/>
                <w:szCs w:val="14"/>
              </w:rPr>
              <w:t>0</w:t>
            </w:r>
          </w:p>
        </w:tc>
        <w:tc>
          <w:tcPr>
            <w:tcW w:w="762" w:type="dxa"/>
            <w:hideMark/>
          </w:tcPr>
          <w:p w14:paraId="370EA6C7" w14:textId="77777777" w:rsidR="00EF56FF" w:rsidRPr="00C057E5" w:rsidRDefault="00EF56FF" w:rsidP="00EF56FF">
            <w:pPr>
              <w:rPr>
                <w:sz w:val="14"/>
                <w:szCs w:val="14"/>
              </w:rPr>
            </w:pPr>
            <w:r w:rsidRPr="00C057E5">
              <w:rPr>
                <w:sz w:val="14"/>
                <w:szCs w:val="14"/>
              </w:rPr>
              <w:t>7,2</w:t>
            </w:r>
          </w:p>
        </w:tc>
        <w:tc>
          <w:tcPr>
            <w:tcW w:w="763" w:type="dxa"/>
            <w:hideMark/>
          </w:tcPr>
          <w:p w14:paraId="4820E693" w14:textId="77777777" w:rsidR="00EF56FF" w:rsidRPr="00C057E5" w:rsidRDefault="00EF56FF" w:rsidP="00EF56FF">
            <w:pPr>
              <w:rPr>
                <w:sz w:val="14"/>
                <w:szCs w:val="14"/>
              </w:rPr>
            </w:pPr>
            <w:r w:rsidRPr="00C057E5">
              <w:rPr>
                <w:sz w:val="14"/>
                <w:szCs w:val="14"/>
              </w:rPr>
              <w:t>100</w:t>
            </w:r>
          </w:p>
        </w:tc>
        <w:tc>
          <w:tcPr>
            <w:tcW w:w="1021" w:type="dxa"/>
            <w:hideMark/>
          </w:tcPr>
          <w:p w14:paraId="313A7DC7" w14:textId="77777777" w:rsidR="00EF56FF" w:rsidRPr="00C057E5" w:rsidRDefault="00EF56FF" w:rsidP="00EF56FF">
            <w:pPr>
              <w:rPr>
                <w:sz w:val="14"/>
                <w:szCs w:val="14"/>
              </w:rPr>
            </w:pPr>
            <w:r w:rsidRPr="00C057E5">
              <w:rPr>
                <w:sz w:val="14"/>
                <w:szCs w:val="14"/>
              </w:rPr>
              <w:t> </w:t>
            </w:r>
          </w:p>
        </w:tc>
        <w:tc>
          <w:tcPr>
            <w:tcW w:w="781" w:type="dxa"/>
            <w:hideMark/>
          </w:tcPr>
          <w:p w14:paraId="2BF8161C" w14:textId="77777777" w:rsidR="00EF56FF" w:rsidRPr="00C057E5" w:rsidRDefault="00EF56FF" w:rsidP="00EF56FF">
            <w:pPr>
              <w:rPr>
                <w:sz w:val="14"/>
                <w:szCs w:val="14"/>
              </w:rPr>
            </w:pPr>
            <w:r w:rsidRPr="00C057E5">
              <w:rPr>
                <w:sz w:val="14"/>
                <w:szCs w:val="14"/>
              </w:rPr>
              <w:t> </w:t>
            </w:r>
          </w:p>
        </w:tc>
        <w:tc>
          <w:tcPr>
            <w:tcW w:w="778" w:type="dxa"/>
            <w:hideMark/>
          </w:tcPr>
          <w:p w14:paraId="6774E957" w14:textId="77777777" w:rsidR="00EF56FF" w:rsidRPr="00C057E5" w:rsidRDefault="00EF56FF" w:rsidP="00EF56FF">
            <w:pPr>
              <w:rPr>
                <w:sz w:val="14"/>
                <w:szCs w:val="14"/>
              </w:rPr>
            </w:pPr>
            <w:r w:rsidRPr="00C057E5">
              <w:rPr>
                <w:sz w:val="14"/>
                <w:szCs w:val="14"/>
              </w:rPr>
              <w:t>x</w:t>
            </w:r>
          </w:p>
        </w:tc>
        <w:tc>
          <w:tcPr>
            <w:tcW w:w="1134" w:type="dxa"/>
            <w:hideMark/>
          </w:tcPr>
          <w:p w14:paraId="0B289F27" w14:textId="77777777" w:rsidR="00EF56FF" w:rsidRPr="00C057E5" w:rsidRDefault="00EF56FF" w:rsidP="00EF56FF">
            <w:pPr>
              <w:rPr>
                <w:sz w:val="14"/>
                <w:szCs w:val="14"/>
              </w:rPr>
            </w:pPr>
            <w:r w:rsidRPr="00C057E5">
              <w:rPr>
                <w:sz w:val="14"/>
                <w:szCs w:val="14"/>
              </w:rPr>
              <w:t>R</w:t>
            </w:r>
          </w:p>
        </w:tc>
        <w:tc>
          <w:tcPr>
            <w:tcW w:w="992" w:type="dxa"/>
            <w:hideMark/>
          </w:tcPr>
          <w:p w14:paraId="306E47E7" w14:textId="77777777" w:rsidR="00EF56FF" w:rsidRPr="00C057E5" w:rsidRDefault="00EF56FF" w:rsidP="00EF56FF">
            <w:pPr>
              <w:rPr>
                <w:sz w:val="14"/>
                <w:szCs w:val="14"/>
              </w:rPr>
            </w:pPr>
            <w:r w:rsidRPr="00C057E5">
              <w:rPr>
                <w:sz w:val="14"/>
                <w:szCs w:val="14"/>
              </w:rPr>
              <w:t>CAV, undertrykk</w:t>
            </w:r>
          </w:p>
        </w:tc>
        <w:tc>
          <w:tcPr>
            <w:tcW w:w="1134" w:type="dxa"/>
            <w:hideMark/>
          </w:tcPr>
          <w:p w14:paraId="11C92D41" w14:textId="77777777" w:rsidR="00EF56FF" w:rsidRPr="00C057E5" w:rsidRDefault="00EF56FF">
            <w:pPr>
              <w:rPr>
                <w:sz w:val="14"/>
                <w:szCs w:val="14"/>
              </w:rPr>
            </w:pPr>
            <w:r w:rsidRPr="00C057E5">
              <w:rPr>
                <w:sz w:val="14"/>
                <w:szCs w:val="14"/>
              </w:rPr>
              <w:t> </w:t>
            </w:r>
          </w:p>
        </w:tc>
        <w:tc>
          <w:tcPr>
            <w:tcW w:w="851" w:type="dxa"/>
            <w:hideMark/>
          </w:tcPr>
          <w:p w14:paraId="6DD9E343" w14:textId="77777777" w:rsidR="00EF56FF" w:rsidRPr="00C057E5" w:rsidRDefault="00EF56FF" w:rsidP="00EF56FF">
            <w:pPr>
              <w:rPr>
                <w:sz w:val="14"/>
                <w:szCs w:val="14"/>
              </w:rPr>
            </w:pPr>
            <w:r w:rsidRPr="00C057E5">
              <w:rPr>
                <w:sz w:val="14"/>
                <w:szCs w:val="14"/>
              </w:rPr>
              <w:t> </w:t>
            </w:r>
          </w:p>
        </w:tc>
        <w:tc>
          <w:tcPr>
            <w:tcW w:w="709" w:type="dxa"/>
            <w:hideMark/>
          </w:tcPr>
          <w:p w14:paraId="5AF07A93" w14:textId="77777777" w:rsidR="00EF56FF" w:rsidRPr="00C057E5" w:rsidRDefault="00EF56FF" w:rsidP="00EF56FF">
            <w:pPr>
              <w:rPr>
                <w:sz w:val="14"/>
                <w:szCs w:val="14"/>
              </w:rPr>
            </w:pPr>
            <w:r w:rsidRPr="00C057E5">
              <w:rPr>
                <w:sz w:val="14"/>
                <w:szCs w:val="14"/>
              </w:rPr>
              <w:t>-</w:t>
            </w:r>
          </w:p>
        </w:tc>
        <w:tc>
          <w:tcPr>
            <w:tcW w:w="850" w:type="dxa"/>
            <w:hideMark/>
          </w:tcPr>
          <w:p w14:paraId="569B2F58" w14:textId="77777777" w:rsidR="00EF56FF" w:rsidRPr="00C057E5" w:rsidRDefault="00EF56FF" w:rsidP="00EF56FF">
            <w:pPr>
              <w:rPr>
                <w:sz w:val="14"/>
                <w:szCs w:val="14"/>
              </w:rPr>
            </w:pPr>
            <w:r w:rsidRPr="00C057E5">
              <w:rPr>
                <w:sz w:val="14"/>
                <w:szCs w:val="14"/>
              </w:rPr>
              <w:t>-</w:t>
            </w:r>
          </w:p>
        </w:tc>
        <w:tc>
          <w:tcPr>
            <w:tcW w:w="709" w:type="dxa"/>
            <w:hideMark/>
          </w:tcPr>
          <w:p w14:paraId="1A7429EC" w14:textId="77777777" w:rsidR="00EF56FF" w:rsidRPr="00C057E5" w:rsidRDefault="00EF56FF" w:rsidP="00EF56FF">
            <w:pPr>
              <w:rPr>
                <w:sz w:val="14"/>
                <w:szCs w:val="14"/>
              </w:rPr>
            </w:pPr>
            <w:r w:rsidRPr="00C057E5">
              <w:rPr>
                <w:sz w:val="14"/>
                <w:szCs w:val="14"/>
              </w:rPr>
              <w:t>-</w:t>
            </w:r>
          </w:p>
        </w:tc>
        <w:tc>
          <w:tcPr>
            <w:tcW w:w="1097" w:type="dxa"/>
            <w:hideMark/>
          </w:tcPr>
          <w:p w14:paraId="75790C3C" w14:textId="77777777" w:rsidR="00EF56FF" w:rsidRPr="00C057E5" w:rsidRDefault="00EF56FF">
            <w:pPr>
              <w:rPr>
                <w:sz w:val="14"/>
                <w:szCs w:val="14"/>
              </w:rPr>
            </w:pPr>
            <w:r w:rsidRPr="00C057E5">
              <w:rPr>
                <w:sz w:val="14"/>
                <w:szCs w:val="14"/>
              </w:rPr>
              <w:t> </w:t>
            </w:r>
          </w:p>
        </w:tc>
      </w:tr>
      <w:tr w:rsidR="00EB56AC" w:rsidRPr="00EF56FF" w14:paraId="0489842C" w14:textId="77777777" w:rsidTr="00CC508E">
        <w:trPr>
          <w:trHeight w:val="290"/>
        </w:trPr>
        <w:tc>
          <w:tcPr>
            <w:tcW w:w="1488" w:type="dxa"/>
            <w:hideMark/>
          </w:tcPr>
          <w:p w14:paraId="44BB5721" w14:textId="77777777" w:rsidR="00EF56FF" w:rsidRPr="00C057E5" w:rsidRDefault="00EF56FF">
            <w:pPr>
              <w:rPr>
                <w:sz w:val="14"/>
                <w:szCs w:val="14"/>
              </w:rPr>
            </w:pPr>
            <w:r w:rsidRPr="00C057E5">
              <w:rPr>
                <w:sz w:val="14"/>
                <w:szCs w:val="14"/>
              </w:rPr>
              <w:t>Tekniske rom, ventilasjon</w:t>
            </w:r>
          </w:p>
        </w:tc>
        <w:tc>
          <w:tcPr>
            <w:tcW w:w="923" w:type="dxa"/>
            <w:hideMark/>
          </w:tcPr>
          <w:p w14:paraId="620A5644" w14:textId="77777777" w:rsidR="00EF56FF" w:rsidRPr="00C057E5" w:rsidRDefault="00EF56FF" w:rsidP="00EF56FF">
            <w:pPr>
              <w:rPr>
                <w:sz w:val="14"/>
                <w:szCs w:val="14"/>
              </w:rPr>
            </w:pPr>
            <w:r w:rsidRPr="00C057E5">
              <w:rPr>
                <w:sz w:val="14"/>
                <w:szCs w:val="14"/>
              </w:rPr>
              <w:t>0</w:t>
            </w:r>
          </w:p>
        </w:tc>
        <w:tc>
          <w:tcPr>
            <w:tcW w:w="762" w:type="dxa"/>
            <w:hideMark/>
          </w:tcPr>
          <w:p w14:paraId="419C6145" w14:textId="77777777" w:rsidR="00EF56FF" w:rsidRPr="00C057E5" w:rsidRDefault="00EF56FF" w:rsidP="00EF56FF">
            <w:pPr>
              <w:rPr>
                <w:sz w:val="14"/>
                <w:szCs w:val="14"/>
              </w:rPr>
            </w:pPr>
            <w:r w:rsidRPr="00C057E5">
              <w:rPr>
                <w:sz w:val="14"/>
                <w:szCs w:val="14"/>
              </w:rPr>
              <w:t>3,6</w:t>
            </w:r>
          </w:p>
        </w:tc>
        <w:tc>
          <w:tcPr>
            <w:tcW w:w="763" w:type="dxa"/>
            <w:hideMark/>
          </w:tcPr>
          <w:p w14:paraId="274C637E" w14:textId="77777777" w:rsidR="00EF56FF" w:rsidRPr="00C057E5" w:rsidRDefault="00EF56FF" w:rsidP="00EF56FF">
            <w:pPr>
              <w:rPr>
                <w:sz w:val="14"/>
                <w:szCs w:val="14"/>
              </w:rPr>
            </w:pPr>
            <w:r w:rsidRPr="00C057E5">
              <w:rPr>
                <w:sz w:val="14"/>
                <w:szCs w:val="14"/>
              </w:rPr>
              <w:t>0</w:t>
            </w:r>
          </w:p>
        </w:tc>
        <w:tc>
          <w:tcPr>
            <w:tcW w:w="1021" w:type="dxa"/>
            <w:hideMark/>
          </w:tcPr>
          <w:p w14:paraId="3891A0EE" w14:textId="77777777" w:rsidR="00EF56FF" w:rsidRPr="00C057E5" w:rsidRDefault="00EF56FF" w:rsidP="00EF56FF">
            <w:pPr>
              <w:rPr>
                <w:sz w:val="14"/>
                <w:szCs w:val="14"/>
              </w:rPr>
            </w:pPr>
            <w:r w:rsidRPr="00C057E5">
              <w:rPr>
                <w:sz w:val="14"/>
                <w:szCs w:val="14"/>
              </w:rPr>
              <w:t> </w:t>
            </w:r>
          </w:p>
        </w:tc>
        <w:tc>
          <w:tcPr>
            <w:tcW w:w="781" w:type="dxa"/>
            <w:hideMark/>
          </w:tcPr>
          <w:p w14:paraId="45D7A13A" w14:textId="77777777" w:rsidR="00EF56FF" w:rsidRPr="00C057E5" w:rsidRDefault="00EF56FF" w:rsidP="00EF56FF">
            <w:pPr>
              <w:rPr>
                <w:sz w:val="14"/>
                <w:szCs w:val="14"/>
              </w:rPr>
            </w:pPr>
            <w:r w:rsidRPr="00C057E5">
              <w:rPr>
                <w:sz w:val="14"/>
                <w:szCs w:val="14"/>
              </w:rPr>
              <w:t> </w:t>
            </w:r>
          </w:p>
        </w:tc>
        <w:tc>
          <w:tcPr>
            <w:tcW w:w="778" w:type="dxa"/>
            <w:hideMark/>
          </w:tcPr>
          <w:p w14:paraId="7C5114F2" w14:textId="77777777" w:rsidR="00EF56FF" w:rsidRPr="00C057E5" w:rsidRDefault="00EF56FF" w:rsidP="00EF56FF">
            <w:pPr>
              <w:rPr>
                <w:sz w:val="14"/>
                <w:szCs w:val="14"/>
              </w:rPr>
            </w:pPr>
            <w:r w:rsidRPr="00C057E5">
              <w:rPr>
                <w:sz w:val="14"/>
                <w:szCs w:val="14"/>
              </w:rPr>
              <w:t> </w:t>
            </w:r>
          </w:p>
        </w:tc>
        <w:tc>
          <w:tcPr>
            <w:tcW w:w="1134" w:type="dxa"/>
            <w:hideMark/>
          </w:tcPr>
          <w:p w14:paraId="4D9D70D0" w14:textId="77777777" w:rsidR="00EF56FF" w:rsidRPr="00C057E5" w:rsidRDefault="00EF56FF" w:rsidP="00EF56FF">
            <w:pPr>
              <w:rPr>
                <w:sz w:val="14"/>
                <w:szCs w:val="14"/>
              </w:rPr>
            </w:pPr>
            <w:r w:rsidRPr="00C057E5">
              <w:rPr>
                <w:sz w:val="14"/>
                <w:szCs w:val="14"/>
              </w:rPr>
              <w:t>R</w:t>
            </w:r>
          </w:p>
        </w:tc>
        <w:tc>
          <w:tcPr>
            <w:tcW w:w="992" w:type="dxa"/>
            <w:noWrap/>
            <w:hideMark/>
          </w:tcPr>
          <w:p w14:paraId="2BFDC0CB" w14:textId="77777777" w:rsidR="00EF56FF" w:rsidRPr="00C057E5" w:rsidRDefault="00EF56FF">
            <w:pPr>
              <w:rPr>
                <w:sz w:val="14"/>
                <w:szCs w:val="14"/>
              </w:rPr>
            </w:pPr>
            <w:r w:rsidRPr="00C057E5">
              <w:rPr>
                <w:sz w:val="14"/>
                <w:szCs w:val="14"/>
              </w:rPr>
              <w:t>CAV, T</w:t>
            </w:r>
          </w:p>
        </w:tc>
        <w:tc>
          <w:tcPr>
            <w:tcW w:w="1134" w:type="dxa"/>
            <w:hideMark/>
          </w:tcPr>
          <w:p w14:paraId="40D9EE6F" w14:textId="77777777" w:rsidR="00EF56FF" w:rsidRPr="00C057E5" w:rsidRDefault="00EF56FF">
            <w:pPr>
              <w:rPr>
                <w:sz w:val="14"/>
                <w:szCs w:val="14"/>
              </w:rPr>
            </w:pPr>
            <w:r w:rsidRPr="00C057E5">
              <w:rPr>
                <w:sz w:val="14"/>
                <w:szCs w:val="14"/>
              </w:rPr>
              <w:t> </w:t>
            </w:r>
          </w:p>
        </w:tc>
        <w:tc>
          <w:tcPr>
            <w:tcW w:w="851" w:type="dxa"/>
            <w:hideMark/>
          </w:tcPr>
          <w:p w14:paraId="039CE521" w14:textId="77777777" w:rsidR="00EF56FF" w:rsidRPr="00C057E5" w:rsidRDefault="00EF56FF" w:rsidP="00EF56FF">
            <w:pPr>
              <w:rPr>
                <w:sz w:val="14"/>
                <w:szCs w:val="14"/>
              </w:rPr>
            </w:pPr>
            <w:r w:rsidRPr="00C057E5">
              <w:rPr>
                <w:sz w:val="14"/>
                <w:szCs w:val="14"/>
              </w:rPr>
              <w:t> </w:t>
            </w:r>
          </w:p>
        </w:tc>
        <w:tc>
          <w:tcPr>
            <w:tcW w:w="709" w:type="dxa"/>
            <w:hideMark/>
          </w:tcPr>
          <w:p w14:paraId="350EDD6F" w14:textId="77777777" w:rsidR="00EF56FF" w:rsidRPr="00C057E5" w:rsidRDefault="00EF56FF" w:rsidP="00EF56FF">
            <w:pPr>
              <w:rPr>
                <w:sz w:val="14"/>
                <w:szCs w:val="14"/>
              </w:rPr>
            </w:pPr>
            <w:r w:rsidRPr="00C057E5">
              <w:rPr>
                <w:sz w:val="14"/>
                <w:szCs w:val="14"/>
              </w:rPr>
              <w:t>-</w:t>
            </w:r>
          </w:p>
        </w:tc>
        <w:tc>
          <w:tcPr>
            <w:tcW w:w="850" w:type="dxa"/>
            <w:hideMark/>
          </w:tcPr>
          <w:p w14:paraId="1651B8E1" w14:textId="77777777" w:rsidR="00EF56FF" w:rsidRPr="00C057E5" w:rsidRDefault="00EF56FF" w:rsidP="00EF56FF">
            <w:pPr>
              <w:rPr>
                <w:sz w:val="14"/>
                <w:szCs w:val="14"/>
              </w:rPr>
            </w:pPr>
            <w:r w:rsidRPr="00C057E5">
              <w:rPr>
                <w:sz w:val="14"/>
                <w:szCs w:val="14"/>
              </w:rPr>
              <w:t>-</w:t>
            </w:r>
          </w:p>
        </w:tc>
        <w:tc>
          <w:tcPr>
            <w:tcW w:w="709" w:type="dxa"/>
            <w:hideMark/>
          </w:tcPr>
          <w:p w14:paraId="582E4323" w14:textId="77777777" w:rsidR="00EF56FF" w:rsidRPr="00C057E5" w:rsidRDefault="00EF56FF" w:rsidP="00EF56FF">
            <w:pPr>
              <w:rPr>
                <w:sz w:val="14"/>
                <w:szCs w:val="14"/>
              </w:rPr>
            </w:pPr>
            <w:r w:rsidRPr="00C057E5">
              <w:rPr>
                <w:sz w:val="14"/>
                <w:szCs w:val="14"/>
              </w:rPr>
              <w:t>-</w:t>
            </w:r>
          </w:p>
        </w:tc>
        <w:tc>
          <w:tcPr>
            <w:tcW w:w="1097" w:type="dxa"/>
            <w:hideMark/>
          </w:tcPr>
          <w:p w14:paraId="01D286C9" w14:textId="77777777" w:rsidR="00EF56FF" w:rsidRPr="00C057E5" w:rsidRDefault="00EF56FF">
            <w:pPr>
              <w:rPr>
                <w:sz w:val="14"/>
                <w:szCs w:val="14"/>
              </w:rPr>
            </w:pPr>
            <w:r w:rsidRPr="00C057E5">
              <w:rPr>
                <w:sz w:val="14"/>
                <w:szCs w:val="14"/>
              </w:rPr>
              <w:t> </w:t>
            </w:r>
          </w:p>
        </w:tc>
      </w:tr>
      <w:tr w:rsidR="00EB56AC" w:rsidRPr="00EF56FF" w14:paraId="47DF3BFD" w14:textId="77777777" w:rsidTr="00CC508E">
        <w:trPr>
          <w:trHeight w:val="290"/>
        </w:trPr>
        <w:tc>
          <w:tcPr>
            <w:tcW w:w="1488" w:type="dxa"/>
            <w:hideMark/>
          </w:tcPr>
          <w:p w14:paraId="2AA0337A" w14:textId="77777777" w:rsidR="00EF56FF" w:rsidRPr="00C057E5" w:rsidRDefault="00EF56FF">
            <w:pPr>
              <w:rPr>
                <w:sz w:val="14"/>
                <w:szCs w:val="14"/>
              </w:rPr>
            </w:pPr>
            <w:r w:rsidRPr="00C057E5">
              <w:rPr>
                <w:sz w:val="14"/>
                <w:szCs w:val="14"/>
              </w:rPr>
              <w:t>Tekniske rom, energi</w:t>
            </w:r>
          </w:p>
        </w:tc>
        <w:tc>
          <w:tcPr>
            <w:tcW w:w="923" w:type="dxa"/>
            <w:hideMark/>
          </w:tcPr>
          <w:p w14:paraId="5EE38F39" w14:textId="77777777" w:rsidR="00EF56FF" w:rsidRPr="00C057E5" w:rsidRDefault="00EF56FF" w:rsidP="00EF56FF">
            <w:pPr>
              <w:rPr>
                <w:sz w:val="14"/>
                <w:szCs w:val="14"/>
              </w:rPr>
            </w:pPr>
            <w:r w:rsidRPr="00C057E5">
              <w:rPr>
                <w:sz w:val="14"/>
                <w:szCs w:val="14"/>
              </w:rPr>
              <w:t>0</w:t>
            </w:r>
          </w:p>
        </w:tc>
        <w:tc>
          <w:tcPr>
            <w:tcW w:w="762" w:type="dxa"/>
            <w:hideMark/>
          </w:tcPr>
          <w:p w14:paraId="5AFA6C56" w14:textId="77777777" w:rsidR="00EF56FF" w:rsidRPr="00C057E5" w:rsidRDefault="00EF56FF" w:rsidP="00EF56FF">
            <w:pPr>
              <w:rPr>
                <w:sz w:val="14"/>
                <w:szCs w:val="14"/>
              </w:rPr>
            </w:pPr>
            <w:r w:rsidRPr="00C057E5">
              <w:rPr>
                <w:sz w:val="14"/>
                <w:szCs w:val="14"/>
              </w:rPr>
              <w:t>7,2</w:t>
            </w:r>
          </w:p>
        </w:tc>
        <w:tc>
          <w:tcPr>
            <w:tcW w:w="763" w:type="dxa"/>
            <w:hideMark/>
          </w:tcPr>
          <w:p w14:paraId="541B13AE" w14:textId="77777777" w:rsidR="00EF56FF" w:rsidRPr="00C057E5" w:rsidRDefault="00EF56FF" w:rsidP="00EF56FF">
            <w:pPr>
              <w:rPr>
                <w:sz w:val="14"/>
                <w:szCs w:val="14"/>
              </w:rPr>
            </w:pPr>
            <w:r w:rsidRPr="00C057E5">
              <w:rPr>
                <w:sz w:val="14"/>
                <w:szCs w:val="14"/>
              </w:rPr>
              <w:t>0</w:t>
            </w:r>
          </w:p>
        </w:tc>
        <w:tc>
          <w:tcPr>
            <w:tcW w:w="1021" w:type="dxa"/>
            <w:hideMark/>
          </w:tcPr>
          <w:p w14:paraId="2DCEDE64" w14:textId="77777777" w:rsidR="00EF56FF" w:rsidRPr="00C057E5" w:rsidRDefault="00EF56FF" w:rsidP="00EF56FF">
            <w:pPr>
              <w:rPr>
                <w:sz w:val="14"/>
                <w:szCs w:val="14"/>
              </w:rPr>
            </w:pPr>
            <w:r w:rsidRPr="00C057E5">
              <w:rPr>
                <w:sz w:val="14"/>
                <w:szCs w:val="14"/>
              </w:rPr>
              <w:t> </w:t>
            </w:r>
          </w:p>
        </w:tc>
        <w:tc>
          <w:tcPr>
            <w:tcW w:w="781" w:type="dxa"/>
            <w:hideMark/>
          </w:tcPr>
          <w:p w14:paraId="7436768B" w14:textId="77777777" w:rsidR="00EF56FF" w:rsidRPr="00C057E5" w:rsidRDefault="00EF56FF" w:rsidP="00EF56FF">
            <w:pPr>
              <w:rPr>
                <w:sz w:val="14"/>
                <w:szCs w:val="14"/>
              </w:rPr>
            </w:pPr>
            <w:r w:rsidRPr="00C057E5">
              <w:rPr>
                <w:sz w:val="14"/>
                <w:szCs w:val="14"/>
              </w:rPr>
              <w:t> </w:t>
            </w:r>
          </w:p>
        </w:tc>
        <w:tc>
          <w:tcPr>
            <w:tcW w:w="778" w:type="dxa"/>
            <w:hideMark/>
          </w:tcPr>
          <w:p w14:paraId="686EB8FE" w14:textId="77777777" w:rsidR="00EF56FF" w:rsidRPr="00C057E5" w:rsidRDefault="00EF56FF" w:rsidP="00EF56FF">
            <w:pPr>
              <w:rPr>
                <w:sz w:val="14"/>
                <w:szCs w:val="14"/>
              </w:rPr>
            </w:pPr>
            <w:r w:rsidRPr="00C057E5">
              <w:rPr>
                <w:sz w:val="14"/>
                <w:szCs w:val="14"/>
              </w:rPr>
              <w:t> </w:t>
            </w:r>
          </w:p>
        </w:tc>
        <w:tc>
          <w:tcPr>
            <w:tcW w:w="1134" w:type="dxa"/>
            <w:hideMark/>
          </w:tcPr>
          <w:p w14:paraId="7ABBC3E8" w14:textId="77777777" w:rsidR="00EF56FF" w:rsidRPr="00C057E5" w:rsidRDefault="00EF56FF" w:rsidP="00EF56FF">
            <w:pPr>
              <w:rPr>
                <w:sz w:val="14"/>
                <w:szCs w:val="14"/>
              </w:rPr>
            </w:pPr>
            <w:r w:rsidRPr="00C057E5">
              <w:rPr>
                <w:sz w:val="14"/>
                <w:szCs w:val="14"/>
              </w:rPr>
              <w:t>R</w:t>
            </w:r>
          </w:p>
        </w:tc>
        <w:tc>
          <w:tcPr>
            <w:tcW w:w="992" w:type="dxa"/>
            <w:noWrap/>
            <w:hideMark/>
          </w:tcPr>
          <w:p w14:paraId="1057A11B" w14:textId="77777777" w:rsidR="00EF56FF" w:rsidRPr="00C057E5" w:rsidRDefault="00EF56FF">
            <w:pPr>
              <w:rPr>
                <w:sz w:val="14"/>
                <w:szCs w:val="14"/>
              </w:rPr>
            </w:pPr>
            <w:r w:rsidRPr="00C057E5">
              <w:rPr>
                <w:sz w:val="14"/>
                <w:szCs w:val="14"/>
              </w:rPr>
              <w:t>CAV, T</w:t>
            </w:r>
          </w:p>
        </w:tc>
        <w:tc>
          <w:tcPr>
            <w:tcW w:w="1134" w:type="dxa"/>
            <w:hideMark/>
          </w:tcPr>
          <w:p w14:paraId="0CCC4C2C" w14:textId="77777777" w:rsidR="00EF56FF" w:rsidRPr="00C057E5" w:rsidRDefault="00EF56FF">
            <w:pPr>
              <w:rPr>
                <w:sz w:val="14"/>
                <w:szCs w:val="14"/>
              </w:rPr>
            </w:pPr>
            <w:r w:rsidRPr="00C057E5">
              <w:rPr>
                <w:sz w:val="14"/>
                <w:szCs w:val="14"/>
              </w:rPr>
              <w:t> </w:t>
            </w:r>
          </w:p>
        </w:tc>
        <w:tc>
          <w:tcPr>
            <w:tcW w:w="851" w:type="dxa"/>
            <w:hideMark/>
          </w:tcPr>
          <w:p w14:paraId="1492F2C7" w14:textId="77777777" w:rsidR="00EF56FF" w:rsidRPr="00C057E5" w:rsidRDefault="00EF56FF" w:rsidP="00EF56FF">
            <w:pPr>
              <w:rPr>
                <w:sz w:val="14"/>
                <w:szCs w:val="14"/>
              </w:rPr>
            </w:pPr>
            <w:r w:rsidRPr="00C057E5">
              <w:rPr>
                <w:sz w:val="14"/>
                <w:szCs w:val="14"/>
              </w:rPr>
              <w:t> </w:t>
            </w:r>
          </w:p>
        </w:tc>
        <w:tc>
          <w:tcPr>
            <w:tcW w:w="709" w:type="dxa"/>
            <w:hideMark/>
          </w:tcPr>
          <w:p w14:paraId="64787802" w14:textId="77777777" w:rsidR="00EF56FF" w:rsidRPr="00C057E5" w:rsidRDefault="00EF56FF" w:rsidP="00EF56FF">
            <w:pPr>
              <w:rPr>
                <w:sz w:val="14"/>
                <w:szCs w:val="14"/>
              </w:rPr>
            </w:pPr>
            <w:r w:rsidRPr="00C057E5">
              <w:rPr>
                <w:sz w:val="14"/>
                <w:szCs w:val="14"/>
              </w:rPr>
              <w:t> </w:t>
            </w:r>
          </w:p>
        </w:tc>
        <w:tc>
          <w:tcPr>
            <w:tcW w:w="850" w:type="dxa"/>
            <w:hideMark/>
          </w:tcPr>
          <w:p w14:paraId="7CA0DC02" w14:textId="77777777" w:rsidR="00EF56FF" w:rsidRPr="00C057E5" w:rsidRDefault="00EF56FF" w:rsidP="00EF56FF">
            <w:pPr>
              <w:rPr>
                <w:sz w:val="14"/>
                <w:szCs w:val="14"/>
              </w:rPr>
            </w:pPr>
            <w:r w:rsidRPr="00C057E5">
              <w:rPr>
                <w:sz w:val="14"/>
                <w:szCs w:val="14"/>
              </w:rPr>
              <w:t> </w:t>
            </w:r>
          </w:p>
        </w:tc>
        <w:tc>
          <w:tcPr>
            <w:tcW w:w="709" w:type="dxa"/>
            <w:hideMark/>
          </w:tcPr>
          <w:p w14:paraId="42253F86" w14:textId="77777777" w:rsidR="00EF56FF" w:rsidRPr="00C057E5" w:rsidRDefault="00EF56FF" w:rsidP="00EF56FF">
            <w:pPr>
              <w:rPr>
                <w:sz w:val="14"/>
                <w:szCs w:val="14"/>
              </w:rPr>
            </w:pPr>
            <w:r w:rsidRPr="00C057E5">
              <w:rPr>
                <w:sz w:val="14"/>
                <w:szCs w:val="14"/>
              </w:rPr>
              <w:t> </w:t>
            </w:r>
          </w:p>
        </w:tc>
        <w:tc>
          <w:tcPr>
            <w:tcW w:w="1097" w:type="dxa"/>
            <w:hideMark/>
          </w:tcPr>
          <w:p w14:paraId="2A02C8D4" w14:textId="77777777" w:rsidR="00EF56FF" w:rsidRPr="00C057E5" w:rsidRDefault="00EF56FF">
            <w:pPr>
              <w:rPr>
                <w:sz w:val="14"/>
                <w:szCs w:val="14"/>
              </w:rPr>
            </w:pPr>
            <w:r w:rsidRPr="00C057E5">
              <w:rPr>
                <w:sz w:val="14"/>
                <w:szCs w:val="14"/>
              </w:rPr>
              <w:t> </w:t>
            </w:r>
          </w:p>
        </w:tc>
      </w:tr>
      <w:tr w:rsidR="00EB56AC" w:rsidRPr="00EF56FF" w14:paraId="08D69D95" w14:textId="77777777" w:rsidTr="00CC508E">
        <w:trPr>
          <w:trHeight w:val="290"/>
        </w:trPr>
        <w:tc>
          <w:tcPr>
            <w:tcW w:w="1488" w:type="dxa"/>
            <w:hideMark/>
          </w:tcPr>
          <w:p w14:paraId="5A0D43FB" w14:textId="77777777" w:rsidR="00EF56FF" w:rsidRPr="00C057E5" w:rsidRDefault="00EF56FF">
            <w:pPr>
              <w:rPr>
                <w:sz w:val="14"/>
                <w:szCs w:val="14"/>
              </w:rPr>
            </w:pPr>
            <w:r w:rsidRPr="00C057E5">
              <w:rPr>
                <w:sz w:val="14"/>
                <w:szCs w:val="14"/>
              </w:rPr>
              <w:t>Tekniske rom, EL og IKT</w:t>
            </w:r>
          </w:p>
        </w:tc>
        <w:tc>
          <w:tcPr>
            <w:tcW w:w="923" w:type="dxa"/>
            <w:hideMark/>
          </w:tcPr>
          <w:p w14:paraId="49F5E3AD" w14:textId="77777777" w:rsidR="00EF56FF" w:rsidRPr="00C057E5" w:rsidRDefault="00EF56FF" w:rsidP="00EF56FF">
            <w:pPr>
              <w:rPr>
                <w:sz w:val="14"/>
                <w:szCs w:val="14"/>
              </w:rPr>
            </w:pPr>
            <w:r w:rsidRPr="00C057E5">
              <w:rPr>
                <w:sz w:val="14"/>
                <w:szCs w:val="14"/>
              </w:rPr>
              <w:t>0</w:t>
            </w:r>
          </w:p>
        </w:tc>
        <w:tc>
          <w:tcPr>
            <w:tcW w:w="762" w:type="dxa"/>
            <w:hideMark/>
          </w:tcPr>
          <w:p w14:paraId="792C4879" w14:textId="77777777" w:rsidR="00EF56FF" w:rsidRPr="00C057E5" w:rsidRDefault="00EF56FF" w:rsidP="00EF56FF">
            <w:pPr>
              <w:rPr>
                <w:sz w:val="14"/>
                <w:szCs w:val="14"/>
              </w:rPr>
            </w:pPr>
            <w:r w:rsidRPr="00C057E5">
              <w:rPr>
                <w:sz w:val="14"/>
                <w:szCs w:val="14"/>
              </w:rPr>
              <w:t>3,6</w:t>
            </w:r>
          </w:p>
        </w:tc>
        <w:tc>
          <w:tcPr>
            <w:tcW w:w="763" w:type="dxa"/>
            <w:hideMark/>
          </w:tcPr>
          <w:p w14:paraId="32E547FD" w14:textId="77777777" w:rsidR="00EF56FF" w:rsidRPr="00C057E5" w:rsidRDefault="00EF56FF" w:rsidP="00EF56FF">
            <w:pPr>
              <w:rPr>
                <w:sz w:val="14"/>
                <w:szCs w:val="14"/>
              </w:rPr>
            </w:pPr>
            <w:r w:rsidRPr="00C057E5">
              <w:rPr>
                <w:sz w:val="14"/>
                <w:szCs w:val="14"/>
              </w:rPr>
              <w:t>0</w:t>
            </w:r>
          </w:p>
        </w:tc>
        <w:tc>
          <w:tcPr>
            <w:tcW w:w="1021" w:type="dxa"/>
            <w:hideMark/>
          </w:tcPr>
          <w:p w14:paraId="21077C78" w14:textId="77777777" w:rsidR="00EF56FF" w:rsidRPr="00C057E5" w:rsidRDefault="00EF56FF" w:rsidP="00EF56FF">
            <w:pPr>
              <w:rPr>
                <w:sz w:val="14"/>
                <w:szCs w:val="14"/>
              </w:rPr>
            </w:pPr>
            <w:r w:rsidRPr="00C057E5">
              <w:rPr>
                <w:sz w:val="14"/>
                <w:szCs w:val="14"/>
              </w:rPr>
              <w:t> </w:t>
            </w:r>
          </w:p>
        </w:tc>
        <w:tc>
          <w:tcPr>
            <w:tcW w:w="781" w:type="dxa"/>
            <w:hideMark/>
          </w:tcPr>
          <w:p w14:paraId="373ECCFA" w14:textId="77777777" w:rsidR="00EF56FF" w:rsidRPr="00C057E5" w:rsidRDefault="00EF56FF" w:rsidP="00EF56FF">
            <w:pPr>
              <w:rPr>
                <w:sz w:val="14"/>
                <w:szCs w:val="14"/>
              </w:rPr>
            </w:pPr>
            <w:r w:rsidRPr="00C057E5">
              <w:rPr>
                <w:sz w:val="14"/>
                <w:szCs w:val="14"/>
              </w:rPr>
              <w:t> </w:t>
            </w:r>
          </w:p>
        </w:tc>
        <w:tc>
          <w:tcPr>
            <w:tcW w:w="778" w:type="dxa"/>
            <w:hideMark/>
          </w:tcPr>
          <w:p w14:paraId="7F4A744C" w14:textId="77777777" w:rsidR="00EF56FF" w:rsidRPr="00C057E5" w:rsidRDefault="00EF56FF" w:rsidP="00EF56FF">
            <w:pPr>
              <w:rPr>
                <w:sz w:val="14"/>
                <w:szCs w:val="14"/>
              </w:rPr>
            </w:pPr>
            <w:r w:rsidRPr="00C057E5">
              <w:rPr>
                <w:sz w:val="14"/>
                <w:szCs w:val="14"/>
              </w:rPr>
              <w:t> </w:t>
            </w:r>
          </w:p>
        </w:tc>
        <w:tc>
          <w:tcPr>
            <w:tcW w:w="1134" w:type="dxa"/>
            <w:hideMark/>
          </w:tcPr>
          <w:p w14:paraId="665C93E0" w14:textId="77777777" w:rsidR="00EF56FF" w:rsidRPr="00C057E5" w:rsidRDefault="00EF56FF" w:rsidP="00EF56FF">
            <w:pPr>
              <w:rPr>
                <w:sz w:val="14"/>
                <w:szCs w:val="14"/>
              </w:rPr>
            </w:pPr>
            <w:r w:rsidRPr="00C057E5">
              <w:rPr>
                <w:sz w:val="14"/>
                <w:szCs w:val="14"/>
              </w:rPr>
              <w:t>R</w:t>
            </w:r>
          </w:p>
        </w:tc>
        <w:tc>
          <w:tcPr>
            <w:tcW w:w="992" w:type="dxa"/>
            <w:noWrap/>
            <w:hideMark/>
          </w:tcPr>
          <w:p w14:paraId="08A1D36B" w14:textId="77777777" w:rsidR="00EF56FF" w:rsidRPr="00C057E5" w:rsidRDefault="00EF56FF">
            <w:pPr>
              <w:rPr>
                <w:sz w:val="14"/>
                <w:szCs w:val="14"/>
              </w:rPr>
            </w:pPr>
            <w:r w:rsidRPr="00C057E5">
              <w:rPr>
                <w:sz w:val="14"/>
                <w:szCs w:val="14"/>
              </w:rPr>
              <w:t>CAV, T</w:t>
            </w:r>
          </w:p>
        </w:tc>
        <w:tc>
          <w:tcPr>
            <w:tcW w:w="1134" w:type="dxa"/>
            <w:hideMark/>
          </w:tcPr>
          <w:p w14:paraId="43385795" w14:textId="77777777" w:rsidR="00EF56FF" w:rsidRPr="00C057E5" w:rsidRDefault="00EF56FF">
            <w:pPr>
              <w:rPr>
                <w:sz w:val="14"/>
                <w:szCs w:val="14"/>
              </w:rPr>
            </w:pPr>
            <w:r w:rsidRPr="00C057E5">
              <w:rPr>
                <w:sz w:val="14"/>
                <w:szCs w:val="14"/>
              </w:rPr>
              <w:t> </w:t>
            </w:r>
          </w:p>
        </w:tc>
        <w:tc>
          <w:tcPr>
            <w:tcW w:w="851" w:type="dxa"/>
            <w:hideMark/>
          </w:tcPr>
          <w:p w14:paraId="6384D34E" w14:textId="77777777" w:rsidR="00EF56FF" w:rsidRPr="00C057E5" w:rsidRDefault="00EF56FF" w:rsidP="00EF56FF">
            <w:pPr>
              <w:rPr>
                <w:sz w:val="14"/>
                <w:szCs w:val="14"/>
              </w:rPr>
            </w:pPr>
            <w:r w:rsidRPr="00C057E5">
              <w:rPr>
                <w:sz w:val="14"/>
                <w:szCs w:val="14"/>
              </w:rPr>
              <w:t> </w:t>
            </w:r>
          </w:p>
        </w:tc>
        <w:tc>
          <w:tcPr>
            <w:tcW w:w="709" w:type="dxa"/>
            <w:hideMark/>
          </w:tcPr>
          <w:p w14:paraId="79AB51EA" w14:textId="77777777" w:rsidR="00EF56FF" w:rsidRPr="00C057E5" w:rsidRDefault="00EF56FF" w:rsidP="00EF56FF">
            <w:pPr>
              <w:rPr>
                <w:sz w:val="14"/>
                <w:szCs w:val="14"/>
              </w:rPr>
            </w:pPr>
            <w:r w:rsidRPr="00C057E5">
              <w:rPr>
                <w:sz w:val="14"/>
                <w:szCs w:val="14"/>
              </w:rPr>
              <w:t> </w:t>
            </w:r>
          </w:p>
        </w:tc>
        <w:tc>
          <w:tcPr>
            <w:tcW w:w="850" w:type="dxa"/>
            <w:hideMark/>
          </w:tcPr>
          <w:p w14:paraId="3C728481" w14:textId="77777777" w:rsidR="00EF56FF" w:rsidRPr="00C057E5" w:rsidRDefault="00EF56FF" w:rsidP="00EF56FF">
            <w:pPr>
              <w:rPr>
                <w:sz w:val="14"/>
                <w:szCs w:val="14"/>
              </w:rPr>
            </w:pPr>
            <w:r w:rsidRPr="00C057E5">
              <w:rPr>
                <w:sz w:val="14"/>
                <w:szCs w:val="14"/>
              </w:rPr>
              <w:t> </w:t>
            </w:r>
          </w:p>
        </w:tc>
        <w:tc>
          <w:tcPr>
            <w:tcW w:w="709" w:type="dxa"/>
            <w:hideMark/>
          </w:tcPr>
          <w:p w14:paraId="10522481" w14:textId="77777777" w:rsidR="00EF56FF" w:rsidRPr="00C057E5" w:rsidRDefault="00EF56FF" w:rsidP="00EF56FF">
            <w:pPr>
              <w:rPr>
                <w:sz w:val="14"/>
                <w:szCs w:val="14"/>
              </w:rPr>
            </w:pPr>
            <w:r w:rsidRPr="00C057E5">
              <w:rPr>
                <w:sz w:val="14"/>
                <w:szCs w:val="14"/>
              </w:rPr>
              <w:t> </w:t>
            </w:r>
          </w:p>
        </w:tc>
        <w:tc>
          <w:tcPr>
            <w:tcW w:w="1097" w:type="dxa"/>
            <w:hideMark/>
          </w:tcPr>
          <w:p w14:paraId="3A4F21F6" w14:textId="77777777" w:rsidR="00EF56FF" w:rsidRPr="00C057E5" w:rsidRDefault="00EF56FF">
            <w:pPr>
              <w:rPr>
                <w:sz w:val="14"/>
                <w:szCs w:val="14"/>
              </w:rPr>
            </w:pPr>
            <w:r w:rsidRPr="00C057E5">
              <w:rPr>
                <w:sz w:val="14"/>
                <w:szCs w:val="14"/>
              </w:rPr>
              <w:t> </w:t>
            </w:r>
          </w:p>
        </w:tc>
      </w:tr>
      <w:tr w:rsidR="00EB56AC" w:rsidRPr="00EF56FF" w14:paraId="0EF25012" w14:textId="77777777" w:rsidTr="00CC508E">
        <w:trPr>
          <w:trHeight w:val="290"/>
        </w:trPr>
        <w:tc>
          <w:tcPr>
            <w:tcW w:w="1488" w:type="dxa"/>
            <w:hideMark/>
          </w:tcPr>
          <w:p w14:paraId="2C680DFC" w14:textId="77777777" w:rsidR="00EF56FF" w:rsidRPr="00C057E5" w:rsidRDefault="00EF56FF">
            <w:pPr>
              <w:rPr>
                <w:sz w:val="14"/>
                <w:szCs w:val="14"/>
              </w:rPr>
            </w:pPr>
            <w:r w:rsidRPr="00C057E5">
              <w:rPr>
                <w:sz w:val="14"/>
                <w:szCs w:val="14"/>
              </w:rPr>
              <w:t>Korridorer</w:t>
            </w:r>
          </w:p>
        </w:tc>
        <w:tc>
          <w:tcPr>
            <w:tcW w:w="923" w:type="dxa"/>
            <w:hideMark/>
          </w:tcPr>
          <w:p w14:paraId="2EED4082" w14:textId="77777777" w:rsidR="00EF56FF" w:rsidRPr="00C057E5" w:rsidRDefault="00EF56FF" w:rsidP="00EF56FF">
            <w:pPr>
              <w:rPr>
                <w:sz w:val="14"/>
                <w:szCs w:val="14"/>
              </w:rPr>
            </w:pPr>
            <w:r w:rsidRPr="00C057E5">
              <w:rPr>
                <w:sz w:val="14"/>
                <w:szCs w:val="14"/>
              </w:rPr>
              <w:t>0</w:t>
            </w:r>
          </w:p>
        </w:tc>
        <w:tc>
          <w:tcPr>
            <w:tcW w:w="762" w:type="dxa"/>
            <w:hideMark/>
          </w:tcPr>
          <w:p w14:paraId="5ED08B66" w14:textId="77777777" w:rsidR="00EF56FF" w:rsidRPr="00C057E5" w:rsidRDefault="00EF56FF" w:rsidP="00EF56FF">
            <w:pPr>
              <w:rPr>
                <w:sz w:val="14"/>
                <w:szCs w:val="14"/>
              </w:rPr>
            </w:pPr>
            <w:r w:rsidRPr="00C057E5">
              <w:rPr>
                <w:sz w:val="14"/>
                <w:szCs w:val="14"/>
              </w:rPr>
              <w:t>7,2</w:t>
            </w:r>
          </w:p>
        </w:tc>
        <w:tc>
          <w:tcPr>
            <w:tcW w:w="763" w:type="dxa"/>
            <w:hideMark/>
          </w:tcPr>
          <w:p w14:paraId="0180AF89" w14:textId="77777777" w:rsidR="00EF56FF" w:rsidRPr="00C057E5" w:rsidRDefault="00EF56FF" w:rsidP="00EF56FF">
            <w:pPr>
              <w:rPr>
                <w:sz w:val="14"/>
                <w:szCs w:val="14"/>
              </w:rPr>
            </w:pPr>
            <w:r w:rsidRPr="00C057E5">
              <w:rPr>
                <w:sz w:val="14"/>
                <w:szCs w:val="14"/>
              </w:rPr>
              <w:t>0</w:t>
            </w:r>
          </w:p>
        </w:tc>
        <w:tc>
          <w:tcPr>
            <w:tcW w:w="1021" w:type="dxa"/>
            <w:hideMark/>
          </w:tcPr>
          <w:p w14:paraId="40DAC854" w14:textId="77777777" w:rsidR="00EF56FF" w:rsidRPr="00C057E5" w:rsidRDefault="00EF56FF" w:rsidP="00EF56FF">
            <w:pPr>
              <w:rPr>
                <w:sz w:val="14"/>
                <w:szCs w:val="14"/>
              </w:rPr>
            </w:pPr>
            <w:r w:rsidRPr="00C057E5">
              <w:rPr>
                <w:sz w:val="14"/>
                <w:szCs w:val="14"/>
              </w:rPr>
              <w:t>3,6</w:t>
            </w:r>
          </w:p>
        </w:tc>
        <w:tc>
          <w:tcPr>
            <w:tcW w:w="781" w:type="dxa"/>
            <w:hideMark/>
          </w:tcPr>
          <w:p w14:paraId="244402C7" w14:textId="77777777" w:rsidR="00EF56FF" w:rsidRPr="00C057E5" w:rsidRDefault="00EF56FF" w:rsidP="00EF56FF">
            <w:pPr>
              <w:rPr>
                <w:sz w:val="14"/>
                <w:szCs w:val="14"/>
              </w:rPr>
            </w:pPr>
            <w:r w:rsidRPr="00C057E5">
              <w:rPr>
                <w:sz w:val="14"/>
                <w:szCs w:val="14"/>
              </w:rPr>
              <w:t> </w:t>
            </w:r>
          </w:p>
        </w:tc>
        <w:tc>
          <w:tcPr>
            <w:tcW w:w="778" w:type="dxa"/>
            <w:hideMark/>
          </w:tcPr>
          <w:p w14:paraId="602B5D70" w14:textId="77777777" w:rsidR="00EF56FF" w:rsidRPr="00C057E5" w:rsidRDefault="00EF56FF" w:rsidP="00EF56FF">
            <w:pPr>
              <w:rPr>
                <w:sz w:val="14"/>
                <w:szCs w:val="14"/>
              </w:rPr>
            </w:pPr>
            <w:r w:rsidRPr="00C057E5">
              <w:rPr>
                <w:sz w:val="14"/>
                <w:szCs w:val="14"/>
              </w:rPr>
              <w:t> </w:t>
            </w:r>
          </w:p>
        </w:tc>
        <w:tc>
          <w:tcPr>
            <w:tcW w:w="1134" w:type="dxa"/>
            <w:hideMark/>
          </w:tcPr>
          <w:p w14:paraId="7AAC8706" w14:textId="77777777" w:rsidR="00EF56FF" w:rsidRPr="00C057E5" w:rsidRDefault="00EF56FF" w:rsidP="00EF56FF">
            <w:pPr>
              <w:rPr>
                <w:sz w:val="14"/>
                <w:szCs w:val="14"/>
              </w:rPr>
            </w:pPr>
            <w:r w:rsidRPr="00C057E5">
              <w:rPr>
                <w:sz w:val="14"/>
                <w:szCs w:val="14"/>
              </w:rPr>
              <w:t>R</w:t>
            </w:r>
          </w:p>
        </w:tc>
        <w:tc>
          <w:tcPr>
            <w:tcW w:w="992" w:type="dxa"/>
            <w:hideMark/>
          </w:tcPr>
          <w:p w14:paraId="47C4DC41" w14:textId="77777777" w:rsidR="00EF56FF" w:rsidRPr="00C057E5" w:rsidRDefault="00EF56FF" w:rsidP="00EF56FF">
            <w:pPr>
              <w:rPr>
                <w:sz w:val="14"/>
                <w:szCs w:val="14"/>
              </w:rPr>
            </w:pPr>
            <w:r w:rsidRPr="00C057E5">
              <w:rPr>
                <w:sz w:val="14"/>
                <w:szCs w:val="14"/>
              </w:rPr>
              <w:t> </w:t>
            </w:r>
          </w:p>
        </w:tc>
        <w:tc>
          <w:tcPr>
            <w:tcW w:w="1134" w:type="dxa"/>
            <w:hideMark/>
          </w:tcPr>
          <w:p w14:paraId="664272D1" w14:textId="77777777" w:rsidR="00EF56FF" w:rsidRPr="00C057E5" w:rsidRDefault="00EF56FF">
            <w:pPr>
              <w:rPr>
                <w:sz w:val="14"/>
                <w:szCs w:val="14"/>
              </w:rPr>
            </w:pPr>
            <w:r w:rsidRPr="00C057E5">
              <w:rPr>
                <w:sz w:val="14"/>
                <w:szCs w:val="14"/>
              </w:rPr>
              <w:t> </w:t>
            </w:r>
          </w:p>
        </w:tc>
        <w:tc>
          <w:tcPr>
            <w:tcW w:w="851" w:type="dxa"/>
            <w:hideMark/>
          </w:tcPr>
          <w:p w14:paraId="1E3BA786" w14:textId="77777777" w:rsidR="00EF56FF" w:rsidRPr="00C057E5" w:rsidRDefault="00EF56FF" w:rsidP="00EF56FF">
            <w:pPr>
              <w:rPr>
                <w:sz w:val="14"/>
                <w:szCs w:val="14"/>
              </w:rPr>
            </w:pPr>
            <w:r w:rsidRPr="00C057E5">
              <w:rPr>
                <w:sz w:val="14"/>
                <w:szCs w:val="14"/>
              </w:rPr>
              <w:t> </w:t>
            </w:r>
          </w:p>
        </w:tc>
        <w:tc>
          <w:tcPr>
            <w:tcW w:w="709" w:type="dxa"/>
            <w:hideMark/>
          </w:tcPr>
          <w:p w14:paraId="71969339" w14:textId="77777777" w:rsidR="00EF56FF" w:rsidRPr="00C057E5" w:rsidRDefault="00EF56FF" w:rsidP="00EF56FF">
            <w:pPr>
              <w:rPr>
                <w:sz w:val="14"/>
                <w:szCs w:val="14"/>
              </w:rPr>
            </w:pPr>
            <w:r w:rsidRPr="00C057E5">
              <w:rPr>
                <w:sz w:val="14"/>
                <w:szCs w:val="14"/>
              </w:rPr>
              <w:t>33</w:t>
            </w:r>
          </w:p>
        </w:tc>
        <w:tc>
          <w:tcPr>
            <w:tcW w:w="850" w:type="dxa"/>
            <w:hideMark/>
          </w:tcPr>
          <w:p w14:paraId="389ADFDA" w14:textId="77777777" w:rsidR="00EF56FF" w:rsidRPr="00C057E5" w:rsidRDefault="00EF56FF" w:rsidP="00EF56FF">
            <w:pPr>
              <w:rPr>
                <w:sz w:val="14"/>
                <w:szCs w:val="14"/>
              </w:rPr>
            </w:pPr>
            <w:r w:rsidRPr="00C057E5">
              <w:rPr>
                <w:sz w:val="14"/>
                <w:szCs w:val="14"/>
              </w:rPr>
              <w:t>-</w:t>
            </w:r>
          </w:p>
        </w:tc>
        <w:tc>
          <w:tcPr>
            <w:tcW w:w="709" w:type="dxa"/>
            <w:hideMark/>
          </w:tcPr>
          <w:p w14:paraId="288A88A3" w14:textId="77777777" w:rsidR="00EF56FF" w:rsidRPr="00C057E5" w:rsidRDefault="00EF56FF" w:rsidP="00EF56FF">
            <w:pPr>
              <w:rPr>
                <w:sz w:val="14"/>
                <w:szCs w:val="14"/>
              </w:rPr>
            </w:pPr>
            <w:r w:rsidRPr="00C057E5">
              <w:rPr>
                <w:sz w:val="14"/>
                <w:szCs w:val="14"/>
              </w:rPr>
              <w:t>-</w:t>
            </w:r>
          </w:p>
        </w:tc>
        <w:tc>
          <w:tcPr>
            <w:tcW w:w="1097" w:type="dxa"/>
            <w:hideMark/>
          </w:tcPr>
          <w:p w14:paraId="65A891E8" w14:textId="77777777" w:rsidR="00EF56FF" w:rsidRPr="00C057E5" w:rsidRDefault="00EF56FF">
            <w:pPr>
              <w:rPr>
                <w:sz w:val="14"/>
                <w:szCs w:val="14"/>
              </w:rPr>
            </w:pPr>
            <w:r w:rsidRPr="00C057E5">
              <w:rPr>
                <w:sz w:val="14"/>
                <w:szCs w:val="14"/>
              </w:rPr>
              <w:t> </w:t>
            </w:r>
          </w:p>
        </w:tc>
      </w:tr>
      <w:tr w:rsidR="00EB56AC" w:rsidRPr="00EF56FF" w14:paraId="4C5D6C2F" w14:textId="77777777" w:rsidTr="00CC508E">
        <w:trPr>
          <w:trHeight w:val="391"/>
        </w:trPr>
        <w:tc>
          <w:tcPr>
            <w:tcW w:w="1488" w:type="dxa"/>
            <w:hideMark/>
          </w:tcPr>
          <w:p w14:paraId="00F66D67" w14:textId="77777777" w:rsidR="00EF56FF" w:rsidRPr="00C057E5" w:rsidRDefault="00EF56FF">
            <w:pPr>
              <w:rPr>
                <w:sz w:val="14"/>
                <w:szCs w:val="14"/>
              </w:rPr>
            </w:pPr>
            <w:r w:rsidRPr="00C057E5">
              <w:rPr>
                <w:sz w:val="14"/>
                <w:szCs w:val="14"/>
              </w:rPr>
              <w:t>Avfallsrom</w:t>
            </w:r>
          </w:p>
        </w:tc>
        <w:tc>
          <w:tcPr>
            <w:tcW w:w="923" w:type="dxa"/>
            <w:hideMark/>
          </w:tcPr>
          <w:p w14:paraId="08CFB800" w14:textId="77777777" w:rsidR="00EF56FF" w:rsidRPr="00C057E5" w:rsidRDefault="00EF56FF" w:rsidP="00EF56FF">
            <w:pPr>
              <w:rPr>
                <w:sz w:val="14"/>
                <w:szCs w:val="14"/>
              </w:rPr>
            </w:pPr>
            <w:r w:rsidRPr="00C057E5">
              <w:rPr>
                <w:sz w:val="14"/>
                <w:szCs w:val="14"/>
              </w:rPr>
              <w:t>0</w:t>
            </w:r>
          </w:p>
        </w:tc>
        <w:tc>
          <w:tcPr>
            <w:tcW w:w="762" w:type="dxa"/>
            <w:hideMark/>
          </w:tcPr>
          <w:p w14:paraId="23D29897" w14:textId="77777777" w:rsidR="00EF56FF" w:rsidRPr="00C057E5" w:rsidRDefault="00EF56FF" w:rsidP="00EF56FF">
            <w:pPr>
              <w:rPr>
                <w:sz w:val="14"/>
                <w:szCs w:val="14"/>
              </w:rPr>
            </w:pPr>
            <w:r w:rsidRPr="00C057E5">
              <w:rPr>
                <w:sz w:val="14"/>
                <w:szCs w:val="14"/>
              </w:rPr>
              <w:t>7,2</w:t>
            </w:r>
          </w:p>
        </w:tc>
        <w:tc>
          <w:tcPr>
            <w:tcW w:w="763" w:type="dxa"/>
            <w:hideMark/>
          </w:tcPr>
          <w:p w14:paraId="6134ADDC" w14:textId="77777777" w:rsidR="00EF56FF" w:rsidRPr="00C057E5" w:rsidRDefault="00EF56FF" w:rsidP="00EF56FF">
            <w:pPr>
              <w:rPr>
                <w:sz w:val="14"/>
                <w:szCs w:val="14"/>
              </w:rPr>
            </w:pPr>
            <w:r w:rsidRPr="00C057E5">
              <w:rPr>
                <w:sz w:val="14"/>
                <w:szCs w:val="14"/>
              </w:rPr>
              <w:t>0</w:t>
            </w:r>
          </w:p>
        </w:tc>
        <w:tc>
          <w:tcPr>
            <w:tcW w:w="1021" w:type="dxa"/>
            <w:hideMark/>
          </w:tcPr>
          <w:p w14:paraId="3CFEC0AE" w14:textId="77777777" w:rsidR="00EF56FF" w:rsidRPr="00C057E5" w:rsidRDefault="00EF56FF" w:rsidP="00EF56FF">
            <w:pPr>
              <w:rPr>
                <w:sz w:val="14"/>
                <w:szCs w:val="14"/>
              </w:rPr>
            </w:pPr>
            <w:r w:rsidRPr="00C057E5">
              <w:rPr>
                <w:sz w:val="14"/>
                <w:szCs w:val="14"/>
              </w:rPr>
              <w:t>7,2</w:t>
            </w:r>
          </w:p>
        </w:tc>
        <w:tc>
          <w:tcPr>
            <w:tcW w:w="781" w:type="dxa"/>
            <w:hideMark/>
          </w:tcPr>
          <w:p w14:paraId="143296A6" w14:textId="77777777" w:rsidR="00EF56FF" w:rsidRPr="00C057E5" w:rsidRDefault="00EF56FF" w:rsidP="00EF56FF">
            <w:pPr>
              <w:rPr>
                <w:sz w:val="14"/>
                <w:szCs w:val="14"/>
              </w:rPr>
            </w:pPr>
            <w:r w:rsidRPr="00C057E5">
              <w:rPr>
                <w:sz w:val="14"/>
                <w:szCs w:val="14"/>
              </w:rPr>
              <w:t> </w:t>
            </w:r>
          </w:p>
        </w:tc>
        <w:tc>
          <w:tcPr>
            <w:tcW w:w="778" w:type="dxa"/>
            <w:hideMark/>
          </w:tcPr>
          <w:p w14:paraId="73CA240F" w14:textId="77777777" w:rsidR="00EF56FF" w:rsidRPr="00C057E5" w:rsidRDefault="00EF56FF" w:rsidP="00EF56FF">
            <w:pPr>
              <w:rPr>
                <w:sz w:val="14"/>
                <w:szCs w:val="14"/>
              </w:rPr>
            </w:pPr>
            <w:r w:rsidRPr="00C057E5">
              <w:rPr>
                <w:sz w:val="14"/>
                <w:szCs w:val="14"/>
              </w:rPr>
              <w:t> </w:t>
            </w:r>
          </w:p>
        </w:tc>
        <w:tc>
          <w:tcPr>
            <w:tcW w:w="1134" w:type="dxa"/>
            <w:hideMark/>
          </w:tcPr>
          <w:p w14:paraId="2CD657C6" w14:textId="77777777" w:rsidR="00EF56FF" w:rsidRPr="00C057E5" w:rsidRDefault="00EF56FF" w:rsidP="00EF56FF">
            <w:pPr>
              <w:rPr>
                <w:sz w:val="14"/>
                <w:szCs w:val="14"/>
              </w:rPr>
            </w:pPr>
            <w:r w:rsidRPr="00C057E5">
              <w:rPr>
                <w:sz w:val="14"/>
                <w:szCs w:val="14"/>
              </w:rPr>
              <w:t> </w:t>
            </w:r>
          </w:p>
        </w:tc>
        <w:tc>
          <w:tcPr>
            <w:tcW w:w="992" w:type="dxa"/>
            <w:hideMark/>
          </w:tcPr>
          <w:p w14:paraId="35F21861" w14:textId="77777777" w:rsidR="00EF56FF" w:rsidRPr="00C057E5" w:rsidRDefault="00EF56FF" w:rsidP="00EF56FF">
            <w:pPr>
              <w:rPr>
                <w:sz w:val="14"/>
                <w:szCs w:val="14"/>
              </w:rPr>
            </w:pPr>
            <w:r w:rsidRPr="00C057E5">
              <w:rPr>
                <w:sz w:val="14"/>
                <w:szCs w:val="14"/>
              </w:rPr>
              <w:t>CAV, undertrykk</w:t>
            </w:r>
          </w:p>
        </w:tc>
        <w:tc>
          <w:tcPr>
            <w:tcW w:w="1134" w:type="dxa"/>
            <w:hideMark/>
          </w:tcPr>
          <w:p w14:paraId="239E05BA" w14:textId="77777777" w:rsidR="00EF56FF" w:rsidRPr="00C057E5" w:rsidRDefault="00EF56FF">
            <w:pPr>
              <w:rPr>
                <w:sz w:val="14"/>
                <w:szCs w:val="14"/>
              </w:rPr>
            </w:pPr>
            <w:r w:rsidRPr="00C057E5">
              <w:rPr>
                <w:sz w:val="14"/>
                <w:szCs w:val="14"/>
              </w:rPr>
              <w:t>Eget avtrekk (gjelder kun dersom det skal være eget rom).</w:t>
            </w:r>
          </w:p>
        </w:tc>
        <w:tc>
          <w:tcPr>
            <w:tcW w:w="851" w:type="dxa"/>
            <w:hideMark/>
          </w:tcPr>
          <w:p w14:paraId="004E64CD" w14:textId="77777777" w:rsidR="00EF56FF" w:rsidRPr="00C057E5" w:rsidRDefault="00EF56FF" w:rsidP="00EF56FF">
            <w:pPr>
              <w:rPr>
                <w:sz w:val="14"/>
                <w:szCs w:val="14"/>
              </w:rPr>
            </w:pPr>
            <w:r w:rsidRPr="00C057E5">
              <w:rPr>
                <w:sz w:val="14"/>
                <w:szCs w:val="14"/>
              </w:rPr>
              <w:t> </w:t>
            </w:r>
          </w:p>
        </w:tc>
        <w:tc>
          <w:tcPr>
            <w:tcW w:w="709" w:type="dxa"/>
            <w:hideMark/>
          </w:tcPr>
          <w:p w14:paraId="5A7DB0BD" w14:textId="77777777" w:rsidR="00EF56FF" w:rsidRPr="00C057E5" w:rsidRDefault="00EF56FF" w:rsidP="00EF56FF">
            <w:pPr>
              <w:rPr>
                <w:sz w:val="14"/>
                <w:szCs w:val="14"/>
              </w:rPr>
            </w:pPr>
            <w:r w:rsidRPr="00C057E5">
              <w:rPr>
                <w:sz w:val="14"/>
                <w:szCs w:val="14"/>
              </w:rPr>
              <w:t>-</w:t>
            </w:r>
          </w:p>
        </w:tc>
        <w:tc>
          <w:tcPr>
            <w:tcW w:w="850" w:type="dxa"/>
            <w:hideMark/>
          </w:tcPr>
          <w:p w14:paraId="22F21935" w14:textId="77777777" w:rsidR="00EF56FF" w:rsidRPr="00C057E5" w:rsidRDefault="00EF56FF" w:rsidP="00EF56FF">
            <w:pPr>
              <w:rPr>
                <w:sz w:val="14"/>
                <w:szCs w:val="14"/>
              </w:rPr>
            </w:pPr>
            <w:r w:rsidRPr="00C057E5">
              <w:rPr>
                <w:sz w:val="14"/>
                <w:szCs w:val="14"/>
              </w:rPr>
              <w:t>-</w:t>
            </w:r>
          </w:p>
        </w:tc>
        <w:tc>
          <w:tcPr>
            <w:tcW w:w="709" w:type="dxa"/>
            <w:hideMark/>
          </w:tcPr>
          <w:p w14:paraId="3CBDC040" w14:textId="77777777" w:rsidR="00EF56FF" w:rsidRPr="00C057E5" w:rsidRDefault="00EF56FF" w:rsidP="00EF56FF">
            <w:pPr>
              <w:rPr>
                <w:sz w:val="14"/>
                <w:szCs w:val="14"/>
              </w:rPr>
            </w:pPr>
            <w:r w:rsidRPr="00C057E5">
              <w:rPr>
                <w:sz w:val="14"/>
                <w:szCs w:val="14"/>
              </w:rPr>
              <w:t>-</w:t>
            </w:r>
          </w:p>
        </w:tc>
        <w:tc>
          <w:tcPr>
            <w:tcW w:w="1097" w:type="dxa"/>
            <w:hideMark/>
          </w:tcPr>
          <w:p w14:paraId="5685215A" w14:textId="77777777" w:rsidR="00EF56FF" w:rsidRPr="00C057E5" w:rsidRDefault="00EF56FF">
            <w:pPr>
              <w:rPr>
                <w:sz w:val="14"/>
                <w:szCs w:val="14"/>
              </w:rPr>
            </w:pPr>
            <w:r w:rsidRPr="00C057E5">
              <w:rPr>
                <w:sz w:val="14"/>
                <w:szCs w:val="14"/>
              </w:rPr>
              <w:t> </w:t>
            </w:r>
          </w:p>
        </w:tc>
      </w:tr>
      <w:tr w:rsidR="00EB56AC" w:rsidRPr="00EF56FF" w14:paraId="21109B91" w14:textId="77777777" w:rsidTr="00CC508E">
        <w:trPr>
          <w:trHeight w:val="60"/>
        </w:trPr>
        <w:tc>
          <w:tcPr>
            <w:tcW w:w="1488" w:type="dxa"/>
            <w:hideMark/>
          </w:tcPr>
          <w:p w14:paraId="370C35E5" w14:textId="77777777" w:rsidR="00EF56FF" w:rsidRPr="00C057E5" w:rsidRDefault="00EF56FF">
            <w:pPr>
              <w:rPr>
                <w:sz w:val="14"/>
                <w:szCs w:val="14"/>
              </w:rPr>
            </w:pPr>
            <w:r w:rsidRPr="00C057E5">
              <w:rPr>
                <w:sz w:val="14"/>
                <w:szCs w:val="14"/>
              </w:rPr>
              <w:t>Alle arealer uten spesifikasjon</w:t>
            </w:r>
          </w:p>
        </w:tc>
        <w:tc>
          <w:tcPr>
            <w:tcW w:w="923" w:type="dxa"/>
            <w:hideMark/>
          </w:tcPr>
          <w:p w14:paraId="6A7C5E77" w14:textId="77777777" w:rsidR="00EF56FF" w:rsidRPr="00C057E5" w:rsidRDefault="00EF56FF" w:rsidP="00EF56FF">
            <w:pPr>
              <w:rPr>
                <w:sz w:val="14"/>
                <w:szCs w:val="14"/>
              </w:rPr>
            </w:pPr>
            <w:r w:rsidRPr="00C057E5">
              <w:rPr>
                <w:sz w:val="14"/>
                <w:szCs w:val="14"/>
              </w:rPr>
              <w:t>0</w:t>
            </w:r>
          </w:p>
        </w:tc>
        <w:tc>
          <w:tcPr>
            <w:tcW w:w="762" w:type="dxa"/>
            <w:hideMark/>
          </w:tcPr>
          <w:p w14:paraId="4040F7FD" w14:textId="77777777" w:rsidR="00EF56FF" w:rsidRPr="00C057E5" w:rsidRDefault="00EF56FF" w:rsidP="00EF56FF">
            <w:pPr>
              <w:rPr>
                <w:sz w:val="14"/>
                <w:szCs w:val="14"/>
              </w:rPr>
            </w:pPr>
            <w:r w:rsidRPr="00C057E5">
              <w:rPr>
                <w:sz w:val="14"/>
                <w:szCs w:val="14"/>
              </w:rPr>
              <w:t>7,2</w:t>
            </w:r>
          </w:p>
        </w:tc>
        <w:tc>
          <w:tcPr>
            <w:tcW w:w="763" w:type="dxa"/>
            <w:hideMark/>
          </w:tcPr>
          <w:p w14:paraId="177668F3" w14:textId="77777777" w:rsidR="00EF56FF" w:rsidRPr="00C057E5" w:rsidRDefault="00EF56FF" w:rsidP="00EF56FF">
            <w:pPr>
              <w:rPr>
                <w:sz w:val="14"/>
                <w:szCs w:val="14"/>
              </w:rPr>
            </w:pPr>
            <w:r w:rsidRPr="00C057E5">
              <w:rPr>
                <w:sz w:val="14"/>
                <w:szCs w:val="14"/>
              </w:rPr>
              <w:t>0</w:t>
            </w:r>
          </w:p>
        </w:tc>
        <w:tc>
          <w:tcPr>
            <w:tcW w:w="1021" w:type="dxa"/>
            <w:hideMark/>
          </w:tcPr>
          <w:p w14:paraId="34A4E30F" w14:textId="77777777" w:rsidR="00EF56FF" w:rsidRPr="00C057E5" w:rsidRDefault="00EF56FF" w:rsidP="00EF56FF">
            <w:pPr>
              <w:rPr>
                <w:sz w:val="14"/>
                <w:szCs w:val="14"/>
              </w:rPr>
            </w:pPr>
            <w:r w:rsidRPr="00C057E5">
              <w:rPr>
                <w:sz w:val="14"/>
                <w:szCs w:val="14"/>
              </w:rPr>
              <w:t> </w:t>
            </w:r>
          </w:p>
        </w:tc>
        <w:tc>
          <w:tcPr>
            <w:tcW w:w="781" w:type="dxa"/>
            <w:hideMark/>
          </w:tcPr>
          <w:p w14:paraId="34A77371" w14:textId="77777777" w:rsidR="00EF56FF" w:rsidRPr="00C057E5" w:rsidRDefault="00EF56FF" w:rsidP="00EF56FF">
            <w:pPr>
              <w:rPr>
                <w:sz w:val="14"/>
                <w:szCs w:val="14"/>
              </w:rPr>
            </w:pPr>
            <w:r w:rsidRPr="00C057E5">
              <w:rPr>
                <w:sz w:val="14"/>
                <w:szCs w:val="14"/>
              </w:rPr>
              <w:t> </w:t>
            </w:r>
          </w:p>
        </w:tc>
        <w:tc>
          <w:tcPr>
            <w:tcW w:w="778" w:type="dxa"/>
            <w:hideMark/>
          </w:tcPr>
          <w:p w14:paraId="17048A59" w14:textId="77777777" w:rsidR="00EF56FF" w:rsidRPr="00C057E5" w:rsidRDefault="00EF56FF" w:rsidP="00EF56FF">
            <w:pPr>
              <w:rPr>
                <w:sz w:val="14"/>
                <w:szCs w:val="14"/>
              </w:rPr>
            </w:pPr>
            <w:r w:rsidRPr="00C057E5">
              <w:rPr>
                <w:sz w:val="14"/>
                <w:szCs w:val="14"/>
              </w:rPr>
              <w:t> </w:t>
            </w:r>
          </w:p>
        </w:tc>
        <w:tc>
          <w:tcPr>
            <w:tcW w:w="1134" w:type="dxa"/>
            <w:hideMark/>
          </w:tcPr>
          <w:p w14:paraId="243C3912" w14:textId="77777777" w:rsidR="00EF56FF" w:rsidRPr="00C057E5" w:rsidRDefault="00EF56FF" w:rsidP="00EF56FF">
            <w:pPr>
              <w:rPr>
                <w:sz w:val="14"/>
                <w:szCs w:val="14"/>
              </w:rPr>
            </w:pPr>
            <w:r w:rsidRPr="00C057E5">
              <w:rPr>
                <w:sz w:val="14"/>
                <w:szCs w:val="14"/>
              </w:rPr>
              <w:t>R</w:t>
            </w:r>
          </w:p>
        </w:tc>
        <w:tc>
          <w:tcPr>
            <w:tcW w:w="992" w:type="dxa"/>
            <w:hideMark/>
          </w:tcPr>
          <w:p w14:paraId="35663EFB" w14:textId="77777777" w:rsidR="00EF56FF" w:rsidRPr="00C057E5" w:rsidRDefault="00EF56FF" w:rsidP="00EF56FF">
            <w:pPr>
              <w:rPr>
                <w:sz w:val="14"/>
                <w:szCs w:val="14"/>
              </w:rPr>
            </w:pPr>
            <w:r w:rsidRPr="00C057E5">
              <w:rPr>
                <w:sz w:val="14"/>
                <w:szCs w:val="14"/>
              </w:rPr>
              <w:t>VAV, T og C</w:t>
            </w:r>
          </w:p>
        </w:tc>
        <w:tc>
          <w:tcPr>
            <w:tcW w:w="1134" w:type="dxa"/>
            <w:hideMark/>
          </w:tcPr>
          <w:p w14:paraId="2E8AFC0D" w14:textId="77777777" w:rsidR="00EF56FF" w:rsidRPr="00C057E5" w:rsidRDefault="00EF56FF">
            <w:pPr>
              <w:rPr>
                <w:sz w:val="14"/>
                <w:szCs w:val="14"/>
              </w:rPr>
            </w:pPr>
            <w:r w:rsidRPr="00C057E5">
              <w:rPr>
                <w:sz w:val="14"/>
                <w:szCs w:val="14"/>
              </w:rPr>
              <w:t> </w:t>
            </w:r>
          </w:p>
        </w:tc>
        <w:tc>
          <w:tcPr>
            <w:tcW w:w="851" w:type="dxa"/>
            <w:hideMark/>
          </w:tcPr>
          <w:p w14:paraId="24F44289" w14:textId="77777777" w:rsidR="00EF56FF" w:rsidRPr="00C057E5" w:rsidRDefault="00EF56FF" w:rsidP="00EF56FF">
            <w:pPr>
              <w:rPr>
                <w:sz w:val="14"/>
                <w:szCs w:val="14"/>
              </w:rPr>
            </w:pPr>
            <w:r w:rsidRPr="00C057E5">
              <w:rPr>
                <w:sz w:val="14"/>
                <w:szCs w:val="14"/>
              </w:rPr>
              <w:t> </w:t>
            </w:r>
          </w:p>
        </w:tc>
        <w:tc>
          <w:tcPr>
            <w:tcW w:w="709" w:type="dxa"/>
            <w:hideMark/>
          </w:tcPr>
          <w:p w14:paraId="49A94402" w14:textId="77777777" w:rsidR="00EF56FF" w:rsidRPr="00C057E5" w:rsidRDefault="00EF56FF" w:rsidP="00EF56FF">
            <w:pPr>
              <w:rPr>
                <w:sz w:val="14"/>
                <w:szCs w:val="14"/>
              </w:rPr>
            </w:pPr>
            <w:r w:rsidRPr="00C057E5">
              <w:rPr>
                <w:sz w:val="14"/>
                <w:szCs w:val="14"/>
              </w:rPr>
              <w:t> </w:t>
            </w:r>
          </w:p>
        </w:tc>
        <w:tc>
          <w:tcPr>
            <w:tcW w:w="850" w:type="dxa"/>
            <w:hideMark/>
          </w:tcPr>
          <w:p w14:paraId="7DA2CA14" w14:textId="77777777" w:rsidR="00EF56FF" w:rsidRPr="00C057E5" w:rsidRDefault="00EF56FF" w:rsidP="00EF56FF">
            <w:pPr>
              <w:rPr>
                <w:sz w:val="14"/>
                <w:szCs w:val="14"/>
              </w:rPr>
            </w:pPr>
            <w:r w:rsidRPr="00C057E5">
              <w:rPr>
                <w:sz w:val="14"/>
                <w:szCs w:val="14"/>
              </w:rPr>
              <w:t> </w:t>
            </w:r>
          </w:p>
        </w:tc>
        <w:tc>
          <w:tcPr>
            <w:tcW w:w="709" w:type="dxa"/>
            <w:hideMark/>
          </w:tcPr>
          <w:p w14:paraId="692F5ACC" w14:textId="77777777" w:rsidR="00EF56FF" w:rsidRPr="00C057E5" w:rsidRDefault="00EF56FF" w:rsidP="00EF56FF">
            <w:pPr>
              <w:rPr>
                <w:sz w:val="14"/>
                <w:szCs w:val="14"/>
              </w:rPr>
            </w:pPr>
            <w:r w:rsidRPr="00C057E5">
              <w:rPr>
                <w:sz w:val="14"/>
                <w:szCs w:val="14"/>
              </w:rPr>
              <w:t> </w:t>
            </w:r>
          </w:p>
        </w:tc>
        <w:tc>
          <w:tcPr>
            <w:tcW w:w="1097" w:type="dxa"/>
            <w:hideMark/>
          </w:tcPr>
          <w:p w14:paraId="58BB35ED" w14:textId="77777777" w:rsidR="00EF56FF" w:rsidRPr="00C057E5" w:rsidRDefault="00EF56FF">
            <w:pPr>
              <w:rPr>
                <w:sz w:val="14"/>
                <w:szCs w:val="14"/>
              </w:rPr>
            </w:pPr>
            <w:r w:rsidRPr="00C057E5">
              <w:rPr>
                <w:sz w:val="14"/>
                <w:szCs w:val="14"/>
              </w:rPr>
              <w:t> </w:t>
            </w:r>
          </w:p>
        </w:tc>
      </w:tr>
    </w:tbl>
    <w:p w14:paraId="10665433" w14:textId="77777777" w:rsidR="0098181A" w:rsidRDefault="0098181A" w:rsidP="00AA6B8E">
      <w:pPr>
        <w:rPr>
          <w:szCs w:val="20"/>
        </w:rPr>
        <w:sectPr w:rsidR="0098181A" w:rsidSect="00CD569C">
          <w:pgSz w:w="16838" w:h="11906" w:orient="landscape"/>
          <w:pgMar w:top="1418" w:right="1418" w:bottom="1418" w:left="1418" w:header="709" w:footer="709" w:gutter="0"/>
          <w:cols w:space="708"/>
          <w:titlePg/>
          <w:docGrid w:linePitch="360"/>
        </w:sectPr>
      </w:pPr>
    </w:p>
    <w:tbl>
      <w:tblPr>
        <w:tblW w:w="5002" w:type="pct"/>
        <w:tblCellMar>
          <w:top w:w="15" w:type="dxa"/>
          <w:left w:w="70" w:type="dxa"/>
          <w:bottom w:w="15" w:type="dxa"/>
          <w:right w:w="70" w:type="dxa"/>
        </w:tblCellMar>
        <w:tblLook w:val="04A0" w:firstRow="1" w:lastRow="0" w:firstColumn="1" w:lastColumn="0" w:noHBand="0" w:noVBand="1"/>
      </w:tblPr>
      <w:tblGrid>
        <w:gridCol w:w="5153"/>
        <w:gridCol w:w="805"/>
        <w:gridCol w:w="444"/>
        <w:gridCol w:w="444"/>
        <w:gridCol w:w="444"/>
        <w:gridCol w:w="444"/>
        <w:gridCol w:w="445"/>
        <w:gridCol w:w="445"/>
        <w:gridCol w:w="445"/>
      </w:tblGrid>
      <w:tr w:rsidR="00E03F88" w:rsidRPr="00AA6B8E" w14:paraId="0BEA5CF6" w14:textId="77777777" w:rsidTr="0098181A">
        <w:trPr>
          <w:trHeight w:val="45"/>
        </w:trPr>
        <w:tc>
          <w:tcPr>
            <w:tcW w:w="2847" w:type="pct"/>
            <w:tcBorders>
              <w:top w:val="nil"/>
              <w:left w:val="nil"/>
              <w:bottom w:val="nil"/>
              <w:right w:val="nil"/>
            </w:tcBorders>
            <w:noWrap/>
            <w:vAlign w:val="bottom"/>
            <w:hideMark/>
          </w:tcPr>
          <w:p w14:paraId="70E6E79A" w14:textId="77777777" w:rsidR="00E03F88" w:rsidRPr="00AA6B8E" w:rsidRDefault="00E03F88" w:rsidP="000E0438">
            <w:pPr>
              <w:spacing w:after="0" w:line="240" w:lineRule="auto"/>
              <w:rPr>
                <w:rFonts w:eastAsia="Times New Roman" w:cs="Calibri"/>
                <w:b/>
                <w:bCs/>
                <w:color w:val="000000"/>
                <w:szCs w:val="20"/>
                <w:lang w:eastAsia="nb-NO"/>
              </w:rPr>
            </w:pPr>
            <w:r w:rsidRPr="00AA6B8E">
              <w:rPr>
                <w:rFonts w:eastAsia="Times New Roman" w:cs="Calibri"/>
                <w:b/>
                <w:bCs/>
                <w:color w:val="000000"/>
                <w:szCs w:val="20"/>
                <w:lang w:eastAsia="nb-NO"/>
              </w:rPr>
              <w:lastRenderedPageBreak/>
              <w:t>Veiledningstekst for klimatabeller</w:t>
            </w:r>
          </w:p>
        </w:tc>
        <w:tc>
          <w:tcPr>
            <w:tcW w:w="396" w:type="pct"/>
            <w:tcBorders>
              <w:top w:val="single" w:sz="4" w:space="0" w:color="auto"/>
              <w:left w:val="single" w:sz="4" w:space="0" w:color="auto"/>
              <w:bottom w:val="single" w:sz="4" w:space="0" w:color="auto"/>
              <w:right w:val="single" w:sz="4" w:space="0" w:color="auto"/>
            </w:tcBorders>
            <w:noWrap/>
            <w:vAlign w:val="center"/>
            <w:hideMark/>
          </w:tcPr>
          <w:p w14:paraId="654FEDFD" w14:textId="77777777" w:rsidR="00E03F88" w:rsidRPr="00AA6B8E" w:rsidRDefault="00E03F88" w:rsidP="000E0438">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FK-1836</w:t>
            </w:r>
          </w:p>
        </w:tc>
        <w:tc>
          <w:tcPr>
            <w:tcW w:w="251" w:type="pct"/>
            <w:tcBorders>
              <w:top w:val="single" w:sz="4" w:space="0" w:color="auto"/>
              <w:left w:val="single" w:sz="4" w:space="0" w:color="auto"/>
              <w:bottom w:val="single" w:sz="4" w:space="0" w:color="auto"/>
              <w:right w:val="single" w:sz="4" w:space="0" w:color="auto"/>
            </w:tcBorders>
            <w:noWrap/>
            <w:vAlign w:val="center"/>
            <w:hideMark/>
          </w:tcPr>
          <w:p w14:paraId="4669E43E" w14:textId="77777777" w:rsidR="00E03F88" w:rsidRPr="00AA6B8E" w:rsidRDefault="00E03F88" w:rsidP="000E0438">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1" w:type="pct"/>
            <w:tcBorders>
              <w:top w:val="single" w:sz="4" w:space="0" w:color="auto"/>
              <w:left w:val="single" w:sz="4" w:space="0" w:color="auto"/>
              <w:bottom w:val="single" w:sz="4" w:space="0" w:color="auto"/>
              <w:right w:val="single" w:sz="4" w:space="0" w:color="auto"/>
            </w:tcBorders>
            <w:noWrap/>
            <w:vAlign w:val="center"/>
            <w:hideMark/>
          </w:tcPr>
          <w:p w14:paraId="6765F67D" w14:textId="4513FCEA" w:rsidR="00E03F88" w:rsidRPr="00AA6B8E" w:rsidRDefault="006C7481" w:rsidP="000E0438">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1" w:type="pct"/>
            <w:tcBorders>
              <w:top w:val="single" w:sz="4" w:space="0" w:color="auto"/>
              <w:left w:val="single" w:sz="4" w:space="0" w:color="auto"/>
              <w:bottom w:val="single" w:sz="4" w:space="0" w:color="auto"/>
              <w:right w:val="single" w:sz="4" w:space="0" w:color="auto"/>
            </w:tcBorders>
            <w:noWrap/>
            <w:vAlign w:val="center"/>
            <w:hideMark/>
          </w:tcPr>
          <w:p w14:paraId="4DADFCB1" w14:textId="2ADA6DC8" w:rsidR="00E03F88" w:rsidRPr="00AA6B8E" w:rsidRDefault="00E03F88" w:rsidP="000E0438">
            <w:pPr>
              <w:spacing w:after="0" w:line="240" w:lineRule="auto"/>
              <w:jc w:val="center"/>
              <w:rPr>
                <w:rFonts w:eastAsia="Times New Roman" w:cs="Calibri"/>
                <w:color w:val="000000"/>
                <w:sz w:val="16"/>
                <w:szCs w:val="16"/>
                <w:lang w:eastAsia="nb-NO"/>
              </w:rPr>
            </w:pPr>
          </w:p>
        </w:tc>
        <w:tc>
          <w:tcPr>
            <w:tcW w:w="251" w:type="pct"/>
            <w:tcBorders>
              <w:top w:val="single" w:sz="4" w:space="0" w:color="auto"/>
              <w:left w:val="single" w:sz="4" w:space="0" w:color="auto"/>
              <w:bottom w:val="single" w:sz="4" w:space="0" w:color="auto"/>
              <w:right w:val="single" w:sz="4" w:space="0" w:color="auto"/>
            </w:tcBorders>
            <w:noWrap/>
            <w:vAlign w:val="center"/>
            <w:hideMark/>
          </w:tcPr>
          <w:p w14:paraId="26C3DFA1" w14:textId="77777777" w:rsidR="00E03F88" w:rsidRPr="00AA6B8E" w:rsidRDefault="00E03F88" w:rsidP="000E0438">
            <w:pPr>
              <w:spacing w:after="0" w:line="240" w:lineRule="auto"/>
              <w:jc w:val="center"/>
              <w:rPr>
                <w:rFonts w:eastAsia="Times New Roman" w:cs="Calibri"/>
                <w:color w:val="000000"/>
                <w:sz w:val="16"/>
                <w:szCs w:val="16"/>
                <w:lang w:eastAsia="nb-NO"/>
              </w:rPr>
            </w:pPr>
          </w:p>
        </w:tc>
        <w:tc>
          <w:tcPr>
            <w:tcW w:w="251" w:type="pct"/>
            <w:tcBorders>
              <w:top w:val="single" w:sz="4" w:space="0" w:color="auto"/>
              <w:left w:val="single" w:sz="4" w:space="0" w:color="auto"/>
              <w:bottom w:val="single" w:sz="4" w:space="0" w:color="auto"/>
              <w:right w:val="single" w:sz="4" w:space="0" w:color="auto"/>
            </w:tcBorders>
            <w:noWrap/>
            <w:vAlign w:val="center"/>
            <w:hideMark/>
          </w:tcPr>
          <w:p w14:paraId="4366E859" w14:textId="38D7ACFB" w:rsidR="00E03F88" w:rsidRPr="006C7481" w:rsidRDefault="006C7481" w:rsidP="000E0438">
            <w:pPr>
              <w:spacing w:after="0" w:line="240" w:lineRule="auto"/>
              <w:jc w:val="center"/>
              <w:rPr>
                <w:rFonts w:eastAsia="Times New Roman" w:cs="Calibri"/>
                <w:color w:val="000000"/>
                <w:sz w:val="16"/>
                <w:szCs w:val="16"/>
                <w:lang w:eastAsia="nb-NO"/>
              </w:rPr>
            </w:pPr>
            <w:r w:rsidRPr="006C7481">
              <w:rPr>
                <w:rFonts w:eastAsia="Times New Roman" w:cs="Calibri"/>
                <w:color w:val="000000"/>
                <w:sz w:val="16"/>
                <w:szCs w:val="16"/>
                <w:lang w:eastAsia="nb-NO"/>
              </w:rPr>
              <w:t>S</w:t>
            </w:r>
          </w:p>
        </w:tc>
        <w:tc>
          <w:tcPr>
            <w:tcW w:w="251" w:type="pct"/>
            <w:tcBorders>
              <w:top w:val="single" w:sz="4" w:space="0" w:color="auto"/>
              <w:left w:val="single" w:sz="4" w:space="0" w:color="auto"/>
              <w:bottom w:val="single" w:sz="4" w:space="0" w:color="auto"/>
              <w:right w:val="single" w:sz="4" w:space="0" w:color="auto"/>
            </w:tcBorders>
            <w:noWrap/>
            <w:vAlign w:val="center"/>
            <w:hideMark/>
          </w:tcPr>
          <w:p w14:paraId="5360A671" w14:textId="77777777" w:rsidR="00E03F88" w:rsidRPr="00AA6B8E" w:rsidRDefault="00E03F88" w:rsidP="000E0438">
            <w:pPr>
              <w:spacing w:after="0" w:line="240" w:lineRule="auto"/>
              <w:jc w:val="center"/>
              <w:rPr>
                <w:rFonts w:eastAsia="Times New Roman" w:cs="Calibri"/>
                <w:color w:val="000000"/>
                <w:sz w:val="16"/>
                <w:szCs w:val="16"/>
                <w:lang w:eastAsia="nb-NO"/>
              </w:rPr>
            </w:pPr>
          </w:p>
        </w:tc>
        <w:tc>
          <w:tcPr>
            <w:tcW w:w="251" w:type="pct"/>
            <w:tcBorders>
              <w:top w:val="single" w:sz="4" w:space="0" w:color="auto"/>
              <w:left w:val="single" w:sz="4" w:space="0" w:color="auto"/>
              <w:bottom w:val="single" w:sz="4" w:space="0" w:color="auto"/>
              <w:right w:val="single" w:sz="4" w:space="0" w:color="auto"/>
            </w:tcBorders>
            <w:noWrap/>
            <w:vAlign w:val="center"/>
            <w:hideMark/>
          </w:tcPr>
          <w:p w14:paraId="3DDE1577" w14:textId="18B26428" w:rsidR="00E03F88" w:rsidRPr="00AA6B8E" w:rsidRDefault="00E03F88" w:rsidP="000E0438">
            <w:pPr>
              <w:spacing w:after="0" w:line="240" w:lineRule="auto"/>
              <w:jc w:val="center"/>
              <w:rPr>
                <w:rFonts w:eastAsia="Times New Roman" w:cs="Calibri"/>
                <w:color w:val="000000"/>
                <w:sz w:val="16"/>
                <w:szCs w:val="16"/>
                <w:lang w:eastAsia="nb-NO"/>
              </w:rPr>
            </w:pPr>
          </w:p>
        </w:tc>
      </w:tr>
    </w:tbl>
    <w:p w14:paraId="112C708F" w14:textId="77777777" w:rsidR="00774E39" w:rsidRDefault="00774E39" w:rsidP="00F14DF6">
      <w:pPr>
        <w:spacing w:after="0"/>
        <w:rPr>
          <w:szCs w:val="20"/>
        </w:rPr>
      </w:pPr>
    </w:p>
    <w:p w14:paraId="1FE92368" w14:textId="4876F8BF" w:rsidR="00C15FCB" w:rsidRDefault="00774E39" w:rsidP="00C15FCB">
      <w:pPr>
        <w:spacing w:after="0"/>
        <w:rPr>
          <w:rFonts w:eastAsia="Times New Roman" w:cs="Calibri"/>
          <w:color w:val="000000"/>
          <w:szCs w:val="20"/>
          <w:lang w:eastAsia="nb-NO"/>
        </w:rPr>
      </w:pPr>
      <w:r w:rsidRPr="00AA6B8E">
        <w:rPr>
          <w:rFonts w:eastAsia="Times New Roman" w:cs="Calibri"/>
          <w:color w:val="000000"/>
          <w:szCs w:val="20"/>
          <w:lang w:eastAsia="nb-NO"/>
        </w:rPr>
        <w:t>Det skal utarbeides klimasimuleringer for typiske rom og driftssituasjoner tilpasset det enkelte prosjekt som dokumenterer at klimakravene er ivaretatt. Omfang av klimasimuleringer fastsettes i samarbeid med bestiller/bruker. Det skal utarbeides varighetskurver for typiske rom som viser timer og prosentandel fordelt per hele romtemperatur for et normalår ved angitte driftsfortsetninger. Det skal utarbeides klimasimuleringer og varighetskurver for temperaturer for typiske rom ved redusert personbelastning og intern varmebelastning fra PC-er på 10 %. Tilsvarende beregninger gjøres ved redusert belastning på 20 %.</w:t>
      </w:r>
    </w:p>
    <w:p w14:paraId="783A0E8D" w14:textId="77777777" w:rsidR="00C15FCB" w:rsidRDefault="00C15FCB" w:rsidP="00C15FCB">
      <w:pPr>
        <w:spacing w:after="0"/>
        <w:rPr>
          <w:rFonts w:eastAsia="Times New Roman" w:cs="Calibri"/>
          <w:color w:val="000000"/>
          <w:szCs w:val="20"/>
          <w:lang w:eastAsia="nb-NO"/>
        </w:rPr>
      </w:pPr>
    </w:p>
    <w:p w14:paraId="5AA70B0B" w14:textId="77777777" w:rsidR="00244076" w:rsidRDefault="00774E39" w:rsidP="00C15FCB">
      <w:pPr>
        <w:spacing w:after="0"/>
        <w:rPr>
          <w:rFonts w:eastAsia="Times New Roman" w:cs="Calibri"/>
          <w:color w:val="000000"/>
          <w:szCs w:val="20"/>
          <w:lang w:eastAsia="nb-NO"/>
        </w:rPr>
      </w:pPr>
      <w:r w:rsidRPr="00CF688B">
        <w:rPr>
          <w:rFonts w:eastAsia="Times New Roman" w:cs="Calibri"/>
          <w:b/>
          <w:bCs/>
          <w:color w:val="000000"/>
          <w:szCs w:val="20"/>
          <w:lang w:eastAsia="nb-NO"/>
        </w:rPr>
        <w:t>Driftsforutsetninger</w:t>
      </w:r>
    </w:p>
    <w:p w14:paraId="3296C6D2" w14:textId="388B7F7F" w:rsidR="00C15FCB" w:rsidRDefault="00774E39" w:rsidP="00C15FCB">
      <w:pPr>
        <w:spacing w:after="0"/>
        <w:rPr>
          <w:rFonts w:eastAsia="Times New Roman" w:cs="Calibri"/>
          <w:color w:val="000000"/>
          <w:szCs w:val="20"/>
          <w:lang w:eastAsia="nb-NO"/>
        </w:rPr>
      </w:pPr>
      <w:r w:rsidRPr="00AA6B8E">
        <w:rPr>
          <w:rFonts w:eastAsia="Times New Roman" w:cs="Calibri"/>
          <w:color w:val="000000"/>
          <w:szCs w:val="20"/>
          <w:lang w:eastAsia="nb-NO"/>
        </w:rPr>
        <w:t>Brukstid benyttet i klimasimuleringer tilpasses i størst mulig grad det enkelte prosjekt og fastsettes i samarbeid med bestiller/bruker. For IKT-rom gjelder døgnkontinuerlig drift. Driftstider for de enkelte tekniske anlegg skal kunne defineres fritt for ulike soner og bruksareal uavhengig av byggets brukstid. Som forutsetning for dimensjonering og krav til styring av klima kan ventilasjonsanleggene være i drift 24 t pr. døgn i sommerhalvåret når det er behov for å kjøle ned bygningskonstruksjonen.</w:t>
      </w:r>
    </w:p>
    <w:p w14:paraId="4DAB28E8" w14:textId="77777777" w:rsidR="00C15FCB" w:rsidRDefault="00C15FCB" w:rsidP="00C15FCB">
      <w:pPr>
        <w:spacing w:after="0"/>
        <w:rPr>
          <w:rFonts w:eastAsia="Times New Roman" w:cs="Calibri"/>
          <w:color w:val="000000"/>
          <w:szCs w:val="20"/>
          <w:lang w:eastAsia="nb-NO"/>
        </w:rPr>
      </w:pPr>
    </w:p>
    <w:p w14:paraId="3F39A65E" w14:textId="77777777" w:rsidR="00C15FCB" w:rsidRDefault="00774E39" w:rsidP="00C15FCB">
      <w:pPr>
        <w:spacing w:after="0"/>
        <w:rPr>
          <w:rFonts w:eastAsia="Times New Roman" w:cs="Calibri"/>
          <w:color w:val="000000"/>
          <w:szCs w:val="20"/>
          <w:lang w:eastAsia="nb-NO"/>
        </w:rPr>
      </w:pPr>
      <w:r w:rsidRPr="00AA6B8E">
        <w:rPr>
          <w:rFonts w:eastAsia="Times New Roman" w:cs="Calibri"/>
          <w:color w:val="000000"/>
          <w:szCs w:val="20"/>
          <w:lang w:eastAsia="nb-NO"/>
        </w:rPr>
        <w:t>For formålsbygg hvor ikke annet er definert fastsettes brukstiden for de ulike arealene ved klimaberegningene til;</w:t>
      </w:r>
    </w:p>
    <w:p w14:paraId="495B6B68" w14:textId="64D496D3" w:rsidR="00C15FCB" w:rsidRPr="00CF52B6" w:rsidRDefault="00774E39" w:rsidP="00CF52B6">
      <w:pPr>
        <w:pStyle w:val="Listeavsnitt"/>
        <w:numPr>
          <w:ilvl w:val="0"/>
          <w:numId w:val="48"/>
        </w:numPr>
        <w:spacing w:after="0"/>
        <w:rPr>
          <w:rFonts w:eastAsia="Times New Roman" w:cs="Calibri"/>
          <w:color w:val="000000"/>
          <w:szCs w:val="20"/>
          <w:lang w:eastAsia="nb-NO"/>
        </w:rPr>
      </w:pPr>
      <w:r w:rsidRPr="00CF52B6">
        <w:rPr>
          <w:rFonts w:eastAsia="Times New Roman" w:cs="Calibri"/>
          <w:color w:val="000000"/>
          <w:szCs w:val="20"/>
          <w:lang w:eastAsia="nb-NO"/>
        </w:rPr>
        <w:t>Skole 08.00-16.00 med to pauser på 15 min og en på 30 min, hvor arealene er tomme. Det må fastsettes om hele eller deler av arealene skal tilrettelegges for drift i skolens sommerferie.</w:t>
      </w:r>
    </w:p>
    <w:p w14:paraId="74081AFD" w14:textId="76FCCCA2" w:rsidR="00C15FCB" w:rsidRPr="00CF52B6" w:rsidRDefault="00774E39" w:rsidP="00CF52B6">
      <w:pPr>
        <w:pStyle w:val="Listeavsnitt"/>
        <w:numPr>
          <w:ilvl w:val="0"/>
          <w:numId w:val="48"/>
        </w:numPr>
        <w:spacing w:after="0"/>
        <w:rPr>
          <w:rFonts w:eastAsia="Times New Roman" w:cs="Calibri"/>
          <w:color w:val="000000"/>
          <w:szCs w:val="20"/>
          <w:lang w:eastAsia="nb-NO"/>
        </w:rPr>
      </w:pPr>
      <w:r w:rsidRPr="00CF52B6">
        <w:rPr>
          <w:rFonts w:eastAsia="Times New Roman" w:cs="Calibri"/>
          <w:color w:val="000000"/>
          <w:szCs w:val="20"/>
          <w:lang w:eastAsia="nb-NO"/>
        </w:rPr>
        <w:t>Kulturskole 08.00-22.00 med tre pauser på 15 min og en på 30 min, hvor arealene er tomme.</w:t>
      </w:r>
    </w:p>
    <w:p w14:paraId="2E1B1793" w14:textId="28063803" w:rsidR="00C15FCB" w:rsidRPr="00CF52B6" w:rsidRDefault="00774E39" w:rsidP="00CF52B6">
      <w:pPr>
        <w:pStyle w:val="Listeavsnitt"/>
        <w:numPr>
          <w:ilvl w:val="0"/>
          <w:numId w:val="48"/>
        </w:numPr>
        <w:spacing w:after="0"/>
        <w:rPr>
          <w:rFonts w:eastAsia="Times New Roman" w:cs="Calibri"/>
          <w:color w:val="000000"/>
          <w:szCs w:val="20"/>
          <w:lang w:eastAsia="nb-NO"/>
        </w:rPr>
      </w:pPr>
      <w:r w:rsidRPr="00CF52B6">
        <w:rPr>
          <w:rFonts w:eastAsia="Times New Roman" w:cs="Calibri"/>
          <w:color w:val="000000"/>
          <w:szCs w:val="20"/>
          <w:lang w:eastAsia="nb-NO"/>
        </w:rPr>
        <w:t>Barnehager 07.00-17.00</w:t>
      </w:r>
    </w:p>
    <w:p w14:paraId="554D3DFD" w14:textId="4DA992FF" w:rsidR="00C15FCB" w:rsidRPr="00CF52B6" w:rsidRDefault="00774E39" w:rsidP="00CF52B6">
      <w:pPr>
        <w:pStyle w:val="Listeavsnitt"/>
        <w:numPr>
          <w:ilvl w:val="0"/>
          <w:numId w:val="48"/>
        </w:numPr>
        <w:spacing w:after="0"/>
        <w:rPr>
          <w:rFonts w:eastAsia="Times New Roman" w:cs="Calibri"/>
          <w:color w:val="000000"/>
          <w:szCs w:val="20"/>
          <w:lang w:eastAsia="nb-NO"/>
        </w:rPr>
      </w:pPr>
      <w:r w:rsidRPr="00CF52B6">
        <w:rPr>
          <w:rFonts w:eastAsia="Times New Roman" w:cs="Calibri"/>
          <w:color w:val="000000"/>
          <w:szCs w:val="20"/>
          <w:lang w:eastAsia="nb-NO"/>
        </w:rPr>
        <w:t>Flerbrukshall angis brukstid i det enkelte prosjekt</w:t>
      </w:r>
    </w:p>
    <w:p w14:paraId="0B22D1EE" w14:textId="77777777" w:rsidR="00C15FCB" w:rsidRDefault="00C15FCB" w:rsidP="00C15FCB">
      <w:pPr>
        <w:spacing w:after="0"/>
        <w:rPr>
          <w:rFonts w:eastAsia="Times New Roman" w:cs="Calibri"/>
          <w:color w:val="000000"/>
          <w:szCs w:val="20"/>
          <w:lang w:eastAsia="nb-NO"/>
        </w:rPr>
      </w:pPr>
    </w:p>
    <w:p w14:paraId="63CE55E8" w14:textId="758FBC04" w:rsidR="00254240" w:rsidRDefault="00774E39" w:rsidP="00C15FCB">
      <w:pPr>
        <w:spacing w:after="0"/>
        <w:rPr>
          <w:rFonts w:eastAsia="Times New Roman" w:cs="Calibri"/>
          <w:color w:val="000000"/>
          <w:szCs w:val="20"/>
          <w:lang w:eastAsia="nb-NO"/>
        </w:rPr>
      </w:pPr>
      <w:r w:rsidRPr="00AA6B8E">
        <w:rPr>
          <w:rFonts w:eastAsia="Times New Roman" w:cs="Calibri"/>
          <w:color w:val="000000"/>
          <w:szCs w:val="20"/>
          <w:lang w:eastAsia="nb-NO"/>
        </w:rPr>
        <w:t>For øvrige formålsbygg og særskilte tilpasninger for den enkelte formål må avklares med bestiller / bruker tidlig i forprosjektet.</w:t>
      </w:r>
    </w:p>
    <w:p w14:paraId="6BE73198" w14:textId="77777777" w:rsidR="000A41DF" w:rsidRDefault="000A41DF" w:rsidP="00C15FCB">
      <w:pPr>
        <w:spacing w:after="0"/>
        <w:rPr>
          <w:rFonts w:eastAsia="Times New Roman" w:cs="Calibri"/>
          <w:color w:val="000000"/>
          <w:szCs w:val="20"/>
          <w:lang w:eastAsia="nb-NO"/>
        </w:rPr>
      </w:pPr>
    </w:p>
    <w:p w14:paraId="090FAA28" w14:textId="77777777" w:rsidR="00244076" w:rsidRDefault="00774E39" w:rsidP="00FD2BC7">
      <w:pPr>
        <w:spacing w:after="0"/>
        <w:rPr>
          <w:rFonts w:eastAsia="Times New Roman" w:cs="Calibri"/>
          <w:color w:val="000000"/>
          <w:szCs w:val="20"/>
          <w:lang w:eastAsia="nb-NO"/>
        </w:rPr>
      </w:pPr>
      <w:r w:rsidRPr="00CF688B">
        <w:rPr>
          <w:rFonts w:eastAsia="Times New Roman" w:cs="Calibri"/>
          <w:b/>
          <w:bCs/>
          <w:color w:val="000000"/>
          <w:szCs w:val="20"/>
          <w:lang w:eastAsia="nb-NO"/>
        </w:rPr>
        <w:t>Dimensjonerende utetilstander</w:t>
      </w:r>
    </w:p>
    <w:p w14:paraId="7A010777" w14:textId="4DD54046" w:rsidR="00CF52B6" w:rsidRDefault="00774E39" w:rsidP="00FD2BC7">
      <w:pPr>
        <w:spacing w:after="0"/>
        <w:rPr>
          <w:rFonts w:eastAsia="Times New Roman" w:cs="Calibri"/>
          <w:color w:val="000000"/>
          <w:szCs w:val="20"/>
          <w:lang w:eastAsia="nb-NO"/>
        </w:rPr>
      </w:pPr>
      <w:r w:rsidRPr="00AA6B8E">
        <w:rPr>
          <w:rFonts w:eastAsia="Times New Roman" w:cs="Calibri"/>
          <w:color w:val="000000"/>
          <w:szCs w:val="20"/>
          <w:lang w:eastAsia="nb-NO"/>
        </w:rPr>
        <w:t xml:space="preserve">Ved dimensjonering av klimaanleggene skal DUT sommer og vinter ved klimastasjon Blindern benyttes. Solavskjerming og klimaskjerm fastsettes i henhold til utforming og valg av løsninger i det enkelte prosjekt. </w:t>
      </w:r>
      <w:proofErr w:type="gramStart"/>
      <w:r w:rsidRPr="00AA6B8E">
        <w:rPr>
          <w:rFonts w:eastAsia="Times New Roman" w:cs="Calibri"/>
          <w:color w:val="000000"/>
          <w:szCs w:val="20"/>
          <w:lang w:eastAsia="nb-NO"/>
        </w:rPr>
        <w:t>For øvrig</w:t>
      </w:r>
      <w:proofErr w:type="gramEnd"/>
      <w:r w:rsidRPr="00AA6B8E">
        <w:rPr>
          <w:rFonts w:eastAsia="Times New Roman" w:cs="Calibri"/>
          <w:color w:val="000000"/>
          <w:szCs w:val="20"/>
          <w:lang w:eastAsia="nb-NO"/>
        </w:rPr>
        <w:t xml:space="preserve"> henvises det til NS3031.</w:t>
      </w:r>
    </w:p>
    <w:p w14:paraId="55E910C3" w14:textId="77777777" w:rsidR="00FD2BC7" w:rsidRDefault="00FD2BC7" w:rsidP="00FD2BC7">
      <w:pPr>
        <w:spacing w:after="0"/>
        <w:rPr>
          <w:rFonts w:eastAsia="Times New Roman" w:cs="Calibri"/>
          <w:color w:val="000000"/>
          <w:szCs w:val="20"/>
          <w:lang w:eastAsia="nb-NO"/>
        </w:rPr>
      </w:pPr>
    </w:p>
    <w:p w14:paraId="2658BA30" w14:textId="77777777" w:rsidR="00244076" w:rsidRDefault="00774E39" w:rsidP="00FD2BC7">
      <w:pPr>
        <w:spacing w:after="0"/>
        <w:rPr>
          <w:rFonts w:eastAsia="Times New Roman" w:cs="Calibri"/>
          <w:color w:val="000000"/>
          <w:szCs w:val="20"/>
          <w:lang w:eastAsia="nb-NO"/>
        </w:rPr>
      </w:pPr>
      <w:r w:rsidRPr="00CF688B">
        <w:rPr>
          <w:rFonts w:eastAsia="Times New Roman" w:cs="Calibri"/>
          <w:b/>
          <w:bCs/>
          <w:color w:val="000000"/>
          <w:szCs w:val="20"/>
          <w:lang w:eastAsia="nb-NO"/>
        </w:rPr>
        <w:t xml:space="preserve">Dimensjonerende </w:t>
      </w:r>
      <w:proofErr w:type="spellStart"/>
      <w:r w:rsidRPr="00CF688B">
        <w:rPr>
          <w:rFonts w:eastAsia="Times New Roman" w:cs="Calibri"/>
          <w:b/>
          <w:bCs/>
          <w:color w:val="000000"/>
          <w:szCs w:val="20"/>
          <w:lang w:eastAsia="nb-NO"/>
        </w:rPr>
        <w:t>innetilstander</w:t>
      </w:r>
      <w:proofErr w:type="spellEnd"/>
    </w:p>
    <w:p w14:paraId="47C772C1" w14:textId="6613F2DB" w:rsidR="00FD2BC7" w:rsidRDefault="00774E39" w:rsidP="00FD2BC7">
      <w:pPr>
        <w:spacing w:after="0"/>
        <w:rPr>
          <w:rFonts w:eastAsia="Times New Roman" w:cs="Calibri"/>
          <w:color w:val="000000"/>
          <w:szCs w:val="20"/>
          <w:lang w:eastAsia="nb-NO"/>
        </w:rPr>
      </w:pPr>
      <w:r w:rsidRPr="00AA6B8E">
        <w:rPr>
          <w:rFonts w:eastAsia="Times New Roman" w:cs="Calibri"/>
          <w:color w:val="000000"/>
          <w:szCs w:val="20"/>
          <w:lang w:eastAsia="nb-NO"/>
        </w:rPr>
        <w:t>Det medregnes indre og ytre belastninger ut ifra beskreven bruk, aktuell belysning, personbelastning, samt bygningsmessig utforming, avskjerming og fasader.</w:t>
      </w:r>
    </w:p>
    <w:p w14:paraId="2C76040F" w14:textId="1B528510" w:rsidR="00FD2BC7" w:rsidRDefault="00774E39" w:rsidP="00FD2BC7">
      <w:pPr>
        <w:spacing w:after="0"/>
        <w:rPr>
          <w:rFonts w:eastAsia="Times New Roman" w:cs="Calibri"/>
          <w:color w:val="000000"/>
          <w:szCs w:val="20"/>
          <w:lang w:eastAsia="nb-NO"/>
        </w:rPr>
      </w:pPr>
      <w:r w:rsidRPr="00AA6B8E">
        <w:rPr>
          <w:rFonts w:eastAsia="Times New Roman" w:cs="Calibri"/>
          <w:color w:val="000000"/>
          <w:szCs w:val="20"/>
          <w:lang w:eastAsia="nb-NO"/>
        </w:rPr>
        <w:t xml:space="preserve">Dersom ikke annet er angitt skal det forutsettes en indre belastning fastsatt til standard verdier i NS 3031. Dette gjelder intern varme fra personer, bærbar PC og belysning. Alle elev-/arbeidsplasser forutsetter generelt å benytte IKT utstyr (PC/tablett). Antall personer og utstyr i de ulike romtypene </w:t>
      </w:r>
      <w:proofErr w:type="gramStart"/>
      <w:r w:rsidRPr="00AA6B8E">
        <w:rPr>
          <w:rFonts w:eastAsia="Times New Roman" w:cs="Calibri"/>
          <w:color w:val="000000"/>
          <w:szCs w:val="20"/>
          <w:lang w:eastAsia="nb-NO"/>
        </w:rPr>
        <w:t>fremgår</w:t>
      </w:r>
      <w:proofErr w:type="gramEnd"/>
      <w:r w:rsidRPr="00AA6B8E">
        <w:rPr>
          <w:rFonts w:eastAsia="Times New Roman" w:cs="Calibri"/>
          <w:color w:val="000000"/>
          <w:szCs w:val="20"/>
          <w:lang w:eastAsia="nb-NO"/>
        </w:rPr>
        <w:t xml:space="preserve"> av romprogrammet. Der dette ikke er oppgitt må det avklares med leietaker/bruker. Øvrige aktuelle varmekilder som f.eks. digitale tavler/skjermer, </w:t>
      </w:r>
      <w:r w:rsidRPr="00AA6B8E">
        <w:rPr>
          <w:rFonts w:eastAsia="Times New Roman" w:cs="Calibri"/>
          <w:color w:val="000000"/>
          <w:szCs w:val="20"/>
          <w:lang w:eastAsia="nb-NO"/>
        </w:rPr>
        <w:lastRenderedPageBreak/>
        <w:t xml:space="preserve">kopimaskiner/printere, maskiner, frukt- og melkeskap, m.m. vil </w:t>
      </w:r>
      <w:proofErr w:type="gramStart"/>
      <w:r w:rsidRPr="00AA6B8E">
        <w:rPr>
          <w:rFonts w:eastAsia="Times New Roman" w:cs="Calibri"/>
          <w:color w:val="000000"/>
          <w:szCs w:val="20"/>
          <w:lang w:eastAsia="nb-NO"/>
        </w:rPr>
        <w:t>fremgå</w:t>
      </w:r>
      <w:proofErr w:type="gramEnd"/>
      <w:r w:rsidRPr="00AA6B8E">
        <w:rPr>
          <w:rFonts w:eastAsia="Times New Roman" w:cs="Calibri"/>
          <w:color w:val="000000"/>
          <w:szCs w:val="20"/>
          <w:lang w:eastAsia="nb-NO"/>
        </w:rPr>
        <w:t xml:space="preserve"> i øvrig beskrivelse og skal medtas ved dimensjonering av anleggene.</w:t>
      </w:r>
    </w:p>
    <w:p w14:paraId="2ECB10E4" w14:textId="77777777" w:rsidR="00FD2BC7" w:rsidRDefault="00FD2BC7" w:rsidP="00FD2BC7">
      <w:pPr>
        <w:spacing w:after="0"/>
        <w:rPr>
          <w:rFonts w:eastAsia="Times New Roman" w:cs="Calibri"/>
          <w:color w:val="000000"/>
          <w:szCs w:val="20"/>
          <w:lang w:eastAsia="nb-NO"/>
        </w:rPr>
      </w:pPr>
    </w:p>
    <w:p w14:paraId="3FEA1FF2" w14:textId="77777777" w:rsidR="00244076" w:rsidRDefault="00774E39" w:rsidP="00FD2BC7">
      <w:pPr>
        <w:spacing w:after="0"/>
        <w:rPr>
          <w:rFonts w:eastAsia="Times New Roman" w:cs="Calibri"/>
          <w:color w:val="000000"/>
          <w:szCs w:val="20"/>
          <w:lang w:eastAsia="nb-NO"/>
        </w:rPr>
      </w:pPr>
      <w:r w:rsidRPr="00CF688B">
        <w:rPr>
          <w:rFonts w:eastAsia="Times New Roman" w:cs="Calibri"/>
          <w:b/>
          <w:bCs/>
          <w:color w:val="000000"/>
          <w:szCs w:val="20"/>
          <w:lang w:eastAsia="nb-NO"/>
        </w:rPr>
        <w:t>Krav til inneklima</w:t>
      </w:r>
    </w:p>
    <w:p w14:paraId="7EDE7C1D" w14:textId="1DA4374C" w:rsidR="00244076" w:rsidRDefault="00774E39" w:rsidP="00FD2BC7">
      <w:pPr>
        <w:spacing w:after="0"/>
        <w:rPr>
          <w:rFonts w:eastAsia="Times New Roman" w:cs="Calibri"/>
          <w:color w:val="000000"/>
          <w:szCs w:val="20"/>
          <w:lang w:eastAsia="nb-NO"/>
        </w:rPr>
      </w:pPr>
      <w:r w:rsidRPr="00AA6B8E">
        <w:rPr>
          <w:rFonts w:eastAsia="Times New Roman" w:cs="Calibri"/>
          <w:color w:val="000000"/>
          <w:szCs w:val="20"/>
          <w:lang w:eastAsia="nb-NO"/>
        </w:rPr>
        <w:t>Det termiske, atmosfæriske og akustiske miljø i det ferdige bygget skal tilfredsstille oppgitte verdier i klimatabellen. Dersom det er tvil om hvilke type arealer/romtyper som skal gjøres gjeldene, må dette avklares før prosjektering og utførelse.</w:t>
      </w:r>
    </w:p>
    <w:p w14:paraId="476CDA45" w14:textId="77777777" w:rsidR="00244076" w:rsidRDefault="00774E39" w:rsidP="00FD2BC7">
      <w:pPr>
        <w:spacing w:after="0"/>
        <w:rPr>
          <w:rFonts w:eastAsia="Times New Roman" w:cs="Calibri"/>
          <w:color w:val="000000"/>
          <w:szCs w:val="20"/>
          <w:lang w:eastAsia="nb-NO"/>
        </w:rPr>
      </w:pPr>
      <w:r w:rsidRPr="00AA6B8E">
        <w:rPr>
          <w:rFonts w:eastAsia="Times New Roman" w:cs="Calibri"/>
          <w:color w:val="000000"/>
          <w:szCs w:val="20"/>
          <w:lang w:eastAsia="nb-NO"/>
        </w:rPr>
        <w:t>Eksempel på denne type avklaringer er at for skole defineres læringsareal som læringsrom, grupperom, støtterom, rom for elever med spesielle behov, aktivitetsskole, samt felles læringsareal som allrom, bibliotek, musikk, naturfag m.fl. Kontor defineres som rom med kontorplasser, lærerarbeidsplasser, ekspedisjoner, resepsjoner m.m. Møterom er generelt definert som rom med flere personer/forsamlinger.</w:t>
      </w:r>
    </w:p>
    <w:p w14:paraId="686702C4" w14:textId="77777777" w:rsidR="00244076" w:rsidRDefault="00774E39" w:rsidP="00FD2BC7">
      <w:pPr>
        <w:spacing w:after="0"/>
        <w:rPr>
          <w:rFonts w:eastAsia="Times New Roman" w:cs="Calibri"/>
          <w:color w:val="000000"/>
          <w:szCs w:val="20"/>
          <w:lang w:eastAsia="nb-NO"/>
        </w:rPr>
      </w:pPr>
      <w:r w:rsidRPr="00AA6B8E">
        <w:rPr>
          <w:rFonts w:eastAsia="Times New Roman" w:cs="Calibri"/>
          <w:color w:val="000000"/>
          <w:szCs w:val="20"/>
          <w:lang w:eastAsia="nb-NO"/>
        </w:rPr>
        <w:t>Denne type avklaringer må gjøres for andre type formålsbygg der dette er uklart eller ikke spesifisert. Hvis det ikke blir angitt et bestemt krav eller romtype, skal inneklimaet tilfredsstille myndighetenes minimumskrav.</w:t>
      </w:r>
    </w:p>
    <w:p w14:paraId="4258119B" w14:textId="77777777" w:rsidR="00244076" w:rsidRDefault="00244076" w:rsidP="00FD2BC7">
      <w:pPr>
        <w:spacing w:after="0"/>
        <w:rPr>
          <w:rFonts w:eastAsia="Times New Roman" w:cs="Calibri"/>
          <w:color w:val="000000"/>
          <w:szCs w:val="20"/>
          <w:lang w:eastAsia="nb-NO"/>
        </w:rPr>
      </w:pPr>
    </w:p>
    <w:p w14:paraId="4628BB8B" w14:textId="23AF9000" w:rsidR="00244076" w:rsidRDefault="00774E39" w:rsidP="00FD2BC7">
      <w:pPr>
        <w:spacing w:after="0"/>
        <w:rPr>
          <w:rFonts w:eastAsia="Times New Roman" w:cs="Calibri"/>
          <w:color w:val="000000"/>
          <w:szCs w:val="20"/>
          <w:lang w:eastAsia="nb-NO"/>
        </w:rPr>
      </w:pPr>
      <w:r w:rsidRPr="00CF688B">
        <w:rPr>
          <w:rFonts w:eastAsia="Times New Roman" w:cs="Calibri"/>
          <w:b/>
          <w:bCs/>
          <w:color w:val="000000"/>
          <w:szCs w:val="20"/>
          <w:lang w:eastAsia="nb-NO"/>
        </w:rPr>
        <w:t>Termisk miljø</w:t>
      </w:r>
    </w:p>
    <w:p w14:paraId="519B6E7F" w14:textId="77777777" w:rsidR="00D335E9" w:rsidRDefault="00774E39" w:rsidP="00FD2BC7">
      <w:pPr>
        <w:spacing w:after="0"/>
        <w:rPr>
          <w:rFonts w:eastAsia="Times New Roman" w:cs="Calibri"/>
          <w:color w:val="000000"/>
          <w:szCs w:val="20"/>
          <w:lang w:eastAsia="nb-NO"/>
        </w:rPr>
      </w:pPr>
      <w:r w:rsidRPr="00AA6B8E">
        <w:rPr>
          <w:rFonts w:eastAsia="Times New Roman" w:cs="Calibri"/>
          <w:color w:val="000000"/>
          <w:szCs w:val="20"/>
          <w:lang w:eastAsia="nb-NO"/>
        </w:rPr>
        <w:t>Klima- og komfortkrav skal ligge innenfor de spesifiserte verdier som beskrevet. De spesifiserte verdier skal overholdes når utetilstanden ligger mellom dimensjonerende utetilstand om vinteren og dimensjonerende utetilstand om sommeren. Temperaturkrav skal overholdes uavhengig av de fastsatte forutsetninger for belastningene (indre og ytre). De fastsatte krav til innetemperatur skal tilfredsstilles med og uten internbelastning. Utenfor dimensjonerende utetilstander tillates en relativ glidning av innetemperaturen. Kravet til operativ temperatur gjelder for oppholdssonen, for alle punkter i høyde 1,10 m over gulv og 0,6 m fra vindusglassflate og innervegg.</w:t>
      </w:r>
    </w:p>
    <w:p w14:paraId="18077100" w14:textId="77777777" w:rsidR="00D335E9" w:rsidRDefault="00D335E9" w:rsidP="00FD2BC7">
      <w:pPr>
        <w:spacing w:after="0"/>
        <w:rPr>
          <w:rFonts w:eastAsia="Times New Roman" w:cs="Calibri"/>
          <w:color w:val="000000"/>
          <w:szCs w:val="20"/>
          <w:lang w:eastAsia="nb-NO"/>
        </w:rPr>
      </w:pPr>
    </w:p>
    <w:p w14:paraId="56E87D15" w14:textId="77777777" w:rsidR="006F2FFC" w:rsidRDefault="00774E39" w:rsidP="00FD2BC7">
      <w:pPr>
        <w:spacing w:after="0"/>
        <w:rPr>
          <w:rFonts w:eastAsia="Times New Roman" w:cs="Calibri"/>
          <w:color w:val="000000"/>
          <w:szCs w:val="20"/>
          <w:lang w:eastAsia="nb-NO"/>
        </w:rPr>
      </w:pPr>
      <w:r w:rsidRPr="00AA6B8E">
        <w:rPr>
          <w:rFonts w:eastAsia="Times New Roman" w:cs="Calibri"/>
          <w:color w:val="000000"/>
          <w:szCs w:val="20"/>
          <w:lang w:eastAsia="nb-NO"/>
        </w:rPr>
        <w:t>Dersom det skulle oppstå diskusjon om kravene til romtemperatur og temperaturgradient oppfylles etter at bygget er tatt i bruk, skal det gjennomføres målinger hvor både bestiller og byggherre er til stede. For å etterprøve krav til romtemperatur måles romtemperatur med kalibrert lufttemperaturmåler. Komfortvarmekrav med maksimal temperaturdifferanse på 3 grader horisontalt og vertikalt i rommet skal måles med kalibrert globetermometer.</w:t>
      </w:r>
    </w:p>
    <w:p w14:paraId="738A560A" w14:textId="77777777" w:rsidR="006F2FFC" w:rsidRDefault="006F2FFC" w:rsidP="00FD2BC7">
      <w:pPr>
        <w:spacing w:after="0"/>
        <w:rPr>
          <w:rFonts w:eastAsia="Times New Roman" w:cs="Calibri"/>
          <w:color w:val="000000"/>
          <w:szCs w:val="20"/>
          <w:lang w:eastAsia="nb-NO"/>
        </w:rPr>
      </w:pPr>
    </w:p>
    <w:p w14:paraId="557CA48D" w14:textId="77777777" w:rsidR="006F2FFC" w:rsidRDefault="00774E39" w:rsidP="00FD2BC7">
      <w:pPr>
        <w:spacing w:after="0"/>
        <w:rPr>
          <w:rFonts w:eastAsia="Times New Roman" w:cs="Calibri"/>
          <w:color w:val="000000"/>
          <w:szCs w:val="20"/>
          <w:lang w:eastAsia="nb-NO"/>
        </w:rPr>
      </w:pPr>
      <w:r w:rsidRPr="00CF688B">
        <w:rPr>
          <w:rFonts w:eastAsia="Times New Roman" w:cs="Calibri"/>
          <w:b/>
          <w:bCs/>
          <w:color w:val="000000"/>
          <w:szCs w:val="20"/>
          <w:lang w:eastAsia="nb-NO"/>
        </w:rPr>
        <w:t>Luftmengde/</w:t>
      </w:r>
      <w:r w:rsidR="00117BE9">
        <w:rPr>
          <w:rFonts w:eastAsia="Times New Roman" w:cs="Calibri"/>
          <w:b/>
          <w:bCs/>
          <w:color w:val="000000"/>
          <w:szCs w:val="20"/>
          <w:lang w:eastAsia="nb-NO"/>
        </w:rPr>
        <w:t>-</w:t>
      </w:r>
      <w:r w:rsidRPr="00CF688B">
        <w:rPr>
          <w:rFonts w:eastAsia="Times New Roman" w:cs="Calibri"/>
          <w:b/>
          <w:bCs/>
          <w:color w:val="000000"/>
          <w:szCs w:val="20"/>
          <w:lang w:eastAsia="nb-NO"/>
        </w:rPr>
        <w:t>hastighet</w:t>
      </w:r>
    </w:p>
    <w:p w14:paraId="2A798D1A" w14:textId="77777777" w:rsidR="00B42FDE" w:rsidRPr="00313EA3" w:rsidRDefault="00774E39" w:rsidP="00FD2BC7">
      <w:pPr>
        <w:spacing w:after="0"/>
        <w:rPr>
          <w:rFonts w:eastAsia="Times New Roman" w:cs="Calibri"/>
          <w:szCs w:val="20"/>
          <w:lang w:eastAsia="nb-NO"/>
        </w:rPr>
      </w:pPr>
      <w:r w:rsidRPr="00313EA3">
        <w:rPr>
          <w:rFonts w:eastAsia="Times New Roman" w:cs="Calibri"/>
          <w:szCs w:val="20"/>
          <w:lang w:eastAsia="nb-NO"/>
        </w:rPr>
        <w:t xml:space="preserve">Klimatabellen angir minimum uteluftmengde for det enkelte areal. Bruker man ventilasjonsluften til kjøling, kan det være nødvendig med større luftmengder enn de angitte minstekravene I arealene som ikke er angitt i tabell gjelder Arbeidstilsynets </w:t>
      </w:r>
      <w:r w:rsidR="00410C5C" w:rsidRPr="00313EA3">
        <w:rPr>
          <w:i/>
          <w:iCs/>
        </w:rPr>
        <w:t xml:space="preserve">nettbaserte veileder "Inneklima og luftkvalitet på arbeidsplassen", </w:t>
      </w:r>
      <w:r w:rsidRPr="00313EA3">
        <w:rPr>
          <w:rFonts w:eastAsia="Times New Roman" w:cs="Calibri"/>
          <w:szCs w:val="20"/>
          <w:lang w:eastAsia="nb-NO"/>
        </w:rPr>
        <w:t xml:space="preserve">samt Byggeforskriftens veiledning TEK som krav til minimumsluftmengder. Kravet til maksimal lufthastighet gjelder i oppholdssonen iht. Byggforsk- serie 421501 - termisk inneklima. Ved valg av tilluftsventil skal disse tas ut i henhold til minimum </w:t>
      </w:r>
      <w:proofErr w:type="spellStart"/>
      <w:r w:rsidRPr="00313EA3">
        <w:rPr>
          <w:rFonts w:eastAsia="Times New Roman" w:cs="Calibri"/>
          <w:szCs w:val="20"/>
          <w:lang w:eastAsia="nb-NO"/>
        </w:rPr>
        <w:t>tillufttemperatur</w:t>
      </w:r>
      <w:proofErr w:type="spellEnd"/>
      <w:r w:rsidRPr="00313EA3">
        <w:rPr>
          <w:rFonts w:eastAsia="Times New Roman" w:cs="Calibri"/>
          <w:szCs w:val="20"/>
          <w:lang w:eastAsia="nb-NO"/>
        </w:rPr>
        <w:t xml:space="preserve"> fastsatt i klimaberegningene. Dette for å sikre at trekk ikke oppstår i oppholdssonen. Ved dimensjonering av fan-coils i bruksareal med høye internlaster som auditorium, IKT-opplæring m.m. skal det benyttes minimum lufttilførselstemperatur på 18 grader ved uttak av produkt.</w:t>
      </w:r>
    </w:p>
    <w:p w14:paraId="3626D928" w14:textId="77777777" w:rsidR="00B42FDE" w:rsidRDefault="00B42FDE" w:rsidP="00FD2BC7">
      <w:pPr>
        <w:spacing w:after="0"/>
        <w:rPr>
          <w:rFonts w:eastAsia="Times New Roman" w:cs="Calibri"/>
          <w:color w:val="000000"/>
          <w:szCs w:val="20"/>
          <w:lang w:eastAsia="nb-NO"/>
        </w:rPr>
      </w:pPr>
    </w:p>
    <w:p w14:paraId="319583D7" w14:textId="77777777" w:rsidR="00B42FDE" w:rsidRDefault="00774E39" w:rsidP="00FD2BC7">
      <w:pPr>
        <w:spacing w:after="0"/>
        <w:rPr>
          <w:rFonts w:eastAsia="Times New Roman" w:cs="Calibri"/>
          <w:color w:val="000000"/>
          <w:szCs w:val="20"/>
          <w:lang w:eastAsia="nb-NO"/>
        </w:rPr>
      </w:pPr>
      <w:r w:rsidRPr="00CF688B">
        <w:rPr>
          <w:rFonts w:eastAsia="Times New Roman" w:cs="Calibri"/>
          <w:b/>
          <w:bCs/>
          <w:color w:val="000000"/>
          <w:szCs w:val="20"/>
          <w:lang w:eastAsia="nb-NO"/>
        </w:rPr>
        <w:t>Lydnivå</w:t>
      </w:r>
    </w:p>
    <w:p w14:paraId="2F7E1B44" w14:textId="77777777" w:rsidR="00EA7F7F" w:rsidRDefault="00774E39" w:rsidP="00FD2BC7">
      <w:pPr>
        <w:spacing w:after="0"/>
        <w:rPr>
          <w:rFonts w:eastAsia="Times New Roman" w:cs="Calibri"/>
          <w:color w:val="000000"/>
          <w:szCs w:val="20"/>
          <w:lang w:eastAsia="nb-NO"/>
        </w:rPr>
      </w:pPr>
      <w:r w:rsidRPr="00AA6B8E">
        <w:rPr>
          <w:rFonts w:eastAsia="Times New Roman" w:cs="Calibri"/>
          <w:color w:val="000000"/>
          <w:szCs w:val="20"/>
          <w:lang w:eastAsia="nb-NO"/>
        </w:rPr>
        <w:lastRenderedPageBreak/>
        <w:t>Klimatabellen angir maksimalt tillatt lydtrykknivå dB(A) fra samtlige tekniske installasjoner i ulike typer rom/arealer. Kravet omfatter ikke leietakers brukerutstyr. Kravene gjelder i etterklangsfeltet og for rommenes virkelige utforming, men uten personer. Kravet gjelder lyd fra alle komponenter i anlegget. Støy (lyd og vibrasjoner) fra ventilasjonsaggregater, kjølemaskin, pumper mv. skal ikke forplantes videre til oppholdsarealer</w:t>
      </w:r>
      <w:r w:rsidR="00EA7F7F">
        <w:rPr>
          <w:rFonts w:eastAsia="Times New Roman" w:cs="Calibri"/>
          <w:color w:val="000000"/>
          <w:szCs w:val="20"/>
          <w:lang w:eastAsia="nb-NO"/>
        </w:rPr>
        <w:t>.</w:t>
      </w:r>
    </w:p>
    <w:p w14:paraId="641A1BC2" w14:textId="77777777" w:rsidR="00EA7F7F" w:rsidRDefault="00EA7F7F" w:rsidP="00FD2BC7">
      <w:pPr>
        <w:spacing w:after="0"/>
        <w:rPr>
          <w:rFonts w:eastAsia="Times New Roman" w:cs="Calibri"/>
          <w:color w:val="000000"/>
          <w:szCs w:val="20"/>
          <w:lang w:eastAsia="nb-NO"/>
        </w:rPr>
      </w:pPr>
    </w:p>
    <w:p w14:paraId="0980D532" w14:textId="77777777" w:rsidR="00EA7F7F" w:rsidRDefault="00774E39" w:rsidP="00FD2BC7">
      <w:pPr>
        <w:spacing w:after="0"/>
        <w:rPr>
          <w:rFonts w:eastAsia="Times New Roman" w:cs="Calibri"/>
          <w:color w:val="000000"/>
          <w:szCs w:val="20"/>
          <w:lang w:eastAsia="nb-NO"/>
        </w:rPr>
      </w:pPr>
      <w:r w:rsidRPr="00AA6B8E">
        <w:rPr>
          <w:rFonts w:eastAsia="Times New Roman" w:cs="Calibri"/>
          <w:color w:val="000000"/>
          <w:szCs w:val="20"/>
          <w:lang w:eastAsia="nb-NO"/>
        </w:rPr>
        <w:t>Tekniske installasjoner skal dimensjoneres slik at forskrift- og myndighetskrav til støy utendørs overholdes. Som minimum skal NS8175, Tabell og klasse overholdes.</w:t>
      </w:r>
    </w:p>
    <w:p w14:paraId="65E9A7CA" w14:textId="77777777" w:rsidR="00EA7F7F" w:rsidRDefault="00774E39" w:rsidP="00FD2BC7">
      <w:pPr>
        <w:spacing w:after="0"/>
        <w:rPr>
          <w:rFonts w:eastAsia="Times New Roman" w:cs="Calibri"/>
          <w:color w:val="000000"/>
          <w:szCs w:val="20"/>
          <w:lang w:eastAsia="nb-NO"/>
        </w:rPr>
      </w:pPr>
      <w:r w:rsidRPr="00AA6B8E">
        <w:rPr>
          <w:rFonts w:eastAsia="Times New Roman" w:cs="Calibri"/>
          <w:color w:val="000000"/>
          <w:szCs w:val="20"/>
          <w:lang w:eastAsia="nb-NO"/>
        </w:rPr>
        <w:t>Tabellen angir også lydoverføring mellom rom. Gjennomføringer av tekniske installasjoner i vegg skal hensyntas ved prosjektering av veggens lydmotstand.</w:t>
      </w:r>
    </w:p>
    <w:p w14:paraId="7EA2B82B" w14:textId="77777777" w:rsidR="00EA7F7F" w:rsidRDefault="00EA7F7F" w:rsidP="00FD2BC7">
      <w:pPr>
        <w:spacing w:after="0"/>
        <w:rPr>
          <w:rFonts w:eastAsia="Times New Roman" w:cs="Calibri"/>
          <w:color w:val="000000"/>
          <w:szCs w:val="20"/>
          <w:lang w:eastAsia="nb-NO"/>
        </w:rPr>
      </w:pPr>
    </w:p>
    <w:p w14:paraId="6D682337" w14:textId="77777777" w:rsidR="00EA7F7F" w:rsidRDefault="00774E39" w:rsidP="00FD2BC7">
      <w:pPr>
        <w:spacing w:after="0"/>
        <w:rPr>
          <w:rFonts w:eastAsia="Times New Roman" w:cs="Calibri"/>
          <w:color w:val="000000"/>
          <w:szCs w:val="20"/>
          <w:lang w:eastAsia="nb-NO"/>
        </w:rPr>
      </w:pPr>
      <w:r w:rsidRPr="00AA6B8E">
        <w:rPr>
          <w:rFonts w:eastAsia="Times New Roman" w:cs="Calibri"/>
          <w:color w:val="000000"/>
          <w:szCs w:val="20"/>
          <w:lang w:eastAsia="nb-NO"/>
        </w:rPr>
        <w:t>Det skal påvises at det ikke er forstyrrende komponenter i støyen. Dersom det er tvil, skal det dokumenteres at frekvensene 31,5 Hz, 63 Hz og 125 Hz ikke overstiger gjeldende krav i ny NS 8175.</w:t>
      </w:r>
    </w:p>
    <w:p w14:paraId="79D154E9" w14:textId="77777777" w:rsidR="00EA7F7F" w:rsidRDefault="00EA7F7F" w:rsidP="00FD2BC7">
      <w:pPr>
        <w:spacing w:after="0"/>
        <w:rPr>
          <w:rFonts w:eastAsia="Times New Roman" w:cs="Calibri"/>
          <w:color w:val="000000"/>
          <w:szCs w:val="20"/>
          <w:lang w:eastAsia="nb-NO"/>
        </w:rPr>
      </w:pPr>
    </w:p>
    <w:p w14:paraId="43B6D6B0" w14:textId="77777777" w:rsidR="00EA7F7F" w:rsidRDefault="00774E39" w:rsidP="00FD2BC7">
      <w:pPr>
        <w:spacing w:after="0"/>
        <w:rPr>
          <w:rFonts w:eastAsia="Times New Roman" w:cs="Calibri"/>
          <w:color w:val="000000"/>
          <w:szCs w:val="20"/>
          <w:lang w:eastAsia="nb-NO"/>
        </w:rPr>
      </w:pPr>
      <w:r w:rsidRPr="00CF688B">
        <w:rPr>
          <w:rFonts w:eastAsia="Times New Roman" w:cs="Calibri"/>
          <w:b/>
          <w:bCs/>
          <w:color w:val="000000"/>
          <w:szCs w:val="20"/>
          <w:lang w:eastAsia="nb-NO"/>
        </w:rPr>
        <w:t>Transmisjon og infiltrasjon</w:t>
      </w:r>
    </w:p>
    <w:p w14:paraId="779C3020" w14:textId="16D35028" w:rsidR="00D5352E" w:rsidRPr="00647C93" w:rsidRDefault="00774E39" w:rsidP="00FD2BC7">
      <w:pPr>
        <w:spacing w:after="0"/>
        <w:rPr>
          <w:szCs w:val="20"/>
        </w:rPr>
      </w:pPr>
      <w:r w:rsidRPr="00AA6B8E">
        <w:rPr>
          <w:rFonts w:eastAsia="Times New Roman" w:cs="Calibri"/>
          <w:color w:val="000000"/>
          <w:szCs w:val="20"/>
          <w:lang w:eastAsia="nb-NO"/>
        </w:rPr>
        <w:t>Dekning av transmisjonstap</w:t>
      </w:r>
      <w:r w:rsidRPr="00D174AB">
        <w:rPr>
          <w:rFonts w:eastAsia="Times New Roman" w:cs="Calibri"/>
          <w:szCs w:val="20"/>
          <w:lang w:eastAsia="nb-NO"/>
        </w:rPr>
        <w:t xml:space="preserve">, </w:t>
      </w:r>
      <w:r w:rsidR="00512862" w:rsidRPr="00D174AB">
        <w:rPr>
          <w:rFonts w:eastAsia="Times New Roman" w:cs="Calibri"/>
          <w:szCs w:val="20"/>
          <w:lang w:eastAsia="nb-NO"/>
        </w:rPr>
        <w:t>infiltrasjonstap</w:t>
      </w:r>
      <w:r w:rsidRPr="00D174AB">
        <w:rPr>
          <w:rFonts w:eastAsia="Times New Roman" w:cs="Calibri"/>
          <w:szCs w:val="20"/>
          <w:lang w:eastAsia="nb-NO"/>
        </w:rPr>
        <w:t xml:space="preserve">, ventilasjonstap </w:t>
      </w:r>
      <w:r w:rsidRPr="00AA6B8E">
        <w:rPr>
          <w:rFonts w:eastAsia="Times New Roman" w:cs="Calibri"/>
          <w:color w:val="000000"/>
          <w:szCs w:val="20"/>
          <w:lang w:eastAsia="nb-NO"/>
        </w:rPr>
        <w:t>og kaldrassikring foretas ved hjelp av radiatorer/gulvvarme/vannbårne varmeelementer. Disse dimensjoneres utfra at ventilasjonsluften ikke skal dekke deler av transmisjons- og infiltrasjonstapet. Varmelegemet skal ha tilstrekkelig effekt til å heve romtemperaturen til ønsket nivå ved en undertemperatur på ventilasjonsluften på 3 grader.</w:t>
      </w:r>
    </w:p>
    <w:sectPr w:rsidR="00D5352E" w:rsidRPr="00647C93" w:rsidSect="00BA4BD8">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029DAE" w14:textId="77777777" w:rsidR="00161426" w:rsidRDefault="00161426" w:rsidP="00B45F6A">
      <w:pPr>
        <w:spacing w:after="0" w:line="240" w:lineRule="auto"/>
      </w:pPr>
      <w:r>
        <w:separator/>
      </w:r>
    </w:p>
  </w:endnote>
  <w:endnote w:type="continuationSeparator" w:id="0">
    <w:p w14:paraId="5BF48D3D" w14:textId="77777777" w:rsidR="00161426" w:rsidRDefault="00161426" w:rsidP="00B45F6A">
      <w:pPr>
        <w:spacing w:after="0" w:line="240" w:lineRule="auto"/>
      </w:pPr>
      <w:r>
        <w:continuationSeparator/>
      </w:r>
    </w:p>
  </w:endnote>
  <w:endnote w:type="continuationNotice" w:id="1">
    <w:p w14:paraId="2CAAF531" w14:textId="77777777" w:rsidR="00161426" w:rsidRDefault="0016142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slo Sans Office">
    <w:panose1 w:val="02000000000000000000"/>
    <w:charset w:val="00"/>
    <w:family w:val="auto"/>
    <w:pitch w:val="variable"/>
    <w:sig w:usb0="00000007"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5356771"/>
      <w:docPartObj>
        <w:docPartGallery w:val="Page Numbers (Bottom of Page)"/>
        <w:docPartUnique/>
      </w:docPartObj>
    </w:sdtPr>
    <w:sdtContent>
      <w:p w14:paraId="5EA7CA80" w14:textId="6E9743F1" w:rsidR="00F0297C" w:rsidRDefault="00F0297C">
        <w:pPr>
          <w:pStyle w:val="Bunntekst"/>
          <w:jc w:val="right"/>
        </w:pPr>
        <w:r>
          <w:fldChar w:fldCharType="begin"/>
        </w:r>
        <w:r>
          <w:instrText>PAGE   \* MERGEFORMAT</w:instrText>
        </w:r>
        <w:r>
          <w:fldChar w:fldCharType="separate"/>
        </w:r>
        <w:r w:rsidR="00E949CB">
          <w:rPr>
            <w:noProof/>
          </w:rPr>
          <w:t>5</w:t>
        </w:r>
        <w:r>
          <w:fldChar w:fldCharType="end"/>
        </w:r>
      </w:p>
    </w:sdtContent>
  </w:sdt>
  <w:p w14:paraId="36F4344B" w14:textId="77777777" w:rsidR="00F0297C" w:rsidRDefault="00F0297C">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4152450"/>
      <w:docPartObj>
        <w:docPartGallery w:val="Page Numbers (Bottom of Page)"/>
        <w:docPartUnique/>
      </w:docPartObj>
    </w:sdtPr>
    <w:sdtContent>
      <w:p w14:paraId="2678A6E4" w14:textId="33DF52B4" w:rsidR="00CD67F6" w:rsidRDefault="00CD67F6">
        <w:pPr>
          <w:pStyle w:val="Bunntekst"/>
          <w:jc w:val="right"/>
        </w:pPr>
        <w:r>
          <w:fldChar w:fldCharType="begin"/>
        </w:r>
        <w:r>
          <w:instrText>PAGE   \* MERGEFORMAT</w:instrText>
        </w:r>
        <w:r>
          <w:fldChar w:fldCharType="separate"/>
        </w:r>
        <w:r>
          <w:t>2</w:t>
        </w:r>
        <w:r>
          <w:fldChar w:fldCharType="end"/>
        </w:r>
      </w:p>
    </w:sdtContent>
  </w:sdt>
  <w:p w14:paraId="3CD7E1B2" w14:textId="29010063" w:rsidR="008C39FF" w:rsidRDefault="008C39FF" w:rsidP="00546D36">
    <w:pPr>
      <w:pStyle w:val="Bunnteks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014ABA" w14:textId="77777777" w:rsidR="00161426" w:rsidRDefault="00161426" w:rsidP="00B45F6A">
      <w:pPr>
        <w:spacing w:after="0" w:line="240" w:lineRule="auto"/>
      </w:pPr>
      <w:r>
        <w:separator/>
      </w:r>
    </w:p>
  </w:footnote>
  <w:footnote w:type="continuationSeparator" w:id="0">
    <w:p w14:paraId="4779658E" w14:textId="77777777" w:rsidR="00161426" w:rsidRDefault="00161426" w:rsidP="00B45F6A">
      <w:pPr>
        <w:spacing w:after="0" w:line="240" w:lineRule="auto"/>
      </w:pPr>
      <w:r>
        <w:continuationSeparator/>
      </w:r>
    </w:p>
  </w:footnote>
  <w:footnote w:type="continuationNotice" w:id="1">
    <w:p w14:paraId="1F4A9CC8" w14:textId="77777777" w:rsidR="00161426" w:rsidRDefault="0016142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1B62A" w14:textId="0369E2DF" w:rsidR="00B45F6A" w:rsidRDefault="006A5245">
    <w:pPr>
      <w:pStyle w:val="Topptekst"/>
    </w:pPr>
    <w:r>
      <w:rPr>
        <w:noProof/>
        <w:lang w:eastAsia="nb-NO"/>
      </w:rPr>
      <w:drawing>
        <wp:anchor distT="0" distB="0" distL="114300" distR="114300" simplePos="0" relativeHeight="251658241" behindDoc="0" locked="0" layoutInCell="1" allowOverlap="1" wp14:anchorId="43E0B1D5" wp14:editId="4E67AAAA">
          <wp:simplePos x="0" y="0"/>
          <wp:positionH relativeFrom="margin">
            <wp:posOffset>4897120</wp:posOffset>
          </wp:positionH>
          <wp:positionV relativeFrom="paragraph">
            <wp:posOffset>-320411</wp:posOffset>
          </wp:positionV>
          <wp:extent cx="1112520" cy="758190"/>
          <wp:effectExtent l="0" t="0" r="0" b="0"/>
          <wp:wrapSquare wrapText="bothSides"/>
          <wp:docPr id="721008312" name="Bilde 721008312" descr="C:\Users\byr167588\OneDrive - Oslo kommune\logo.png"/>
          <wp:cNvGraphicFramePr/>
          <a:graphic xmlns:a="http://schemas.openxmlformats.org/drawingml/2006/main">
            <a:graphicData uri="http://schemas.openxmlformats.org/drawingml/2006/picture">
              <pic:pic xmlns:pic="http://schemas.openxmlformats.org/drawingml/2006/picture">
                <pic:nvPicPr>
                  <pic:cNvPr id="4" name="Bilde 4" descr="C:\Users\byr167588\OneDrive - Oslo kommune\logo.pn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12520" cy="758190"/>
                  </a:xfrm>
                  <a:prstGeom prst="rect">
                    <a:avLst/>
                  </a:prstGeom>
                  <a:noFill/>
                  <a:ln>
                    <a:noFill/>
                  </a:ln>
                </pic:spPr>
              </pic:pic>
            </a:graphicData>
          </a:graphic>
        </wp:anchor>
      </w:drawing>
    </w:r>
    <w:r w:rsidR="001A7EAC">
      <w:t>Standard kravspesifikasjon 20</w:t>
    </w:r>
    <w:r w:rsidR="00B456CD">
      <w:t>22</w:t>
    </w:r>
    <w:r w:rsidR="0045026F">
      <w:t>,</w:t>
    </w:r>
    <w:r w:rsidR="00FC06F8">
      <w:t xml:space="preserve"> </w:t>
    </w:r>
    <w:r w:rsidR="00275991">
      <w:t>oppdatering</w:t>
    </w:r>
    <w:r w:rsidR="00282728">
      <w:t xml:space="preserve"> 202</w:t>
    </w:r>
    <w:r w:rsidR="000E1E00">
      <w:t>4</w:t>
    </w:r>
  </w:p>
  <w:p w14:paraId="1CE3A2FB" w14:textId="0419A18E" w:rsidR="00B45F6A" w:rsidRDefault="00D85095">
    <w:pPr>
      <w:pStyle w:val="Topptekst"/>
    </w:pPr>
    <w:r>
      <w:t>Barnehage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850DC" w14:textId="7D1B70E2" w:rsidR="0010728D" w:rsidRDefault="0010728D" w:rsidP="0010728D">
    <w:pPr>
      <w:pStyle w:val="Topptekst"/>
    </w:pPr>
    <w:r w:rsidRPr="00AC5E62">
      <w:rPr>
        <w:noProof/>
        <w:lang w:eastAsia="nb-NO"/>
      </w:rPr>
      <w:drawing>
        <wp:anchor distT="0" distB="0" distL="114300" distR="114300" simplePos="0" relativeHeight="251658240" behindDoc="0" locked="0" layoutInCell="1" allowOverlap="1" wp14:anchorId="1F86EFFA" wp14:editId="16B10E15">
          <wp:simplePos x="0" y="0"/>
          <wp:positionH relativeFrom="margin">
            <wp:posOffset>4782185</wp:posOffset>
          </wp:positionH>
          <wp:positionV relativeFrom="paragraph">
            <wp:posOffset>-397907</wp:posOffset>
          </wp:positionV>
          <wp:extent cx="1426210" cy="970915"/>
          <wp:effectExtent l="0" t="0" r="0" b="0"/>
          <wp:wrapSquare wrapText="bothSides"/>
          <wp:docPr id="1747187893" name="Bilde 1747187893" descr="C:\Users\byr167588\AppData\Local\Temp\Temp1_Oslologo_skjerm_og_utskrift.zip\Oslologo_skjerm_og_utskrift\Oslo-logo-sort-til-skjerm-og-utskrift\Oslo-logo-sort-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yr167588\AppData\Local\Temp\Temp1_Oslologo_skjerm_og_utskrift.zip\Oslologo_skjerm_og_utskrift\Oslo-logo-sort-til-skjerm-og-utskrift\Oslo-logo-sort-RGB.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6210" cy="970915"/>
                  </a:xfrm>
                  <a:prstGeom prst="rect">
                    <a:avLst/>
                  </a:prstGeom>
                  <a:noFill/>
                  <a:ln>
                    <a:noFill/>
                  </a:ln>
                </pic:spPr>
              </pic:pic>
            </a:graphicData>
          </a:graphic>
          <wp14:sizeRelH relativeFrom="margin">
            <wp14:pctWidth>0</wp14:pctWidth>
          </wp14:sizeRelH>
          <wp14:sizeRelV relativeFrom="margin">
            <wp14:pctHeight>0</wp14:pctHeight>
          </wp14:sizeRelV>
        </wp:anchor>
      </w:drawing>
    </w:r>
    <w:r>
      <w:t>Standard kravspesifikasjon 2022</w:t>
    </w:r>
  </w:p>
  <w:p w14:paraId="6562EF65" w14:textId="77777777" w:rsidR="0010728D" w:rsidRDefault="0010728D" w:rsidP="0010728D">
    <w:pPr>
      <w:pStyle w:val="Topptekst"/>
    </w:pPr>
    <w:r>
      <w:t>Barnehage</w:t>
    </w:r>
  </w:p>
  <w:p w14:paraId="4E79C2D8" w14:textId="1275A73B" w:rsidR="00602170" w:rsidRDefault="00602170">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C0F43"/>
    <w:multiLevelType w:val="hybridMultilevel"/>
    <w:tmpl w:val="595CA0B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64A0237"/>
    <w:multiLevelType w:val="hybridMultilevel"/>
    <w:tmpl w:val="5B5C4A22"/>
    <w:lvl w:ilvl="0" w:tplc="3B90650E">
      <w:numFmt w:val="bullet"/>
      <w:lvlText w:val="-"/>
      <w:lvlJc w:val="left"/>
      <w:pPr>
        <w:ind w:left="360" w:hanging="360"/>
      </w:pPr>
      <w:rPr>
        <w:rFonts w:ascii="Oslo Sans Office" w:eastAsia="Times New Roman" w:hAnsi="Oslo Sans Office" w:cs="Calibri"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 w15:restartNumberingAfterBreak="0">
    <w:nsid w:val="0EC268CD"/>
    <w:multiLevelType w:val="hybridMultilevel"/>
    <w:tmpl w:val="9C08632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230665A"/>
    <w:multiLevelType w:val="hybridMultilevel"/>
    <w:tmpl w:val="5AFC01B4"/>
    <w:lvl w:ilvl="0" w:tplc="0414000F">
      <w:start w:val="1"/>
      <w:numFmt w:val="decimal"/>
      <w:lvlText w:val="%1."/>
      <w:lvlJc w:val="left"/>
      <w:pPr>
        <w:ind w:left="720" w:hanging="360"/>
      </w:pPr>
      <w:rPr>
        <w:rFont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3FA062E"/>
    <w:multiLevelType w:val="hybridMultilevel"/>
    <w:tmpl w:val="8EC6E69A"/>
    <w:lvl w:ilvl="0" w:tplc="04140001">
      <w:start w:val="1"/>
      <w:numFmt w:val="bullet"/>
      <w:lvlText w:val=""/>
      <w:lvlJc w:val="left"/>
      <w:pPr>
        <w:ind w:left="360" w:hanging="360"/>
      </w:pPr>
      <w:rPr>
        <w:rFonts w:ascii="Symbol" w:hAnsi="Symbol" w:hint="default"/>
      </w:rPr>
    </w:lvl>
    <w:lvl w:ilvl="1" w:tplc="FFFFFFFF">
      <w:numFmt w:val="bullet"/>
      <w:lvlText w:val="-"/>
      <w:lvlJc w:val="left"/>
      <w:pPr>
        <w:ind w:left="1080" w:hanging="360"/>
      </w:pPr>
      <w:rPr>
        <w:rFonts w:ascii="Oslo Sans Office" w:eastAsia="Times New Roman" w:hAnsi="Oslo Sans Office" w:cs="Calibri" w:hint="default"/>
      </w:rPr>
    </w:lvl>
    <w:lvl w:ilvl="2" w:tplc="FFFFFFFF">
      <w:numFmt w:val="bullet"/>
      <w:lvlText w:val="•"/>
      <w:lvlJc w:val="left"/>
      <w:pPr>
        <w:ind w:left="1800" w:hanging="360"/>
      </w:pPr>
      <w:rPr>
        <w:rFonts w:ascii="Oslo Sans Office" w:eastAsia="Times New Roman" w:hAnsi="Oslo Sans Office" w:cs="Calibri"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6B84414"/>
    <w:multiLevelType w:val="hybridMultilevel"/>
    <w:tmpl w:val="E88CE3D4"/>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6" w15:restartNumberingAfterBreak="0">
    <w:nsid w:val="19690B66"/>
    <w:multiLevelType w:val="hybridMultilevel"/>
    <w:tmpl w:val="15FA6FE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207975EA"/>
    <w:multiLevelType w:val="hybridMultilevel"/>
    <w:tmpl w:val="B78057B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23413218"/>
    <w:multiLevelType w:val="hybridMultilevel"/>
    <w:tmpl w:val="7B7824DE"/>
    <w:lvl w:ilvl="0" w:tplc="041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4B145AD"/>
    <w:multiLevelType w:val="hybridMultilevel"/>
    <w:tmpl w:val="247CF8D6"/>
    <w:lvl w:ilvl="0" w:tplc="041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5E6164B"/>
    <w:multiLevelType w:val="hybridMultilevel"/>
    <w:tmpl w:val="06D8CD82"/>
    <w:lvl w:ilvl="0" w:tplc="041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7B16F6E"/>
    <w:multiLevelType w:val="hybridMultilevel"/>
    <w:tmpl w:val="717AB008"/>
    <w:lvl w:ilvl="0" w:tplc="90D6EE24">
      <w:numFmt w:val="bullet"/>
      <w:lvlText w:val="-"/>
      <w:lvlJc w:val="left"/>
      <w:pPr>
        <w:ind w:left="720" w:hanging="360"/>
      </w:pPr>
      <w:rPr>
        <w:rFonts w:ascii="Oslo Sans Office" w:eastAsia="Times New Roman" w:hAnsi="Oslo Sans Office" w:cs="Calibri" w:hint="default"/>
        <w:color w:val="000000"/>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27D07EF1"/>
    <w:multiLevelType w:val="hybridMultilevel"/>
    <w:tmpl w:val="C0F2BFE2"/>
    <w:lvl w:ilvl="0" w:tplc="F0548B84">
      <w:numFmt w:val="bullet"/>
      <w:lvlText w:val="-"/>
      <w:lvlJc w:val="left"/>
      <w:pPr>
        <w:ind w:left="720" w:hanging="360"/>
      </w:pPr>
      <w:rPr>
        <w:rFonts w:ascii="Oslo Sans Office" w:eastAsia="Times New Roman" w:hAnsi="Oslo Sans Office"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2C4B7D9E"/>
    <w:multiLevelType w:val="hybridMultilevel"/>
    <w:tmpl w:val="F08CEEB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2F3306F5"/>
    <w:multiLevelType w:val="hybridMultilevel"/>
    <w:tmpl w:val="200E0422"/>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2FC72A47"/>
    <w:multiLevelType w:val="hybridMultilevel"/>
    <w:tmpl w:val="7E981924"/>
    <w:lvl w:ilvl="0" w:tplc="EFD69ECC">
      <w:numFmt w:val="bullet"/>
      <w:lvlText w:val="-"/>
      <w:lvlJc w:val="left"/>
      <w:pPr>
        <w:ind w:left="720" w:hanging="360"/>
      </w:pPr>
      <w:rPr>
        <w:rFonts w:ascii="Oslo Sans Office" w:eastAsia="Times New Roman" w:hAnsi="Oslo Sans Office"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317353B0"/>
    <w:multiLevelType w:val="hybridMultilevel"/>
    <w:tmpl w:val="979A820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31C216BF"/>
    <w:multiLevelType w:val="hybridMultilevel"/>
    <w:tmpl w:val="1D8C0234"/>
    <w:lvl w:ilvl="0" w:tplc="0414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3AF7B38"/>
    <w:multiLevelType w:val="hybridMultilevel"/>
    <w:tmpl w:val="7C926FD6"/>
    <w:lvl w:ilvl="0" w:tplc="041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5287CDB"/>
    <w:multiLevelType w:val="hybridMultilevel"/>
    <w:tmpl w:val="701ECE80"/>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38944966"/>
    <w:multiLevelType w:val="hybridMultilevel"/>
    <w:tmpl w:val="08C4CB92"/>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1" w15:restartNumberingAfterBreak="0">
    <w:nsid w:val="3B1D0967"/>
    <w:multiLevelType w:val="hybridMultilevel"/>
    <w:tmpl w:val="BA54A42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3BEB71CE"/>
    <w:multiLevelType w:val="hybridMultilevel"/>
    <w:tmpl w:val="81F4EC5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402C2421"/>
    <w:multiLevelType w:val="hybridMultilevel"/>
    <w:tmpl w:val="62C205B6"/>
    <w:lvl w:ilvl="0" w:tplc="1C28A898">
      <w:numFmt w:val="bullet"/>
      <w:lvlText w:val="-"/>
      <w:lvlJc w:val="left"/>
      <w:pPr>
        <w:ind w:left="720" w:hanging="360"/>
      </w:pPr>
      <w:rPr>
        <w:rFonts w:ascii="Oslo Sans Office" w:eastAsia="Times New Roman" w:hAnsi="Oslo Sans Office"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49656081"/>
    <w:multiLevelType w:val="hybridMultilevel"/>
    <w:tmpl w:val="E45EA3A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4BD60ECF"/>
    <w:multiLevelType w:val="hybridMultilevel"/>
    <w:tmpl w:val="B3B4A4E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15:restartNumberingAfterBreak="0">
    <w:nsid w:val="4CFF0E25"/>
    <w:multiLevelType w:val="hybridMultilevel"/>
    <w:tmpl w:val="94340720"/>
    <w:lvl w:ilvl="0" w:tplc="47FE62F4">
      <w:numFmt w:val="bullet"/>
      <w:lvlText w:val="-"/>
      <w:lvlJc w:val="left"/>
      <w:pPr>
        <w:ind w:left="720" w:hanging="360"/>
      </w:pPr>
      <w:rPr>
        <w:rFonts w:ascii="Oslo Sans Office" w:eastAsia="Times New Roman" w:hAnsi="Oslo Sans Office"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4E224520"/>
    <w:multiLevelType w:val="hybridMultilevel"/>
    <w:tmpl w:val="932A58CC"/>
    <w:lvl w:ilvl="0" w:tplc="BBB6DDE0">
      <w:numFmt w:val="bullet"/>
      <w:lvlText w:val="-"/>
      <w:lvlJc w:val="left"/>
      <w:pPr>
        <w:ind w:left="720" w:hanging="360"/>
      </w:pPr>
      <w:rPr>
        <w:rFonts w:ascii="Oslo Sans Office" w:eastAsia="Times New Roman" w:hAnsi="Oslo Sans Office" w:cs="Calibri" w:hint="default"/>
        <w:color w:val="auto"/>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8" w15:restartNumberingAfterBreak="0">
    <w:nsid w:val="4F7C19CF"/>
    <w:multiLevelType w:val="hybridMultilevel"/>
    <w:tmpl w:val="52B6A0F4"/>
    <w:lvl w:ilvl="0" w:tplc="EDE2A6F4">
      <w:numFmt w:val="bullet"/>
      <w:lvlText w:val="-"/>
      <w:lvlJc w:val="left"/>
      <w:pPr>
        <w:ind w:left="720" w:hanging="360"/>
      </w:pPr>
      <w:rPr>
        <w:rFonts w:ascii="Oslo Sans Office" w:eastAsia="Times New Roman" w:hAnsi="Oslo Sans Office"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9" w15:restartNumberingAfterBreak="0">
    <w:nsid w:val="501C083E"/>
    <w:multiLevelType w:val="hybridMultilevel"/>
    <w:tmpl w:val="A710B6C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0" w15:restartNumberingAfterBreak="0">
    <w:nsid w:val="503B409E"/>
    <w:multiLevelType w:val="hybridMultilevel"/>
    <w:tmpl w:val="3EFA7830"/>
    <w:lvl w:ilvl="0" w:tplc="AA924116">
      <w:numFmt w:val="bullet"/>
      <w:lvlText w:val="-"/>
      <w:lvlJc w:val="left"/>
      <w:pPr>
        <w:ind w:left="720" w:hanging="360"/>
      </w:pPr>
      <w:rPr>
        <w:rFonts w:ascii="Oslo Sans Office" w:eastAsia="Times New Roman" w:hAnsi="Oslo Sans Office" w:cs="Calibri" w:hint="default"/>
        <w:color w:val="auto"/>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1" w15:restartNumberingAfterBreak="0">
    <w:nsid w:val="50E17E00"/>
    <w:multiLevelType w:val="hybridMultilevel"/>
    <w:tmpl w:val="4D44AFA8"/>
    <w:lvl w:ilvl="0" w:tplc="04140001">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2" w15:restartNumberingAfterBreak="0">
    <w:nsid w:val="55456E84"/>
    <w:multiLevelType w:val="hybridMultilevel"/>
    <w:tmpl w:val="02A4C07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3" w15:restartNumberingAfterBreak="0">
    <w:nsid w:val="55EB5A28"/>
    <w:multiLevelType w:val="hybridMultilevel"/>
    <w:tmpl w:val="B9A20064"/>
    <w:lvl w:ilvl="0" w:tplc="78BC5F2C">
      <w:numFmt w:val="bullet"/>
      <w:lvlText w:val="-"/>
      <w:lvlJc w:val="left"/>
      <w:pPr>
        <w:ind w:left="720" w:hanging="360"/>
      </w:pPr>
      <w:rPr>
        <w:rFonts w:ascii="Oslo Sans Office" w:eastAsia="Times New Roman" w:hAnsi="Oslo Sans Office"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4" w15:restartNumberingAfterBreak="0">
    <w:nsid w:val="5B811D01"/>
    <w:multiLevelType w:val="hybridMultilevel"/>
    <w:tmpl w:val="AFC6BB3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5" w15:restartNumberingAfterBreak="0">
    <w:nsid w:val="64D51051"/>
    <w:multiLevelType w:val="hybridMultilevel"/>
    <w:tmpl w:val="BB4E2A1C"/>
    <w:lvl w:ilvl="0" w:tplc="49BC38CE">
      <w:numFmt w:val="bullet"/>
      <w:lvlText w:val="-"/>
      <w:lvlJc w:val="left"/>
      <w:pPr>
        <w:ind w:left="720" w:hanging="360"/>
      </w:pPr>
      <w:rPr>
        <w:rFonts w:ascii="Oslo Sans Office" w:eastAsia="Times New Roman" w:hAnsi="Oslo Sans Office"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6" w15:restartNumberingAfterBreak="0">
    <w:nsid w:val="6BCB1EEF"/>
    <w:multiLevelType w:val="hybridMultilevel"/>
    <w:tmpl w:val="916A209C"/>
    <w:lvl w:ilvl="0" w:tplc="10C243E2">
      <w:numFmt w:val="bullet"/>
      <w:lvlText w:val="-"/>
      <w:lvlJc w:val="left"/>
      <w:pPr>
        <w:ind w:left="720" w:hanging="360"/>
      </w:pPr>
      <w:rPr>
        <w:rFonts w:ascii="Oslo Sans Office" w:eastAsia="Times New Roman" w:hAnsi="Oslo Sans Office"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7" w15:restartNumberingAfterBreak="0">
    <w:nsid w:val="6BFE4A23"/>
    <w:multiLevelType w:val="hybridMultilevel"/>
    <w:tmpl w:val="A8F0834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8" w15:restartNumberingAfterBreak="0">
    <w:nsid w:val="6E0B64F7"/>
    <w:multiLevelType w:val="hybridMultilevel"/>
    <w:tmpl w:val="324263DA"/>
    <w:lvl w:ilvl="0" w:tplc="91363B7A">
      <w:numFmt w:val="bullet"/>
      <w:lvlText w:val="-"/>
      <w:lvlJc w:val="left"/>
      <w:pPr>
        <w:ind w:left="720" w:hanging="360"/>
      </w:pPr>
      <w:rPr>
        <w:rFonts w:ascii="Oslo Sans Office" w:eastAsia="Times New Roman" w:hAnsi="Oslo Sans Office"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9" w15:restartNumberingAfterBreak="0">
    <w:nsid w:val="705408F4"/>
    <w:multiLevelType w:val="hybridMultilevel"/>
    <w:tmpl w:val="40345B62"/>
    <w:lvl w:ilvl="0" w:tplc="1D84CCAC">
      <w:start w:val="1"/>
      <w:numFmt w:val="bullet"/>
      <w:lvlText w:val=""/>
      <w:lvlJc w:val="left"/>
      <w:pPr>
        <w:ind w:left="720" w:hanging="360"/>
      </w:pPr>
      <w:rPr>
        <w:rFonts w:ascii="Symbol" w:hAnsi="Symbol" w:hint="default"/>
      </w:rPr>
    </w:lvl>
    <w:lvl w:ilvl="1" w:tplc="746E025E">
      <w:start w:val="1"/>
      <w:numFmt w:val="bullet"/>
      <w:lvlText w:val="o"/>
      <w:lvlJc w:val="left"/>
      <w:pPr>
        <w:ind w:left="1440" w:hanging="360"/>
      </w:pPr>
      <w:rPr>
        <w:rFonts w:ascii="Courier New" w:hAnsi="Courier New" w:hint="default"/>
      </w:rPr>
    </w:lvl>
    <w:lvl w:ilvl="2" w:tplc="1E6EEA7C">
      <w:start w:val="1"/>
      <w:numFmt w:val="bullet"/>
      <w:lvlText w:val=""/>
      <w:lvlJc w:val="left"/>
      <w:pPr>
        <w:ind w:left="2160" w:hanging="360"/>
      </w:pPr>
      <w:rPr>
        <w:rFonts w:ascii="Wingdings" w:hAnsi="Wingdings" w:hint="default"/>
      </w:rPr>
    </w:lvl>
    <w:lvl w:ilvl="3" w:tplc="1DF226A8">
      <w:start w:val="1"/>
      <w:numFmt w:val="bullet"/>
      <w:lvlText w:val=""/>
      <w:lvlJc w:val="left"/>
      <w:pPr>
        <w:ind w:left="2880" w:hanging="360"/>
      </w:pPr>
      <w:rPr>
        <w:rFonts w:ascii="Symbol" w:hAnsi="Symbol" w:hint="default"/>
      </w:rPr>
    </w:lvl>
    <w:lvl w:ilvl="4" w:tplc="74AC7530">
      <w:start w:val="1"/>
      <w:numFmt w:val="bullet"/>
      <w:lvlText w:val="o"/>
      <w:lvlJc w:val="left"/>
      <w:pPr>
        <w:ind w:left="3600" w:hanging="360"/>
      </w:pPr>
      <w:rPr>
        <w:rFonts w:ascii="Courier New" w:hAnsi="Courier New" w:hint="default"/>
      </w:rPr>
    </w:lvl>
    <w:lvl w:ilvl="5" w:tplc="3D52DAEE">
      <w:start w:val="1"/>
      <w:numFmt w:val="bullet"/>
      <w:lvlText w:val=""/>
      <w:lvlJc w:val="left"/>
      <w:pPr>
        <w:ind w:left="4320" w:hanging="360"/>
      </w:pPr>
      <w:rPr>
        <w:rFonts w:ascii="Wingdings" w:hAnsi="Wingdings" w:hint="default"/>
      </w:rPr>
    </w:lvl>
    <w:lvl w:ilvl="6" w:tplc="7AF8ECD0">
      <w:start w:val="1"/>
      <w:numFmt w:val="bullet"/>
      <w:lvlText w:val=""/>
      <w:lvlJc w:val="left"/>
      <w:pPr>
        <w:ind w:left="5040" w:hanging="360"/>
      </w:pPr>
      <w:rPr>
        <w:rFonts w:ascii="Symbol" w:hAnsi="Symbol" w:hint="default"/>
      </w:rPr>
    </w:lvl>
    <w:lvl w:ilvl="7" w:tplc="7B2019A2">
      <w:start w:val="1"/>
      <w:numFmt w:val="bullet"/>
      <w:lvlText w:val="o"/>
      <w:lvlJc w:val="left"/>
      <w:pPr>
        <w:ind w:left="5760" w:hanging="360"/>
      </w:pPr>
      <w:rPr>
        <w:rFonts w:ascii="Courier New" w:hAnsi="Courier New" w:hint="default"/>
      </w:rPr>
    </w:lvl>
    <w:lvl w:ilvl="8" w:tplc="CF0ED484">
      <w:start w:val="1"/>
      <w:numFmt w:val="bullet"/>
      <w:lvlText w:val=""/>
      <w:lvlJc w:val="left"/>
      <w:pPr>
        <w:ind w:left="6480" w:hanging="360"/>
      </w:pPr>
      <w:rPr>
        <w:rFonts w:ascii="Wingdings" w:hAnsi="Wingdings" w:hint="default"/>
      </w:rPr>
    </w:lvl>
  </w:abstractNum>
  <w:abstractNum w:abstractNumId="40" w15:restartNumberingAfterBreak="0">
    <w:nsid w:val="70C32BF1"/>
    <w:multiLevelType w:val="hybridMultilevel"/>
    <w:tmpl w:val="E9F03FFC"/>
    <w:lvl w:ilvl="0" w:tplc="04140001">
      <w:start w:val="1"/>
      <w:numFmt w:val="bullet"/>
      <w:lvlText w:val=""/>
      <w:lvlJc w:val="left"/>
      <w:pPr>
        <w:ind w:left="720" w:hanging="360"/>
      </w:pPr>
      <w:rPr>
        <w:rFonts w:ascii="Symbol" w:hAnsi="Symbol" w:hint="default"/>
        <w:color w:val="00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1B6161A"/>
    <w:multiLevelType w:val="hybridMultilevel"/>
    <w:tmpl w:val="4D1E014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2" w15:restartNumberingAfterBreak="0">
    <w:nsid w:val="72864745"/>
    <w:multiLevelType w:val="hybridMultilevel"/>
    <w:tmpl w:val="1B42F65C"/>
    <w:lvl w:ilvl="0" w:tplc="7722C272">
      <w:numFmt w:val="bullet"/>
      <w:lvlText w:val="-"/>
      <w:lvlJc w:val="left"/>
      <w:pPr>
        <w:ind w:left="720" w:hanging="360"/>
      </w:pPr>
      <w:rPr>
        <w:rFonts w:ascii="Oslo Sans Office" w:eastAsia="Times New Roman" w:hAnsi="Oslo Sans Office"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3" w15:restartNumberingAfterBreak="0">
    <w:nsid w:val="736F4ACB"/>
    <w:multiLevelType w:val="hybridMultilevel"/>
    <w:tmpl w:val="1F0A2FAE"/>
    <w:lvl w:ilvl="0" w:tplc="04140001">
      <w:start w:val="1"/>
      <w:numFmt w:val="bullet"/>
      <w:lvlText w:val=""/>
      <w:lvlJc w:val="left"/>
      <w:pPr>
        <w:ind w:left="720" w:hanging="360"/>
      </w:pPr>
      <w:rPr>
        <w:rFonts w:ascii="Symbol" w:hAnsi="Symbol" w:hint="default"/>
      </w:rPr>
    </w:lvl>
    <w:lvl w:ilvl="1" w:tplc="E1365C36">
      <w:numFmt w:val="bullet"/>
      <w:lvlText w:val="-"/>
      <w:lvlJc w:val="left"/>
      <w:pPr>
        <w:ind w:left="1440" w:hanging="360"/>
      </w:pPr>
      <w:rPr>
        <w:rFonts w:ascii="Oslo Sans Office" w:eastAsia="Times New Roman" w:hAnsi="Oslo Sans Office" w:cs="Calibri" w:hint="default"/>
      </w:rPr>
    </w:lvl>
    <w:lvl w:ilvl="2" w:tplc="A3FA19AC">
      <w:numFmt w:val="bullet"/>
      <w:lvlText w:val="•"/>
      <w:lvlJc w:val="left"/>
      <w:pPr>
        <w:ind w:left="2160" w:hanging="360"/>
      </w:pPr>
      <w:rPr>
        <w:rFonts w:ascii="Oslo Sans Office" w:eastAsia="Times New Roman" w:hAnsi="Oslo Sans Office" w:cs="Calibri"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4" w15:restartNumberingAfterBreak="0">
    <w:nsid w:val="74180CFD"/>
    <w:multiLevelType w:val="hybridMultilevel"/>
    <w:tmpl w:val="81A86F16"/>
    <w:lvl w:ilvl="0" w:tplc="0414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75AA5DF1"/>
    <w:multiLevelType w:val="hybridMultilevel"/>
    <w:tmpl w:val="6A4A0D7A"/>
    <w:lvl w:ilvl="0" w:tplc="8036FCCE">
      <w:start w:val="1"/>
      <w:numFmt w:val="bullet"/>
      <w:lvlText w:val=""/>
      <w:lvlJc w:val="left"/>
      <w:pPr>
        <w:ind w:left="720" w:hanging="360"/>
      </w:pPr>
      <w:rPr>
        <w:rFonts w:ascii="Symbol" w:hAnsi="Symbol" w:hint="default"/>
      </w:rPr>
    </w:lvl>
    <w:lvl w:ilvl="1" w:tplc="10943F94">
      <w:start w:val="1"/>
      <w:numFmt w:val="bullet"/>
      <w:lvlText w:val="o"/>
      <w:lvlJc w:val="left"/>
      <w:pPr>
        <w:ind w:left="1440" w:hanging="360"/>
      </w:pPr>
      <w:rPr>
        <w:rFonts w:ascii="Courier New" w:hAnsi="Courier New" w:hint="default"/>
      </w:rPr>
    </w:lvl>
    <w:lvl w:ilvl="2" w:tplc="76F032C2">
      <w:start w:val="1"/>
      <w:numFmt w:val="bullet"/>
      <w:lvlText w:val=""/>
      <w:lvlJc w:val="left"/>
      <w:pPr>
        <w:ind w:left="2160" w:hanging="360"/>
      </w:pPr>
      <w:rPr>
        <w:rFonts w:ascii="Wingdings" w:hAnsi="Wingdings" w:hint="default"/>
      </w:rPr>
    </w:lvl>
    <w:lvl w:ilvl="3" w:tplc="9CD4EEC4">
      <w:start w:val="1"/>
      <w:numFmt w:val="bullet"/>
      <w:lvlText w:val=""/>
      <w:lvlJc w:val="left"/>
      <w:pPr>
        <w:ind w:left="2880" w:hanging="360"/>
      </w:pPr>
      <w:rPr>
        <w:rFonts w:ascii="Symbol" w:hAnsi="Symbol" w:hint="default"/>
      </w:rPr>
    </w:lvl>
    <w:lvl w:ilvl="4" w:tplc="7A08F5FE">
      <w:start w:val="1"/>
      <w:numFmt w:val="bullet"/>
      <w:lvlText w:val="o"/>
      <w:lvlJc w:val="left"/>
      <w:pPr>
        <w:ind w:left="3600" w:hanging="360"/>
      </w:pPr>
      <w:rPr>
        <w:rFonts w:ascii="Courier New" w:hAnsi="Courier New" w:hint="default"/>
      </w:rPr>
    </w:lvl>
    <w:lvl w:ilvl="5" w:tplc="9E022DD2">
      <w:start w:val="1"/>
      <w:numFmt w:val="bullet"/>
      <w:lvlText w:val=""/>
      <w:lvlJc w:val="left"/>
      <w:pPr>
        <w:ind w:left="4320" w:hanging="360"/>
      </w:pPr>
      <w:rPr>
        <w:rFonts w:ascii="Wingdings" w:hAnsi="Wingdings" w:hint="default"/>
      </w:rPr>
    </w:lvl>
    <w:lvl w:ilvl="6" w:tplc="374A5CC0">
      <w:start w:val="1"/>
      <w:numFmt w:val="bullet"/>
      <w:lvlText w:val=""/>
      <w:lvlJc w:val="left"/>
      <w:pPr>
        <w:ind w:left="5040" w:hanging="360"/>
      </w:pPr>
      <w:rPr>
        <w:rFonts w:ascii="Symbol" w:hAnsi="Symbol" w:hint="default"/>
      </w:rPr>
    </w:lvl>
    <w:lvl w:ilvl="7" w:tplc="9D0A2F90">
      <w:start w:val="1"/>
      <w:numFmt w:val="bullet"/>
      <w:lvlText w:val="o"/>
      <w:lvlJc w:val="left"/>
      <w:pPr>
        <w:ind w:left="5760" w:hanging="360"/>
      </w:pPr>
      <w:rPr>
        <w:rFonts w:ascii="Courier New" w:hAnsi="Courier New" w:hint="default"/>
      </w:rPr>
    </w:lvl>
    <w:lvl w:ilvl="8" w:tplc="206E8DF8">
      <w:start w:val="1"/>
      <w:numFmt w:val="bullet"/>
      <w:lvlText w:val=""/>
      <w:lvlJc w:val="left"/>
      <w:pPr>
        <w:ind w:left="6480" w:hanging="360"/>
      </w:pPr>
      <w:rPr>
        <w:rFonts w:ascii="Wingdings" w:hAnsi="Wingdings" w:hint="default"/>
      </w:rPr>
    </w:lvl>
  </w:abstractNum>
  <w:abstractNum w:abstractNumId="46" w15:restartNumberingAfterBreak="0">
    <w:nsid w:val="7DEC2653"/>
    <w:multiLevelType w:val="hybridMultilevel"/>
    <w:tmpl w:val="C1AC6ECA"/>
    <w:lvl w:ilvl="0" w:tplc="041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7E985544"/>
    <w:multiLevelType w:val="hybridMultilevel"/>
    <w:tmpl w:val="FD4027E0"/>
    <w:lvl w:ilvl="0" w:tplc="1166E8D0">
      <w:numFmt w:val="bullet"/>
      <w:lvlText w:val="-"/>
      <w:lvlJc w:val="left"/>
      <w:pPr>
        <w:ind w:left="720" w:hanging="360"/>
      </w:pPr>
      <w:rPr>
        <w:rFonts w:ascii="Oslo Sans Office" w:eastAsia="Times New Roman" w:hAnsi="Oslo Sans Office"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8" w15:restartNumberingAfterBreak="0">
    <w:nsid w:val="7F22226A"/>
    <w:multiLevelType w:val="hybridMultilevel"/>
    <w:tmpl w:val="CA92DD08"/>
    <w:lvl w:ilvl="0" w:tplc="3CCE03D2">
      <w:numFmt w:val="bullet"/>
      <w:lvlText w:val="-"/>
      <w:lvlJc w:val="left"/>
      <w:pPr>
        <w:ind w:left="720" w:hanging="360"/>
      </w:pPr>
      <w:rPr>
        <w:rFonts w:ascii="Oslo Sans Office" w:eastAsia="Times New Roman" w:hAnsi="Oslo Sans Office"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9" w15:restartNumberingAfterBreak="0">
    <w:nsid w:val="7F773ECC"/>
    <w:multiLevelType w:val="hybridMultilevel"/>
    <w:tmpl w:val="63EA637E"/>
    <w:lvl w:ilvl="0" w:tplc="041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693917145">
    <w:abstractNumId w:val="39"/>
  </w:num>
  <w:num w:numId="2" w16cid:durableId="843282263">
    <w:abstractNumId w:val="45"/>
  </w:num>
  <w:num w:numId="3" w16cid:durableId="991714695">
    <w:abstractNumId w:val="32"/>
  </w:num>
  <w:num w:numId="4" w16cid:durableId="1276256008">
    <w:abstractNumId w:val="1"/>
  </w:num>
  <w:num w:numId="5" w16cid:durableId="1314136463">
    <w:abstractNumId w:val="49"/>
  </w:num>
  <w:num w:numId="6" w16cid:durableId="424500318">
    <w:abstractNumId w:val="29"/>
  </w:num>
  <w:num w:numId="7" w16cid:durableId="149488369">
    <w:abstractNumId w:val="23"/>
  </w:num>
  <w:num w:numId="8" w16cid:durableId="129523093">
    <w:abstractNumId w:val="46"/>
  </w:num>
  <w:num w:numId="9" w16cid:durableId="2006392738">
    <w:abstractNumId w:val="21"/>
  </w:num>
  <w:num w:numId="10" w16cid:durableId="808716877">
    <w:abstractNumId w:val="30"/>
  </w:num>
  <w:num w:numId="11" w16cid:durableId="1121799517">
    <w:abstractNumId w:val="17"/>
  </w:num>
  <w:num w:numId="12" w16cid:durableId="2040474955">
    <w:abstractNumId w:val="11"/>
  </w:num>
  <w:num w:numId="13" w16cid:durableId="2029401624">
    <w:abstractNumId w:val="40"/>
  </w:num>
  <w:num w:numId="14" w16cid:durableId="1309744624">
    <w:abstractNumId w:val="20"/>
  </w:num>
  <w:num w:numId="15" w16cid:durableId="1073432176">
    <w:abstractNumId w:val="41"/>
  </w:num>
  <w:num w:numId="16" w16cid:durableId="206375373">
    <w:abstractNumId w:val="33"/>
  </w:num>
  <w:num w:numId="17" w16cid:durableId="1911882199">
    <w:abstractNumId w:val="8"/>
  </w:num>
  <w:num w:numId="18" w16cid:durableId="2005234153">
    <w:abstractNumId w:val="25"/>
  </w:num>
  <w:num w:numId="19" w16cid:durableId="246768777">
    <w:abstractNumId w:val="48"/>
  </w:num>
  <w:num w:numId="20" w16cid:durableId="1993950539">
    <w:abstractNumId w:val="10"/>
  </w:num>
  <w:num w:numId="21" w16cid:durableId="1845973244">
    <w:abstractNumId w:val="2"/>
  </w:num>
  <w:num w:numId="22" w16cid:durableId="1938974933">
    <w:abstractNumId w:val="36"/>
  </w:num>
  <w:num w:numId="23" w16cid:durableId="941884456">
    <w:abstractNumId w:val="9"/>
  </w:num>
  <w:num w:numId="24" w16cid:durableId="1439830586">
    <w:abstractNumId w:val="37"/>
  </w:num>
  <w:num w:numId="25" w16cid:durableId="1318847107">
    <w:abstractNumId w:val="12"/>
  </w:num>
  <w:num w:numId="26" w16cid:durableId="1730958839">
    <w:abstractNumId w:val="18"/>
  </w:num>
  <w:num w:numId="27" w16cid:durableId="387456013">
    <w:abstractNumId w:val="24"/>
  </w:num>
  <w:num w:numId="28" w16cid:durableId="1675575434">
    <w:abstractNumId w:val="26"/>
  </w:num>
  <w:num w:numId="29" w16cid:durableId="392974528">
    <w:abstractNumId w:val="31"/>
  </w:num>
  <w:num w:numId="30" w16cid:durableId="1892034453">
    <w:abstractNumId w:val="22"/>
  </w:num>
  <w:num w:numId="31" w16cid:durableId="943268013">
    <w:abstractNumId w:val="38"/>
  </w:num>
  <w:num w:numId="32" w16cid:durableId="1947271547">
    <w:abstractNumId w:val="0"/>
  </w:num>
  <w:num w:numId="33" w16cid:durableId="873007177">
    <w:abstractNumId w:val="47"/>
  </w:num>
  <w:num w:numId="34" w16cid:durableId="2033527427">
    <w:abstractNumId w:val="5"/>
  </w:num>
  <w:num w:numId="35" w16cid:durableId="2054380391">
    <w:abstractNumId w:val="42"/>
  </w:num>
  <w:num w:numId="36" w16cid:durableId="878473604">
    <w:abstractNumId w:val="7"/>
  </w:num>
  <w:num w:numId="37" w16cid:durableId="1323117780">
    <w:abstractNumId w:val="15"/>
  </w:num>
  <w:num w:numId="38" w16cid:durableId="1744715951">
    <w:abstractNumId w:val="16"/>
  </w:num>
  <w:num w:numId="39" w16cid:durableId="2047219136">
    <w:abstractNumId w:val="35"/>
  </w:num>
  <w:num w:numId="40" w16cid:durableId="1097170144">
    <w:abstractNumId w:val="43"/>
  </w:num>
  <w:num w:numId="41" w16cid:durableId="2098671371">
    <w:abstractNumId w:val="28"/>
  </w:num>
  <w:num w:numId="42" w16cid:durableId="731077223">
    <w:abstractNumId w:val="34"/>
  </w:num>
  <w:num w:numId="43" w16cid:durableId="915044742">
    <w:abstractNumId w:val="27"/>
  </w:num>
  <w:num w:numId="44" w16cid:durableId="1321034919">
    <w:abstractNumId w:val="6"/>
  </w:num>
  <w:num w:numId="45" w16cid:durableId="718045070">
    <w:abstractNumId w:val="14"/>
  </w:num>
  <w:num w:numId="46" w16cid:durableId="234904132">
    <w:abstractNumId w:val="19"/>
  </w:num>
  <w:num w:numId="47" w16cid:durableId="1337031942">
    <w:abstractNumId w:val="13"/>
  </w:num>
  <w:num w:numId="48" w16cid:durableId="1261331233">
    <w:abstractNumId w:val="4"/>
  </w:num>
  <w:num w:numId="49" w16cid:durableId="1436628752">
    <w:abstractNumId w:val="3"/>
  </w:num>
  <w:num w:numId="50" w16cid:durableId="1921403186">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2BC6"/>
    <w:rsid w:val="000007B6"/>
    <w:rsid w:val="00000C03"/>
    <w:rsid w:val="00000ED6"/>
    <w:rsid w:val="00001658"/>
    <w:rsid w:val="00003D5D"/>
    <w:rsid w:val="00005E0E"/>
    <w:rsid w:val="000061FD"/>
    <w:rsid w:val="000158B9"/>
    <w:rsid w:val="00016B20"/>
    <w:rsid w:val="00020119"/>
    <w:rsid w:val="00024A80"/>
    <w:rsid w:val="00025FE4"/>
    <w:rsid w:val="00030638"/>
    <w:rsid w:val="00031041"/>
    <w:rsid w:val="00035BB0"/>
    <w:rsid w:val="00035C74"/>
    <w:rsid w:val="00036376"/>
    <w:rsid w:val="00041E8E"/>
    <w:rsid w:val="00042D60"/>
    <w:rsid w:val="00045FE7"/>
    <w:rsid w:val="000474E0"/>
    <w:rsid w:val="00052CF9"/>
    <w:rsid w:val="00053B2B"/>
    <w:rsid w:val="00055090"/>
    <w:rsid w:val="00063156"/>
    <w:rsid w:val="00066A4E"/>
    <w:rsid w:val="00073092"/>
    <w:rsid w:val="00076ED8"/>
    <w:rsid w:val="00081F04"/>
    <w:rsid w:val="0008378C"/>
    <w:rsid w:val="00091380"/>
    <w:rsid w:val="00092537"/>
    <w:rsid w:val="000925F7"/>
    <w:rsid w:val="000955B7"/>
    <w:rsid w:val="0009764A"/>
    <w:rsid w:val="000A3DC9"/>
    <w:rsid w:val="000A41DF"/>
    <w:rsid w:val="000A452B"/>
    <w:rsid w:val="000A4BB8"/>
    <w:rsid w:val="000B1A84"/>
    <w:rsid w:val="000B1FFD"/>
    <w:rsid w:val="000B2E54"/>
    <w:rsid w:val="000B365A"/>
    <w:rsid w:val="000B7219"/>
    <w:rsid w:val="000B7BE4"/>
    <w:rsid w:val="000C010F"/>
    <w:rsid w:val="000C13C0"/>
    <w:rsid w:val="000C2211"/>
    <w:rsid w:val="000C2A43"/>
    <w:rsid w:val="000D3469"/>
    <w:rsid w:val="000D378B"/>
    <w:rsid w:val="000D40FF"/>
    <w:rsid w:val="000D7091"/>
    <w:rsid w:val="000D7D6B"/>
    <w:rsid w:val="000E0438"/>
    <w:rsid w:val="000E164B"/>
    <w:rsid w:val="000E1E00"/>
    <w:rsid w:val="000E2108"/>
    <w:rsid w:val="000E2407"/>
    <w:rsid w:val="000E438F"/>
    <w:rsid w:val="000E6053"/>
    <w:rsid w:val="000E7321"/>
    <w:rsid w:val="000F1FCD"/>
    <w:rsid w:val="000F4499"/>
    <w:rsid w:val="00104B8F"/>
    <w:rsid w:val="00104ED4"/>
    <w:rsid w:val="00106A7F"/>
    <w:rsid w:val="0010728D"/>
    <w:rsid w:val="00107B38"/>
    <w:rsid w:val="00112851"/>
    <w:rsid w:val="00113701"/>
    <w:rsid w:val="001144AA"/>
    <w:rsid w:val="001145DA"/>
    <w:rsid w:val="00114A5B"/>
    <w:rsid w:val="00115801"/>
    <w:rsid w:val="00117BE9"/>
    <w:rsid w:val="00130BF2"/>
    <w:rsid w:val="0013109C"/>
    <w:rsid w:val="00134541"/>
    <w:rsid w:val="0014155A"/>
    <w:rsid w:val="0014536D"/>
    <w:rsid w:val="00145CAA"/>
    <w:rsid w:val="00153A05"/>
    <w:rsid w:val="00155828"/>
    <w:rsid w:val="00157382"/>
    <w:rsid w:val="001573E7"/>
    <w:rsid w:val="00161426"/>
    <w:rsid w:val="00163C16"/>
    <w:rsid w:val="00164441"/>
    <w:rsid w:val="00164B49"/>
    <w:rsid w:val="00170EDB"/>
    <w:rsid w:val="00175B42"/>
    <w:rsid w:val="00195DF6"/>
    <w:rsid w:val="00196CF1"/>
    <w:rsid w:val="00196ED1"/>
    <w:rsid w:val="001A0785"/>
    <w:rsid w:val="001A2A62"/>
    <w:rsid w:val="001A3445"/>
    <w:rsid w:val="001A4801"/>
    <w:rsid w:val="001A5437"/>
    <w:rsid w:val="001A5C2B"/>
    <w:rsid w:val="001A7EAC"/>
    <w:rsid w:val="001B528A"/>
    <w:rsid w:val="001B5C74"/>
    <w:rsid w:val="001B769E"/>
    <w:rsid w:val="001C2384"/>
    <w:rsid w:val="001C45BE"/>
    <w:rsid w:val="001C5CC6"/>
    <w:rsid w:val="001D267C"/>
    <w:rsid w:val="001D7D65"/>
    <w:rsid w:val="001E17B8"/>
    <w:rsid w:val="001E1B02"/>
    <w:rsid w:val="001E4157"/>
    <w:rsid w:val="001F2F9A"/>
    <w:rsid w:val="001F4440"/>
    <w:rsid w:val="001F49E0"/>
    <w:rsid w:val="001F5646"/>
    <w:rsid w:val="001F70AD"/>
    <w:rsid w:val="00204295"/>
    <w:rsid w:val="002055C2"/>
    <w:rsid w:val="00205CD4"/>
    <w:rsid w:val="002079D7"/>
    <w:rsid w:val="00213EEC"/>
    <w:rsid w:val="00216CE9"/>
    <w:rsid w:val="00216F90"/>
    <w:rsid w:val="00222783"/>
    <w:rsid w:val="00222A26"/>
    <w:rsid w:val="002252B0"/>
    <w:rsid w:val="00227866"/>
    <w:rsid w:val="002303D2"/>
    <w:rsid w:val="00231179"/>
    <w:rsid w:val="002325D8"/>
    <w:rsid w:val="0023492D"/>
    <w:rsid w:val="00237DDC"/>
    <w:rsid w:val="00242A3D"/>
    <w:rsid w:val="00243CE6"/>
    <w:rsid w:val="00244014"/>
    <w:rsid w:val="00244076"/>
    <w:rsid w:val="00246EF0"/>
    <w:rsid w:val="0024730D"/>
    <w:rsid w:val="002513CD"/>
    <w:rsid w:val="00254240"/>
    <w:rsid w:val="002550B4"/>
    <w:rsid w:val="0025623C"/>
    <w:rsid w:val="0025624E"/>
    <w:rsid w:val="00257CCB"/>
    <w:rsid w:val="00260456"/>
    <w:rsid w:val="00263C60"/>
    <w:rsid w:val="002657D7"/>
    <w:rsid w:val="00267576"/>
    <w:rsid w:val="00267A5D"/>
    <w:rsid w:val="0027036D"/>
    <w:rsid w:val="002718BB"/>
    <w:rsid w:val="00274457"/>
    <w:rsid w:val="00275991"/>
    <w:rsid w:val="00282728"/>
    <w:rsid w:val="00283D67"/>
    <w:rsid w:val="0028685E"/>
    <w:rsid w:val="002941C7"/>
    <w:rsid w:val="00294876"/>
    <w:rsid w:val="00296549"/>
    <w:rsid w:val="00296B8F"/>
    <w:rsid w:val="00296F50"/>
    <w:rsid w:val="00296F9F"/>
    <w:rsid w:val="002A20F2"/>
    <w:rsid w:val="002A3B3D"/>
    <w:rsid w:val="002A413D"/>
    <w:rsid w:val="002A6920"/>
    <w:rsid w:val="002B075A"/>
    <w:rsid w:val="002B10FE"/>
    <w:rsid w:val="002B46B2"/>
    <w:rsid w:val="002B6480"/>
    <w:rsid w:val="002B7BB4"/>
    <w:rsid w:val="002C043F"/>
    <w:rsid w:val="002C0A80"/>
    <w:rsid w:val="002C1300"/>
    <w:rsid w:val="002C6711"/>
    <w:rsid w:val="002C728D"/>
    <w:rsid w:val="002C7B2A"/>
    <w:rsid w:val="002C7E89"/>
    <w:rsid w:val="002D1DB8"/>
    <w:rsid w:val="002D2325"/>
    <w:rsid w:val="002D2763"/>
    <w:rsid w:val="002D2BC2"/>
    <w:rsid w:val="002D4687"/>
    <w:rsid w:val="002D7405"/>
    <w:rsid w:val="002E0F76"/>
    <w:rsid w:val="002E1C35"/>
    <w:rsid w:val="002E1D84"/>
    <w:rsid w:val="002E3AE6"/>
    <w:rsid w:val="002E4DC0"/>
    <w:rsid w:val="002E6C1E"/>
    <w:rsid w:val="002E7595"/>
    <w:rsid w:val="002E795C"/>
    <w:rsid w:val="002F0AD5"/>
    <w:rsid w:val="002F281C"/>
    <w:rsid w:val="002F7012"/>
    <w:rsid w:val="002F7E37"/>
    <w:rsid w:val="0030274E"/>
    <w:rsid w:val="00302D6E"/>
    <w:rsid w:val="00303E34"/>
    <w:rsid w:val="0030401B"/>
    <w:rsid w:val="00310B4D"/>
    <w:rsid w:val="003125BD"/>
    <w:rsid w:val="00313EA3"/>
    <w:rsid w:val="003147BA"/>
    <w:rsid w:val="003378DA"/>
    <w:rsid w:val="00340165"/>
    <w:rsid w:val="0034114F"/>
    <w:rsid w:val="00343A58"/>
    <w:rsid w:val="00344A62"/>
    <w:rsid w:val="003466E0"/>
    <w:rsid w:val="00346E9C"/>
    <w:rsid w:val="0035198C"/>
    <w:rsid w:val="003527CD"/>
    <w:rsid w:val="00356F80"/>
    <w:rsid w:val="00360C4D"/>
    <w:rsid w:val="00361438"/>
    <w:rsid w:val="0036201D"/>
    <w:rsid w:val="003669EB"/>
    <w:rsid w:val="00366A7F"/>
    <w:rsid w:val="0037789B"/>
    <w:rsid w:val="00377D2B"/>
    <w:rsid w:val="00382848"/>
    <w:rsid w:val="00383203"/>
    <w:rsid w:val="00385739"/>
    <w:rsid w:val="003861DB"/>
    <w:rsid w:val="00387E62"/>
    <w:rsid w:val="00390059"/>
    <w:rsid w:val="00390542"/>
    <w:rsid w:val="00390DF9"/>
    <w:rsid w:val="00391D13"/>
    <w:rsid w:val="00392160"/>
    <w:rsid w:val="003922C5"/>
    <w:rsid w:val="003971FA"/>
    <w:rsid w:val="003A097F"/>
    <w:rsid w:val="003A0F50"/>
    <w:rsid w:val="003A2E75"/>
    <w:rsid w:val="003A6E52"/>
    <w:rsid w:val="003A6E6F"/>
    <w:rsid w:val="003A73BE"/>
    <w:rsid w:val="003B079E"/>
    <w:rsid w:val="003B08EE"/>
    <w:rsid w:val="003B127D"/>
    <w:rsid w:val="003B1AE7"/>
    <w:rsid w:val="003B1C0C"/>
    <w:rsid w:val="003B2BF0"/>
    <w:rsid w:val="003B34AD"/>
    <w:rsid w:val="003B54C4"/>
    <w:rsid w:val="003B5D8A"/>
    <w:rsid w:val="003C3945"/>
    <w:rsid w:val="003C3BC0"/>
    <w:rsid w:val="003C5C3D"/>
    <w:rsid w:val="003C5E16"/>
    <w:rsid w:val="003D1168"/>
    <w:rsid w:val="003D145B"/>
    <w:rsid w:val="003D392D"/>
    <w:rsid w:val="003D59A0"/>
    <w:rsid w:val="003D5CA4"/>
    <w:rsid w:val="003D6FCE"/>
    <w:rsid w:val="003D7E05"/>
    <w:rsid w:val="003E043C"/>
    <w:rsid w:val="003E0B8C"/>
    <w:rsid w:val="003E0C7C"/>
    <w:rsid w:val="003E4416"/>
    <w:rsid w:val="003E64ED"/>
    <w:rsid w:val="003E70DF"/>
    <w:rsid w:val="003E780A"/>
    <w:rsid w:val="003F1426"/>
    <w:rsid w:val="003F337A"/>
    <w:rsid w:val="003F496E"/>
    <w:rsid w:val="0040011D"/>
    <w:rsid w:val="00407F2F"/>
    <w:rsid w:val="00410C5C"/>
    <w:rsid w:val="00414CB8"/>
    <w:rsid w:val="00416AA9"/>
    <w:rsid w:val="00417572"/>
    <w:rsid w:val="00422997"/>
    <w:rsid w:val="00424BD6"/>
    <w:rsid w:val="004265E6"/>
    <w:rsid w:val="0042692F"/>
    <w:rsid w:val="00434138"/>
    <w:rsid w:val="004342C8"/>
    <w:rsid w:val="0043450A"/>
    <w:rsid w:val="00434C79"/>
    <w:rsid w:val="004419AB"/>
    <w:rsid w:val="00444DE8"/>
    <w:rsid w:val="00445D6B"/>
    <w:rsid w:val="0044685A"/>
    <w:rsid w:val="00446B4E"/>
    <w:rsid w:val="0044764A"/>
    <w:rsid w:val="0045026F"/>
    <w:rsid w:val="00451AE6"/>
    <w:rsid w:val="004531AB"/>
    <w:rsid w:val="00455CB1"/>
    <w:rsid w:val="00455FF7"/>
    <w:rsid w:val="00461207"/>
    <w:rsid w:val="00462542"/>
    <w:rsid w:val="00462694"/>
    <w:rsid w:val="00463416"/>
    <w:rsid w:val="00464E31"/>
    <w:rsid w:val="004670EE"/>
    <w:rsid w:val="00467D25"/>
    <w:rsid w:val="00473F54"/>
    <w:rsid w:val="004756A7"/>
    <w:rsid w:val="00477809"/>
    <w:rsid w:val="00481836"/>
    <w:rsid w:val="00481D7E"/>
    <w:rsid w:val="00483075"/>
    <w:rsid w:val="004863F0"/>
    <w:rsid w:val="004921A7"/>
    <w:rsid w:val="004936C7"/>
    <w:rsid w:val="00493B76"/>
    <w:rsid w:val="00493CA9"/>
    <w:rsid w:val="00494136"/>
    <w:rsid w:val="004943A3"/>
    <w:rsid w:val="004957A9"/>
    <w:rsid w:val="00497D54"/>
    <w:rsid w:val="004A2561"/>
    <w:rsid w:val="004A5745"/>
    <w:rsid w:val="004B093D"/>
    <w:rsid w:val="004B34EA"/>
    <w:rsid w:val="004B42B2"/>
    <w:rsid w:val="004B447C"/>
    <w:rsid w:val="004B7757"/>
    <w:rsid w:val="004C41E2"/>
    <w:rsid w:val="004C4BFC"/>
    <w:rsid w:val="004C65A2"/>
    <w:rsid w:val="004D0F45"/>
    <w:rsid w:val="004D1FBC"/>
    <w:rsid w:val="004D4D39"/>
    <w:rsid w:val="004D523F"/>
    <w:rsid w:val="004D7A5A"/>
    <w:rsid w:val="004E10E3"/>
    <w:rsid w:val="004E3BF0"/>
    <w:rsid w:val="004E45F8"/>
    <w:rsid w:val="004E4C80"/>
    <w:rsid w:val="004E57DE"/>
    <w:rsid w:val="004E7801"/>
    <w:rsid w:val="004E7962"/>
    <w:rsid w:val="004E7A29"/>
    <w:rsid w:val="004F1A23"/>
    <w:rsid w:val="004F36AB"/>
    <w:rsid w:val="004F3BCC"/>
    <w:rsid w:val="004F5023"/>
    <w:rsid w:val="00500259"/>
    <w:rsid w:val="00500A5A"/>
    <w:rsid w:val="00502D68"/>
    <w:rsid w:val="00503555"/>
    <w:rsid w:val="005126D3"/>
    <w:rsid w:val="00512862"/>
    <w:rsid w:val="00522CCE"/>
    <w:rsid w:val="00523A97"/>
    <w:rsid w:val="00523F66"/>
    <w:rsid w:val="00525152"/>
    <w:rsid w:val="0052581F"/>
    <w:rsid w:val="0052662D"/>
    <w:rsid w:val="00531568"/>
    <w:rsid w:val="0053237C"/>
    <w:rsid w:val="00532879"/>
    <w:rsid w:val="00532DAB"/>
    <w:rsid w:val="00532ECD"/>
    <w:rsid w:val="00533691"/>
    <w:rsid w:val="0053773D"/>
    <w:rsid w:val="00541960"/>
    <w:rsid w:val="00546D36"/>
    <w:rsid w:val="00546F3A"/>
    <w:rsid w:val="00551C8E"/>
    <w:rsid w:val="0055306D"/>
    <w:rsid w:val="005531AA"/>
    <w:rsid w:val="0055436B"/>
    <w:rsid w:val="00556088"/>
    <w:rsid w:val="0056205E"/>
    <w:rsid w:val="005625AE"/>
    <w:rsid w:val="005632B2"/>
    <w:rsid w:val="00566C02"/>
    <w:rsid w:val="00570A5B"/>
    <w:rsid w:val="00572F5E"/>
    <w:rsid w:val="005741CB"/>
    <w:rsid w:val="00575346"/>
    <w:rsid w:val="00580DC3"/>
    <w:rsid w:val="005832B4"/>
    <w:rsid w:val="00584D6C"/>
    <w:rsid w:val="005868AA"/>
    <w:rsid w:val="00590E84"/>
    <w:rsid w:val="005925B2"/>
    <w:rsid w:val="00594011"/>
    <w:rsid w:val="005947A3"/>
    <w:rsid w:val="00594AAF"/>
    <w:rsid w:val="00594CB4"/>
    <w:rsid w:val="00594CDE"/>
    <w:rsid w:val="00596BA4"/>
    <w:rsid w:val="005A4927"/>
    <w:rsid w:val="005B08DE"/>
    <w:rsid w:val="005B14DB"/>
    <w:rsid w:val="005B38D6"/>
    <w:rsid w:val="005C7BBB"/>
    <w:rsid w:val="005D16B0"/>
    <w:rsid w:val="005D2DF7"/>
    <w:rsid w:val="005D2F1E"/>
    <w:rsid w:val="005D384D"/>
    <w:rsid w:val="005D7975"/>
    <w:rsid w:val="005E03D4"/>
    <w:rsid w:val="005E0D0E"/>
    <w:rsid w:val="005E1D8D"/>
    <w:rsid w:val="005E52B1"/>
    <w:rsid w:val="005F0282"/>
    <w:rsid w:val="005F17A8"/>
    <w:rsid w:val="005F1BFC"/>
    <w:rsid w:val="005F35D0"/>
    <w:rsid w:val="005F4B33"/>
    <w:rsid w:val="005F6119"/>
    <w:rsid w:val="006003DE"/>
    <w:rsid w:val="00600B2E"/>
    <w:rsid w:val="00602170"/>
    <w:rsid w:val="00603380"/>
    <w:rsid w:val="00603394"/>
    <w:rsid w:val="006038CA"/>
    <w:rsid w:val="00604BFE"/>
    <w:rsid w:val="006059C6"/>
    <w:rsid w:val="00610B07"/>
    <w:rsid w:val="00612B90"/>
    <w:rsid w:val="00614184"/>
    <w:rsid w:val="00614661"/>
    <w:rsid w:val="00615E53"/>
    <w:rsid w:val="00617E4B"/>
    <w:rsid w:val="00621A54"/>
    <w:rsid w:val="00630C9C"/>
    <w:rsid w:val="0063343C"/>
    <w:rsid w:val="006363DA"/>
    <w:rsid w:val="00637746"/>
    <w:rsid w:val="006429D4"/>
    <w:rsid w:val="00644457"/>
    <w:rsid w:val="00647C93"/>
    <w:rsid w:val="00653B76"/>
    <w:rsid w:val="00654E23"/>
    <w:rsid w:val="00654F60"/>
    <w:rsid w:val="006551F2"/>
    <w:rsid w:val="00657D15"/>
    <w:rsid w:val="00662068"/>
    <w:rsid w:val="00664111"/>
    <w:rsid w:val="006643B2"/>
    <w:rsid w:val="0066487C"/>
    <w:rsid w:val="00667D78"/>
    <w:rsid w:val="006704AB"/>
    <w:rsid w:val="006750B9"/>
    <w:rsid w:val="0067602C"/>
    <w:rsid w:val="00676AC6"/>
    <w:rsid w:val="0067712D"/>
    <w:rsid w:val="00682EA9"/>
    <w:rsid w:val="006868AF"/>
    <w:rsid w:val="00686E48"/>
    <w:rsid w:val="0069053A"/>
    <w:rsid w:val="00690754"/>
    <w:rsid w:val="00691721"/>
    <w:rsid w:val="00691D79"/>
    <w:rsid w:val="00691E91"/>
    <w:rsid w:val="00694E12"/>
    <w:rsid w:val="006A0FB7"/>
    <w:rsid w:val="006A49D9"/>
    <w:rsid w:val="006A4F96"/>
    <w:rsid w:val="006A5245"/>
    <w:rsid w:val="006A7461"/>
    <w:rsid w:val="006B1417"/>
    <w:rsid w:val="006B19C5"/>
    <w:rsid w:val="006C323F"/>
    <w:rsid w:val="006C7283"/>
    <w:rsid w:val="006C7481"/>
    <w:rsid w:val="006C764F"/>
    <w:rsid w:val="006D29EC"/>
    <w:rsid w:val="006D2FC6"/>
    <w:rsid w:val="006D38EB"/>
    <w:rsid w:val="006D4E1F"/>
    <w:rsid w:val="006D7635"/>
    <w:rsid w:val="006E1D5F"/>
    <w:rsid w:val="006E57FD"/>
    <w:rsid w:val="006E73C0"/>
    <w:rsid w:val="006F026D"/>
    <w:rsid w:val="006F2FFC"/>
    <w:rsid w:val="006F30BC"/>
    <w:rsid w:val="0070153E"/>
    <w:rsid w:val="0071233A"/>
    <w:rsid w:val="00713308"/>
    <w:rsid w:val="00714EAC"/>
    <w:rsid w:val="00715636"/>
    <w:rsid w:val="007169A7"/>
    <w:rsid w:val="007238AB"/>
    <w:rsid w:val="00724958"/>
    <w:rsid w:val="00725608"/>
    <w:rsid w:val="00730BEF"/>
    <w:rsid w:val="0073219B"/>
    <w:rsid w:val="007334F0"/>
    <w:rsid w:val="00743CE1"/>
    <w:rsid w:val="00752060"/>
    <w:rsid w:val="00752729"/>
    <w:rsid w:val="00752D95"/>
    <w:rsid w:val="00756491"/>
    <w:rsid w:val="0076057A"/>
    <w:rsid w:val="007616CD"/>
    <w:rsid w:val="007627F2"/>
    <w:rsid w:val="007644AB"/>
    <w:rsid w:val="00765D39"/>
    <w:rsid w:val="00770CB4"/>
    <w:rsid w:val="0077294E"/>
    <w:rsid w:val="00772C6E"/>
    <w:rsid w:val="00773F2B"/>
    <w:rsid w:val="00774E39"/>
    <w:rsid w:val="00777880"/>
    <w:rsid w:val="00780397"/>
    <w:rsid w:val="007803F4"/>
    <w:rsid w:val="0078073E"/>
    <w:rsid w:val="0078233B"/>
    <w:rsid w:val="00782E9A"/>
    <w:rsid w:val="00783115"/>
    <w:rsid w:val="007840E4"/>
    <w:rsid w:val="00790CF4"/>
    <w:rsid w:val="00792CEC"/>
    <w:rsid w:val="00794187"/>
    <w:rsid w:val="00794445"/>
    <w:rsid w:val="00794633"/>
    <w:rsid w:val="00794885"/>
    <w:rsid w:val="00795E23"/>
    <w:rsid w:val="0079633C"/>
    <w:rsid w:val="00796A5C"/>
    <w:rsid w:val="00797C50"/>
    <w:rsid w:val="007A0F6F"/>
    <w:rsid w:val="007A5563"/>
    <w:rsid w:val="007A56A5"/>
    <w:rsid w:val="007A6E70"/>
    <w:rsid w:val="007A7CC2"/>
    <w:rsid w:val="007B1670"/>
    <w:rsid w:val="007B18AA"/>
    <w:rsid w:val="007C0C3F"/>
    <w:rsid w:val="007C0E29"/>
    <w:rsid w:val="007C1425"/>
    <w:rsid w:val="007C3B19"/>
    <w:rsid w:val="007D0921"/>
    <w:rsid w:val="007D1FB8"/>
    <w:rsid w:val="007D336F"/>
    <w:rsid w:val="007D5291"/>
    <w:rsid w:val="007D566D"/>
    <w:rsid w:val="007D681D"/>
    <w:rsid w:val="007E0952"/>
    <w:rsid w:val="007E160C"/>
    <w:rsid w:val="007E3E1B"/>
    <w:rsid w:val="007E5AD2"/>
    <w:rsid w:val="007E6C9B"/>
    <w:rsid w:val="007E70BB"/>
    <w:rsid w:val="007F081B"/>
    <w:rsid w:val="007F0B8B"/>
    <w:rsid w:val="007F1B4A"/>
    <w:rsid w:val="007F2FCD"/>
    <w:rsid w:val="007F31FB"/>
    <w:rsid w:val="007F72F1"/>
    <w:rsid w:val="007F76AF"/>
    <w:rsid w:val="00800196"/>
    <w:rsid w:val="00800848"/>
    <w:rsid w:val="00801A68"/>
    <w:rsid w:val="00802AF7"/>
    <w:rsid w:val="0080334C"/>
    <w:rsid w:val="00804285"/>
    <w:rsid w:val="008043F2"/>
    <w:rsid w:val="008062E7"/>
    <w:rsid w:val="00806EE1"/>
    <w:rsid w:val="00807A47"/>
    <w:rsid w:val="00812149"/>
    <w:rsid w:val="00812B4E"/>
    <w:rsid w:val="00813228"/>
    <w:rsid w:val="008146AF"/>
    <w:rsid w:val="00815652"/>
    <w:rsid w:val="00821EA7"/>
    <w:rsid w:val="0082323C"/>
    <w:rsid w:val="00826179"/>
    <w:rsid w:val="00830CFB"/>
    <w:rsid w:val="008315EA"/>
    <w:rsid w:val="008319A8"/>
    <w:rsid w:val="00832383"/>
    <w:rsid w:val="0084479E"/>
    <w:rsid w:val="00844961"/>
    <w:rsid w:val="0085292F"/>
    <w:rsid w:val="00853178"/>
    <w:rsid w:val="008613C1"/>
    <w:rsid w:val="00861B09"/>
    <w:rsid w:val="00861D64"/>
    <w:rsid w:val="00863F30"/>
    <w:rsid w:val="00864770"/>
    <w:rsid w:val="00864891"/>
    <w:rsid w:val="00864A14"/>
    <w:rsid w:val="008677B3"/>
    <w:rsid w:val="0087039D"/>
    <w:rsid w:val="008728A4"/>
    <w:rsid w:val="00872F4E"/>
    <w:rsid w:val="008751D8"/>
    <w:rsid w:val="00876237"/>
    <w:rsid w:val="00876EF1"/>
    <w:rsid w:val="0087740C"/>
    <w:rsid w:val="00880A1D"/>
    <w:rsid w:val="00882553"/>
    <w:rsid w:val="00884B6D"/>
    <w:rsid w:val="00886412"/>
    <w:rsid w:val="008867D2"/>
    <w:rsid w:val="00890806"/>
    <w:rsid w:val="00892715"/>
    <w:rsid w:val="00895C4A"/>
    <w:rsid w:val="00897D18"/>
    <w:rsid w:val="008A273E"/>
    <w:rsid w:val="008A2BC5"/>
    <w:rsid w:val="008A4059"/>
    <w:rsid w:val="008A4144"/>
    <w:rsid w:val="008A71DF"/>
    <w:rsid w:val="008A7E44"/>
    <w:rsid w:val="008A7F2E"/>
    <w:rsid w:val="008A7F72"/>
    <w:rsid w:val="008B03B5"/>
    <w:rsid w:val="008B4C95"/>
    <w:rsid w:val="008B6C12"/>
    <w:rsid w:val="008C14B0"/>
    <w:rsid w:val="008C1DB9"/>
    <w:rsid w:val="008C25DD"/>
    <w:rsid w:val="008C39FF"/>
    <w:rsid w:val="008C42C6"/>
    <w:rsid w:val="008C51B0"/>
    <w:rsid w:val="008C7285"/>
    <w:rsid w:val="008C7B1B"/>
    <w:rsid w:val="008D798E"/>
    <w:rsid w:val="008E1AA2"/>
    <w:rsid w:val="008E6F40"/>
    <w:rsid w:val="008E7184"/>
    <w:rsid w:val="008F1FB5"/>
    <w:rsid w:val="008F2376"/>
    <w:rsid w:val="008F2F30"/>
    <w:rsid w:val="008F3FFA"/>
    <w:rsid w:val="008F5C62"/>
    <w:rsid w:val="008F635B"/>
    <w:rsid w:val="009009B6"/>
    <w:rsid w:val="00901C6E"/>
    <w:rsid w:val="00901DA3"/>
    <w:rsid w:val="0090221D"/>
    <w:rsid w:val="009034F5"/>
    <w:rsid w:val="00905829"/>
    <w:rsid w:val="00905CCB"/>
    <w:rsid w:val="00910755"/>
    <w:rsid w:val="009137EE"/>
    <w:rsid w:val="00915DBE"/>
    <w:rsid w:val="00916F3B"/>
    <w:rsid w:val="00922D6E"/>
    <w:rsid w:val="009239E4"/>
    <w:rsid w:val="00932092"/>
    <w:rsid w:val="00932ADD"/>
    <w:rsid w:val="00934BCF"/>
    <w:rsid w:val="009419E5"/>
    <w:rsid w:val="00944441"/>
    <w:rsid w:val="0094479A"/>
    <w:rsid w:val="00944E98"/>
    <w:rsid w:val="0094564D"/>
    <w:rsid w:val="0094691F"/>
    <w:rsid w:val="00947153"/>
    <w:rsid w:val="00947E3E"/>
    <w:rsid w:val="00953A95"/>
    <w:rsid w:val="009555CE"/>
    <w:rsid w:val="00961068"/>
    <w:rsid w:val="00964422"/>
    <w:rsid w:val="009659F1"/>
    <w:rsid w:val="00965F4F"/>
    <w:rsid w:val="009762F8"/>
    <w:rsid w:val="0098181A"/>
    <w:rsid w:val="0098284C"/>
    <w:rsid w:val="00983B90"/>
    <w:rsid w:val="00984F7F"/>
    <w:rsid w:val="00985484"/>
    <w:rsid w:val="00991491"/>
    <w:rsid w:val="00991D8E"/>
    <w:rsid w:val="00991F72"/>
    <w:rsid w:val="00992158"/>
    <w:rsid w:val="00995642"/>
    <w:rsid w:val="009965C2"/>
    <w:rsid w:val="009968C8"/>
    <w:rsid w:val="009A0263"/>
    <w:rsid w:val="009A102A"/>
    <w:rsid w:val="009A356E"/>
    <w:rsid w:val="009A5704"/>
    <w:rsid w:val="009B29D3"/>
    <w:rsid w:val="009B6D4A"/>
    <w:rsid w:val="009C262E"/>
    <w:rsid w:val="009C5D2E"/>
    <w:rsid w:val="009C64D6"/>
    <w:rsid w:val="009C6C0D"/>
    <w:rsid w:val="009D602B"/>
    <w:rsid w:val="009D7EAC"/>
    <w:rsid w:val="009E196E"/>
    <w:rsid w:val="009F1038"/>
    <w:rsid w:val="009F1B38"/>
    <w:rsid w:val="009F2F30"/>
    <w:rsid w:val="009F503C"/>
    <w:rsid w:val="009F65E8"/>
    <w:rsid w:val="009F7094"/>
    <w:rsid w:val="00A017C8"/>
    <w:rsid w:val="00A02F1C"/>
    <w:rsid w:val="00A041BF"/>
    <w:rsid w:val="00A04F88"/>
    <w:rsid w:val="00A06C46"/>
    <w:rsid w:val="00A10868"/>
    <w:rsid w:val="00A128BC"/>
    <w:rsid w:val="00A13293"/>
    <w:rsid w:val="00A1350F"/>
    <w:rsid w:val="00A159F4"/>
    <w:rsid w:val="00A16055"/>
    <w:rsid w:val="00A209D9"/>
    <w:rsid w:val="00A22E52"/>
    <w:rsid w:val="00A256EA"/>
    <w:rsid w:val="00A25811"/>
    <w:rsid w:val="00A3032C"/>
    <w:rsid w:val="00A3111C"/>
    <w:rsid w:val="00A3115F"/>
    <w:rsid w:val="00A31FC1"/>
    <w:rsid w:val="00A42090"/>
    <w:rsid w:val="00A43181"/>
    <w:rsid w:val="00A4541D"/>
    <w:rsid w:val="00A458A6"/>
    <w:rsid w:val="00A46B70"/>
    <w:rsid w:val="00A513B1"/>
    <w:rsid w:val="00A52792"/>
    <w:rsid w:val="00A5612C"/>
    <w:rsid w:val="00A562CC"/>
    <w:rsid w:val="00A570C3"/>
    <w:rsid w:val="00A57C9B"/>
    <w:rsid w:val="00A6465B"/>
    <w:rsid w:val="00A65956"/>
    <w:rsid w:val="00A66C0A"/>
    <w:rsid w:val="00A7763E"/>
    <w:rsid w:val="00A77A1E"/>
    <w:rsid w:val="00A81645"/>
    <w:rsid w:val="00A8382E"/>
    <w:rsid w:val="00A92458"/>
    <w:rsid w:val="00A938E1"/>
    <w:rsid w:val="00AA27C4"/>
    <w:rsid w:val="00AA389A"/>
    <w:rsid w:val="00AA3F6A"/>
    <w:rsid w:val="00AA5673"/>
    <w:rsid w:val="00AA6B8E"/>
    <w:rsid w:val="00AA6EEF"/>
    <w:rsid w:val="00AA7FC1"/>
    <w:rsid w:val="00AB134E"/>
    <w:rsid w:val="00AB15FD"/>
    <w:rsid w:val="00AB1B64"/>
    <w:rsid w:val="00AB3E07"/>
    <w:rsid w:val="00AB479C"/>
    <w:rsid w:val="00AB4EF9"/>
    <w:rsid w:val="00AC31A4"/>
    <w:rsid w:val="00AC4978"/>
    <w:rsid w:val="00AC50C8"/>
    <w:rsid w:val="00AC52F7"/>
    <w:rsid w:val="00AC636C"/>
    <w:rsid w:val="00AD0365"/>
    <w:rsid w:val="00AD44F9"/>
    <w:rsid w:val="00AD5B43"/>
    <w:rsid w:val="00AD6FC0"/>
    <w:rsid w:val="00AD7415"/>
    <w:rsid w:val="00AE0052"/>
    <w:rsid w:val="00AE0299"/>
    <w:rsid w:val="00AE03A0"/>
    <w:rsid w:val="00AE310A"/>
    <w:rsid w:val="00AE4051"/>
    <w:rsid w:val="00AE6285"/>
    <w:rsid w:val="00AE7C17"/>
    <w:rsid w:val="00AF041D"/>
    <w:rsid w:val="00AF1705"/>
    <w:rsid w:val="00AF3B50"/>
    <w:rsid w:val="00AF3D73"/>
    <w:rsid w:val="00AF52C0"/>
    <w:rsid w:val="00AF61EB"/>
    <w:rsid w:val="00AF6B15"/>
    <w:rsid w:val="00AF7FA2"/>
    <w:rsid w:val="00B002AA"/>
    <w:rsid w:val="00B02D17"/>
    <w:rsid w:val="00B10AA6"/>
    <w:rsid w:val="00B1172E"/>
    <w:rsid w:val="00B20B65"/>
    <w:rsid w:val="00B22579"/>
    <w:rsid w:val="00B225F0"/>
    <w:rsid w:val="00B22DD6"/>
    <w:rsid w:val="00B23471"/>
    <w:rsid w:val="00B24B18"/>
    <w:rsid w:val="00B24D82"/>
    <w:rsid w:val="00B25B20"/>
    <w:rsid w:val="00B25DCB"/>
    <w:rsid w:val="00B26CD1"/>
    <w:rsid w:val="00B304F6"/>
    <w:rsid w:val="00B332C4"/>
    <w:rsid w:val="00B33564"/>
    <w:rsid w:val="00B3693D"/>
    <w:rsid w:val="00B42D08"/>
    <w:rsid w:val="00B42FDE"/>
    <w:rsid w:val="00B44379"/>
    <w:rsid w:val="00B456CD"/>
    <w:rsid w:val="00B45F6A"/>
    <w:rsid w:val="00B52BC6"/>
    <w:rsid w:val="00B574E7"/>
    <w:rsid w:val="00B61D4C"/>
    <w:rsid w:val="00B63973"/>
    <w:rsid w:val="00B65FBF"/>
    <w:rsid w:val="00B711A1"/>
    <w:rsid w:val="00B73C7D"/>
    <w:rsid w:val="00B73C99"/>
    <w:rsid w:val="00B747AA"/>
    <w:rsid w:val="00B77BEB"/>
    <w:rsid w:val="00B828F2"/>
    <w:rsid w:val="00B83843"/>
    <w:rsid w:val="00B852F1"/>
    <w:rsid w:val="00B854EF"/>
    <w:rsid w:val="00B87286"/>
    <w:rsid w:val="00B87AD6"/>
    <w:rsid w:val="00B900F8"/>
    <w:rsid w:val="00B90808"/>
    <w:rsid w:val="00B909AD"/>
    <w:rsid w:val="00B92E3A"/>
    <w:rsid w:val="00B92EF5"/>
    <w:rsid w:val="00B9447A"/>
    <w:rsid w:val="00B95E91"/>
    <w:rsid w:val="00B97DCB"/>
    <w:rsid w:val="00BA4BD8"/>
    <w:rsid w:val="00BA584B"/>
    <w:rsid w:val="00BA5CF3"/>
    <w:rsid w:val="00BA65F7"/>
    <w:rsid w:val="00BB09C5"/>
    <w:rsid w:val="00BB0D08"/>
    <w:rsid w:val="00BB15B1"/>
    <w:rsid w:val="00BB169E"/>
    <w:rsid w:val="00BB18E7"/>
    <w:rsid w:val="00BB4308"/>
    <w:rsid w:val="00BB514F"/>
    <w:rsid w:val="00BB5739"/>
    <w:rsid w:val="00BC0FA3"/>
    <w:rsid w:val="00BC502C"/>
    <w:rsid w:val="00BC7A6D"/>
    <w:rsid w:val="00BD10A9"/>
    <w:rsid w:val="00BD1B55"/>
    <w:rsid w:val="00BD3AF1"/>
    <w:rsid w:val="00BD50D1"/>
    <w:rsid w:val="00BD728F"/>
    <w:rsid w:val="00BE3244"/>
    <w:rsid w:val="00BE3B35"/>
    <w:rsid w:val="00BE3DF7"/>
    <w:rsid w:val="00BF1730"/>
    <w:rsid w:val="00BF2EB1"/>
    <w:rsid w:val="00BF766A"/>
    <w:rsid w:val="00C00D23"/>
    <w:rsid w:val="00C01DEC"/>
    <w:rsid w:val="00C04A7A"/>
    <w:rsid w:val="00C057E5"/>
    <w:rsid w:val="00C10353"/>
    <w:rsid w:val="00C11E47"/>
    <w:rsid w:val="00C1206D"/>
    <w:rsid w:val="00C153E3"/>
    <w:rsid w:val="00C15FCB"/>
    <w:rsid w:val="00C2001D"/>
    <w:rsid w:val="00C21CDA"/>
    <w:rsid w:val="00C21DEE"/>
    <w:rsid w:val="00C22555"/>
    <w:rsid w:val="00C253B0"/>
    <w:rsid w:val="00C257CC"/>
    <w:rsid w:val="00C26747"/>
    <w:rsid w:val="00C26EBE"/>
    <w:rsid w:val="00C2799E"/>
    <w:rsid w:val="00C33F76"/>
    <w:rsid w:val="00C3673A"/>
    <w:rsid w:val="00C36DDC"/>
    <w:rsid w:val="00C41B08"/>
    <w:rsid w:val="00C42A45"/>
    <w:rsid w:val="00C42CA8"/>
    <w:rsid w:val="00C43200"/>
    <w:rsid w:val="00C43329"/>
    <w:rsid w:val="00C4389F"/>
    <w:rsid w:val="00C507A7"/>
    <w:rsid w:val="00C507AE"/>
    <w:rsid w:val="00C50965"/>
    <w:rsid w:val="00C5292C"/>
    <w:rsid w:val="00C55A35"/>
    <w:rsid w:val="00C6455A"/>
    <w:rsid w:val="00C65D6C"/>
    <w:rsid w:val="00C70D6F"/>
    <w:rsid w:val="00C73695"/>
    <w:rsid w:val="00C82395"/>
    <w:rsid w:val="00C875B5"/>
    <w:rsid w:val="00C968FB"/>
    <w:rsid w:val="00CA29DE"/>
    <w:rsid w:val="00CA392E"/>
    <w:rsid w:val="00CA7659"/>
    <w:rsid w:val="00CA7B85"/>
    <w:rsid w:val="00CB20A6"/>
    <w:rsid w:val="00CB23CB"/>
    <w:rsid w:val="00CB5D32"/>
    <w:rsid w:val="00CC508E"/>
    <w:rsid w:val="00CC5748"/>
    <w:rsid w:val="00CD55EC"/>
    <w:rsid w:val="00CD569C"/>
    <w:rsid w:val="00CD67F6"/>
    <w:rsid w:val="00CE5591"/>
    <w:rsid w:val="00CE5594"/>
    <w:rsid w:val="00CE563F"/>
    <w:rsid w:val="00CF2EF7"/>
    <w:rsid w:val="00CF4999"/>
    <w:rsid w:val="00CF4C99"/>
    <w:rsid w:val="00CF4F49"/>
    <w:rsid w:val="00CF52B6"/>
    <w:rsid w:val="00CF66F2"/>
    <w:rsid w:val="00CF688B"/>
    <w:rsid w:val="00D0201B"/>
    <w:rsid w:val="00D03CA1"/>
    <w:rsid w:val="00D054C8"/>
    <w:rsid w:val="00D0664D"/>
    <w:rsid w:val="00D0738F"/>
    <w:rsid w:val="00D14614"/>
    <w:rsid w:val="00D15044"/>
    <w:rsid w:val="00D16019"/>
    <w:rsid w:val="00D16C3F"/>
    <w:rsid w:val="00D174AB"/>
    <w:rsid w:val="00D21D16"/>
    <w:rsid w:val="00D23B5E"/>
    <w:rsid w:val="00D23E35"/>
    <w:rsid w:val="00D2459F"/>
    <w:rsid w:val="00D26DE5"/>
    <w:rsid w:val="00D32149"/>
    <w:rsid w:val="00D327AB"/>
    <w:rsid w:val="00D335E9"/>
    <w:rsid w:val="00D33A71"/>
    <w:rsid w:val="00D342BD"/>
    <w:rsid w:val="00D37665"/>
    <w:rsid w:val="00D40950"/>
    <w:rsid w:val="00D40AA2"/>
    <w:rsid w:val="00D43495"/>
    <w:rsid w:val="00D439EE"/>
    <w:rsid w:val="00D45C31"/>
    <w:rsid w:val="00D506A7"/>
    <w:rsid w:val="00D51BFD"/>
    <w:rsid w:val="00D5352E"/>
    <w:rsid w:val="00D54AF5"/>
    <w:rsid w:val="00D609EC"/>
    <w:rsid w:val="00D6138A"/>
    <w:rsid w:val="00D616A0"/>
    <w:rsid w:val="00D61D21"/>
    <w:rsid w:val="00D65D9D"/>
    <w:rsid w:val="00D73E5B"/>
    <w:rsid w:val="00D77BCA"/>
    <w:rsid w:val="00D77EFD"/>
    <w:rsid w:val="00D85095"/>
    <w:rsid w:val="00D90D8B"/>
    <w:rsid w:val="00D90DBF"/>
    <w:rsid w:val="00D91138"/>
    <w:rsid w:val="00D944E2"/>
    <w:rsid w:val="00DA2C92"/>
    <w:rsid w:val="00DB03CB"/>
    <w:rsid w:val="00DB36BC"/>
    <w:rsid w:val="00DC1A91"/>
    <w:rsid w:val="00DC1E30"/>
    <w:rsid w:val="00DC22C9"/>
    <w:rsid w:val="00DC293E"/>
    <w:rsid w:val="00DC3DED"/>
    <w:rsid w:val="00DC5EC0"/>
    <w:rsid w:val="00DC6519"/>
    <w:rsid w:val="00DC7A49"/>
    <w:rsid w:val="00DD2B24"/>
    <w:rsid w:val="00DD3CEB"/>
    <w:rsid w:val="00DD440C"/>
    <w:rsid w:val="00DD4657"/>
    <w:rsid w:val="00DD7425"/>
    <w:rsid w:val="00DE04CA"/>
    <w:rsid w:val="00DE060B"/>
    <w:rsid w:val="00DE0B8A"/>
    <w:rsid w:val="00DE2F8F"/>
    <w:rsid w:val="00DE4C83"/>
    <w:rsid w:val="00DE5D4A"/>
    <w:rsid w:val="00DE7806"/>
    <w:rsid w:val="00DF0A74"/>
    <w:rsid w:val="00DF20B0"/>
    <w:rsid w:val="00DF55EE"/>
    <w:rsid w:val="00DF723F"/>
    <w:rsid w:val="00DF7400"/>
    <w:rsid w:val="00E02CFB"/>
    <w:rsid w:val="00E03F88"/>
    <w:rsid w:val="00E10AEB"/>
    <w:rsid w:val="00E16580"/>
    <w:rsid w:val="00E16A76"/>
    <w:rsid w:val="00E1710E"/>
    <w:rsid w:val="00E17491"/>
    <w:rsid w:val="00E20130"/>
    <w:rsid w:val="00E20D28"/>
    <w:rsid w:val="00E22685"/>
    <w:rsid w:val="00E2354E"/>
    <w:rsid w:val="00E24FEA"/>
    <w:rsid w:val="00E31040"/>
    <w:rsid w:val="00E33E58"/>
    <w:rsid w:val="00E36088"/>
    <w:rsid w:val="00E36A02"/>
    <w:rsid w:val="00E4004C"/>
    <w:rsid w:val="00E4141D"/>
    <w:rsid w:val="00E42BDD"/>
    <w:rsid w:val="00E43365"/>
    <w:rsid w:val="00E43399"/>
    <w:rsid w:val="00E46116"/>
    <w:rsid w:val="00E46D78"/>
    <w:rsid w:val="00E50DD0"/>
    <w:rsid w:val="00E53EA8"/>
    <w:rsid w:val="00E540A2"/>
    <w:rsid w:val="00E54949"/>
    <w:rsid w:val="00E54DEA"/>
    <w:rsid w:val="00E55C0B"/>
    <w:rsid w:val="00E56D6E"/>
    <w:rsid w:val="00E576A4"/>
    <w:rsid w:val="00E63C79"/>
    <w:rsid w:val="00E65DEE"/>
    <w:rsid w:val="00E66668"/>
    <w:rsid w:val="00E66DAE"/>
    <w:rsid w:val="00E779CC"/>
    <w:rsid w:val="00E77B40"/>
    <w:rsid w:val="00E80BE2"/>
    <w:rsid w:val="00E81656"/>
    <w:rsid w:val="00E81CF9"/>
    <w:rsid w:val="00E85A44"/>
    <w:rsid w:val="00E85A51"/>
    <w:rsid w:val="00E9325D"/>
    <w:rsid w:val="00E949CB"/>
    <w:rsid w:val="00EA1210"/>
    <w:rsid w:val="00EA1990"/>
    <w:rsid w:val="00EA7F7F"/>
    <w:rsid w:val="00EB1449"/>
    <w:rsid w:val="00EB22D8"/>
    <w:rsid w:val="00EB3A35"/>
    <w:rsid w:val="00EB56AC"/>
    <w:rsid w:val="00EB7AA8"/>
    <w:rsid w:val="00EB7DE8"/>
    <w:rsid w:val="00EC3AA6"/>
    <w:rsid w:val="00EC71ED"/>
    <w:rsid w:val="00ED11D8"/>
    <w:rsid w:val="00ED2149"/>
    <w:rsid w:val="00ED485F"/>
    <w:rsid w:val="00ED70CD"/>
    <w:rsid w:val="00EE0A54"/>
    <w:rsid w:val="00EE57EF"/>
    <w:rsid w:val="00EE7C0B"/>
    <w:rsid w:val="00EF3717"/>
    <w:rsid w:val="00EF44F7"/>
    <w:rsid w:val="00EF56FF"/>
    <w:rsid w:val="00EF59B1"/>
    <w:rsid w:val="00EF6414"/>
    <w:rsid w:val="00EF691C"/>
    <w:rsid w:val="00EF7B50"/>
    <w:rsid w:val="00F024DC"/>
    <w:rsid w:val="00F0297C"/>
    <w:rsid w:val="00F0298B"/>
    <w:rsid w:val="00F04A2C"/>
    <w:rsid w:val="00F05DFF"/>
    <w:rsid w:val="00F14DF6"/>
    <w:rsid w:val="00F14EFA"/>
    <w:rsid w:val="00F14FD4"/>
    <w:rsid w:val="00F1783B"/>
    <w:rsid w:val="00F20049"/>
    <w:rsid w:val="00F22853"/>
    <w:rsid w:val="00F25901"/>
    <w:rsid w:val="00F2767D"/>
    <w:rsid w:val="00F27946"/>
    <w:rsid w:val="00F35473"/>
    <w:rsid w:val="00F40FD8"/>
    <w:rsid w:val="00F424EC"/>
    <w:rsid w:val="00F4296E"/>
    <w:rsid w:val="00F45BE1"/>
    <w:rsid w:val="00F462F3"/>
    <w:rsid w:val="00F536BE"/>
    <w:rsid w:val="00F66E60"/>
    <w:rsid w:val="00F7001F"/>
    <w:rsid w:val="00F73025"/>
    <w:rsid w:val="00F80EDB"/>
    <w:rsid w:val="00F81B82"/>
    <w:rsid w:val="00F84D8C"/>
    <w:rsid w:val="00F90877"/>
    <w:rsid w:val="00F971E4"/>
    <w:rsid w:val="00FA00DB"/>
    <w:rsid w:val="00FA13C2"/>
    <w:rsid w:val="00FA381D"/>
    <w:rsid w:val="00FA76C8"/>
    <w:rsid w:val="00FB0B47"/>
    <w:rsid w:val="00FB2113"/>
    <w:rsid w:val="00FB6174"/>
    <w:rsid w:val="00FB7476"/>
    <w:rsid w:val="00FB7A84"/>
    <w:rsid w:val="00FB7C64"/>
    <w:rsid w:val="00FC06F8"/>
    <w:rsid w:val="00FC101A"/>
    <w:rsid w:val="00FC1E00"/>
    <w:rsid w:val="00FD0C0D"/>
    <w:rsid w:val="00FD2BC7"/>
    <w:rsid w:val="00FD477F"/>
    <w:rsid w:val="00FD52A3"/>
    <w:rsid w:val="00FE271D"/>
    <w:rsid w:val="00FE2D1F"/>
    <w:rsid w:val="00FE4B59"/>
    <w:rsid w:val="00FE5387"/>
    <w:rsid w:val="00FE5735"/>
    <w:rsid w:val="00FE67FB"/>
    <w:rsid w:val="00FE7838"/>
    <w:rsid w:val="00FF0F3C"/>
    <w:rsid w:val="00FF18D9"/>
    <w:rsid w:val="00FF1BDA"/>
    <w:rsid w:val="00FF1DAD"/>
    <w:rsid w:val="00FF32FD"/>
    <w:rsid w:val="00FF5449"/>
    <w:rsid w:val="00FF5E76"/>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2E50C"/>
  <w15:chartTrackingRefBased/>
  <w15:docId w15:val="{6044D958-D109-4593-A0F7-911D4BD17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2C92"/>
    <w:rPr>
      <w:rFonts w:ascii="Oslo Sans Office" w:hAnsi="Oslo Sans Office"/>
      <w:sz w:val="20"/>
    </w:rPr>
  </w:style>
  <w:style w:type="paragraph" w:styleId="Overskrift1">
    <w:name w:val="heading 1"/>
    <w:basedOn w:val="Normal"/>
    <w:next w:val="Normal"/>
    <w:link w:val="Overskrift1Tegn"/>
    <w:uiPriority w:val="9"/>
    <w:qFormat/>
    <w:rsid w:val="00B52BC6"/>
    <w:pPr>
      <w:keepNext/>
      <w:keepLines/>
      <w:spacing w:before="240" w:after="0"/>
      <w:outlineLvl w:val="0"/>
    </w:pPr>
    <w:rPr>
      <w:rFonts w:eastAsiaTheme="majorEastAsia"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B52BC6"/>
    <w:pPr>
      <w:keepNext/>
      <w:keepLines/>
      <w:spacing w:before="40" w:after="0"/>
      <w:outlineLvl w:val="1"/>
    </w:pPr>
    <w:rPr>
      <w:rFonts w:eastAsiaTheme="majorEastAsia" w:cstheme="majorBidi"/>
      <w:color w:val="2F5496" w:themeColor="accent1" w:themeShade="BF"/>
      <w:sz w:val="28"/>
      <w:szCs w:val="28"/>
    </w:rPr>
  </w:style>
  <w:style w:type="paragraph" w:styleId="Overskrift3">
    <w:name w:val="heading 3"/>
    <w:basedOn w:val="Normal"/>
    <w:next w:val="Normal"/>
    <w:link w:val="Overskrift3Tegn"/>
    <w:uiPriority w:val="9"/>
    <w:unhideWhenUsed/>
    <w:qFormat/>
    <w:rsid w:val="00E33E58"/>
    <w:pPr>
      <w:keepNext/>
      <w:keepLines/>
      <w:spacing w:before="40" w:after="0"/>
      <w:outlineLvl w:val="2"/>
    </w:pPr>
    <w:rPr>
      <w:rFonts w:eastAsiaTheme="majorEastAsia" w:cstheme="majorBidi"/>
      <w:color w:val="1F3763" w:themeColor="accent1" w:themeShade="7F"/>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B52BC6"/>
    <w:rPr>
      <w:rFonts w:ascii="Oslo Sans Office" w:eastAsiaTheme="majorEastAsia" w:hAnsi="Oslo Sans Office" w:cstheme="majorBidi"/>
      <w:color w:val="2F5496" w:themeColor="accent1" w:themeShade="BF"/>
      <w:sz w:val="32"/>
      <w:szCs w:val="32"/>
    </w:rPr>
  </w:style>
  <w:style w:type="character" w:customStyle="1" w:styleId="Overskrift2Tegn">
    <w:name w:val="Overskrift 2 Tegn"/>
    <w:basedOn w:val="Standardskriftforavsnitt"/>
    <w:link w:val="Overskrift2"/>
    <w:uiPriority w:val="9"/>
    <w:rsid w:val="00B52BC6"/>
    <w:rPr>
      <w:rFonts w:ascii="Oslo Sans Office" w:eastAsiaTheme="majorEastAsia" w:hAnsi="Oslo Sans Office" w:cstheme="majorBidi"/>
      <w:color w:val="2F5496" w:themeColor="accent1" w:themeShade="BF"/>
      <w:sz w:val="28"/>
      <w:szCs w:val="28"/>
    </w:rPr>
  </w:style>
  <w:style w:type="character" w:customStyle="1" w:styleId="Overskrift3Tegn">
    <w:name w:val="Overskrift 3 Tegn"/>
    <w:basedOn w:val="Standardskriftforavsnitt"/>
    <w:link w:val="Overskrift3"/>
    <w:uiPriority w:val="9"/>
    <w:rsid w:val="002B6480"/>
    <w:rPr>
      <w:rFonts w:ascii="Oslo Sans Office" w:eastAsiaTheme="majorEastAsia" w:hAnsi="Oslo Sans Office" w:cstheme="majorBidi"/>
      <w:color w:val="1F3763" w:themeColor="accent1" w:themeShade="7F"/>
      <w:sz w:val="24"/>
      <w:szCs w:val="24"/>
    </w:rPr>
  </w:style>
  <w:style w:type="character" w:styleId="Hyperkobling">
    <w:name w:val="Hyperlink"/>
    <w:basedOn w:val="Standardskriftforavsnitt"/>
    <w:uiPriority w:val="99"/>
    <w:unhideWhenUsed/>
    <w:rsid w:val="00D5352E"/>
    <w:rPr>
      <w:color w:val="0563C1"/>
      <w:u w:val="single"/>
    </w:rPr>
  </w:style>
  <w:style w:type="character" w:styleId="Fulgthyperkobling">
    <w:name w:val="FollowedHyperlink"/>
    <w:basedOn w:val="Standardskriftforavsnitt"/>
    <w:uiPriority w:val="99"/>
    <w:semiHidden/>
    <w:unhideWhenUsed/>
    <w:rsid w:val="00D5352E"/>
    <w:rPr>
      <w:color w:val="954F72"/>
      <w:u w:val="single"/>
    </w:rPr>
  </w:style>
  <w:style w:type="paragraph" w:customStyle="1" w:styleId="msonormal0">
    <w:name w:val="msonormal"/>
    <w:basedOn w:val="Normal"/>
    <w:rsid w:val="00D5352E"/>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xl63">
    <w:name w:val="xl63"/>
    <w:basedOn w:val="Normal"/>
    <w:rsid w:val="00D5352E"/>
    <w:pPr>
      <w:spacing w:before="100" w:beforeAutospacing="1" w:after="100" w:afterAutospacing="1" w:line="240" w:lineRule="auto"/>
    </w:pPr>
    <w:rPr>
      <w:rFonts w:eastAsia="Times New Roman" w:cs="Times New Roman"/>
      <w:sz w:val="24"/>
      <w:szCs w:val="24"/>
      <w:lang w:eastAsia="nb-NO"/>
    </w:rPr>
  </w:style>
  <w:style w:type="paragraph" w:customStyle="1" w:styleId="xl64">
    <w:name w:val="xl64"/>
    <w:basedOn w:val="Normal"/>
    <w:rsid w:val="00D535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lang w:eastAsia="nb-NO"/>
    </w:rPr>
  </w:style>
  <w:style w:type="paragraph" w:customStyle="1" w:styleId="xl65">
    <w:name w:val="xl65"/>
    <w:basedOn w:val="Normal"/>
    <w:rsid w:val="00D5352E"/>
    <w:pPr>
      <w:spacing w:before="100" w:beforeAutospacing="1" w:after="100" w:afterAutospacing="1" w:line="240" w:lineRule="auto"/>
    </w:pPr>
    <w:rPr>
      <w:rFonts w:eastAsia="Times New Roman" w:cs="Times New Roman"/>
      <w:sz w:val="24"/>
      <w:szCs w:val="24"/>
      <w:lang w:eastAsia="nb-NO"/>
    </w:rPr>
  </w:style>
  <w:style w:type="paragraph" w:customStyle="1" w:styleId="xl66">
    <w:name w:val="xl66"/>
    <w:basedOn w:val="Normal"/>
    <w:rsid w:val="00D5352E"/>
    <w:pPr>
      <w:spacing w:before="100" w:beforeAutospacing="1" w:after="100" w:afterAutospacing="1" w:line="240" w:lineRule="auto"/>
    </w:pPr>
    <w:rPr>
      <w:rFonts w:eastAsia="Times New Roman" w:cs="Times New Roman"/>
      <w:b/>
      <w:bCs/>
      <w:sz w:val="24"/>
      <w:szCs w:val="24"/>
      <w:lang w:eastAsia="nb-NO"/>
    </w:rPr>
  </w:style>
  <w:style w:type="paragraph" w:customStyle="1" w:styleId="xl67">
    <w:name w:val="xl67"/>
    <w:basedOn w:val="Normal"/>
    <w:rsid w:val="00D5352E"/>
    <w:pPr>
      <w:spacing w:before="100" w:beforeAutospacing="1" w:after="100" w:afterAutospacing="1" w:line="240" w:lineRule="auto"/>
    </w:pPr>
    <w:rPr>
      <w:rFonts w:eastAsia="Times New Roman" w:cs="Times New Roman"/>
      <w:sz w:val="24"/>
      <w:szCs w:val="24"/>
      <w:lang w:eastAsia="nb-NO"/>
    </w:rPr>
  </w:style>
  <w:style w:type="paragraph" w:customStyle="1" w:styleId="xl68">
    <w:name w:val="xl68"/>
    <w:basedOn w:val="Normal"/>
    <w:rsid w:val="00D5352E"/>
    <w:pPr>
      <w:spacing w:before="100" w:beforeAutospacing="1" w:after="100" w:afterAutospacing="1" w:line="240" w:lineRule="auto"/>
    </w:pPr>
    <w:rPr>
      <w:rFonts w:eastAsia="Times New Roman" w:cs="Times New Roman"/>
      <w:sz w:val="24"/>
      <w:szCs w:val="24"/>
      <w:lang w:eastAsia="nb-NO"/>
    </w:rPr>
  </w:style>
  <w:style w:type="paragraph" w:customStyle="1" w:styleId="xl69">
    <w:name w:val="xl69"/>
    <w:basedOn w:val="Normal"/>
    <w:rsid w:val="00D5352E"/>
    <w:pPr>
      <w:spacing w:before="100" w:beforeAutospacing="1" w:after="100" w:afterAutospacing="1" w:line="240" w:lineRule="auto"/>
    </w:pPr>
    <w:rPr>
      <w:rFonts w:eastAsia="Times New Roman" w:cs="Times New Roman"/>
      <w:i/>
      <w:iCs/>
      <w:szCs w:val="20"/>
      <w:lang w:eastAsia="nb-NO"/>
    </w:rPr>
  </w:style>
  <w:style w:type="paragraph" w:styleId="Overskriftforinnholdsfortegnelse">
    <w:name w:val="TOC Heading"/>
    <w:basedOn w:val="Overskrift1"/>
    <w:next w:val="Normal"/>
    <w:uiPriority w:val="39"/>
    <w:unhideWhenUsed/>
    <w:qFormat/>
    <w:rsid w:val="005947A3"/>
    <w:pPr>
      <w:outlineLvl w:val="9"/>
    </w:pPr>
    <w:rPr>
      <w:rFonts w:asciiTheme="majorHAnsi" w:hAnsiTheme="majorHAnsi"/>
      <w:lang w:eastAsia="nb-NO"/>
    </w:rPr>
  </w:style>
  <w:style w:type="paragraph" w:styleId="INNH1">
    <w:name w:val="toc 1"/>
    <w:basedOn w:val="Normal"/>
    <w:next w:val="Normal"/>
    <w:autoRedefine/>
    <w:uiPriority w:val="39"/>
    <w:unhideWhenUsed/>
    <w:rsid w:val="005947A3"/>
    <w:pPr>
      <w:spacing w:after="100"/>
    </w:pPr>
  </w:style>
  <w:style w:type="paragraph" w:styleId="INNH2">
    <w:name w:val="toc 2"/>
    <w:basedOn w:val="Normal"/>
    <w:next w:val="Normal"/>
    <w:autoRedefine/>
    <w:uiPriority w:val="39"/>
    <w:unhideWhenUsed/>
    <w:rsid w:val="005947A3"/>
    <w:pPr>
      <w:spacing w:after="100"/>
      <w:ind w:left="220"/>
    </w:pPr>
  </w:style>
  <w:style w:type="paragraph" w:styleId="Topptekst">
    <w:name w:val="header"/>
    <w:basedOn w:val="Normal"/>
    <w:link w:val="TopptekstTegn"/>
    <w:uiPriority w:val="99"/>
    <w:unhideWhenUsed/>
    <w:rsid w:val="00B45F6A"/>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B45F6A"/>
  </w:style>
  <w:style w:type="paragraph" w:styleId="Bunntekst">
    <w:name w:val="footer"/>
    <w:basedOn w:val="Normal"/>
    <w:link w:val="BunntekstTegn"/>
    <w:uiPriority w:val="99"/>
    <w:unhideWhenUsed/>
    <w:rsid w:val="00B45F6A"/>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B45F6A"/>
  </w:style>
  <w:style w:type="paragraph" w:customStyle="1" w:styleId="xl20">
    <w:name w:val="xl20"/>
    <w:basedOn w:val="Normal"/>
    <w:rsid w:val="00AA6B8E"/>
    <w:pPr>
      <w:spacing w:before="100" w:beforeAutospacing="1" w:after="100" w:afterAutospacing="1" w:line="240" w:lineRule="auto"/>
    </w:pPr>
    <w:rPr>
      <w:rFonts w:eastAsia="Times New Roman" w:cs="Times New Roman"/>
      <w:sz w:val="24"/>
      <w:szCs w:val="24"/>
      <w:lang w:eastAsia="nb-NO"/>
    </w:rPr>
  </w:style>
  <w:style w:type="paragraph" w:customStyle="1" w:styleId="xl21">
    <w:name w:val="xl21"/>
    <w:basedOn w:val="Normal"/>
    <w:rsid w:val="00AA6B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lang w:eastAsia="nb-NO"/>
    </w:rPr>
  </w:style>
  <w:style w:type="paragraph" w:customStyle="1" w:styleId="xl23">
    <w:name w:val="xl23"/>
    <w:basedOn w:val="Normal"/>
    <w:rsid w:val="00AA6B8E"/>
    <w:pPr>
      <w:spacing w:before="100" w:beforeAutospacing="1" w:after="100" w:afterAutospacing="1" w:line="240" w:lineRule="auto"/>
    </w:pPr>
    <w:rPr>
      <w:rFonts w:eastAsia="Times New Roman" w:cs="Times New Roman"/>
      <w:b/>
      <w:bCs/>
      <w:szCs w:val="20"/>
      <w:lang w:eastAsia="nb-NO"/>
    </w:rPr>
  </w:style>
  <w:style w:type="paragraph" w:customStyle="1" w:styleId="xl24">
    <w:name w:val="xl24"/>
    <w:basedOn w:val="Normal"/>
    <w:rsid w:val="00AA6B8E"/>
    <w:pPr>
      <w:spacing w:before="100" w:beforeAutospacing="1" w:after="100" w:afterAutospacing="1" w:line="240" w:lineRule="auto"/>
    </w:pPr>
    <w:rPr>
      <w:rFonts w:eastAsia="Times New Roman" w:cs="Times New Roman"/>
      <w:szCs w:val="20"/>
      <w:lang w:eastAsia="nb-NO"/>
    </w:rPr>
  </w:style>
  <w:style w:type="paragraph" w:customStyle="1" w:styleId="xl34">
    <w:name w:val="xl34"/>
    <w:basedOn w:val="Normal"/>
    <w:rsid w:val="00AA6B8E"/>
    <w:pPr>
      <w:spacing w:before="100" w:beforeAutospacing="1" w:after="100" w:afterAutospacing="1" w:line="240" w:lineRule="auto"/>
    </w:pPr>
    <w:rPr>
      <w:rFonts w:eastAsia="Times New Roman" w:cs="Times New Roman"/>
      <w:szCs w:val="20"/>
      <w:lang w:eastAsia="nb-NO"/>
    </w:rPr>
  </w:style>
  <w:style w:type="paragraph" w:customStyle="1" w:styleId="xl35">
    <w:name w:val="xl35"/>
    <w:basedOn w:val="Normal"/>
    <w:rsid w:val="00AA6B8E"/>
    <w:pPr>
      <w:spacing w:before="100" w:beforeAutospacing="1" w:after="100" w:afterAutospacing="1" w:line="240" w:lineRule="auto"/>
    </w:pPr>
    <w:rPr>
      <w:rFonts w:eastAsia="Times New Roman" w:cs="Times New Roman"/>
      <w:i/>
      <w:iCs/>
      <w:szCs w:val="20"/>
      <w:lang w:eastAsia="nb-NO"/>
    </w:rPr>
  </w:style>
  <w:style w:type="paragraph" w:customStyle="1" w:styleId="xl36">
    <w:name w:val="xl36"/>
    <w:basedOn w:val="Normal"/>
    <w:rsid w:val="00AA6B8E"/>
    <w:pPr>
      <w:spacing w:before="100" w:beforeAutospacing="1" w:after="100" w:afterAutospacing="1" w:line="240" w:lineRule="auto"/>
    </w:pPr>
    <w:rPr>
      <w:rFonts w:eastAsia="Times New Roman" w:cs="Times New Roman"/>
      <w:sz w:val="24"/>
      <w:szCs w:val="24"/>
      <w:lang w:eastAsia="nb-NO"/>
    </w:rPr>
  </w:style>
  <w:style w:type="paragraph" w:customStyle="1" w:styleId="xl37">
    <w:name w:val="xl37"/>
    <w:basedOn w:val="Normal"/>
    <w:rsid w:val="00AA6B8E"/>
    <w:pPr>
      <w:spacing w:before="100" w:beforeAutospacing="1" w:after="100" w:afterAutospacing="1" w:line="240" w:lineRule="auto"/>
    </w:pPr>
    <w:rPr>
      <w:rFonts w:eastAsia="Times New Roman" w:cs="Times New Roman"/>
      <w:szCs w:val="20"/>
      <w:lang w:eastAsia="nb-NO"/>
    </w:rPr>
  </w:style>
  <w:style w:type="paragraph" w:styleId="Listeavsnitt">
    <w:name w:val="List Paragraph"/>
    <w:basedOn w:val="Normal"/>
    <w:uiPriority w:val="34"/>
    <w:qFormat/>
    <w:rsid w:val="00FE2D1F"/>
    <w:pPr>
      <w:ind w:left="720"/>
      <w:contextualSpacing/>
    </w:pPr>
  </w:style>
  <w:style w:type="paragraph" w:styleId="INNH3">
    <w:name w:val="toc 3"/>
    <w:basedOn w:val="Normal"/>
    <w:next w:val="Normal"/>
    <w:autoRedefine/>
    <w:uiPriority w:val="39"/>
    <w:unhideWhenUsed/>
    <w:rsid w:val="0066487C"/>
    <w:pPr>
      <w:spacing w:after="100"/>
      <w:ind w:left="440"/>
    </w:pPr>
  </w:style>
  <w:style w:type="paragraph" w:customStyle="1" w:styleId="xl70">
    <w:name w:val="xl70"/>
    <w:basedOn w:val="Normal"/>
    <w:rsid w:val="008F635B"/>
    <w:pPr>
      <w:spacing w:before="100" w:beforeAutospacing="1" w:after="100" w:afterAutospacing="1" w:line="240" w:lineRule="auto"/>
    </w:pPr>
    <w:rPr>
      <w:rFonts w:eastAsia="Times New Roman" w:cs="Times New Roman"/>
      <w:szCs w:val="20"/>
      <w:lang w:eastAsia="nb-NO"/>
    </w:rPr>
  </w:style>
  <w:style w:type="paragraph" w:styleId="NormalWeb">
    <w:name w:val="Normal (Web)"/>
    <w:basedOn w:val="Normal"/>
    <w:uiPriority w:val="99"/>
    <w:unhideWhenUsed/>
    <w:rsid w:val="008F635B"/>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styleId="Ingenmellomrom">
    <w:name w:val="No Spacing"/>
    <w:uiPriority w:val="1"/>
    <w:qFormat/>
    <w:rsid w:val="008F635B"/>
    <w:pPr>
      <w:spacing w:after="0" w:line="240" w:lineRule="auto"/>
    </w:pPr>
    <w:rPr>
      <w:rFonts w:ascii="Oslo Sans Office" w:hAnsi="Oslo Sans Office"/>
      <w:sz w:val="20"/>
    </w:rPr>
  </w:style>
  <w:style w:type="table" w:styleId="Tabellrutenett">
    <w:name w:val="Table Grid"/>
    <w:basedOn w:val="Vanligtabell"/>
    <w:uiPriority w:val="39"/>
    <w:rsid w:val="003B2B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lstomtale">
    <w:name w:val="Unresolved Mention"/>
    <w:basedOn w:val="Standardskriftforavsnitt"/>
    <w:uiPriority w:val="99"/>
    <w:semiHidden/>
    <w:unhideWhenUsed/>
    <w:rsid w:val="00654F60"/>
    <w:rPr>
      <w:color w:val="605E5C"/>
      <w:shd w:val="clear" w:color="auto" w:fill="E1DFDD"/>
    </w:rPr>
  </w:style>
  <w:style w:type="character" w:styleId="Sterk">
    <w:name w:val="Strong"/>
    <w:basedOn w:val="Standardskriftforavsnitt"/>
    <w:uiPriority w:val="22"/>
    <w:qFormat/>
    <w:rsid w:val="00AA27C4"/>
    <w:rPr>
      <w:b/>
      <w:bCs/>
    </w:rPr>
  </w:style>
  <w:style w:type="character" w:styleId="Merknadsreferanse">
    <w:name w:val="annotation reference"/>
    <w:basedOn w:val="Standardskriftforavsnitt"/>
    <w:uiPriority w:val="99"/>
    <w:semiHidden/>
    <w:unhideWhenUsed/>
    <w:rsid w:val="00D90D8B"/>
    <w:rPr>
      <w:sz w:val="16"/>
      <w:szCs w:val="16"/>
    </w:rPr>
  </w:style>
  <w:style w:type="paragraph" w:styleId="Merknadstekst">
    <w:name w:val="annotation text"/>
    <w:basedOn w:val="Normal"/>
    <w:link w:val="MerknadstekstTegn"/>
    <w:uiPriority w:val="99"/>
    <w:unhideWhenUsed/>
    <w:rsid w:val="00D90D8B"/>
    <w:pPr>
      <w:spacing w:line="240" w:lineRule="auto"/>
    </w:pPr>
    <w:rPr>
      <w:szCs w:val="20"/>
    </w:rPr>
  </w:style>
  <w:style w:type="character" w:customStyle="1" w:styleId="MerknadstekstTegn">
    <w:name w:val="Merknadstekst Tegn"/>
    <w:basedOn w:val="Standardskriftforavsnitt"/>
    <w:link w:val="Merknadstekst"/>
    <w:uiPriority w:val="99"/>
    <w:rsid w:val="00D90D8B"/>
    <w:rPr>
      <w:rFonts w:ascii="Oslo Sans Office" w:hAnsi="Oslo Sans Office"/>
      <w:sz w:val="20"/>
      <w:szCs w:val="20"/>
    </w:rPr>
  </w:style>
  <w:style w:type="paragraph" w:styleId="Kommentaremne">
    <w:name w:val="annotation subject"/>
    <w:basedOn w:val="Merknadstekst"/>
    <w:next w:val="Merknadstekst"/>
    <w:link w:val="KommentaremneTegn"/>
    <w:uiPriority w:val="99"/>
    <w:semiHidden/>
    <w:unhideWhenUsed/>
    <w:rsid w:val="00D90D8B"/>
    <w:rPr>
      <w:b/>
      <w:bCs/>
    </w:rPr>
  </w:style>
  <w:style w:type="character" w:customStyle="1" w:styleId="KommentaremneTegn">
    <w:name w:val="Kommentaremne Tegn"/>
    <w:basedOn w:val="MerknadstekstTegn"/>
    <w:link w:val="Kommentaremne"/>
    <w:uiPriority w:val="99"/>
    <w:semiHidden/>
    <w:rsid w:val="00D90D8B"/>
    <w:rPr>
      <w:rFonts w:ascii="Oslo Sans Office" w:hAnsi="Oslo Sans Office"/>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44266">
      <w:bodyDiv w:val="1"/>
      <w:marLeft w:val="0"/>
      <w:marRight w:val="0"/>
      <w:marTop w:val="0"/>
      <w:marBottom w:val="0"/>
      <w:divBdr>
        <w:top w:val="none" w:sz="0" w:space="0" w:color="auto"/>
        <w:left w:val="none" w:sz="0" w:space="0" w:color="auto"/>
        <w:bottom w:val="none" w:sz="0" w:space="0" w:color="auto"/>
        <w:right w:val="none" w:sz="0" w:space="0" w:color="auto"/>
      </w:divBdr>
    </w:div>
    <w:div w:id="10957031">
      <w:bodyDiv w:val="1"/>
      <w:marLeft w:val="0"/>
      <w:marRight w:val="0"/>
      <w:marTop w:val="0"/>
      <w:marBottom w:val="0"/>
      <w:divBdr>
        <w:top w:val="none" w:sz="0" w:space="0" w:color="auto"/>
        <w:left w:val="none" w:sz="0" w:space="0" w:color="auto"/>
        <w:bottom w:val="none" w:sz="0" w:space="0" w:color="auto"/>
        <w:right w:val="none" w:sz="0" w:space="0" w:color="auto"/>
      </w:divBdr>
    </w:div>
    <w:div w:id="23215308">
      <w:bodyDiv w:val="1"/>
      <w:marLeft w:val="0"/>
      <w:marRight w:val="0"/>
      <w:marTop w:val="0"/>
      <w:marBottom w:val="0"/>
      <w:divBdr>
        <w:top w:val="none" w:sz="0" w:space="0" w:color="auto"/>
        <w:left w:val="none" w:sz="0" w:space="0" w:color="auto"/>
        <w:bottom w:val="none" w:sz="0" w:space="0" w:color="auto"/>
        <w:right w:val="none" w:sz="0" w:space="0" w:color="auto"/>
      </w:divBdr>
    </w:div>
    <w:div w:id="25763014">
      <w:bodyDiv w:val="1"/>
      <w:marLeft w:val="0"/>
      <w:marRight w:val="0"/>
      <w:marTop w:val="0"/>
      <w:marBottom w:val="0"/>
      <w:divBdr>
        <w:top w:val="none" w:sz="0" w:space="0" w:color="auto"/>
        <w:left w:val="none" w:sz="0" w:space="0" w:color="auto"/>
        <w:bottom w:val="none" w:sz="0" w:space="0" w:color="auto"/>
        <w:right w:val="none" w:sz="0" w:space="0" w:color="auto"/>
      </w:divBdr>
    </w:div>
    <w:div w:id="38750020">
      <w:bodyDiv w:val="1"/>
      <w:marLeft w:val="0"/>
      <w:marRight w:val="0"/>
      <w:marTop w:val="0"/>
      <w:marBottom w:val="0"/>
      <w:divBdr>
        <w:top w:val="none" w:sz="0" w:space="0" w:color="auto"/>
        <w:left w:val="none" w:sz="0" w:space="0" w:color="auto"/>
        <w:bottom w:val="none" w:sz="0" w:space="0" w:color="auto"/>
        <w:right w:val="none" w:sz="0" w:space="0" w:color="auto"/>
      </w:divBdr>
    </w:div>
    <w:div w:id="44334139">
      <w:bodyDiv w:val="1"/>
      <w:marLeft w:val="0"/>
      <w:marRight w:val="0"/>
      <w:marTop w:val="0"/>
      <w:marBottom w:val="0"/>
      <w:divBdr>
        <w:top w:val="none" w:sz="0" w:space="0" w:color="auto"/>
        <w:left w:val="none" w:sz="0" w:space="0" w:color="auto"/>
        <w:bottom w:val="none" w:sz="0" w:space="0" w:color="auto"/>
        <w:right w:val="none" w:sz="0" w:space="0" w:color="auto"/>
      </w:divBdr>
    </w:div>
    <w:div w:id="69234469">
      <w:bodyDiv w:val="1"/>
      <w:marLeft w:val="0"/>
      <w:marRight w:val="0"/>
      <w:marTop w:val="0"/>
      <w:marBottom w:val="0"/>
      <w:divBdr>
        <w:top w:val="none" w:sz="0" w:space="0" w:color="auto"/>
        <w:left w:val="none" w:sz="0" w:space="0" w:color="auto"/>
        <w:bottom w:val="none" w:sz="0" w:space="0" w:color="auto"/>
        <w:right w:val="none" w:sz="0" w:space="0" w:color="auto"/>
      </w:divBdr>
    </w:div>
    <w:div w:id="95708975">
      <w:bodyDiv w:val="1"/>
      <w:marLeft w:val="0"/>
      <w:marRight w:val="0"/>
      <w:marTop w:val="0"/>
      <w:marBottom w:val="0"/>
      <w:divBdr>
        <w:top w:val="none" w:sz="0" w:space="0" w:color="auto"/>
        <w:left w:val="none" w:sz="0" w:space="0" w:color="auto"/>
        <w:bottom w:val="none" w:sz="0" w:space="0" w:color="auto"/>
        <w:right w:val="none" w:sz="0" w:space="0" w:color="auto"/>
      </w:divBdr>
    </w:div>
    <w:div w:id="109932666">
      <w:bodyDiv w:val="1"/>
      <w:marLeft w:val="0"/>
      <w:marRight w:val="0"/>
      <w:marTop w:val="0"/>
      <w:marBottom w:val="0"/>
      <w:divBdr>
        <w:top w:val="none" w:sz="0" w:space="0" w:color="auto"/>
        <w:left w:val="none" w:sz="0" w:space="0" w:color="auto"/>
        <w:bottom w:val="none" w:sz="0" w:space="0" w:color="auto"/>
        <w:right w:val="none" w:sz="0" w:space="0" w:color="auto"/>
      </w:divBdr>
    </w:div>
    <w:div w:id="121312282">
      <w:bodyDiv w:val="1"/>
      <w:marLeft w:val="0"/>
      <w:marRight w:val="0"/>
      <w:marTop w:val="0"/>
      <w:marBottom w:val="0"/>
      <w:divBdr>
        <w:top w:val="none" w:sz="0" w:space="0" w:color="auto"/>
        <w:left w:val="none" w:sz="0" w:space="0" w:color="auto"/>
        <w:bottom w:val="none" w:sz="0" w:space="0" w:color="auto"/>
        <w:right w:val="none" w:sz="0" w:space="0" w:color="auto"/>
      </w:divBdr>
    </w:div>
    <w:div w:id="153880056">
      <w:bodyDiv w:val="1"/>
      <w:marLeft w:val="0"/>
      <w:marRight w:val="0"/>
      <w:marTop w:val="0"/>
      <w:marBottom w:val="0"/>
      <w:divBdr>
        <w:top w:val="none" w:sz="0" w:space="0" w:color="auto"/>
        <w:left w:val="none" w:sz="0" w:space="0" w:color="auto"/>
        <w:bottom w:val="none" w:sz="0" w:space="0" w:color="auto"/>
        <w:right w:val="none" w:sz="0" w:space="0" w:color="auto"/>
      </w:divBdr>
    </w:div>
    <w:div w:id="154273185">
      <w:bodyDiv w:val="1"/>
      <w:marLeft w:val="0"/>
      <w:marRight w:val="0"/>
      <w:marTop w:val="0"/>
      <w:marBottom w:val="0"/>
      <w:divBdr>
        <w:top w:val="none" w:sz="0" w:space="0" w:color="auto"/>
        <w:left w:val="none" w:sz="0" w:space="0" w:color="auto"/>
        <w:bottom w:val="none" w:sz="0" w:space="0" w:color="auto"/>
        <w:right w:val="none" w:sz="0" w:space="0" w:color="auto"/>
      </w:divBdr>
    </w:div>
    <w:div w:id="170879525">
      <w:bodyDiv w:val="1"/>
      <w:marLeft w:val="0"/>
      <w:marRight w:val="0"/>
      <w:marTop w:val="0"/>
      <w:marBottom w:val="0"/>
      <w:divBdr>
        <w:top w:val="none" w:sz="0" w:space="0" w:color="auto"/>
        <w:left w:val="none" w:sz="0" w:space="0" w:color="auto"/>
        <w:bottom w:val="none" w:sz="0" w:space="0" w:color="auto"/>
        <w:right w:val="none" w:sz="0" w:space="0" w:color="auto"/>
      </w:divBdr>
    </w:div>
    <w:div w:id="210701218">
      <w:bodyDiv w:val="1"/>
      <w:marLeft w:val="0"/>
      <w:marRight w:val="0"/>
      <w:marTop w:val="0"/>
      <w:marBottom w:val="0"/>
      <w:divBdr>
        <w:top w:val="none" w:sz="0" w:space="0" w:color="auto"/>
        <w:left w:val="none" w:sz="0" w:space="0" w:color="auto"/>
        <w:bottom w:val="none" w:sz="0" w:space="0" w:color="auto"/>
        <w:right w:val="none" w:sz="0" w:space="0" w:color="auto"/>
      </w:divBdr>
    </w:div>
    <w:div w:id="214855997">
      <w:bodyDiv w:val="1"/>
      <w:marLeft w:val="0"/>
      <w:marRight w:val="0"/>
      <w:marTop w:val="0"/>
      <w:marBottom w:val="0"/>
      <w:divBdr>
        <w:top w:val="none" w:sz="0" w:space="0" w:color="auto"/>
        <w:left w:val="none" w:sz="0" w:space="0" w:color="auto"/>
        <w:bottom w:val="none" w:sz="0" w:space="0" w:color="auto"/>
        <w:right w:val="none" w:sz="0" w:space="0" w:color="auto"/>
      </w:divBdr>
    </w:div>
    <w:div w:id="223680812">
      <w:bodyDiv w:val="1"/>
      <w:marLeft w:val="0"/>
      <w:marRight w:val="0"/>
      <w:marTop w:val="0"/>
      <w:marBottom w:val="0"/>
      <w:divBdr>
        <w:top w:val="none" w:sz="0" w:space="0" w:color="auto"/>
        <w:left w:val="none" w:sz="0" w:space="0" w:color="auto"/>
        <w:bottom w:val="none" w:sz="0" w:space="0" w:color="auto"/>
        <w:right w:val="none" w:sz="0" w:space="0" w:color="auto"/>
      </w:divBdr>
      <w:divsChild>
        <w:div w:id="2094431725">
          <w:marLeft w:val="0"/>
          <w:marRight w:val="0"/>
          <w:marTop w:val="0"/>
          <w:marBottom w:val="0"/>
          <w:divBdr>
            <w:top w:val="none" w:sz="0" w:space="0" w:color="auto"/>
            <w:left w:val="none" w:sz="0" w:space="0" w:color="auto"/>
            <w:bottom w:val="none" w:sz="0" w:space="0" w:color="auto"/>
            <w:right w:val="none" w:sz="0" w:space="0" w:color="auto"/>
          </w:divBdr>
        </w:div>
      </w:divsChild>
    </w:div>
    <w:div w:id="246306896">
      <w:bodyDiv w:val="1"/>
      <w:marLeft w:val="0"/>
      <w:marRight w:val="0"/>
      <w:marTop w:val="0"/>
      <w:marBottom w:val="0"/>
      <w:divBdr>
        <w:top w:val="none" w:sz="0" w:space="0" w:color="auto"/>
        <w:left w:val="none" w:sz="0" w:space="0" w:color="auto"/>
        <w:bottom w:val="none" w:sz="0" w:space="0" w:color="auto"/>
        <w:right w:val="none" w:sz="0" w:space="0" w:color="auto"/>
      </w:divBdr>
    </w:div>
    <w:div w:id="258106343">
      <w:bodyDiv w:val="1"/>
      <w:marLeft w:val="0"/>
      <w:marRight w:val="0"/>
      <w:marTop w:val="0"/>
      <w:marBottom w:val="0"/>
      <w:divBdr>
        <w:top w:val="none" w:sz="0" w:space="0" w:color="auto"/>
        <w:left w:val="none" w:sz="0" w:space="0" w:color="auto"/>
        <w:bottom w:val="none" w:sz="0" w:space="0" w:color="auto"/>
        <w:right w:val="none" w:sz="0" w:space="0" w:color="auto"/>
      </w:divBdr>
    </w:div>
    <w:div w:id="267322914">
      <w:bodyDiv w:val="1"/>
      <w:marLeft w:val="0"/>
      <w:marRight w:val="0"/>
      <w:marTop w:val="0"/>
      <w:marBottom w:val="0"/>
      <w:divBdr>
        <w:top w:val="none" w:sz="0" w:space="0" w:color="auto"/>
        <w:left w:val="none" w:sz="0" w:space="0" w:color="auto"/>
        <w:bottom w:val="none" w:sz="0" w:space="0" w:color="auto"/>
        <w:right w:val="none" w:sz="0" w:space="0" w:color="auto"/>
      </w:divBdr>
    </w:div>
    <w:div w:id="277103872">
      <w:bodyDiv w:val="1"/>
      <w:marLeft w:val="0"/>
      <w:marRight w:val="0"/>
      <w:marTop w:val="0"/>
      <w:marBottom w:val="0"/>
      <w:divBdr>
        <w:top w:val="none" w:sz="0" w:space="0" w:color="auto"/>
        <w:left w:val="none" w:sz="0" w:space="0" w:color="auto"/>
        <w:bottom w:val="none" w:sz="0" w:space="0" w:color="auto"/>
        <w:right w:val="none" w:sz="0" w:space="0" w:color="auto"/>
      </w:divBdr>
    </w:div>
    <w:div w:id="287787538">
      <w:bodyDiv w:val="1"/>
      <w:marLeft w:val="0"/>
      <w:marRight w:val="0"/>
      <w:marTop w:val="0"/>
      <w:marBottom w:val="0"/>
      <w:divBdr>
        <w:top w:val="none" w:sz="0" w:space="0" w:color="auto"/>
        <w:left w:val="none" w:sz="0" w:space="0" w:color="auto"/>
        <w:bottom w:val="none" w:sz="0" w:space="0" w:color="auto"/>
        <w:right w:val="none" w:sz="0" w:space="0" w:color="auto"/>
      </w:divBdr>
    </w:div>
    <w:div w:id="295255262">
      <w:bodyDiv w:val="1"/>
      <w:marLeft w:val="0"/>
      <w:marRight w:val="0"/>
      <w:marTop w:val="0"/>
      <w:marBottom w:val="0"/>
      <w:divBdr>
        <w:top w:val="none" w:sz="0" w:space="0" w:color="auto"/>
        <w:left w:val="none" w:sz="0" w:space="0" w:color="auto"/>
        <w:bottom w:val="none" w:sz="0" w:space="0" w:color="auto"/>
        <w:right w:val="none" w:sz="0" w:space="0" w:color="auto"/>
      </w:divBdr>
    </w:div>
    <w:div w:id="325405110">
      <w:bodyDiv w:val="1"/>
      <w:marLeft w:val="0"/>
      <w:marRight w:val="0"/>
      <w:marTop w:val="0"/>
      <w:marBottom w:val="0"/>
      <w:divBdr>
        <w:top w:val="none" w:sz="0" w:space="0" w:color="auto"/>
        <w:left w:val="none" w:sz="0" w:space="0" w:color="auto"/>
        <w:bottom w:val="none" w:sz="0" w:space="0" w:color="auto"/>
        <w:right w:val="none" w:sz="0" w:space="0" w:color="auto"/>
      </w:divBdr>
    </w:div>
    <w:div w:id="386733071">
      <w:bodyDiv w:val="1"/>
      <w:marLeft w:val="0"/>
      <w:marRight w:val="0"/>
      <w:marTop w:val="0"/>
      <w:marBottom w:val="0"/>
      <w:divBdr>
        <w:top w:val="none" w:sz="0" w:space="0" w:color="auto"/>
        <w:left w:val="none" w:sz="0" w:space="0" w:color="auto"/>
        <w:bottom w:val="none" w:sz="0" w:space="0" w:color="auto"/>
        <w:right w:val="none" w:sz="0" w:space="0" w:color="auto"/>
      </w:divBdr>
    </w:div>
    <w:div w:id="390616401">
      <w:bodyDiv w:val="1"/>
      <w:marLeft w:val="0"/>
      <w:marRight w:val="0"/>
      <w:marTop w:val="0"/>
      <w:marBottom w:val="0"/>
      <w:divBdr>
        <w:top w:val="none" w:sz="0" w:space="0" w:color="auto"/>
        <w:left w:val="none" w:sz="0" w:space="0" w:color="auto"/>
        <w:bottom w:val="none" w:sz="0" w:space="0" w:color="auto"/>
        <w:right w:val="none" w:sz="0" w:space="0" w:color="auto"/>
      </w:divBdr>
    </w:div>
    <w:div w:id="397753772">
      <w:bodyDiv w:val="1"/>
      <w:marLeft w:val="0"/>
      <w:marRight w:val="0"/>
      <w:marTop w:val="0"/>
      <w:marBottom w:val="0"/>
      <w:divBdr>
        <w:top w:val="none" w:sz="0" w:space="0" w:color="auto"/>
        <w:left w:val="none" w:sz="0" w:space="0" w:color="auto"/>
        <w:bottom w:val="none" w:sz="0" w:space="0" w:color="auto"/>
        <w:right w:val="none" w:sz="0" w:space="0" w:color="auto"/>
      </w:divBdr>
    </w:div>
    <w:div w:id="401567988">
      <w:bodyDiv w:val="1"/>
      <w:marLeft w:val="0"/>
      <w:marRight w:val="0"/>
      <w:marTop w:val="0"/>
      <w:marBottom w:val="0"/>
      <w:divBdr>
        <w:top w:val="none" w:sz="0" w:space="0" w:color="auto"/>
        <w:left w:val="none" w:sz="0" w:space="0" w:color="auto"/>
        <w:bottom w:val="none" w:sz="0" w:space="0" w:color="auto"/>
        <w:right w:val="none" w:sz="0" w:space="0" w:color="auto"/>
      </w:divBdr>
    </w:div>
    <w:div w:id="441220810">
      <w:bodyDiv w:val="1"/>
      <w:marLeft w:val="0"/>
      <w:marRight w:val="0"/>
      <w:marTop w:val="0"/>
      <w:marBottom w:val="0"/>
      <w:divBdr>
        <w:top w:val="none" w:sz="0" w:space="0" w:color="auto"/>
        <w:left w:val="none" w:sz="0" w:space="0" w:color="auto"/>
        <w:bottom w:val="none" w:sz="0" w:space="0" w:color="auto"/>
        <w:right w:val="none" w:sz="0" w:space="0" w:color="auto"/>
      </w:divBdr>
    </w:div>
    <w:div w:id="494566082">
      <w:bodyDiv w:val="1"/>
      <w:marLeft w:val="0"/>
      <w:marRight w:val="0"/>
      <w:marTop w:val="0"/>
      <w:marBottom w:val="0"/>
      <w:divBdr>
        <w:top w:val="none" w:sz="0" w:space="0" w:color="auto"/>
        <w:left w:val="none" w:sz="0" w:space="0" w:color="auto"/>
        <w:bottom w:val="none" w:sz="0" w:space="0" w:color="auto"/>
        <w:right w:val="none" w:sz="0" w:space="0" w:color="auto"/>
      </w:divBdr>
    </w:div>
    <w:div w:id="498888326">
      <w:bodyDiv w:val="1"/>
      <w:marLeft w:val="0"/>
      <w:marRight w:val="0"/>
      <w:marTop w:val="0"/>
      <w:marBottom w:val="0"/>
      <w:divBdr>
        <w:top w:val="none" w:sz="0" w:space="0" w:color="auto"/>
        <w:left w:val="none" w:sz="0" w:space="0" w:color="auto"/>
        <w:bottom w:val="none" w:sz="0" w:space="0" w:color="auto"/>
        <w:right w:val="none" w:sz="0" w:space="0" w:color="auto"/>
      </w:divBdr>
    </w:div>
    <w:div w:id="522060807">
      <w:bodyDiv w:val="1"/>
      <w:marLeft w:val="0"/>
      <w:marRight w:val="0"/>
      <w:marTop w:val="0"/>
      <w:marBottom w:val="0"/>
      <w:divBdr>
        <w:top w:val="none" w:sz="0" w:space="0" w:color="auto"/>
        <w:left w:val="none" w:sz="0" w:space="0" w:color="auto"/>
        <w:bottom w:val="none" w:sz="0" w:space="0" w:color="auto"/>
        <w:right w:val="none" w:sz="0" w:space="0" w:color="auto"/>
      </w:divBdr>
    </w:div>
    <w:div w:id="539903476">
      <w:bodyDiv w:val="1"/>
      <w:marLeft w:val="0"/>
      <w:marRight w:val="0"/>
      <w:marTop w:val="0"/>
      <w:marBottom w:val="0"/>
      <w:divBdr>
        <w:top w:val="none" w:sz="0" w:space="0" w:color="auto"/>
        <w:left w:val="none" w:sz="0" w:space="0" w:color="auto"/>
        <w:bottom w:val="none" w:sz="0" w:space="0" w:color="auto"/>
        <w:right w:val="none" w:sz="0" w:space="0" w:color="auto"/>
      </w:divBdr>
    </w:div>
    <w:div w:id="558830934">
      <w:bodyDiv w:val="1"/>
      <w:marLeft w:val="0"/>
      <w:marRight w:val="0"/>
      <w:marTop w:val="0"/>
      <w:marBottom w:val="0"/>
      <w:divBdr>
        <w:top w:val="none" w:sz="0" w:space="0" w:color="auto"/>
        <w:left w:val="none" w:sz="0" w:space="0" w:color="auto"/>
        <w:bottom w:val="none" w:sz="0" w:space="0" w:color="auto"/>
        <w:right w:val="none" w:sz="0" w:space="0" w:color="auto"/>
      </w:divBdr>
    </w:div>
    <w:div w:id="574703983">
      <w:bodyDiv w:val="1"/>
      <w:marLeft w:val="0"/>
      <w:marRight w:val="0"/>
      <w:marTop w:val="0"/>
      <w:marBottom w:val="0"/>
      <w:divBdr>
        <w:top w:val="none" w:sz="0" w:space="0" w:color="auto"/>
        <w:left w:val="none" w:sz="0" w:space="0" w:color="auto"/>
        <w:bottom w:val="none" w:sz="0" w:space="0" w:color="auto"/>
        <w:right w:val="none" w:sz="0" w:space="0" w:color="auto"/>
      </w:divBdr>
    </w:div>
    <w:div w:id="602766676">
      <w:bodyDiv w:val="1"/>
      <w:marLeft w:val="0"/>
      <w:marRight w:val="0"/>
      <w:marTop w:val="0"/>
      <w:marBottom w:val="0"/>
      <w:divBdr>
        <w:top w:val="none" w:sz="0" w:space="0" w:color="auto"/>
        <w:left w:val="none" w:sz="0" w:space="0" w:color="auto"/>
        <w:bottom w:val="none" w:sz="0" w:space="0" w:color="auto"/>
        <w:right w:val="none" w:sz="0" w:space="0" w:color="auto"/>
      </w:divBdr>
    </w:div>
    <w:div w:id="628366491">
      <w:bodyDiv w:val="1"/>
      <w:marLeft w:val="0"/>
      <w:marRight w:val="0"/>
      <w:marTop w:val="0"/>
      <w:marBottom w:val="0"/>
      <w:divBdr>
        <w:top w:val="none" w:sz="0" w:space="0" w:color="auto"/>
        <w:left w:val="none" w:sz="0" w:space="0" w:color="auto"/>
        <w:bottom w:val="none" w:sz="0" w:space="0" w:color="auto"/>
        <w:right w:val="none" w:sz="0" w:space="0" w:color="auto"/>
      </w:divBdr>
    </w:div>
    <w:div w:id="634877096">
      <w:bodyDiv w:val="1"/>
      <w:marLeft w:val="0"/>
      <w:marRight w:val="0"/>
      <w:marTop w:val="0"/>
      <w:marBottom w:val="0"/>
      <w:divBdr>
        <w:top w:val="none" w:sz="0" w:space="0" w:color="auto"/>
        <w:left w:val="none" w:sz="0" w:space="0" w:color="auto"/>
        <w:bottom w:val="none" w:sz="0" w:space="0" w:color="auto"/>
        <w:right w:val="none" w:sz="0" w:space="0" w:color="auto"/>
      </w:divBdr>
    </w:div>
    <w:div w:id="667710041">
      <w:bodyDiv w:val="1"/>
      <w:marLeft w:val="0"/>
      <w:marRight w:val="0"/>
      <w:marTop w:val="0"/>
      <w:marBottom w:val="0"/>
      <w:divBdr>
        <w:top w:val="none" w:sz="0" w:space="0" w:color="auto"/>
        <w:left w:val="none" w:sz="0" w:space="0" w:color="auto"/>
        <w:bottom w:val="none" w:sz="0" w:space="0" w:color="auto"/>
        <w:right w:val="none" w:sz="0" w:space="0" w:color="auto"/>
      </w:divBdr>
    </w:div>
    <w:div w:id="703213922">
      <w:bodyDiv w:val="1"/>
      <w:marLeft w:val="0"/>
      <w:marRight w:val="0"/>
      <w:marTop w:val="0"/>
      <w:marBottom w:val="0"/>
      <w:divBdr>
        <w:top w:val="none" w:sz="0" w:space="0" w:color="auto"/>
        <w:left w:val="none" w:sz="0" w:space="0" w:color="auto"/>
        <w:bottom w:val="none" w:sz="0" w:space="0" w:color="auto"/>
        <w:right w:val="none" w:sz="0" w:space="0" w:color="auto"/>
      </w:divBdr>
    </w:div>
    <w:div w:id="714238321">
      <w:bodyDiv w:val="1"/>
      <w:marLeft w:val="0"/>
      <w:marRight w:val="0"/>
      <w:marTop w:val="0"/>
      <w:marBottom w:val="0"/>
      <w:divBdr>
        <w:top w:val="none" w:sz="0" w:space="0" w:color="auto"/>
        <w:left w:val="none" w:sz="0" w:space="0" w:color="auto"/>
        <w:bottom w:val="none" w:sz="0" w:space="0" w:color="auto"/>
        <w:right w:val="none" w:sz="0" w:space="0" w:color="auto"/>
      </w:divBdr>
    </w:div>
    <w:div w:id="726295593">
      <w:bodyDiv w:val="1"/>
      <w:marLeft w:val="0"/>
      <w:marRight w:val="0"/>
      <w:marTop w:val="0"/>
      <w:marBottom w:val="0"/>
      <w:divBdr>
        <w:top w:val="none" w:sz="0" w:space="0" w:color="auto"/>
        <w:left w:val="none" w:sz="0" w:space="0" w:color="auto"/>
        <w:bottom w:val="none" w:sz="0" w:space="0" w:color="auto"/>
        <w:right w:val="none" w:sz="0" w:space="0" w:color="auto"/>
      </w:divBdr>
    </w:div>
    <w:div w:id="748963324">
      <w:bodyDiv w:val="1"/>
      <w:marLeft w:val="0"/>
      <w:marRight w:val="0"/>
      <w:marTop w:val="0"/>
      <w:marBottom w:val="0"/>
      <w:divBdr>
        <w:top w:val="none" w:sz="0" w:space="0" w:color="auto"/>
        <w:left w:val="none" w:sz="0" w:space="0" w:color="auto"/>
        <w:bottom w:val="none" w:sz="0" w:space="0" w:color="auto"/>
        <w:right w:val="none" w:sz="0" w:space="0" w:color="auto"/>
      </w:divBdr>
    </w:div>
    <w:div w:id="768816035">
      <w:bodyDiv w:val="1"/>
      <w:marLeft w:val="0"/>
      <w:marRight w:val="0"/>
      <w:marTop w:val="0"/>
      <w:marBottom w:val="0"/>
      <w:divBdr>
        <w:top w:val="none" w:sz="0" w:space="0" w:color="auto"/>
        <w:left w:val="none" w:sz="0" w:space="0" w:color="auto"/>
        <w:bottom w:val="none" w:sz="0" w:space="0" w:color="auto"/>
        <w:right w:val="none" w:sz="0" w:space="0" w:color="auto"/>
      </w:divBdr>
    </w:div>
    <w:div w:id="807894631">
      <w:bodyDiv w:val="1"/>
      <w:marLeft w:val="0"/>
      <w:marRight w:val="0"/>
      <w:marTop w:val="0"/>
      <w:marBottom w:val="0"/>
      <w:divBdr>
        <w:top w:val="none" w:sz="0" w:space="0" w:color="auto"/>
        <w:left w:val="none" w:sz="0" w:space="0" w:color="auto"/>
        <w:bottom w:val="none" w:sz="0" w:space="0" w:color="auto"/>
        <w:right w:val="none" w:sz="0" w:space="0" w:color="auto"/>
      </w:divBdr>
    </w:div>
    <w:div w:id="820657474">
      <w:bodyDiv w:val="1"/>
      <w:marLeft w:val="0"/>
      <w:marRight w:val="0"/>
      <w:marTop w:val="0"/>
      <w:marBottom w:val="0"/>
      <w:divBdr>
        <w:top w:val="none" w:sz="0" w:space="0" w:color="auto"/>
        <w:left w:val="none" w:sz="0" w:space="0" w:color="auto"/>
        <w:bottom w:val="none" w:sz="0" w:space="0" w:color="auto"/>
        <w:right w:val="none" w:sz="0" w:space="0" w:color="auto"/>
      </w:divBdr>
    </w:div>
    <w:div w:id="823425587">
      <w:bodyDiv w:val="1"/>
      <w:marLeft w:val="0"/>
      <w:marRight w:val="0"/>
      <w:marTop w:val="0"/>
      <w:marBottom w:val="0"/>
      <w:divBdr>
        <w:top w:val="none" w:sz="0" w:space="0" w:color="auto"/>
        <w:left w:val="none" w:sz="0" w:space="0" w:color="auto"/>
        <w:bottom w:val="none" w:sz="0" w:space="0" w:color="auto"/>
        <w:right w:val="none" w:sz="0" w:space="0" w:color="auto"/>
      </w:divBdr>
    </w:div>
    <w:div w:id="832909902">
      <w:bodyDiv w:val="1"/>
      <w:marLeft w:val="0"/>
      <w:marRight w:val="0"/>
      <w:marTop w:val="0"/>
      <w:marBottom w:val="0"/>
      <w:divBdr>
        <w:top w:val="none" w:sz="0" w:space="0" w:color="auto"/>
        <w:left w:val="none" w:sz="0" w:space="0" w:color="auto"/>
        <w:bottom w:val="none" w:sz="0" w:space="0" w:color="auto"/>
        <w:right w:val="none" w:sz="0" w:space="0" w:color="auto"/>
      </w:divBdr>
    </w:div>
    <w:div w:id="839543741">
      <w:bodyDiv w:val="1"/>
      <w:marLeft w:val="0"/>
      <w:marRight w:val="0"/>
      <w:marTop w:val="0"/>
      <w:marBottom w:val="0"/>
      <w:divBdr>
        <w:top w:val="none" w:sz="0" w:space="0" w:color="auto"/>
        <w:left w:val="none" w:sz="0" w:space="0" w:color="auto"/>
        <w:bottom w:val="none" w:sz="0" w:space="0" w:color="auto"/>
        <w:right w:val="none" w:sz="0" w:space="0" w:color="auto"/>
      </w:divBdr>
    </w:div>
    <w:div w:id="842741455">
      <w:bodyDiv w:val="1"/>
      <w:marLeft w:val="0"/>
      <w:marRight w:val="0"/>
      <w:marTop w:val="0"/>
      <w:marBottom w:val="0"/>
      <w:divBdr>
        <w:top w:val="none" w:sz="0" w:space="0" w:color="auto"/>
        <w:left w:val="none" w:sz="0" w:space="0" w:color="auto"/>
        <w:bottom w:val="none" w:sz="0" w:space="0" w:color="auto"/>
        <w:right w:val="none" w:sz="0" w:space="0" w:color="auto"/>
      </w:divBdr>
    </w:div>
    <w:div w:id="850604418">
      <w:bodyDiv w:val="1"/>
      <w:marLeft w:val="0"/>
      <w:marRight w:val="0"/>
      <w:marTop w:val="0"/>
      <w:marBottom w:val="0"/>
      <w:divBdr>
        <w:top w:val="none" w:sz="0" w:space="0" w:color="auto"/>
        <w:left w:val="none" w:sz="0" w:space="0" w:color="auto"/>
        <w:bottom w:val="none" w:sz="0" w:space="0" w:color="auto"/>
        <w:right w:val="none" w:sz="0" w:space="0" w:color="auto"/>
      </w:divBdr>
    </w:div>
    <w:div w:id="870067535">
      <w:bodyDiv w:val="1"/>
      <w:marLeft w:val="0"/>
      <w:marRight w:val="0"/>
      <w:marTop w:val="0"/>
      <w:marBottom w:val="0"/>
      <w:divBdr>
        <w:top w:val="none" w:sz="0" w:space="0" w:color="auto"/>
        <w:left w:val="none" w:sz="0" w:space="0" w:color="auto"/>
        <w:bottom w:val="none" w:sz="0" w:space="0" w:color="auto"/>
        <w:right w:val="none" w:sz="0" w:space="0" w:color="auto"/>
      </w:divBdr>
    </w:div>
    <w:div w:id="905920465">
      <w:bodyDiv w:val="1"/>
      <w:marLeft w:val="0"/>
      <w:marRight w:val="0"/>
      <w:marTop w:val="0"/>
      <w:marBottom w:val="0"/>
      <w:divBdr>
        <w:top w:val="none" w:sz="0" w:space="0" w:color="auto"/>
        <w:left w:val="none" w:sz="0" w:space="0" w:color="auto"/>
        <w:bottom w:val="none" w:sz="0" w:space="0" w:color="auto"/>
        <w:right w:val="none" w:sz="0" w:space="0" w:color="auto"/>
      </w:divBdr>
    </w:div>
    <w:div w:id="924338634">
      <w:bodyDiv w:val="1"/>
      <w:marLeft w:val="0"/>
      <w:marRight w:val="0"/>
      <w:marTop w:val="0"/>
      <w:marBottom w:val="0"/>
      <w:divBdr>
        <w:top w:val="none" w:sz="0" w:space="0" w:color="auto"/>
        <w:left w:val="none" w:sz="0" w:space="0" w:color="auto"/>
        <w:bottom w:val="none" w:sz="0" w:space="0" w:color="auto"/>
        <w:right w:val="none" w:sz="0" w:space="0" w:color="auto"/>
      </w:divBdr>
    </w:div>
    <w:div w:id="971833379">
      <w:bodyDiv w:val="1"/>
      <w:marLeft w:val="0"/>
      <w:marRight w:val="0"/>
      <w:marTop w:val="0"/>
      <w:marBottom w:val="0"/>
      <w:divBdr>
        <w:top w:val="none" w:sz="0" w:space="0" w:color="auto"/>
        <w:left w:val="none" w:sz="0" w:space="0" w:color="auto"/>
        <w:bottom w:val="none" w:sz="0" w:space="0" w:color="auto"/>
        <w:right w:val="none" w:sz="0" w:space="0" w:color="auto"/>
      </w:divBdr>
    </w:div>
    <w:div w:id="986784184">
      <w:bodyDiv w:val="1"/>
      <w:marLeft w:val="0"/>
      <w:marRight w:val="0"/>
      <w:marTop w:val="0"/>
      <w:marBottom w:val="0"/>
      <w:divBdr>
        <w:top w:val="none" w:sz="0" w:space="0" w:color="auto"/>
        <w:left w:val="none" w:sz="0" w:space="0" w:color="auto"/>
        <w:bottom w:val="none" w:sz="0" w:space="0" w:color="auto"/>
        <w:right w:val="none" w:sz="0" w:space="0" w:color="auto"/>
      </w:divBdr>
    </w:div>
    <w:div w:id="987367725">
      <w:bodyDiv w:val="1"/>
      <w:marLeft w:val="0"/>
      <w:marRight w:val="0"/>
      <w:marTop w:val="0"/>
      <w:marBottom w:val="0"/>
      <w:divBdr>
        <w:top w:val="none" w:sz="0" w:space="0" w:color="auto"/>
        <w:left w:val="none" w:sz="0" w:space="0" w:color="auto"/>
        <w:bottom w:val="none" w:sz="0" w:space="0" w:color="auto"/>
        <w:right w:val="none" w:sz="0" w:space="0" w:color="auto"/>
      </w:divBdr>
    </w:div>
    <w:div w:id="991104106">
      <w:bodyDiv w:val="1"/>
      <w:marLeft w:val="0"/>
      <w:marRight w:val="0"/>
      <w:marTop w:val="0"/>
      <w:marBottom w:val="0"/>
      <w:divBdr>
        <w:top w:val="none" w:sz="0" w:space="0" w:color="auto"/>
        <w:left w:val="none" w:sz="0" w:space="0" w:color="auto"/>
        <w:bottom w:val="none" w:sz="0" w:space="0" w:color="auto"/>
        <w:right w:val="none" w:sz="0" w:space="0" w:color="auto"/>
      </w:divBdr>
    </w:div>
    <w:div w:id="1024475658">
      <w:bodyDiv w:val="1"/>
      <w:marLeft w:val="0"/>
      <w:marRight w:val="0"/>
      <w:marTop w:val="0"/>
      <w:marBottom w:val="0"/>
      <w:divBdr>
        <w:top w:val="none" w:sz="0" w:space="0" w:color="auto"/>
        <w:left w:val="none" w:sz="0" w:space="0" w:color="auto"/>
        <w:bottom w:val="none" w:sz="0" w:space="0" w:color="auto"/>
        <w:right w:val="none" w:sz="0" w:space="0" w:color="auto"/>
      </w:divBdr>
    </w:div>
    <w:div w:id="1025710530">
      <w:bodyDiv w:val="1"/>
      <w:marLeft w:val="0"/>
      <w:marRight w:val="0"/>
      <w:marTop w:val="0"/>
      <w:marBottom w:val="0"/>
      <w:divBdr>
        <w:top w:val="none" w:sz="0" w:space="0" w:color="auto"/>
        <w:left w:val="none" w:sz="0" w:space="0" w:color="auto"/>
        <w:bottom w:val="none" w:sz="0" w:space="0" w:color="auto"/>
        <w:right w:val="none" w:sz="0" w:space="0" w:color="auto"/>
      </w:divBdr>
    </w:div>
    <w:div w:id="1026758149">
      <w:bodyDiv w:val="1"/>
      <w:marLeft w:val="0"/>
      <w:marRight w:val="0"/>
      <w:marTop w:val="0"/>
      <w:marBottom w:val="0"/>
      <w:divBdr>
        <w:top w:val="none" w:sz="0" w:space="0" w:color="auto"/>
        <w:left w:val="none" w:sz="0" w:space="0" w:color="auto"/>
        <w:bottom w:val="none" w:sz="0" w:space="0" w:color="auto"/>
        <w:right w:val="none" w:sz="0" w:space="0" w:color="auto"/>
      </w:divBdr>
    </w:div>
    <w:div w:id="1032026918">
      <w:bodyDiv w:val="1"/>
      <w:marLeft w:val="0"/>
      <w:marRight w:val="0"/>
      <w:marTop w:val="0"/>
      <w:marBottom w:val="0"/>
      <w:divBdr>
        <w:top w:val="none" w:sz="0" w:space="0" w:color="auto"/>
        <w:left w:val="none" w:sz="0" w:space="0" w:color="auto"/>
        <w:bottom w:val="none" w:sz="0" w:space="0" w:color="auto"/>
        <w:right w:val="none" w:sz="0" w:space="0" w:color="auto"/>
      </w:divBdr>
    </w:div>
    <w:div w:id="1036274141">
      <w:bodyDiv w:val="1"/>
      <w:marLeft w:val="0"/>
      <w:marRight w:val="0"/>
      <w:marTop w:val="0"/>
      <w:marBottom w:val="0"/>
      <w:divBdr>
        <w:top w:val="none" w:sz="0" w:space="0" w:color="auto"/>
        <w:left w:val="none" w:sz="0" w:space="0" w:color="auto"/>
        <w:bottom w:val="none" w:sz="0" w:space="0" w:color="auto"/>
        <w:right w:val="none" w:sz="0" w:space="0" w:color="auto"/>
      </w:divBdr>
    </w:div>
    <w:div w:id="1069352471">
      <w:bodyDiv w:val="1"/>
      <w:marLeft w:val="0"/>
      <w:marRight w:val="0"/>
      <w:marTop w:val="0"/>
      <w:marBottom w:val="0"/>
      <w:divBdr>
        <w:top w:val="none" w:sz="0" w:space="0" w:color="auto"/>
        <w:left w:val="none" w:sz="0" w:space="0" w:color="auto"/>
        <w:bottom w:val="none" w:sz="0" w:space="0" w:color="auto"/>
        <w:right w:val="none" w:sz="0" w:space="0" w:color="auto"/>
      </w:divBdr>
    </w:div>
    <w:div w:id="1106341835">
      <w:bodyDiv w:val="1"/>
      <w:marLeft w:val="0"/>
      <w:marRight w:val="0"/>
      <w:marTop w:val="0"/>
      <w:marBottom w:val="0"/>
      <w:divBdr>
        <w:top w:val="none" w:sz="0" w:space="0" w:color="auto"/>
        <w:left w:val="none" w:sz="0" w:space="0" w:color="auto"/>
        <w:bottom w:val="none" w:sz="0" w:space="0" w:color="auto"/>
        <w:right w:val="none" w:sz="0" w:space="0" w:color="auto"/>
      </w:divBdr>
    </w:div>
    <w:div w:id="1133403553">
      <w:bodyDiv w:val="1"/>
      <w:marLeft w:val="0"/>
      <w:marRight w:val="0"/>
      <w:marTop w:val="0"/>
      <w:marBottom w:val="0"/>
      <w:divBdr>
        <w:top w:val="none" w:sz="0" w:space="0" w:color="auto"/>
        <w:left w:val="none" w:sz="0" w:space="0" w:color="auto"/>
        <w:bottom w:val="none" w:sz="0" w:space="0" w:color="auto"/>
        <w:right w:val="none" w:sz="0" w:space="0" w:color="auto"/>
      </w:divBdr>
    </w:div>
    <w:div w:id="1166475457">
      <w:bodyDiv w:val="1"/>
      <w:marLeft w:val="0"/>
      <w:marRight w:val="0"/>
      <w:marTop w:val="0"/>
      <w:marBottom w:val="0"/>
      <w:divBdr>
        <w:top w:val="none" w:sz="0" w:space="0" w:color="auto"/>
        <w:left w:val="none" w:sz="0" w:space="0" w:color="auto"/>
        <w:bottom w:val="none" w:sz="0" w:space="0" w:color="auto"/>
        <w:right w:val="none" w:sz="0" w:space="0" w:color="auto"/>
      </w:divBdr>
    </w:div>
    <w:div w:id="1172641272">
      <w:bodyDiv w:val="1"/>
      <w:marLeft w:val="0"/>
      <w:marRight w:val="0"/>
      <w:marTop w:val="0"/>
      <w:marBottom w:val="0"/>
      <w:divBdr>
        <w:top w:val="none" w:sz="0" w:space="0" w:color="auto"/>
        <w:left w:val="none" w:sz="0" w:space="0" w:color="auto"/>
        <w:bottom w:val="none" w:sz="0" w:space="0" w:color="auto"/>
        <w:right w:val="none" w:sz="0" w:space="0" w:color="auto"/>
      </w:divBdr>
    </w:div>
    <w:div w:id="1182624087">
      <w:bodyDiv w:val="1"/>
      <w:marLeft w:val="0"/>
      <w:marRight w:val="0"/>
      <w:marTop w:val="0"/>
      <w:marBottom w:val="0"/>
      <w:divBdr>
        <w:top w:val="none" w:sz="0" w:space="0" w:color="auto"/>
        <w:left w:val="none" w:sz="0" w:space="0" w:color="auto"/>
        <w:bottom w:val="none" w:sz="0" w:space="0" w:color="auto"/>
        <w:right w:val="none" w:sz="0" w:space="0" w:color="auto"/>
      </w:divBdr>
    </w:div>
    <w:div w:id="1183275473">
      <w:bodyDiv w:val="1"/>
      <w:marLeft w:val="0"/>
      <w:marRight w:val="0"/>
      <w:marTop w:val="0"/>
      <w:marBottom w:val="0"/>
      <w:divBdr>
        <w:top w:val="none" w:sz="0" w:space="0" w:color="auto"/>
        <w:left w:val="none" w:sz="0" w:space="0" w:color="auto"/>
        <w:bottom w:val="none" w:sz="0" w:space="0" w:color="auto"/>
        <w:right w:val="none" w:sz="0" w:space="0" w:color="auto"/>
      </w:divBdr>
    </w:div>
    <w:div w:id="1185678952">
      <w:bodyDiv w:val="1"/>
      <w:marLeft w:val="0"/>
      <w:marRight w:val="0"/>
      <w:marTop w:val="0"/>
      <w:marBottom w:val="0"/>
      <w:divBdr>
        <w:top w:val="none" w:sz="0" w:space="0" w:color="auto"/>
        <w:left w:val="none" w:sz="0" w:space="0" w:color="auto"/>
        <w:bottom w:val="none" w:sz="0" w:space="0" w:color="auto"/>
        <w:right w:val="none" w:sz="0" w:space="0" w:color="auto"/>
      </w:divBdr>
    </w:div>
    <w:div w:id="1187982906">
      <w:bodyDiv w:val="1"/>
      <w:marLeft w:val="0"/>
      <w:marRight w:val="0"/>
      <w:marTop w:val="0"/>
      <w:marBottom w:val="0"/>
      <w:divBdr>
        <w:top w:val="none" w:sz="0" w:space="0" w:color="auto"/>
        <w:left w:val="none" w:sz="0" w:space="0" w:color="auto"/>
        <w:bottom w:val="none" w:sz="0" w:space="0" w:color="auto"/>
        <w:right w:val="none" w:sz="0" w:space="0" w:color="auto"/>
      </w:divBdr>
    </w:div>
    <w:div w:id="1210916579">
      <w:bodyDiv w:val="1"/>
      <w:marLeft w:val="0"/>
      <w:marRight w:val="0"/>
      <w:marTop w:val="0"/>
      <w:marBottom w:val="0"/>
      <w:divBdr>
        <w:top w:val="none" w:sz="0" w:space="0" w:color="auto"/>
        <w:left w:val="none" w:sz="0" w:space="0" w:color="auto"/>
        <w:bottom w:val="none" w:sz="0" w:space="0" w:color="auto"/>
        <w:right w:val="none" w:sz="0" w:space="0" w:color="auto"/>
      </w:divBdr>
    </w:div>
    <w:div w:id="1216963744">
      <w:bodyDiv w:val="1"/>
      <w:marLeft w:val="0"/>
      <w:marRight w:val="0"/>
      <w:marTop w:val="0"/>
      <w:marBottom w:val="0"/>
      <w:divBdr>
        <w:top w:val="none" w:sz="0" w:space="0" w:color="auto"/>
        <w:left w:val="none" w:sz="0" w:space="0" w:color="auto"/>
        <w:bottom w:val="none" w:sz="0" w:space="0" w:color="auto"/>
        <w:right w:val="none" w:sz="0" w:space="0" w:color="auto"/>
      </w:divBdr>
    </w:div>
    <w:div w:id="1320424184">
      <w:bodyDiv w:val="1"/>
      <w:marLeft w:val="0"/>
      <w:marRight w:val="0"/>
      <w:marTop w:val="0"/>
      <w:marBottom w:val="0"/>
      <w:divBdr>
        <w:top w:val="none" w:sz="0" w:space="0" w:color="auto"/>
        <w:left w:val="none" w:sz="0" w:space="0" w:color="auto"/>
        <w:bottom w:val="none" w:sz="0" w:space="0" w:color="auto"/>
        <w:right w:val="none" w:sz="0" w:space="0" w:color="auto"/>
      </w:divBdr>
    </w:div>
    <w:div w:id="1331327236">
      <w:bodyDiv w:val="1"/>
      <w:marLeft w:val="0"/>
      <w:marRight w:val="0"/>
      <w:marTop w:val="0"/>
      <w:marBottom w:val="0"/>
      <w:divBdr>
        <w:top w:val="none" w:sz="0" w:space="0" w:color="auto"/>
        <w:left w:val="none" w:sz="0" w:space="0" w:color="auto"/>
        <w:bottom w:val="none" w:sz="0" w:space="0" w:color="auto"/>
        <w:right w:val="none" w:sz="0" w:space="0" w:color="auto"/>
      </w:divBdr>
    </w:div>
    <w:div w:id="1334261155">
      <w:bodyDiv w:val="1"/>
      <w:marLeft w:val="0"/>
      <w:marRight w:val="0"/>
      <w:marTop w:val="0"/>
      <w:marBottom w:val="0"/>
      <w:divBdr>
        <w:top w:val="none" w:sz="0" w:space="0" w:color="auto"/>
        <w:left w:val="none" w:sz="0" w:space="0" w:color="auto"/>
        <w:bottom w:val="none" w:sz="0" w:space="0" w:color="auto"/>
        <w:right w:val="none" w:sz="0" w:space="0" w:color="auto"/>
      </w:divBdr>
    </w:div>
    <w:div w:id="1346979703">
      <w:bodyDiv w:val="1"/>
      <w:marLeft w:val="0"/>
      <w:marRight w:val="0"/>
      <w:marTop w:val="0"/>
      <w:marBottom w:val="0"/>
      <w:divBdr>
        <w:top w:val="none" w:sz="0" w:space="0" w:color="auto"/>
        <w:left w:val="none" w:sz="0" w:space="0" w:color="auto"/>
        <w:bottom w:val="none" w:sz="0" w:space="0" w:color="auto"/>
        <w:right w:val="none" w:sz="0" w:space="0" w:color="auto"/>
      </w:divBdr>
    </w:div>
    <w:div w:id="1349987780">
      <w:bodyDiv w:val="1"/>
      <w:marLeft w:val="0"/>
      <w:marRight w:val="0"/>
      <w:marTop w:val="0"/>
      <w:marBottom w:val="0"/>
      <w:divBdr>
        <w:top w:val="none" w:sz="0" w:space="0" w:color="auto"/>
        <w:left w:val="none" w:sz="0" w:space="0" w:color="auto"/>
        <w:bottom w:val="none" w:sz="0" w:space="0" w:color="auto"/>
        <w:right w:val="none" w:sz="0" w:space="0" w:color="auto"/>
      </w:divBdr>
    </w:div>
    <w:div w:id="1350178886">
      <w:bodyDiv w:val="1"/>
      <w:marLeft w:val="0"/>
      <w:marRight w:val="0"/>
      <w:marTop w:val="0"/>
      <w:marBottom w:val="0"/>
      <w:divBdr>
        <w:top w:val="none" w:sz="0" w:space="0" w:color="auto"/>
        <w:left w:val="none" w:sz="0" w:space="0" w:color="auto"/>
        <w:bottom w:val="none" w:sz="0" w:space="0" w:color="auto"/>
        <w:right w:val="none" w:sz="0" w:space="0" w:color="auto"/>
      </w:divBdr>
    </w:div>
    <w:div w:id="1365790306">
      <w:bodyDiv w:val="1"/>
      <w:marLeft w:val="0"/>
      <w:marRight w:val="0"/>
      <w:marTop w:val="0"/>
      <w:marBottom w:val="0"/>
      <w:divBdr>
        <w:top w:val="none" w:sz="0" w:space="0" w:color="auto"/>
        <w:left w:val="none" w:sz="0" w:space="0" w:color="auto"/>
        <w:bottom w:val="none" w:sz="0" w:space="0" w:color="auto"/>
        <w:right w:val="none" w:sz="0" w:space="0" w:color="auto"/>
      </w:divBdr>
    </w:div>
    <w:div w:id="1386417215">
      <w:bodyDiv w:val="1"/>
      <w:marLeft w:val="0"/>
      <w:marRight w:val="0"/>
      <w:marTop w:val="0"/>
      <w:marBottom w:val="0"/>
      <w:divBdr>
        <w:top w:val="none" w:sz="0" w:space="0" w:color="auto"/>
        <w:left w:val="none" w:sz="0" w:space="0" w:color="auto"/>
        <w:bottom w:val="none" w:sz="0" w:space="0" w:color="auto"/>
        <w:right w:val="none" w:sz="0" w:space="0" w:color="auto"/>
      </w:divBdr>
    </w:div>
    <w:div w:id="1398623725">
      <w:bodyDiv w:val="1"/>
      <w:marLeft w:val="0"/>
      <w:marRight w:val="0"/>
      <w:marTop w:val="0"/>
      <w:marBottom w:val="0"/>
      <w:divBdr>
        <w:top w:val="none" w:sz="0" w:space="0" w:color="auto"/>
        <w:left w:val="none" w:sz="0" w:space="0" w:color="auto"/>
        <w:bottom w:val="none" w:sz="0" w:space="0" w:color="auto"/>
        <w:right w:val="none" w:sz="0" w:space="0" w:color="auto"/>
      </w:divBdr>
    </w:div>
    <w:div w:id="1425566523">
      <w:bodyDiv w:val="1"/>
      <w:marLeft w:val="0"/>
      <w:marRight w:val="0"/>
      <w:marTop w:val="0"/>
      <w:marBottom w:val="0"/>
      <w:divBdr>
        <w:top w:val="none" w:sz="0" w:space="0" w:color="auto"/>
        <w:left w:val="none" w:sz="0" w:space="0" w:color="auto"/>
        <w:bottom w:val="none" w:sz="0" w:space="0" w:color="auto"/>
        <w:right w:val="none" w:sz="0" w:space="0" w:color="auto"/>
      </w:divBdr>
    </w:div>
    <w:div w:id="1429738791">
      <w:bodyDiv w:val="1"/>
      <w:marLeft w:val="0"/>
      <w:marRight w:val="0"/>
      <w:marTop w:val="0"/>
      <w:marBottom w:val="0"/>
      <w:divBdr>
        <w:top w:val="none" w:sz="0" w:space="0" w:color="auto"/>
        <w:left w:val="none" w:sz="0" w:space="0" w:color="auto"/>
        <w:bottom w:val="none" w:sz="0" w:space="0" w:color="auto"/>
        <w:right w:val="none" w:sz="0" w:space="0" w:color="auto"/>
      </w:divBdr>
    </w:div>
    <w:div w:id="1449659573">
      <w:bodyDiv w:val="1"/>
      <w:marLeft w:val="0"/>
      <w:marRight w:val="0"/>
      <w:marTop w:val="0"/>
      <w:marBottom w:val="0"/>
      <w:divBdr>
        <w:top w:val="none" w:sz="0" w:space="0" w:color="auto"/>
        <w:left w:val="none" w:sz="0" w:space="0" w:color="auto"/>
        <w:bottom w:val="none" w:sz="0" w:space="0" w:color="auto"/>
        <w:right w:val="none" w:sz="0" w:space="0" w:color="auto"/>
      </w:divBdr>
    </w:div>
    <w:div w:id="1478764244">
      <w:bodyDiv w:val="1"/>
      <w:marLeft w:val="0"/>
      <w:marRight w:val="0"/>
      <w:marTop w:val="0"/>
      <w:marBottom w:val="0"/>
      <w:divBdr>
        <w:top w:val="none" w:sz="0" w:space="0" w:color="auto"/>
        <w:left w:val="none" w:sz="0" w:space="0" w:color="auto"/>
        <w:bottom w:val="none" w:sz="0" w:space="0" w:color="auto"/>
        <w:right w:val="none" w:sz="0" w:space="0" w:color="auto"/>
      </w:divBdr>
    </w:div>
    <w:div w:id="1483422574">
      <w:bodyDiv w:val="1"/>
      <w:marLeft w:val="0"/>
      <w:marRight w:val="0"/>
      <w:marTop w:val="0"/>
      <w:marBottom w:val="0"/>
      <w:divBdr>
        <w:top w:val="none" w:sz="0" w:space="0" w:color="auto"/>
        <w:left w:val="none" w:sz="0" w:space="0" w:color="auto"/>
        <w:bottom w:val="none" w:sz="0" w:space="0" w:color="auto"/>
        <w:right w:val="none" w:sz="0" w:space="0" w:color="auto"/>
      </w:divBdr>
    </w:div>
    <w:div w:id="1538004225">
      <w:bodyDiv w:val="1"/>
      <w:marLeft w:val="0"/>
      <w:marRight w:val="0"/>
      <w:marTop w:val="0"/>
      <w:marBottom w:val="0"/>
      <w:divBdr>
        <w:top w:val="none" w:sz="0" w:space="0" w:color="auto"/>
        <w:left w:val="none" w:sz="0" w:space="0" w:color="auto"/>
        <w:bottom w:val="none" w:sz="0" w:space="0" w:color="auto"/>
        <w:right w:val="none" w:sz="0" w:space="0" w:color="auto"/>
      </w:divBdr>
    </w:div>
    <w:div w:id="1552376336">
      <w:bodyDiv w:val="1"/>
      <w:marLeft w:val="0"/>
      <w:marRight w:val="0"/>
      <w:marTop w:val="0"/>
      <w:marBottom w:val="0"/>
      <w:divBdr>
        <w:top w:val="none" w:sz="0" w:space="0" w:color="auto"/>
        <w:left w:val="none" w:sz="0" w:space="0" w:color="auto"/>
        <w:bottom w:val="none" w:sz="0" w:space="0" w:color="auto"/>
        <w:right w:val="none" w:sz="0" w:space="0" w:color="auto"/>
      </w:divBdr>
    </w:div>
    <w:div w:id="1554002652">
      <w:bodyDiv w:val="1"/>
      <w:marLeft w:val="0"/>
      <w:marRight w:val="0"/>
      <w:marTop w:val="0"/>
      <w:marBottom w:val="0"/>
      <w:divBdr>
        <w:top w:val="none" w:sz="0" w:space="0" w:color="auto"/>
        <w:left w:val="none" w:sz="0" w:space="0" w:color="auto"/>
        <w:bottom w:val="none" w:sz="0" w:space="0" w:color="auto"/>
        <w:right w:val="none" w:sz="0" w:space="0" w:color="auto"/>
      </w:divBdr>
    </w:div>
    <w:div w:id="1575319353">
      <w:bodyDiv w:val="1"/>
      <w:marLeft w:val="0"/>
      <w:marRight w:val="0"/>
      <w:marTop w:val="0"/>
      <w:marBottom w:val="0"/>
      <w:divBdr>
        <w:top w:val="none" w:sz="0" w:space="0" w:color="auto"/>
        <w:left w:val="none" w:sz="0" w:space="0" w:color="auto"/>
        <w:bottom w:val="none" w:sz="0" w:space="0" w:color="auto"/>
        <w:right w:val="none" w:sz="0" w:space="0" w:color="auto"/>
      </w:divBdr>
    </w:div>
    <w:div w:id="1583830841">
      <w:bodyDiv w:val="1"/>
      <w:marLeft w:val="0"/>
      <w:marRight w:val="0"/>
      <w:marTop w:val="0"/>
      <w:marBottom w:val="0"/>
      <w:divBdr>
        <w:top w:val="none" w:sz="0" w:space="0" w:color="auto"/>
        <w:left w:val="none" w:sz="0" w:space="0" w:color="auto"/>
        <w:bottom w:val="none" w:sz="0" w:space="0" w:color="auto"/>
        <w:right w:val="none" w:sz="0" w:space="0" w:color="auto"/>
      </w:divBdr>
    </w:div>
    <w:div w:id="1609192663">
      <w:bodyDiv w:val="1"/>
      <w:marLeft w:val="0"/>
      <w:marRight w:val="0"/>
      <w:marTop w:val="0"/>
      <w:marBottom w:val="0"/>
      <w:divBdr>
        <w:top w:val="none" w:sz="0" w:space="0" w:color="auto"/>
        <w:left w:val="none" w:sz="0" w:space="0" w:color="auto"/>
        <w:bottom w:val="none" w:sz="0" w:space="0" w:color="auto"/>
        <w:right w:val="none" w:sz="0" w:space="0" w:color="auto"/>
      </w:divBdr>
    </w:div>
    <w:div w:id="1622300530">
      <w:bodyDiv w:val="1"/>
      <w:marLeft w:val="0"/>
      <w:marRight w:val="0"/>
      <w:marTop w:val="0"/>
      <w:marBottom w:val="0"/>
      <w:divBdr>
        <w:top w:val="none" w:sz="0" w:space="0" w:color="auto"/>
        <w:left w:val="none" w:sz="0" w:space="0" w:color="auto"/>
        <w:bottom w:val="none" w:sz="0" w:space="0" w:color="auto"/>
        <w:right w:val="none" w:sz="0" w:space="0" w:color="auto"/>
      </w:divBdr>
    </w:div>
    <w:div w:id="1628923804">
      <w:bodyDiv w:val="1"/>
      <w:marLeft w:val="0"/>
      <w:marRight w:val="0"/>
      <w:marTop w:val="0"/>
      <w:marBottom w:val="0"/>
      <w:divBdr>
        <w:top w:val="none" w:sz="0" w:space="0" w:color="auto"/>
        <w:left w:val="none" w:sz="0" w:space="0" w:color="auto"/>
        <w:bottom w:val="none" w:sz="0" w:space="0" w:color="auto"/>
        <w:right w:val="none" w:sz="0" w:space="0" w:color="auto"/>
      </w:divBdr>
    </w:div>
    <w:div w:id="1634674313">
      <w:bodyDiv w:val="1"/>
      <w:marLeft w:val="0"/>
      <w:marRight w:val="0"/>
      <w:marTop w:val="0"/>
      <w:marBottom w:val="0"/>
      <w:divBdr>
        <w:top w:val="none" w:sz="0" w:space="0" w:color="auto"/>
        <w:left w:val="none" w:sz="0" w:space="0" w:color="auto"/>
        <w:bottom w:val="none" w:sz="0" w:space="0" w:color="auto"/>
        <w:right w:val="none" w:sz="0" w:space="0" w:color="auto"/>
      </w:divBdr>
    </w:div>
    <w:div w:id="1635915233">
      <w:bodyDiv w:val="1"/>
      <w:marLeft w:val="0"/>
      <w:marRight w:val="0"/>
      <w:marTop w:val="0"/>
      <w:marBottom w:val="0"/>
      <w:divBdr>
        <w:top w:val="none" w:sz="0" w:space="0" w:color="auto"/>
        <w:left w:val="none" w:sz="0" w:space="0" w:color="auto"/>
        <w:bottom w:val="none" w:sz="0" w:space="0" w:color="auto"/>
        <w:right w:val="none" w:sz="0" w:space="0" w:color="auto"/>
      </w:divBdr>
    </w:div>
    <w:div w:id="1676953050">
      <w:bodyDiv w:val="1"/>
      <w:marLeft w:val="0"/>
      <w:marRight w:val="0"/>
      <w:marTop w:val="0"/>
      <w:marBottom w:val="0"/>
      <w:divBdr>
        <w:top w:val="none" w:sz="0" w:space="0" w:color="auto"/>
        <w:left w:val="none" w:sz="0" w:space="0" w:color="auto"/>
        <w:bottom w:val="none" w:sz="0" w:space="0" w:color="auto"/>
        <w:right w:val="none" w:sz="0" w:space="0" w:color="auto"/>
      </w:divBdr>
    </w:div>
    <w:div w:id="1679846291">
      <w:bodyDiv w:val="1"/>
      <w:marLeft w:val="0"/>
      <w:marRight w:val="0"/>
      <w:marTop w:val="0"/>
      <w:marBottom w:val="0"/>
      <w:divBdr>
        <w:top w:val="none" w:sz="0" w:space="0" w:color="auto"/>
        <w:left w:val="none" w:sz="0" w:space="0" w:color="auto"/>
        <w:bottom w:val="none" w:sz="0" w:space="0" w:color="auto"/>
        <w:right w:val="none" w:sz="0" w:space="0" w:color="auto"/>
      </w:divBdr>
    </w:div>
    <w:div w:id="1686907811">
      <w:bodyDiv w:val="1"/>
      <w:marLeft w:val="0"/>
      <w:marRight w:val="0"/>
      <w:marTop w:val="0"/>
      <w:marBottom w:val="0"/>
      <w:divBdr>
        <w:top w:val="none" w:sz="0" w:space="0" w:color="auto"/>
        <w:left w:val="none" w:sz="0" w:space="0" w:color="auto"/>
        <w:bottom w:val="none" w:sz="0" w:space="0" w:color="auto"/>
        <w:right w:val="none" w:sz="0" w:space="0" w:color="auto"/>
      </w:divBdr>
    </w:div>
    <w:div w:id="1691952764">
      <w:bodyDiv w:val="1"/>
      <w:marLeft w:val="0"/>
      <w:marRight w:val="0"/>
      <w:marTop w:val="0"/>
      <w:marBottom w:val="0"/>
      <w:divBdr>
        <w:top w:val="none" w:sz="0" w:space="0" w:color="auto"/>
        <w:left w:val="none" w:sz="0" w:space="0" w:color="auto"/>
        <w:bottom w:val="none" w:sz="0" w:space="0" w:color="auto"/>
        <w:right w:val="none" w:sz="0" w:space="0" w:color="auto"/>
      </w:divBdr>
    </w:div>
    <w:div w:id="1708725144">
      <w:bodyDiv w:val="1"/>
      <w:marLeft w:val="0"/>
      <w:marRight w:val="0"/>
      <w:marTop w:val="0"/>
      <w:marBottom w:val="0"/>
      <w:divBdr>
        <w:top w:val="none" w:sz="0" w:space="0" w:color="auto"/>
        <w:left w:val="none" w:sz="0" w:space="0" w:color="auto"/>
        <w:bottom w:val="none" w:sz="0" w:space="0" w:color="auto"/>
        <w:right w:val="none" w:sz="0" w:space="0" w:color="auto"/>
      </w:divBdr>
    </w:div>
    <w:div w:id="1739942270">
      <w:bodyDiv w:val="1"/>
      <w:marLeft w:val="0"/>
      <w:marRight w:val="0"/>
      <w:marTop w:val="0"/>
      <w:marBottom w:val="0"/>
      <w:divBdr>
        <w:top w:val="none" w:sz="0" w:space="0" w:color="auto"/>
        <w:left w:val="none" w:sz="0" w:space="0" w:color="auto"/>
        <w:bottom w:val="none" w:sz="0" w:space="0" w:color="auto"/>
        <w:right w:val="none" w:sz="0" w:space="0" w:color="auto"/>
      </w:divBdr>
    </w:div>
    <w:div w:id="1759793964">
      <w:bodyDiv w:val="1"/>
      <w:marLeft w:val="0"/>
      <w:marRight w:val="0"/>
      <w:marTop w:val="0"/>
      <w:marBottom w:val="0"/>
      <w:divBdr>
        <w:top w:val="none" w:sz="0" w:space="0" w:color="auto"/>
        <w:left w:val="none" w:sz="0" w:space="0" w:color="auto"/>
        <w:bottom w:val="none" w:sz="0" w:space="0" w:color="auto"/>
        <w:right w:val="none" w:sz="0" w:space="0" w:color="auto"/>
      </w:divBdr>
    </w:div>
    <w:div w:id="1764376499">
      <w:bodyDiv w:val="1"/>
      <w:marLeft w:val="0"/>
      <w:marRight w:val="0"/>
      <w:marTop w:val="0"/>
      <w:marBottom w:val="0"/>
      <w:divBdr>
        <w:top w:val="none" w:sz="0" w:space="0" w:color="auto"/>
        <w:left w:val="none" w:sz="0" w:space="0" w:color="auto"/>
        <w:bottom w:val="none" w:sz="0" w:space="0" w:color="auto"/>
        <w:right w:val="none" w:sz="0" w:space="0" w:color="auto"/>
      </w:divBdr>
    </w:div>
    <w:div w:id="1766531068">
      <w:bodyDiv w:val="1"/>
      <w:marLeft w:val="0"/>
      <w:marRight w:val="0"/>
      <w:marTop w:val="0"/>
      <w:marBottom w:val="0"/>
      <w:divBdr>
        <w:top w:val="none" w:sz="0" w:space="0" w:color="auto"/>
        <w:left w:val="none" w:sz="0" w:space="0" w:color="auto"/>
        <w:bottom w:val="none" w:sz="0" w:space="0" w:color="auto"/>
        <w:right w:val="none" w:sz="0" w:space="0" w:color="auto"/>
      </w:divBdr>
    </w:div>
    <w:div w:id="1783571631">
      <w:bodyDiv w:val="1"/>
      <w:marLeft w:val="0"/>
      <w:marRight w:val="0"/>
      <w:marTop w:val="0"/>
      <w:marBottom w:val="0"/>
      <w:divBdr>
        <w:top w:val="none" w:sz="0" w:space="0" w:color="auto"/>
        <w:left w:val="none" w:sz="0" w:space="0" w:color="auto"/>
        <w:bottom w:val="none" w:sz="0" w:space="0" w:color="auto"/>
        <w:right w:val="none" w:sz="0" w:space="0" w:color="auto"/>
      </w:divBdr>
    </w:div>
    <w:div w:id="1789623595">
      <w:bodyDiv w:val="1"/>
      <w:marLeft w:val="0"/>
      <w:marRight w:val="0"/>
      <w:marTop w:val="0"/>
      <w:marBottom w:val="0"/>
      <w:divBdr>
        <w:top w:val="none" w:sz="0" w:space="0" w:color="auto"/>
        <w:left w:val="none" w:sz="0" w:space="0" w:color="auto"/>
        <w:bottom w:val="none" w:sz="0" w:space="0" w:color="auto"/>
        <w:right w:val="none" w:sz="0" w:space="0" w:color="auto"/>
      </w:divBdr>
    </w:div>
    <w:div w:id="1791194840">
      <w:bodyDiv w:val="1"/>
      <w:marLeft w:val="0"/>
      <w:marRight w:val="0"/>
      <w:marTop w:val="0"/>
      <w:marBottom w:val="0"/>
      <w:divBdr>
        <w:top w:val="none" w:sz="0" w:space="0" w:color="auto"/>
        <w:left w:val="none" w:sz="0" w:space="0" w:color="auto"/>
        <w:bottom w:val="none" w:sz="0" w:space="0" w:color="auto"/>
        <w:right w:val="none" w:sz="0" w:space="0" w:color="auto"/>
      </w:divBdr>
    </w:div>
    <w:div w:id="1795322250">
      <w:bodyDiv w:val="1"/>
      <w:marLeft w:val="0"/>
      <w:marRight w:val="0"/>
      <w:marTop w:val="0"/>
      <w:marBottom w:val="0"/>
      <w:divBdr>
        <w:top w:val="none" w:sz="0" w:space="0" w:color="auto"/>
        <w:left w:val="none" w:sz="0" w:space="0" w:color="auto"/>
        <w:bottom w:val="none" w:sz="0" w:space="0" w:color="auto"/>
        <w:right w:val="none" w:sz="0" w:space="0" w:color="auto"/>
      </w:divBdr>
    </w:div>
    <w:div w:id="1806583709">
      <w:bodyDiv w:val="1"/>
      <w:marLeft w:val="0"/>
      <w:marRight w:val="0"/>
      <w:marTop w:val="0"/>
      <w:marBottom w:val="0"/>
      <w:divBdr>
        <w:top w:val="none" w:sz="0" w:space="0" w:color="auto"/>
        <w:left w:val="none" w:sz="0" w:space="0" w:color="auto"/>
        <w:bottom w:val="none" w:sz="0" w:space="0" w:color="auto"/>
        <w:right w:val="none" w:sz="0" w:space="0" w:color="auto"/>
      </w:divBdr>
    </w:div>
    <w:div w:id="1813675635">
      <w:bodyDiv w:val="1"/>
      <w:marLeft w:val="0"/>
      <w:marRight w:val="0"/>
      <w:marTop w:val="0"/>
      <w:marBottom w:val="0"/>
      <w:divBdr>
        <w:top w:val="none" w:sz="0" w:space="0" w:color="auto"/>
        <w:left w:val="none" w:sz="0" w:space="0" w:color="auto"/>
        <w:bottom w:val="none" w:sz="0" w:space="0" w:color="auto"/>
        <w:right w:val="none" w:sz="0" w:space="0" w:color="auto"/>
      </w:divBdr>
    </w:div>
    <w:div w:id="1823306841">
      <w:bodyDiv w:val="1"/>
      <w:marLeft w:val="0"/>
      <w:marRight w:val="0"/>
      <w:marTop w:val="0"/>
      <w:marBottom w:val="0"/>
      <w:divBdr>
        <w:top w:val="none" w:sz="0" w:space="0" w:color="auto"/>
        <w:left w:val="none" w:sz="0" w:space="0" w:color="auto"/>
        <w:bottom w:val="none" w:sz="0" w:space="0" w:color="auto"/>
        <w:right w:val="none" w:sz="0" w:space="0" w:color="auto"/>
      </w:divBdr>
    </w:div>
    <w:div w:id="1840274016">
      <w:bodyDiv w:val="1"/>
      <w:marLeft w:val="0"/>
      <w:marRight w:val="0"/>
      <w:marTop w:val="0"/>
      <w:marBottom w:val="0"/>
      <w:divBdr>
        <w:top w:val="none" w:sz="0" w:space="0" w:color="auto"/>
        <w:left w:val="none" w:sz="0" w:space="0" w:color="auto"/>
        <w:bottom w:val="none" w:sz="0" w:space="0" w:color="auto"/>
        <w:right w:val="none" w:sz="0" w:space="0" w:color="auto"/>
      </w:divBdr>
    </w:div>
    <w:div w:id="1864131025">
      <w:bodyDiv w:val="1"/>
      <w:marLeft w:val="0"/>
      <w:marRight w:val="0"/>
      <w:marTop w:val="0"/>
      <w:marBottom w:val="0"/>
      <w:divBdr>
        <w:top w:val="none" w:sz="0" w:space="0" w:color="auto"/>
        <w:left w:val="none" w:sz="0" w:space="0" w:color="auto"/>
        <w:bottom w:val="none" w:sz="0" w:space="0" w:color="auto"/>
        <w:right w:val="none" w:sz="0" w:space="0" w:color="auto"/>
      </w:divBdr>
    </w:div>
    <w:div w:id="1871651647">
      <w:bodyDiv w:val="1"/>
      <w:marLeft w:val="0"/>
      <w:marRight w:val="0"/>
      <w:marTop w:val="0"/>
      <w:marBottom w:val="0"/>
      <w:divBdr>
        <w:top w:val="none" w:sz="0" w:space="0" w:color="auto"/>
        <w:left w:val="none" w:sz="0" w:space="0" w:color="auto"/>
        <w:bottom w:val="none" w:sz="0" w:space="0" w:color="auto"/>
        <w:right w:val="none" w:sz="0" w:space="0" w:color="auto"/>
      </w:divBdr>
    </w:div>
    <w:div w:id="1891457509">
      <w:bodyDiv w:val="1"/>
      <w:marLeft w:val="0"/>
      <w:marRight w:val="0"/>
      <w:marTop w:val="0"/>
      <w:marBottom w:val="0"/>
      <w:divBdr>
        <w:top w:val="none" w:sz="0" w:space="0" w:color="auto"/>
        <w:left w:val="none" w:sz="0" w:space="0" w:color="auto"/>
        <w:bottom w:val="none" w:sz="0" w:space="0" w:color="auto"/>
        <w:right w:val="none" w:sz="0" w:space="0" w:color="auto"/>
      </w:divBdr>
    </w:div>
    <w:div w:id="1922792619">
      <w:bodyDiv w:val="1"/>
      <w:marLeft w:val="0"/>
      <w:marRight w:val="0"/>
      <w:marTop w:val="0"/>
      <w:marBottom w:val="0"/>
      <w:divBdr>
        <w:top w:val="none" w:sz="0" w:space="0" w:color="auto"/>
        <w:left w:val="none" w:sz="0" w:space="0" w:color="auto"/>
        <w:bottom w:val="none" w:sz="0" w:space="0" w:color="auto"/>
        <w:right w:val="none" w:sz="0" w:space="0" w:color="auto"/>
      </w:divBdr>
    </w:div>
    <w:div w:id="1952197987">
      <w:bodyDiv w:val="1"/>
      <w:marLeft w:val="0"/>
      <w:marRight w:val="0"/>
      <w:marTop w:val="0"/>
      <w:marBottom w:val="0"/>
      <w:divBdr>
        <w:top w:val="none" w:sz="0" w:space="0" w:color="auto"/>
        <w:left w:val="none" w:sz="0" w:space="0" w:color="auto"/>
        <w:bottom w:val="none" w:sz="0" w:space="0" w:color="auto"/>
        <w:right w:val="none" w:sz="0" w:space="0" w:color="auto"/>
      </w:divBdr>
    </w:div>
    <w:div w:id="1965234955">
      <w:bodyDiv w:val="1"/>
      <w:marLeft w:val="0"/>
      <w:marRight w:val="0"/>
      <w:marTop w:val="0"/>
      <w:marBottom w:val="0"/>
      <w:divBdr>
        <w:top w:val="none" w:sz="0" w:space="0" w:color="auto"/>
        <w:left w:val="none" w:sz="0" w:space="0" w:color="auto"/>
        <w:bottom w:val="none" w:sz="0" w:space="0" w:color="auto"/>
        <w:right w:val="none" w:sz="0" w:space="0" w:color="auto"/>
      </w:divBdr>
    </w:div>
    <w:div w:id="1974939837">
      <w:bodyDiv w:val="1"/>
      <w:marLeft w:val="0"/>
      <w:marRight w:val="0"/>
      <w:marTop w:val="0"/>
      <w:marBottom w:val="0"/>
      <w:divBdr>
        <w:top w:val="none" w:sz="0" w:space="0" w:color="auto"/>
        <w:left w:val="none" w:sz="0" w:space="0" w:color="auto"/>
        <w:bottom w:val="none" w:sz="0" w:space="0" w:color="auto"/>
        <w:right w:val="none" w:sz="0" w:space="0" w:color="auto"/>
      </w:divBdr>
    </w:div>
    <w:div w:id="1976832425">
      <w:bodyDiv w:val="1"/>
      <w:marLeft w:val="0"/>
      <w:marRight w:val="0"/>
      <w:marTop w:val="0"/>
      <w:marBottom w:val="0"/>
      <w:divBdr>
        <w:top w:val="none" w:sz="0" w:space="0" w:color="auto"/>
        <w:left w:val="none" w:sz="0" w:space="0" w:color="auto"/>
        <w:bottom w:val="none" w:sz="0" w:space="0" w:color="auto"/>
        <w:right w:val="none" w:sz="0" w:space="0" w:color="auto"/>
      </w:divBdr>
    </w:div>
    <w:div w:id="1983077605">
      <w:bodyDiv w:val="1"/>
      <w:marLeft w:val="0"/>
      <w:marRight w:val="0"/>
      <w:marTop w:val="0"/>
      <w:marBottom w:val="0"/>
      <w:divBdr>
        <w:top w:val="none" w:sz="0" w:space="0" w:color="auto"/>
        <w:left w:val="none" w:sz="0" w:space="0" w:color="auto"/>
        <w:bottom w:val="none" w:sz="0" w:space="0" w:color="auto"/>
        <w:right w:val="none" w:sz="0" w:space="0" w:color="auto"/>
      </w:divBdr>
    </w:div>
    <w:div w:id="1987120121">
      <w:bodyDiv w:val="1"/>
      <w:marLeft w:val="0"/>
      <w:marRight w:val="0"/>
      <w:marTop w:val="0"/>
      <w:marBottom w:val="0"/>
      <w:divBdr>
        <w:top w:val="none" w:sz="0" w:space="0" w:color="auto"/>
        <w:left w:val="none" w:sz="0" w:space="0" w:color="auto"/>
        <w:bottom w:val="none" w:sz="0" w:space="0" w:color="auto"/>
        <w:right w:val="none" w:sz="0" w:space="0" w:color="auto"/>
      </w:divBdr>
    </w:div>
    <w:div w:id="1996449594">
      <w:bodyDiv w:val="1"/>
      <w:marLeft w:val="0"/>
      <w:marRight w:val="0"/>
      <w:marTop w:val="0"/>
      <w:marBottom w:val="0"/>
      <w:divBdr>
        <w:top w:val="none" w:sz="0" w:space="0" w:color="auto"/>
        <w:left w:val="none" w:sz="0" w:space="0" w:color="auto"/>
        <w:bottom w:val="none" w:sz="0" w:space="0" w:color="auto"/>
        <w:right w:val="none" w:sz="0" w:space="0" w:color="auto"/>
      </w:divBdr>
    </w:div>
    <w:div w:id="2017033903">
      <w:bodyDiv w:val="1"/>
      <w:marLeft w:val="0"/>
      <w:marRight w:val="0"/>
      <w:marTop w:val="0"/>
      <w:marBottom w:val="0"/>
      <w:divBdr>
        <w:top w:val="none" w:sz="0" w:space="0" w:color="auto"/>
        <w:left w:val="none" w:sz="0" w:space="0" w:color="auto"/>
        <w:bottom w:val="none" w:sz="0" w:space="0" w:color="auto"/>
        <w:right w:val="none" w:sz="0" w:space="0" w:color="auto"/>
      </w:divBdr>
    </w:div>
    <w:div w:id="2023621805">
      <w:bodyDiv w:val="1"/>
      <w:marLeft w:val="0"/>
      <w:marRight w:val="0"/>
      <w:marTop w:val="0"/>
      <w:marBottom w:val="0"/>
      <w:divBdr>
        <w:top w:val="none" w:sz="0" w:space="0" w:color="auto"/>
        <w:left w:val="none" w:sz="0" w:space="0" w:color="auto"/>
        <w:bottom w:val="none" w:sz="0" w:space="0" w:color="auto"/>
        <w:right w:val="none" w:sz="0" w:space="0" w:color="auto"/>
      </w:divBdr>
    </w:div>
    <w:div w:id="2045864637">
      <w:bodyDiv w:val="1"/>
      <w:marLeft w:val="0"/>
      <w:marRight w:val="0"/>
      <w:marTop w:val="0"/>
      <w:marBottom w:val="0"/>
      <w:divBdr>
        <w:top w:val="none" w:sz="0" w:space="0" w:color="auto"/>
        <w:left w:val="none" w:sz="0" w:space="0" w:color="auto"/>
        <w:bottom w:val="none" w:sz="0" w:space="0" w:color="auto"/>
        <w:right w:val="none" w:sz="0" w:space="0" w:color="auto"/>
      </w:divBdr>
    </w:div>
    <w:div w:id="2068406418">
      <w:bodyDiv w:val="1"/>
      <w:marLeft w:val="0"/>
      <w:marRight w:val="0"/>
      <w:marTop w:val="0"/>
      <w:marBottom w:val="0"/>
      <w:divBdr>
        <w:top w:val="none" w:sz="0" w:space="0" w:color="auto"/>
        <w:left w:val="none" w:sz="0" w:space="0" w:color="auto"/>
        <w:bottom w:val="none" w:sz="0" w:space="0" w:color="auto"/>
        <w:right w:val="none" w:sz="0" w:space="0" w:color="auto"/>
      </w:divBdr>
    </w:div>
    <w:div w:id="2123527592">
      <w:bodyDiv w:val="1"/>
      <w:marLeft w:val="0"/>
      <w:marRight w:val="0"/>
      <w:marTop w:val="0"/>
      <w:marBottom w:val="0"/>
      <w:divBdr>
        <w:top w:val="none" w:sz="0" w:space="0" w:color="auto"/>
        <w:left w:val="none" w:sz="0" w:space="0" w:color="auto"/>
        <w:bottom w:val="none" w:sz="0" w:space="0" w:color="auto"/>
        <w:right w:val="none" w:sz="0" w:space="0" w:color="auto"/>
      </w:divBdr>
    </w:div>
    <w:div w:id="2125032812">
      <w:bodyDiv w:val="1"/>
      <w:marLeft w:val="0"/>
      <w:marRight w:val="0"/>
      <w:marTop w:val="0"/>
      <w:marBottom w:val="0"/>
      <w:divBdr>
        <w:top w:val="none" w:sz="0" w:space="0" w:color="auto"/>
        <w:left w:val="none" w:sz="0" w:space="0" w:color="auto"/>
        <w:bottom w:val="none" w:sz="0" w:space="0" w:color="auto"/>
        <w:right w:val="none" w:sz="0" w:space="0" w:color="auto"/>
      </w:divBdr>
    </w:div>
    <w:div w:id="2133017509">
      <w:bodyDiv w:val="1"/>
      <w:marLeft w:val="0"/>
      <w:marRight w:val="0"/>
      <w:marTop w:val="0"/>
      <w:marBottom w:val="0"/>
      <w:divBdr>
        <w:top w:val="none" w:sz="0" w:space="0" w:color="auto"/>
        <w:left w:val="none" w:sz="0" w:space="0" w:color="auto"/>
        <w:bottom w:val="none" w:sz="0" w:space="0" w:color="auto"/>
        <w:right w:val="none" w:sz="0" w:space="0" w:color="auto"/>
      </w:divBdr>
    </w:div>
    <w:div w:id="2139448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AB1C11DFD88EB4487116A845F95505E" ma:contentTypeVersion="11" ma:contentTypeDescription="Opprett et nytt dokument." ma:contentTypeScope="" ma:versionID="73d30ca4afd14b43cd53d39da9020b6b">
  <xsd:schema xmlns:xsd="http://www.w3.org/2001/XMLSchema" xmlns:xs="http://www.w3.org/2001/XMLSchema" xmlns:p="http://schemas.microsoft.com/office/2006/metadata/properties" xmlns:ns2="ffad785f-6409-4f93-8f6c-bcad32a3888a" xmlns:ns3="2d79edfe-6434-43f7-9bc7-7380bc76a5f8" targetNamespace="http://schemas.microsoft.com/office/2006/metadata/properties" ma:root="true" ma:fieldsID="c8a6dec258fd3a9d638545b460180cbb" ns2:_="" ns3:_="">
    <xsd:import namespace="ffad785f-6409-4f93-8f6c-bcad32a3888a"/>
    <xsd:import namespace="2d79edfe-6434-43f7-9bc7-7380bc76a5f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ad785f-6409-4f93-8f6c-bcad32a388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Bildemerkelapper" ma:readOnly="false" ma:fieldId="{5cf76f15-5ced-4ddc-b409-7134ff3c332f}" ma:taxonomyMulti="true" ma:sspId="c528fd71-ad7b-48f8-811b-c0b5643803a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79edfe-6434-43f7-9bc7-7380bc76a5f8" elementFormDefault="qualified">
    <xsd:import namespace="http://schemas.microsoft.com/office/2006/documentManagement/types"/>
    <xsd:import namespace="http://schemas.microsoft.com/office/infopath/2007/PartnerControls"/>
    <xsd:element name="SharedWithUsers" ma:index="12"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fad785f-6409-4f93-8f6c-bcad32a3888a">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515C46-8259-44DB-A0F3-AD12053BDC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ad785f-6409-4f93-8f6c-bcad32a3888a"/>
    <ds:schemaRef ds:uri="2d79edfe-6434-43f7-9bc7-7380bc76a5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DC7BFA-2E78-4F9C-9CB7-810024410665}">
  <ds:schemaRefs>
    <ds:schemaRef ds:uri="http://schemas.microsoft.com/sharepoint/v3/contenttype/forms"/>
  </ds:schemaRefs>
</ds:datastoreItem>
</file>

<file path=customXml/itemProps3.xml><?xml version="1.0" encoding="utf-8"?>
<ds:datastoreItem xmlns:ds="http://schemas.openxmlformats.org/officeDocument/2006/customXml" ds:itemID="{3325CEAD-1862-4593-857F-E1F3158F0B64}">
  <ds:schemaRefs>
    <ds:schemaRef ds:uri="http://schemas.microsoft.com/office/2006/metadata/properties"/>
    <ds:schemaRef ds:uri="http://schemas.microsoft.com/office/infopath/2007/PartnerControls"/>
    <ds:schemaRef ds:uri="ffad785f-6409-4f93-8f6c-bcad32a3888a"/>
  </ds:schemaRefs>
</ds:datastoreItem>
</file>

<file path=customXml/itemProps4.xml><?xml version="1.0" encoding="utf-8"?>
<ds:datastoreItem xmlns:ds="http://schemas.openxmlformats.org/officeDocument/2006/customXml" ds:itemID="{7600D22D-2A7A-489B-BA59-0EAF5943B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4402</TotalTime>
  <Pages>58</Pages>
  <Words>19504</Words>
  <Characters>103376</Characters>
  <Application>Microsoft Office Word</Application>
  <DocSecurity>0</DocSecurity>
  <Lines>861</Lines>
  <Paragraphs>245</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122635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Atle Halvorsen Hjelkerud</dc:creator>
  <cp:keywords/>
  <dc:description/>
  <cp:lastModifiedBy>Henny Helene Børve</cp:lastModifiedBy>
  <cp:revision>978</cp:revision>
  <cp:lastPrinted>2025-04-04T12:44:00Z</cp:lastPrinted>
  <dcterms:created xsi:type="dcterms:W3CDTF">2022-04-04T22:53:00Z</dcterms:created>
  <dcterms:modified xsi:type="dcterms:W3CDTF">2025-04-04T12:44:00Z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a2396b7-5846-48ff-8468-5f49f8ad722a_Enabled">
    <vt:lpwstr>true</vt:lpwstr>
  </property>
  <property fmtid="{D5CDD505-2E9C-101B-9397-08002B2CF9AE}" pid="3" name="MSIP_Label_7a2396b7-5846-48ff-8468-5f49f8ad722a_SetDate">
    <vt:lpwstr>2022-04-05T07:53:52Z</vt:lpwstr>
  </property>
  <property fmtid="{D5CDD505-2E9C-101B-9397-08002B2CF9AE}" pid="4" name="MSIP_Label_7a2396b7-5846-48ff-8468-5f49f8ad722a_Method">
    <vt:lpwstr>Standard</vt:lpwstr>
  </property>
  <property fmtid="{D5CDD505-2E9C-101B-9397-08002B2CF9AE}" pid="5" name="MSIP_Label_7a2396b7-5846-48ff-8468-5f49f8ad722a_Name">
    <vt:lpwstr>Lav</vt:lpwstr>
  </property>
  <property fmtid="{D5CDD505-2E9C-101B-9397-08002B2CF9AE}" pid="6" name="MSIP_Label_7a2396b7-5846-48ff-8468-5f49f8ad722a_SiteId">
    <vt:lpwstr>e6795081-6391-442e-9ab4-5e9ef74f18ea</vt:lpwstr>
  </property>
  <property fmtid="{D5CDD505-2E9C-101B-9397-08002B2CF9AE}" pid="7" name="MSIP_Label_7a2396b7-5846-48ff-8468-5f49f8ad722a_ActionId">
    <vt:lpwstr>41637e48-47d4-403e-9e96-24781e982ab7</vt:lpwstr>
  </property>
  <property fmtid="{D5CDD505-2E9C-101B-9397-08002B2CF9AE}" pid="8" name="MSIP_Label_7a2396b7-5846-48ff-8468-5f49f8ad722a_ContentBits">
    <vt:lpwstr>0</vt:lpwstr>
  </property>
  <property fmtid="{D5CDD505-2E9C-101B-9397-08002B2CF9AE}" pid="9" name="ContentTypeId">
    <vt:lpwstr>0x0101001AB1C11DFD88EB4487116A845F95505E</vt:lpwstr>
  </property>
  <property fmtid="{D5CDD505-2E9C-101B-9397-08002B2CF9AE}" pid="10" name="Order">
    <vt:r8>33900</vt:r8>
  </property>
  <property fmtid="{D5CDD505-2E9C-101B-9397-08002B2CF9AE}" pid="11" name="xd_Signature">
    <vt:bool>false</vt:bool>
  </property>
  <property fmtid="{D5CDD505-2E9C-101B-9397-08002B2CF9AE}" pid="12" name="xd_ProgID">
    <vt:lpwstr/>
  </property>
  <property fmtid="{D5CDD505-2E9C-101B-9397-08002B2CF9AE}" pid="13" name="TriggerFlowInfo">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MediaServiceImageTags">
    <vt:lpwstr/>
  </property>
</Properties>
</file>