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aink="http://schemas.microsoft.com/office/drawing/2016/ink" xmlns:am3d="http://schemas.microsoft.com/office/drawing/2017/model3d" xmlns:w16cex="http://schemas.microsoft.com/office/word/2018/wordml/cex" xmlns:w16cid="http://schemas.microsoft.com/office/word/2016/wordml/cid" xmlns:w16sdtdh="http://schemas.microsoft.com/office/word/2020/wordml/sdtdatahash" xmlns:w16se="http://schemas.microsoft.com/office/word/2015/wordml/symex" xmlns:w16="http://schemas.microsoft.com/office/word/2018/wordml" xmlns:c="http://schemas.openxmlformats.org/drawingml/2006/chart" mc:Ignorable="w14 w15 w16se w16cid w16 w16cex w16sdtdh wp14">
  <w:body>
    <w:p w14:paraId="20BE3198">
      <w:pPr>
        <w:spacing/>
        <w:rPr/>
      </w:pPr>
      <w:r>
        <w:rPr>
          <w:noProof/>
          <w:color w:val="F8F0DD"/>
        </w:rPr>
        <mc:AlternateContent>
          <mc:Choice Requires="wps">
            <w:drawing>
              <wp:anchor distT="0" distB="0" distL="114300" distR="114300" simplePos="0" relativeHeight="6144" behindDoc="0" locked="0" layoutInCell="1" allowOverlap="1">
                <wp:simplePos x="0" y="0"/>
                <wp:positionH relativeFrom="column">
                  <wp:posOffset>-824230</wp:posOffset>
                </wp:positionH>
                <wp:positionV relativeFrom="paragraph">
                  <wp:posOffset>-758317</wp:posOffset>
                </wp:positionV>
                <wp:extent cx="7520152" cy="1113133"/>
                <wp:effectExtent xmlns:wp="http://schemas.openxmlformats.org/drawingml/2006/wordprocessingDrawing" l="0" t="0" r="24130" b="11430"/>
                <wp:wrapNone/>
                <wp:docPr id="1" name="Rektangel 1" title=""/>
                <a:graphic xmlns:a="http://schemas.openxmlformats.org/drawingml/2006/main">
                  <a:graphicData uri="http://schemas.microsoft.com/office/word/2010/wordprocessingShape">
                    <wps:wsp>
                      <wps:cNvSpPr/>
                      <wps:spPr>
                        <a:xfrm>
                          <a:off x="0" y="0"/>
                          <a:ext cx="7520152" cy="1113133"/>
                        </a:xfrm>
                        <a:prstGeom prst="rect">
                          <a:avLst/>
                        </a:prstGeom>
                        <a:solidFill>
                          <a:srgbClr val="F8F0DD">
                            <a:alpha val="100000"/>
                          </a:srgbClr>
                        </a:solidFill>
                        <a:ln cap="flat" cmpd="sng">
                          <a:solidFill>
                            <a:srgbClr val="F8F0DD">
                              <a:alpha val="100000"/>
                            </a:srgbClr>
                          </a:solidFill>
                          <a:prstDash val="solid"/>
                        </a:ln>
                      </wps:spPr>
                      <wps:style>
                        <a:lnRef idx="2">
                          <a:srgbClr val="001A18">
                            <a:alpha val="100000"/>
                          </a:srgbClr>
                        </a:lnRef>
                        <a:fillRef idx="1">
                          <a:srgbClr val="034B45">
                            <a:alpha val="100000"/>
                          </a:srgbClr>
                        </a:fillRef>
                        <a:effectRef idx="0">
                          <a:srgbClr val="034B45">
                            <a:alpha val="100000"/>
                          </a:srgbClr>
                        </a:effectRef>
                        <a:fontRef idx="minor">
                          <a:srgbClr val="FFFFFF">
                            <a:alpha val="100000"/>
                          </a:srgbClr>
                        </a:fontRef>
                      </wps:style>
                      <wps:bodyPr rot="0" spcFirstLastPara="0" vertOverflow="overflow" horzOverflow="overflow" wrap="square" lIns="91440" rIns="91440" tIns="45720" bIns="45720" numCol="1" spcCol="0" rtlCol="0" fromWordArt="0" anchor="ctr" anchorCtr="0" forceAA="0" compatLnSpc="1" vert="horz">
                        <a:prstTxWarp prst="textNoShape">
                          <a:avLst/>
                        </a:prstTxWarp>
                        <a:noAutofit/>
                      </wps:bodyPr>
                    </wps:wsp>
                  </a:graphicData>
                </a:graphic>
              </wp:anchor>
            </w:drawing>
          </mc:Choice>
          <mc:Fallback>
            <w:pict>
              <v:rect style="position:absolute;margin-left:-64.9pt;margin-top:-59.71pt;width:592.13794pt;height:87.64827pt;z-index:6144;;v-text-anchor:middle;mso-wrap-distance-left:9pt;mso-wrap-distance-top:0pt;mso-wrap-distance-right:9pt;mso-wrap-distance-bottom:0pt;" filled="t" fillcolor="#F8F0DD" strokecolor="#F8F0DD" strokeweight="1pt">
                <v:stroke dashstyle="solid" linestyle="single" joinstyle="miter" endcap="flat" color2="#F8F0DD"/>
                <v:fill opacity="65536f" color2="#F8F0DD"/>
              </v:rect>
            </w:pict>
          </mc:Fallback>
        </mc:AlternateContent>
      </w:r>
      <w:r>
        <w:rPr>
          <w:noProof/>
        </w:rPr>
        <w:drawing>
          <wp:anchor distT="0" distB="0" distL="114300" distR="114300" simplePos="0" relativeHeight="25600" behindDoc="0" locked="0" layoutInCell="1" allowOverlap="1">
            <wp:simplePos x="0" y="0"/>
            <wp:positionH relativeFrom="margin">
              <wp:align>center</wp:align>
            </wp:positionH>
            <wp:positionV relativeFrom="paragraph">
              <wp:posOffset>-441325</wp:posOffset>
            </wp:positionV>
            <wp:extent cx="7381710" cy="814835"/>
            <wp:effectExtent xmlns:wp="http://schemas.openxmlformats.org/drawingml/2006/wordprocessingDrawing" l="0" t="0" r="0" b="4445"/>
            <wp:wrapNone/>
            <wp:docPr id="1108744526" name="Bil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a:extLst>
                        <a:ext uri="{28A0092B-C50C-407E-A947-70E740481C1C}">
                          <a14:useLocalDpi xmlns:a14="http://schemas.microsoft.com/office/drawing/2010/main" val="0"/>
                        </a:ext>
                      </a:extLst>
                    </a:blip>
                    <a:srcRect t="32655"/>
                    <a:stretch>
                      <a:fillRect/>
                    </a:stretch>
                  </pic:blipFill>
                  <pic:spPr bwMode="auto">
                    <a:xfrm>
                      <a:off x="0" y="0"/>
                      <a:ext cx="7381710" cy="814835"/>
                    </a:xfrm>
                    <a:prstGeom prst="rect">
                      <a:avLst/>
                    </a:prstGeom>
                    <a:extLst xmlns:a="http://schemas.openxmlformats.org/drawingml/2006/main">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8672" behindDoc="0" locked="0" layoutInCell="1" allowOverlap="1">
                <wp:simplePos x="0" y="0"/>
                <wp:positionH relativeFrom="margin">
                  <wp:posOffset>2475230</wp:posOffset>
                </wp:positionH>
                <wp:positionV relativeFrom="paragraph">
                  <wp:posOffset>7615301</wp:posOffset>
                </wp:positionV>
                <wp:extent cx="3295650" cy="1552575"/>
                <wp:wrapNone/>
                <wp:docPr id="1108744527" name="Rektangel 3" title=""/>
                <a:graphic xmlns:a="http://schemas.openxmlformats.org/drawingml/2006/main">
                  <a:graphicData uri="http://schemas.microsoft.com/office/word/2010/wordprocessingShape">
                    <wps:wsp>
                      <wps:cNvSpPr/>
                      <wps:spPr>
                        <a:xfrm>
                          <a:off x="0" y="0"/>
                          <a:ext cx="3295650" cy="1552575"/>
                        </a:xfrm>
                        <a:prstGeom prst="rect">
                          <a:avLst/>
                        </a:prstGeom>
                        <a:solidFill>
                          <a:srgbClr val="F9C66B">
                            <a:alpha val="100000"/>
                          </a:srgbClr>
                        </a:solidFill>
                        <a:ln cap="flat" cmpd="sng">
                          <a:solidFill>
                            <a:srgbClr val="F9C66B">
                              <a:alpha val="100000"/>
                            </a:srgbClr>
                          </a:solidFill>
                          <a:prstDash val="solid"/>
                        </a:ln>
                      </wps:spPr>
                      <wps:style>
                        <a:lnRef idx="2">
                          <a:srgbClr val="B7914D">
                            <a:alpha val="100000"/>
                          </a:srgbClr>
                        </a:lnRef>
                        <a:fillRef idx="1">
                          <a:srgbClr val="F9C66B">
                            <a:alpha val="100000"/>
                          </a:srgbClr>
                        </a:fillRef>
                        <a:effectRef idx="0">
                          <a:srgbClr val="F9C66B">
                            <a:alpha val="100000"/>
                          </a:srgbClr>
                        </a:effectRef>
                        <a:fontRef idx="minor">
                          <a:srgbClr val="FFFFFF">
                            <a:alpha val="100000"/>
                          </a:srgbClr>
                        </a:fontRef>
                      </wps:style>
                      <wps:txbx>
                        <w:txbxContent>
                          <w:p>
                            <w:pPr>
                              <w:pBdr/>
                              <w:spacing/>
                              <w:jc w:val="center"/>
                              <w:rPr>
                                <w:color w:val="000000"/>
                                <w:sz w:val="40"/>
                                <w:szCs w:val="40"/>
                              </w:rPr>
                            </w:pPr>
                            <w:r>
                              <w:rPr>
                                <w:color w:val="000000"/>
                                <w:sz w:val="40"/>
                                <w:szCs w:val="40"/>
                              </w:rPr>
                              <w:t xml:space="preserve">&lt;Prosjekt&gt;</w:t>
                            </w:r>
                          </w:p>
                          <w:p>
                            <w:pPr>
                              <w:pBdr/>
                              <w:spacing/>
                              <w:jc w:val="center"/>
                              <w:rPr>
                                <w:color w:val="000000"/>
                                <w:sz w:val="40"/>
                                <w:szCs w:val="40"/>
                              </w:rPr>
                            </w:pPr>
                            <w:r>
                              <w:rPr>
                                <w:color w:val="000000"/>
                                <w:sz w:val="40"/>
                                <w:szCs w:val="40"/>
                              </w:rPr>
                              <w:t xml:space="preserve">&lt;Dato&gt;</w:t>
                            </w:r>
                          </w:p>
                        </w:txbxContent>
                      </wps:txbx>
                      <wps:bodyPr rot="0" spcFirstLastPara="0" vertOverflow="overflow" horzOverflow="overflow" wrap="square" lIns="91440" rIns="91440" tIns="45720" bIns="45720" numCol="1" spcCol="0" rtlCol="0" fromWordArt="0" anchor="ctr"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3" type="#_x0000_t202" style="position:absolute;margin-left:194.9pt;margin-top:599.65pt;width:259.5pt;height:122.25pt;z-index:28672;mso-position-horizontal-relative:margin;v-text-anchor:middle;mso-wrap-distance-left:9pt;mso-wrap-distance-top:0pt;mso-wrap-distance-right:9pt;mso-wrap-distance-bottom:0pt;mso-wrap-style:square;position:absolute" fillcolor="#F9C66B" strokecolor="#F9C66B" strokeweight="1pt">
                <v:stroke dashstyle="solid" linestyle="single"/>
                <v:textbox style="" inset="7.2pt,3.6pt,7.2pt,3.6pt">
                  <w:txbxContent>
                    <w:p>
                      <w:pPr>
                        <w:pBdr/>
                        <w:spacing/>
                        <w:jc w:val="center"/>
                        <w:rPr>
                          <w:color w:val="000000"/>
                          <w:sz w:val="40"/>
                          <w:szCs w:val="40"/>
                        </w:rPr>
                      </w:pPr>
                      <w:r>
                        <w:rPr>
                          <w:color w:val="000000"/>
                          <w:sz w:val="40"/>
                          <w:szCs w:val="40"/>
                        </w:rPr>
                        <w:t xml:space="preserve">&lt;Prosjekt&gt;</w:t>
                      </w:r>
                    </w:p>
                    <w:p>
                      <w:pPr>
                        <w:pBdr/>
                        <w:spacing/>
                        <w:jc w:val="center"/>
                        <w:rPr>
                          <w:color w:val="000000"/>
                          <w:sz w:val="40"/>
                          <w:szCs w:val="40"/>
                        </w:rPr>
                      </w:pPr>
                      <w:r>
                        <w:rPr>
                          <w:color w:val="000000"/>
                          <w:sz w:val="40"/>
                          <w:szCs w:val="40"/>
                        </w:rPr>
                        <w:t xml:space="preserve">&lt;Dato&gt;</w:t>
                      </w:r>
                    </w:p>
                  </w:txbxContent>
                </v:textbox>
              </v:shape>
            </w:pict>
          </mc:Fallback>
        </mc:AlternateContent>
      </w:r>
      <w:r>
        <w:rPr>
          <w:noProof/>
        </w:rPr>
        <mc:AlternateContent>
          <mc:Choice Requires="wps">
            <w:drawing>
              <wp:anchor distT="0" distB="0" distL="114300" distR="114300" simplePos="0" relativeHeight="27648" behindDoc="0" locked="0" layoutInCell="1" allowOverlap="1">
                <wp:simplePos x="0" y="0"/>
                <wp:positionH relativeFrom="margin">
                  <wp:align>left</wp:align>
                </wp:positionH>
                <wp:positionV relativeFrom="paragraph">
                  <wp:posOffset>794258</wp:posOffset>
                </wp:positionV>
                <wp:extent cx="3276600" cy="1584251"/>
                <wp:wrapNone/>
                <wp:docPr id="1108744528" name="Rektangel 29" title=""/>
                <a:graphic xmlns:a="http://schemas.openxmlformats.org/drawingml/2006/main">
                  <a:graphicData uri="http://schemas.microsoft.com/office/word/2010/wordprocessingShape">
                    <wps:wsp>
                      <wps:cNvSpPr/>
                      <wps:spPr>
                        <a:xfrm>
                          <a:off x="0" y="0"/>
                          <a:ext cx="3276600" cy="1584251"/>
                        </a:xfrm>
                        <a:prstGeom prst="rect">
                          <a:avLst/>
                        </a:prstGeom>
                        <a:solidFill>
                          <a:srgbClr val="F9C66B">
                            <a:alpha val="100000"/>
                          </a:srgbClr>
                        </a:solidFill>
                        <a:ln cap="flat" cmpd="sng">
                          <a:solidFill>
                            <a:srgbClr val="F9C66B">
                              <a:alpha val="100000"/>
                            </a:srgbClr>
                          </a:solidFill>
                          <a:prstDash val="solid"/>
                        </a:ln>
                      </wps:spPr>
                      <wps:style>
                        <a:lnRef idx="2">
                          <a:srgbClr val="B7914D">
                            <a:alpha val="100000"/>
                          </a:srgbClr>
                        </a:lnRef>
                        <a:fillRef idx="1">
                          <a:srgbClr val="F9C66B">
                            <a:alpha val="100000"/>
                          </a:srgbClr>
                        </a:fillRef>
                        <a:effectRef idx="0">
                          <a:srgbClr val="F9C66B">
                            <a:alpha val="100000"/>
                          </a:srgbClr>
                        </a:effectRef>
                        <a:fontRef idx="minor">
                          <a:srgbClr val="FFFFFF">
                            <a:alpha val="100000"/>
                          </a:srgbClr>
                        </a:fontRef>
                      </wps:style>
                      <wps:txbx>
                        <w:txbxContent>
                          <w:p>
                            <w:pPr>
                              <w:pBdr/>
                              <w:spacing/>
                              <w:jc w:val="center"/>
                              <w:rPr>
                                <w:color w:val="000000"/>
                                <w:sz w:val="46"/>
                                <w:szCs w:val="46"/>
                              </w:rPr>
                            </w:pPr>
                            <w:r>
                              <w:rPr>
                                <w:color w:val="000000"/>
                                <w:sz w:val="46"/>
                                <w:szCs w:val="46"/>
                              </w:rPr>
                              <w:t xml:space="preserve">BIM gjennomføringsplan</w:t>
                            </w:r>
                          </w:p>
                        </w:txbxContent>
                      </wps:txbx>
                      <wps:bodyPr rot="0" spcFirstLastPara="0" vertOverflow="overflow" horzOverflow="overflow" wrap="square" lIns="91440" rIns="91440" tIns="45720" bIns="45720" numCol="1" spcCol="0" rtlCol="0" fromWordArt="0" anchor="ctr"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29" type="#_x0000_t202" style="position:absolute;margin-left:0pt;margin-top:62.55pt;width:258pt;height:124.75pt;z-index:27648;mso-position-horizontal-relative:margin;mso-position-horizontal:left;v-text-anchor:middle;mso-wrap-distance-left:9pt;mso-wrap-distance-top:0pt;mso-wrap-distance-right:9pt;mso-wrap-distance-bottom:0pt;mso-wrap-style:square;position:absolute" fillcolor="#F9C66B" strokecolor="#F9C66B" strokeweight="1pt">
                <v:stroke dashstyle="solid" linestyle="single"/>
                <v:textbox style="" inset="7.2pt,3.6pt,7.2pt,3.6pt">
                  <w:txbxContent>
                    <w:p>
                      <w:pPr>
                        <w:pBdr/>
                        <w:spacing/>
                        <w:jc w:val="center"/>
                        <w:rPr>
                          <w:color w:val="000000"/>
                          <w:sz w:val="46"/>
                          <w:szCs w:val="46"/>
                        </w:rPr>
                      </w:pPr>
                      <w:r>
                        <w:rPr>
                          <w:color w:val="000000"/>
                          <w:sz w:val="46"/>
                          <w:szCs w:val="46"/>
                        </w:rPr>
                        <w:t xml:space="preserve">BIM gjennomføringsplan</w:t>
                      </w:r>
                    </w:p>
                  </w:txbxContent>
                </v:textbox>
              </v:shape>
            </w:pict>
          </mc:Fallback>
        </mc:AlternateContent>
      </w:r>
      <w:r>
        <w:rPr>
          <w:rFonts w:ascii="Oslo Sans Office" w:hAnsi="Oslo Sans Office"/>
          <w:noProof/>
        </w:rPr>
        <w:drawing>
          <wp:anchor distT="0" distB="0" distL="114300" distR="114300" simplePos="0" relativeHeight="26624" behindDoc="0" locked="0" layoutInCell="1" allowOverlap="1">
            <wp:simplePos x="0" y="0"/>
            <wp:positionH relativeFrom="margin">
              <wp:align>center</wp:align>
            </wp:positionH>
            <wp:positionV relativeFrom="paragraph">
              <wp:posOffset>310896</wp:posOffset>
            </wp:positionV>
            <wp:extent cx="7897234" cy="9591740"/>
            <wp:effectExtent xmlns:wp="http://schemas.openxmlformats.org/drawingml/2006/wordprocessingDrawing" l="0" t="0" r="8890" b="0"/>
            <wp:wrapNone/>
            <wp:docPr id="1108744529"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97234" cy="9591740"/>
                    </a:xfrm>
                    <a:prstGeom prst="rect">
                      <a:avLst/>
                    </a:prstGeom>
                  </pic:spPr>
                </pic:pic>
              </a:graphicData>
            </a:graphic>
          </wp:anchor>
        </w:drawing>
      </w:r>
      <w:r>
        <w:rPr/>
        <w:br w:type="page"/>
      </w:r>
    </w:p>
    <w:tbl>
      <w:tblPr>
        <w:tblStyle w:val="Tabellrutenett"/>
        <w:tblpPr w:leftFromText="142" w:rightFromText="142" w:bottomFromText="669" w:vertAnchor="text" w:horzAnchor="page" w:tblpX="5251" w:tblpY="-17"/>
        <w:tblOverlap w:val="never"/>
        <w:tblW w:w="3579"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6635"/>
      </w:tblGrid>
      <w:tr>
        <w:trPr>
          <w:trHeight w:val="1287" w:hRule="exact"/>
        </w:trPr>
        <w:tc>
          <w:tcPr>
            <w:tcW w:type="dxa" w:w="6635"/>
            <w:tcBorders/>
          </w:tcPr>
          <w:p>
            <w:pPr>
              <w:pStyle w:val="Tittel"/>
              <w:spacing/>
              <w:rPr>
                <w:rFonts w:ascii="Oslo Sans Office" w:hAnsi="Oslo Sans Office"/>
                <w:sz w:val="28"/>
                <w:szCs w:val="28"/>
              </w:rPr>
            </w:pPr>
            <w:r>
              <w:rPr>
                <w:rFonts w:ascii="Oslo Sans Office" w:hAnsi="Oslo Sans Office"/>
                <w:sz w:val="28"/>
                <w:szCs w:val="28"/>
              </w:rPr>
              <w:t xml:space="preserve">                            </w:t>
            </w:r>
            <w:r>
              <w:rPr>
                <w:rFonts w:ascii="Oslo Sans Office" w:hAnsi="Oslo Sans Office"/>
                <w:sz w:val="28"/>
                <w:szCs w:val="28"/>
              </w:rPr>
              <w:t xml:space="preserve">                              </w:t>
            </w:r>
            <w:r>
              <w:rPr>
                <w:rFonts w:ascii="Oslo Sans Office" w:hAnsi="Oslo Sans Office"/>
                <w:sz w:val="28"/>
                <w:szCs w:val="28"/>
              </w:rPr>
              <w:t xml:space="preserve">Oslo</w:t>
            </w:r>
            <w:r>
              <w:rPr>
                <w:rFonts w:ascii="Oslo Sans Office" w:hAnsi="Oslo Sans Office"/>
                <w:sz w:val="28"/>
                <w:szCs w:val="28"/>
              </w:rPr>
              <w:t xml:space="preserve">bygg</w:t>
            </w:r>
            <w:r>
              <w:rPr>
                <w:rFonts w:ascii="Oslo Sans Office" w:hAnsi="Oslo Sans Office"/>
                <w:sz w:val="28"/>
                <w:szCs w:val="28"/>
              </w:rPr>
              <w:t xml:space="preserve"> KF</w:t>
            </w:r>
          </w:p>
          <w:p>
            <w:pPr>
              <w:spacing/>
              <w:rPr/>
            </w:pPr>
          </w:p>
          <w:p>
            <w:pPr>
              <w:spacing/>
              <w:rPr/>
            </w:pPr>
          </w:p>
        </w:tc>
      </w:tr>
    </w:tbl>
    <w:p w14:paraId="4A229DCC">
      <w:pPr>
        <w:spacing w:after="160" w:line="259" w:lineRule="auto"/>
        <w:rPr>
          <w:rFonts w:ascii="Oslo Sans Office" w:hAnsi="Oslo Sans Office"/>
          <w:sz w:val="28"/>
          <w:szCs w:val="28"/>
        </w:rPr>
      </w:pPr>
    </w:p>
    <w:p w14:paraId="547622DA">
      <w:pPr>
        <w:spacing w:after="160" w:line="259" w:lineRule="auto"/>
        <w:rPr>
          <w:rFonts w:ascii="Oslo Sans Office" w:hAnsi="Oslo Sans Office"/>
        </w:rPr>
      </w:pPr>
    </w:p>
    <w:p w14:paraId="39F02011">
      <w:pPr>
        <w:spacing w:after="160" w:line="259" w:lineRule="auto"/>
        <w:rPr>
          <w:rFonts w:ascii="Oslo Sans Office" w:hAnsi="Oslo Sans Office"/>
        </w:rPr>
      </w:pPr>
      <w:r>
        <w:rPr>
          <w:rFonts w:ascii="Oslo Sans Office" w:hAnsi="Oslo Sans Office"/>
        </w:rPr>
        <w:t xml:space="preserve"> </w:t>
      </w:r>
    </w:p>
    <w:sdt>
      <w:sdtPr>
        <w:rPr>
          <w:rFonts w:ascii="Oslo Sans Office" w:hAnsi="Oslo Sans Office" w:eastAsia="Oslo Sans Office" w:cs="Times New Roman"/>
          <w:sz w:val="18"/>
        </w:rPr>
        <w:id w:val="-1490318827"/>
        <w:docPartObj>
          <w:docPartGallery w:val="Table of Contents"/>
          <w:docPartUnique/>
        </w:docPartObj>
      </w:sdtPr>
      <w:sdtEndPr>
        <w:rPr>
          <w:b/>
          <w:bCs/>
          <w:sz w:val="20"/>
        </w:rPr>
      </w:sdtEndPr>
      <w:sdtContent>
        <w:p w14:paraId="74088F8E">
          <w:pPr>
            <w:keepNext/>
            <w:keepLines/>
            <w:spacing w:before="240" w:after="240" w:line="259" w:lineRule="auto"/>
            <w:rPr>
              <w:rFonts w:ascii="Oslo Sans Office" w:hAnsi="Oslo Sans Office" w:eastAsia="Times New Roman" w:cs="Times New Roman"/>
              <w:color w:val="2A2859"/>
              <w:sz w:val="38"/>
              <w:szCs w:val="32"/>
              <w:lang w:eastAsia="nb-NO"/>
            </w:rPr>
          </w:pPr>
          <w:r>
            <w:rPr>
              <w:rFonts w:ascii="Oslo Sans Office" w:hAnsi="Oslo Sans Office" w:eastAsia="Times New Roman" w:cs="Times New Roman"/>
              <w:color w:val="2A2859"/>
              <w:sz w:val="38"/>
              <w:szCs w:val="32"/>
              <w:lang w:eastAsia="nb-NO"/>
            </w:rPr>
            <w:t xml:space="preserve">Innhold</w:t>
          </w:r>
        </w:p>
        <w:p w14:paraId="2FC7B35A">
          <w:pPr>
            <w:pStyle w:val="INNH1"/>
            <w:spacing/>
            <w:rPr>
              <w:rFonts w:hint="eastAsia"/>
              <w:noProof/>
              <w:kern w:val="2"/>
              <w:szCs w:val="22"/>
              <w:lang w:eastAsia="nb-NO"/>
              <w14:ligatures w14:val="standardContextual"/>
            </w:rPr>
          </w:pPr>
          <w:r>
            <w:rPr/>
            <w:fldChar w:fldCharType="begin"/>
          </w:r>
          <w:r>
            <w:rPr>
              <w:rFonts w:ascii="Oslo Sans Office" w:hAnsi="Oslo Sans Office" w:eastAsia="Oslo Sans Office" w:cs="Times New Roman"/>
              <w:b/>
            </w:rPr>
            <w:instrText xml:space="preserve"> TOC \o "1-3" \h \z \u </w:instrText>
          </w:r>
          <w:r>
            <w:rPr>
              <w:rFonts w:ascii="Oslo Sans Office" w:hAnsi="Oslo Sans Office" w:eastAsia="Oslo Sans Office" w:cs="Times New Roman"/>
              <w:b/>
            </w:rPr>
            <w:fldChar w:fldCharType="separate"/>
          </w:r>
          <w:r>
            <w:rPr/>
            <w:fldChar w:fldCharType="begin"/>
          </w:r>
          <w:r>
            <w:rPr/>
            <w:instrText xml:space="preserve">HYPERLINK \l "_Toc156809513"</w:instrText>
          </w:r>
          <w:r>
            <w:rPr/>
            <w:fldChar w:fldCharType="separate"/>
          </w:r>
          <w:r>
            <w:rPr>
              <w:rStyle w:val="Hyperkobling"/>
              <w:rFonts w:ascii="Oslo Sans Office" w:hAnsi="Oslo Sans Office" w:eastAsia="Times New Roman" w:cs="Times New Roman"/>
              <w:noProof/>
            </w:rPr>
            <w:t xml:space="preserve">1 Definisjoner</w:t>
          </w:r>
          <w:r>
            <w:rPr>
              <w:noProof/>
              <w:webHidden/>
            </w:rPr>
            <w:tab/>
          </w:r>
          <w:r>
            <w:rPr>
              <w:noProof/>
              <w:webHidden/>
            </w:rPr>
            <w:fldChar w:fldCharType="begin"/>
          </w:r>
          <w:r>
            <w:rPr>
              <w:noProof/>
              <w:webHidden/>
            </w:rPr>
            <w:instrText xml:space="preserve"> PAGEREF _Toc156809513 \h </w:instrText>
          </w:r>
          <w:r>
            <w:rPr>
              <w:noProof/>
              <w:webHidden/>
            </w:rPr>
            <w:fldChar w:fldCharType="separate"/>
          </w:r>
          <w:r>
            <w:rPr>
              <w:rFonts w:hint="eastAsia"/>
              <w:noProof/>
              <w:webHidden/>
            </w:rPr>
            <w:t xml:space="preserve">3</w:t>
          </w:r>
          <w:r>
            <w:rPr>
              <w:noProof/>
              <w:webHidden/>
            </w:rPr>
            <w:fldChar w:fldCharType="end"/>
          </w:r>
          <w:r>
            <w:rPr/>
            <w:fldChar w:fldCharType="end"/>
          </w:r>
        </w:p>
        <w:p w14:paraId="1B38470F">
          <w:pPr>
            <w:pStyle w:val="INNH1"/>
            <w:spacing/>
            <w:rPr>
              <w:rFonts w:hint="eastAsia"/>
              <w:noProof/>
              <w:kern w:val="2"/>
              <w:szCs w:val="22"/>
              <w:lang w:eastAsia="nb-NO"/>
              <w14:ligatures w14:val="standardContextual"/>
            </w:rPr>
          </w:pPr>
          <w:r>
            <w:rPr/>
            <w:fldChar w:fldCharType="begin"/>
          </w:r>
          <w:r>
            <w:rPr/>
            <w:instrText xml:space="preserve">HYPERLINK \l "_Toc156809514"</w:instrText>
          </w:r>
          <w:r>
            <w:rPr/>
            <w:fldChar w:fldCharType="separate"/>
          </w:r>
          <w:r>
            <w:rPr>
              <w:rStyle w:val="Hyperkobling"/>
              <w:rFonts w:ascii="Oslo Sans Office" w:hAnsi="Oslo Sans Office" w:eastAsia="Times New Roman" w:cs="Times New Roman"/>
              <w:noProof/>
            </w:rPr>
            <w:t xml:space="preserve">2 Versjon og status</w:t>
          </w:r>
          <w:r>
            <w:rPr>
              <w:noProof/>
              <w:webHidden/>
            </w:rPr>
            <w:tab/>
          </w:r>
          <w:r>
            <w:rPr>
              <w:noProof/>
              <w:webHidden/>
            </w:rPr>
            <w:fldChar w:fldCharType="begin"/>
          </w:r>
          <w:r>
            <w:rPr>
              <w:noProof/>
              <w:webHidden/>
            </w:rPr>
            <w:instrText xml:space="preserve"> PAGEREF _Toc156809514 \h </w:instrText>
          </w:r>
          <w:r>
            <w:rPr>
              <w:noProof/>
              <w:webHidden/>
            </w:rPr>
            <w:fldChar w:fldCharType="separate"/>
          </w:r>
          <w:r>
            <w:rPr>
              <w:rFonts w:hint="eastAsia"/>
              <w:noProof/>
              <w:webHidden/>
            </w:rPr>
            <w:t xml:space="preserve">5</w:t>
          </w:r>
          <w:r>
            <w:rPr>
              <w:noProof/>
              <w:webHidden/>
            </w:rPr>
            <w:fldChar w:fldCharType="end"/>
          </w:r>
          <w:r>
            <w:rPr/>
            <w:fldChar w:fldCharType="end"/>
          </w:r>
        </w:p>
        <w:p w14:paraId="590AC93D">
          <w:pPr>
            <w:pStyle w:val="INNH1"/>
            <w:spacing/>
            <w:rPr>
              <w:rFonts w:hint="eastAsia"/>
              <w:noProof/>
              <w:kern w:val="2"/>
              <w:szCs w:val="22"/>
              <w:lang w:eastAsia="nb-NO"/>
              <w14:ligatures w14:val="standardContextual"/>
            </w:rPr>
          </w:pPr>
          <w:r>
            <w:rPr/>
            <w:fldChar w:fldCharType="begin"/>
          </w:r>
          <w:r>
            <w:rPr/>
            <w:instrText xml:space="preserve">HYPERLINK \l "_Toc156809515"</w:instrText>
          </w:r>
          <w:r>
            <w:rPr/>
            <w:fldChar w:fldCharType="separate"/>
          </w:r>
          <w:r>
            <w:rPr>
              <w:rStyle w:val="Hyperkobling"/>
              <w:rFonts w:ascii="Oslo Sans Office" w:hAnsi="Oslo Sans Office" w:eastAsia="Times New Roman" w:cs="Times New Roman"/>
              <w:noProof/>
            </w:rPr>
            <w:t xml:space="preserve">3 Prosjektinformasjon</w:t>
          </w:r>
          <w:r>
            <w:rPr>
              <w:noProof/>
              <w:webHidden/>
            </w:rPr>
            <w:tab/>
          </w:r>
          <w:r>
            <w:rPr>
              <w:noProof/>
              <w:webHidden/>
            </w:rPr>
            <w:fldChar w:fldCharType="begin"/>
          </w:r>
          <w:r>
            <w:rPr>
              <w:noProof/>
              <w:webHidden/>
            </w:rPr>
            <w:instrText xml:space="preserve"> PAGEREF _Toc156809515 \h </w:instrText>
          </w:r>
          <w:r>
            <w:rPr>
              <w:noProof/>
              <w:webHidden/>
            </w:rPr>
            <w:fldChar w:fldCharType="separate"/>
          </w:r>
          <w:r>
            <w:rPr>
              <w:rFonts w:hint="eastAsia"/>
              <w:noProof/>
              <w:webHidden/>
            </w:rPr>
            <w:t xml:space="preserve">5</w:t>
          </w:r>
          <w:r>
            <w:rPr>
              <w:noProof/>
              <w:webHidden/>
            </w:rPr>
            <w:fldChar w:fldCharType="end"/>
          </w:r>
          <w:r>
            <w:rPr/>
            <w:fldChar w:fldCharType="end"/>
          </w:r>
        </w:p>
        <w:p w14:paraId="0DD70B3F">
          <w:pPr>
            <w:pStyle w:val="INNH1"/>
            <w:spacing/>
            <w:rPr>
              <w:rFonts w:hint="eastAsia"/>
              <w:noProof/>
              <w:kern w:val="2"/>
              <w:szCs w:val="22"/>
              <w:lang w:eastAsia="nb-NO"/>
              <w14:ligatures w14:val="standardContextual"/>
            </w:rPr>
          </w:pPr>
          <w:r>
            <w:rPr/>
            <w:fldChar w:fldCharType="begin"/>
          </w:r>
          <w:r>
            <w:rPr/>
            <w:instrText xml:space="preserve">HYPERLINK \l "_Toc156809516"</w:instrText>
          </w:r>
          <w:r>
            <w:rPr/>
            <w:fldChar w:fldCharType="separate"/>
          </w:r>
          <w:r>
            <w:rPr>
              <w:rStyle w:val="Hyperkobling"/>
              <w:rFonts w:ascii="Oslo Sans Office" w:hAnsi="Oslo Sans Office" w:eastAsia="Times New Roman" w:cs="Times New Roman"/>
              <w:noProof/>
            </w:rPr>
            <w:t xml:space="preserve">4 Georeferering</w:t>
          </w:r>
          <w:r>
            <w:rPr>
              <w:noProof/>
              <w:webHidden/>
            </w:rPr>
            <w:tab/>
          </w:r>
          <w:r>
            <w:rPr>
              <w:noProof/>
              <w:webHidden/>
            </w:rPr>
            <w:fldChar w:fldCharType="begin"/>
          </w:r>
          <w:r>
            <w:rPr>
              <w:noProof/>
              <w:webHidden/>
            </w:rPr>
            <w:instrText xml:space="preserve"> PAGEREF _Toc156809516 \h </w:instrText>
          </w:r>
          <w:r>
            <w:rPr>
              <w:noProof/>
              <w:webHidden/>
            </w:rPr>
            <w:fldChar w:fldCharType="separate"/>
          </w:r>
          <w:r>
            <w:rPr>
              <w:rFonts w:hint="eastAsia"/>
              <w:noProof/>
              <w:webHidden/>
            </w:rPr>
            <w:t xml:space="preserve">6</w:t>
          </w:r>
          <w:r>
            <w:rPr>
              <w:noProof/>
              <w:webHidden/>
            </w:rPr>
            <w:fldChar w:fldCharType="end"/>
          </w:r>
          <w:r>
            <w:rPr/>
            <w:fldChar w:fldCharType="end"/>
          </w:r>
        </w:p>
        <w:p w14:paraId="0DD71A73">
          <w:pPr>
            <w:pStyle w:val="INNH1"/>
            <w:spacing/>
            <w:rPr>
              <w:rFonts w:hint="eastAsia"/>
              <w:noProof/>
              <w:kern w:val="2"/>
              <w:szCs w:val="22"/>
              <w:lang w:eastAsia="nb-NO"/>
              <w14:ligatures w14:val="standardContextual"/>
            </w:rPr>
          </w:pPr>
          <w:r>
            <w:rPr/>
            <w:fldChar w:fldCharType="begin"/>
          </w:r>
          <w:r>
            <w:rPr/>
            <w:instrText xml:space="preserve">HYPERLINK \l "_Toc156809517"</w:instrText>
          </w:r>
          <w:r>
            <w:rPr/>
            <w:fldChar w:fldCharType="separate"/>
          </w:r>
          <w:r>
            <w:rPr>
              <w:rStyle w:val="Hyperkobling"/>
              <w:rFonts w:ascii="Oslo Sans Office" w:hAnsi="Oslo Sans Office" w:eastAsia="Times New Roman" w:cs="Times New Roman"/>
              <w:noProof/>
            </w:rPr>
            <w:t xml:space="preserve">5 Formål med BIM gjennomføringsplan</w:t>
          </w:r>
          <w:r>
            <w:rPr>
              <w:noProof/>
              <w:webHidden/>
            </w:rPr>
            <w:tab/>
          </w:r>
          <w:r>
            <w:rPr>
              <w:noProof/>
              <w:webHidden/>
            </w:rPr>
            <w:fldChar w:fldCharType="begin"/>
          </w:r>
          <w:r>
            <w:rPr>
              <w:noProof/>
              <w:webHidden/>
            </w:rPr>
            <w:instrText xml:space="preserve"> PAGEREF _Toc156809517 \h </w:instrText>
          </w:r>
          <w:r>
            <w:rPr>
              <w:noProof/>
              <w:webHidden/>
            </w:rPr>
            <w:fldChar w:fldCharType="separate"/>
          </w:r>
          <w:r>
            <w:rPr>
              <w:rFonts w:hint="eastAsia"/>
              <w:noProof/>
              <w:webHidden/>
            </w:rPr>
            <w:t xml:space="preserve">6</w:t>
          </w:r>
          <w:r>
            <w:rPr>
              <w:noProof/>
              <w:webHidden/>
            </w:rPr>
            <w:fldChar w:fldCharType="end"/>
          </w:r>
          <w:r>
            <w:rPr/>
            <w:fldChar w:fldCharType="end"/>
          </w:r>
        </w:p>
        <w:p w14:paraId="101E67DA">
          <w:pPr>
            <w:pStyle w:val="INNH1"/>
            <w:spacing/>
            <w:rPr>
              <w:rFonts w:hint="eastAsia"/>
              <w:noProof/>
              <w:kern w:val="2"/>
              <w:szCs w:val="22"/>
              <w:lang w:eastAsia="nb-NO"/>
              <w14:ligatures w14:val="standardContextual"/>
            </w:rPr>
          </w:pPr>
          <w:r>
            <w:rPr/>
            <w:fldChar w:fldCharType="begin"/>
          </w:r>
          <w:r>
            <w:rPr/>
            <w:instrText xml:space="preserve">HYPERLINK \l "_Toc156809518"</w:instrText>
          </w:r>
          <w:r>
            <w:rPr/>
            <w:fldChar w:fldCharType="separate"/>
          </w:r>
          <w:r>
            <w:rPr>
              <w:rStyle w:val="Hyperkobling"/>
              <w:rFonts w:ascii="Oslo Sans Office" w:hAnsi="Oslo Sans Office" w:eastAsia="Times New Roman" w:cs="Times New Roman"/>
              <w:noProof/>
            </w:rPr>
            <w:t xml:space="preserve">6 Prosjektspesifikke mål med BIM</w:t>
          </w:r>
          <w:r>
            <w:rPr>
              <w:noProof/>
              <w:webHidden/>
            </w:rPr>
            <w:tab/>
          </w:r>
          <w:r>
            <w:rPr>
              <w:noProof/>
              <w:webHidden/>
            </w:rPr>
            <w:fldChar w:fldCharType="begin"/>
          </w:r>
          <w:r>
            <w:rPr>
              <w:noProof/>
              <w:webHidden/>
            </w:rPr>
            <w:instrText xml:space="preserve"> PAGEREF _Toc156809518 \h </w:instrText>
          </w:r>
          <w:r>
            <w:rPr>
              <w:noProof/>
              <w:webHidden/>
            </w:rPr>
            <w:fldChar w:fldCharType="separate"/>
          </w:r>
          <w:r>
            <w:rPr>
              <w:rFonts w:hint="eastAsia"/>
              <w:noProof/>
              <w:webHidden/>
            </w:rPr>
            <w:t xml:space="preserve">6</w:t>
          </w:r>
          <w:r>
            <w:rPr>
              <w:noProof/>
              <w:webHidden/>
            </w:rPr>
            <w:fldChar w:fldCharType="end"/>
          </w:r>
          <w:r>
            <w:rPr/>
            <w:fldChar w:fldCharType="end"/>
          </w:r>
        </w:p>
        <w:p w14:paraId="7982C0E7">
          <w:pPr>
            <w:pStyle w:val="INNH1"/>
            <w:spacing/>
            <w:rPr>
              <w:rFonts w:hint="eastAsia"/>
              <w:noProof/>
              <w:kern w:val="2"/>
              <w:szCs w:val="22"/>
              <w:lang w:eastAsia="nb-NO"/>
              <w14:ligatures w14:val="standardContextual"/>
            </w:rPr>
          </w:pPr>
          <w:r>
            <w:rPr/>
            <w:fldChar w:fldCharType="begin"/>
          </w:r>
          <w:r>
            <w:rPr/>
            <w:instrText xml:space="preserve">HYPERLINK \l "_Toc156809519"</w:instrText>
          </w:r>
          <w:r>
            <w:rPr/>
            <w:fldChar w:fldCharType="separate"/>
          </w:r>
          <w:r>
            <w:rPr>
              <w:rStyle w:val="Hyperkobling"/>
              <w:rFonts w:ascii="Oslo Sans Office" w:hAnsi="Oslo Sans Office" w:eastAsia="Times New Roman" w:cs="Times New Roman"/>
              <w:noProof/>
            </w:rPr>
            <w:t xml:space="preserve">7 Ansvar og roller</w:t>
          </w:r>
          <w:r>
            <w:rPr>
              <w:noProof/>
              <w:webHidden/>
            </w:rPr>
            <w:tab/>
          </w:r>
          <w:r>
            <w:rPr>
              <w:noProof/>
              <w:webHidden/>
            </w:rPr>
            <w:fldChar w:fldCharType="begin"/>
          </w:r>
          <w:r>
            <w:rPr>
              <w:noProof/>
              <w:webHidden/>
            </w:rPr>
            <w:instrText xml:space="preserve"> PAGEREF _Toc156809519 \h </w:instrText>
          </w:r>
          <w:r>
            <w:rPr>
              <w:noProof/>
              <w:webHidden/>
            </w:rPr>
            <w:fldChar w:fldCharType="separate"/>
          </w:r>
          <w:r>
            <w:rPr>
              <w:rFonts w:hint="eastAsia"/>
              <w:noProof/>
              <w:webHidden/>
            </w:rPr>
            <w:t xml:space="preserve">7</w:t>
          </w:r>
          <w:r>
            <w:rPr>
              <w:noProof/>
              <w:webHidden/>
            </w:rPr>
            <w:fldChar w:fldCharType="end"/>
          </w:r>
          <w:r>
            <w:rPr/>
            <w:fldChar w:fldCharType="end"/>
          </w:r>
        </w:p>
        <w:p w14:paraId="282F4C4A">
          <w:pPr>
            <w:pStyle w:val="INNH1"/>
            <w:spacing/>
            <w:rPr>
              <w:rFonts w:hint="eastAsia"/>
              <w:noProof/>
              <w:kern w:val="2"/>
              <w:szCs w:val="22"/>
              <w:lang w:eastAsia="nb-NO"/>
              <w14:ligatures w14:val="standardContextual"/>
            </w:rPr>
          </w:pPr>
          <w:r>
            <w:rPr/>
            <w:fldChar w:fldCharType="begin"/>
          </w:r>
          <w:r>
            <w:rPr/>
            <w:instrText xml:space="preserve">HYPERLINK \l "_Toc156809520"</w:instrText>
          </w:r>
          <w:r>
            <w:rPr/>
            <w:fldChar w:fldCharType="separate"/>
          </w:r>
          <w:r>
            <w:rPr>
              <w:rStyle w:val="Hyperkobling"/>
              <w:rFonts w:ascii="Oslo Sans Office" w:hAnsi="Oslo Sans Office" w:eastAsia="Times New Roman" w:cs="Times New Roman"/>
              <w:noProof/>
            </w:rPr>
            <w:t xml:space="preserve">8 Møteaktivitet</w:t>
          </w:r>
          <w:r>
            <w:rPr>
              <w:noProof/>
              <w:webHidden/>
            </w:rPr>
            <w:tab/>
          </w:r>
          <w:r>
            <w:rPr>
              <w:noProof/>
              <w:webHidden/>
            </w:rPr>
            <w:fldChar w:fldCharType="begin"/>
          </w:r>
          <w:r>
            <w:rPr>
              <w:noProof/>
              <w:webHidden/>
            </w:rPr>
            <w:instrText xml:space="preserve"> PAGEREF _Toc156809520 \h </w:instrText>
          </w:r>
          <w:r>
            <w:rPr>
              <w:noProof/>
              <w:webHidden/>
            </w:rPr>
            <w:fldChar w:fldCharType="separate"/>
          </w:r>
          <w:r>
            <w:rPr>
              <w:rFonts w:hint="eastAsia"/>
              <w:noProof/>
              <w:webHidden/>
            </w:rPr>
            <w:t xml:space="preserve">11</w:t>
          </w:r>
          <w:r>
            <w:rPr>
              <w:noProof/>
              <w:webHidden/>
            </w:rPr>
            <w:fldChar w:fldCharType="end"/>
          </w:r>
          <w:r>
            <w:rPr/>
            <w:fldChar w:fldCharType="end"/>
          </w:r>
        </w:p>
        <w:p w14:paraId="398E7BCA">
          <w:pPr>
            <w:pStyle w:val="INNH1"/>
            <w:spacing/>
            <w:rPr>
              <w:rFonts w:hint="eastAsia"/>
              <w:noProof/>
              <w:kern w:val="2"/>
              <w:szCs w:val="22"/>
              <w:lang w:eastAsia="nb-NO"/>
              <w14:ligatures w14:val="standardContextual"/>
            </w:rPr>
          </w:pPr>
          <w:r>
            <w:rPr/>
            <w:fldChar w:fldCharType="begin"/>
          </w:r>
          <w:r>
            <w:rPr/>
            <w:instrText xml:space="preserve">HYPERLINK \l "_Toc156809521"</w:instrText>
          </w:r>
          <w:r>
            <w:rPr/>
            <w:fldChar w:fldCharType="separate"/>
          </w:r>
          <w:r>
            <w:rPr>
              <w:rStyle w:val="Hyperkobling"/>
              <w:rFonts w:ascii="Oslo Sans Office" w:hAnsi="Oslo Sans Office" w:eastAsia="Times New Roman" w:cs="Times New Roman"/>
              <w:noProof/>
            </w:rPr>
            <w:t xml:space="preserve">9 Samarbeidsplattform</w:t>
          </w:r>
          <w:r>
            <w:rPr>
              <w:noProof/>
              <w:webHidden/>
            </w:rPr>
            <w:tab/>
          </w:r>
          <w:r>
            <w:rPr>
              <w:noProof/>
              <w:webHidden/>
            </w:rPr>
            <w:fldChar w:fldCharType="begin"/>
          </w:r>
          <w:r>
            <w:rPr>
              <w:noProof/>
              <w:webHidden/>
            </w:rPr>
            <w:instrText xml:space="preserve"> PAGEREF _Toc156809521 \h </w:instrText>
          </w:r>
          <w:r>
            <w:rPr>
              <w:noProof/>
              <w:webHidden/>
            </w:rPr>
            <w:fldChar w:fldCharType="separate"/>
          </w:r>
          <w:r>
            <w:rPr>
              <w:rFonts w:hint="eastAsia"/>
              <w:noProof/>
              <w:webHidden/>
            </w:rPr>
            <w:t xml:space="preserve">11</w:t>
          </w:r>
          <w:r>
            <w:rPr>
              <w:noProof/>
              <w:webHidden/>
            </w:rPr>
            <w:fldChar w:fldCharType="end"/>
          </w:r>
          <w:r>
            <w:rPr/>
            <w:fldChar w:fldCharType="end"/>
          </w:r>
        </w:p>
        <w:p w14:paraId="2A2FC41C">
          <w:pPr>
            <w:pStyle w:val="INNH1"/>
            <w:spacing/>
            <w:rPr>
              <w:rFonts w:hint="eastAsia"/>
              <w:noProof/>
              <w:kern w:val="2"/>
              <w:szCs w:val="22"/>
              <w:lang w:eastAsia="nb-NO"/>
              <w14:ligatures w14:val="standardContextual"/>
            </w:rPr>
          </w:pPr>
          <w:r>
            <w:rPr/>
            <w:fldChar w:fldCharType="begin"/>
          </w:r>
          <w:r>
            <w:rPr/>
            <w:instrText xml:space="preserve">HYPERLINK \l "_Toc156809522"</w:instrText>
          </w:r>
          <w:r>
            <w:rPr/>
            <w:fldChar w:fldCharType="separate"/>
          </w:r>
          <w:r>
            <w:rPr>
              <w:rStyle w:val="Hyperkobling"/>
              <w:rFonts w:ascii="Oslo Sans Office" w:hAnsi="Oslo Sans Office" w:eastAsia="Times New Roman" w:cs="Times New Roman"/>
              <w:noProof/>
            </w:rPr>
            <w:t xml:space="preserve">10 Publiseringsrutiner</w:t>
          </w:r>
          <w:r>
            <w:rPr>
              <w:noProof/>
              <w:webHidden/>
            </w:rPr>
            <w:tab/>
          </w:r>
          <w:r>
            <w:rPr>
              <w:noProof/>
              <w:webHidden/>
            </w:rPr>
            <w:fldChar w:fldCharType="begin"/>
          </w:r>
          <w:r>
            <w:rPr>
              <w:noProof/>
              <w:webHidden/>
            </w:rPr>
            <w:instrText xml:space="preserve"> PAGEREF _Toc156809522 \h </w:instrText>
          </w:r>
          <w:r>
            <w:rPr>
              <w:noProof/>
              <w:webHidden/>
            </w:rPr>
            <w:fldChar w:fldCharType="separate"/>
          </w:r>
          <w:r>
            <w:rPr>
              <w:rFonts w:hint="eastAsia"/>
              <w:noProof/>
              <w:webHidden/>
            </w:rPr>
            <w:t xml:space="preserve">11</w:t>
          </w:r>
          <w:r>
            <w:rPr>
              <w:noProof/>
              <w:webHidden/>
            </w:rPr>
            <w:fldChar w:fldCharType="end"/>
          </w:r>
          <w:r>
            <w:rPr/>
            <w:fldChar w:fldCharType="end"/>
          </w:r>
        </w:p>
        <w:p w14:paraId="058323D7">
          <w:pPr>
            <w:pStyle w:val="INNH1"/>
            <w:spacing/>
            <w:rPr>
              <w:rFonts w:hint="eastAsia"/>
              <w:noProof/>
              <w:kern w:val="2"/>
              <w:szCs w:val="22"/>
              <w:lang w:eastAsia="nb-NO"/>
              <w14:ligatures w14:val="standardContextual"/>
            </w:rPr>
          </w:pPr>
          <w:r>
            <w:rPr/>
            <w:fldChar w:fldCharType="begin"/>
          </w:r>
          <w:r>
            <w:rPr/>
            <w:instrText xml:space="preserve">HYPERLINK \l "_Toc156809523"</w:instrText>
          </w:r>
          <w:r>
            <w:rPr/>
            <w:fldChar w:fldCharType="separate"/>
          </w:r>
          <w:r>
            <w:rPr>
              <w:rStyle w:val="Hyperkobling"/>
              <w:rFonts w:ascii="Oslo Sans Office" w:hAnsi="Oslo Sans Office" w:eastAsia="Times New Roman" w:cs="Times New Roman"/>
              <w:noProof/>
            </w:rPr>
            <w:t xml:space="preserve">11 Digital kommunikasjon</w:t>
          </w:r>
          <w:r>
            <w:rPr>
              <w:noProof/>
              <w:webHidden/>
            </w:rPr>
            <w:tab/>
          </w:r>
          <w:r>
            <w:rPr>
              <w:noProof/>
              <w:webHidden/>
            </w:rPr>
            <w:fldChar w:fldCharType="begin"/>
          </w:r>
          <w:r>
            <w:rPr>
              <w:noProof/>
              <w:webHidden/>
            </w:rPr>
            <w:instrText xml:space="preserve"> PAGEREF _Toc156809523 \h </w:instrText>
          </w:r>
          <w:r>
            <w:rPr>
              <w:noProof/>
              <w:webHidden/>
            </w:rPr>
            <w:fldChar w:fldCharType="separate"/>
          </w:r>
          <w:r>
            <w:rPr>
              <w:rFonts w:hint="eastAsia"/>
              <w:noProof/>
              <w:webHidden/>
            </w:rPr>
            <w:t xml:space="preserve">11</w:t>
          </w:r>
          <w:r>
            <w:rPr>
              <w:noProof/>
              <w:webHidden/>
            </w:rPr>
            <w:fldChar w:fldCharType="end"/>
          </w:r>
          <w:r>
            <w:rPr/>
            <w:fldChar w:fldCharType="end"/>
          </w:r>
        </w:p>
        <w:p w14:paraId="1302B564">
          <w:pPr>
            <w:pStyle w:val="INNH1"/>
            <w:spacing/>
            <w:rPr>
              <w:rFonts w:hint="eastAsia"/>
              <w:noProof/>
              <w:kern w:val="2"/>
              <w:szCs w:val="22"/>
              <w:lang w:eastAsia="nb-NO"/>
              <w14:ligatures w14:val="standardContextual"/>
            </w:rPr>
          </w:pPr>
          <w:r>
            <w:rPr/>
            <w:fldChar w:fldCharType="begin"/>
          </w:r>
          <w:r>
            <w:rPr/>
            <w:instrText xml:space="preserve">HYPERLINK \l "_Toc156809524"</w:instrText>
          </w:r>
          <w:r>
            <w:rPr/>
            <w:fldChar w:fldCharType="separate"/>
          </w:r>
          <w:r>
            <w:rPr>
              <w:rStyle w:val="Hyperkobling"/>
              <w:rFonts w:ascii="Oslo Sans Office" w:hAnsi="Oslo Sans Office" w:eastAsia="Times New Roman" w:cs="Times New Roman"/>
              <w:noProof/>
            </w:rPr>
            <w:t xml:space="preserve">12 Krav til leveranser ved milepæler og faseavslutninger</w:t>
          </w:r>
          <w:r>
            <w:rPr>
              <w:noProof/>
              <w:webHidden/>
            </w:rPr>
            <w:tab/>
          </w:r>
          <w:r>
            <w:rPr>
              <w:noProof/>
              <w:webHidden/>
            </w:rPr>
            <w:fldChar w:fldCharType="begin"/>
          </w:r>
          <w:r>
            <w:rPr>
              <w:noProof/>
              <w:webHidden/>
            </w:rPr>
            <w:instrText xml:space="preserve"> PAGEREF _Toc156809524 \h </w:instrText>
          </w:r>
          <w:r>
            <w:rPr>
              <w:noProof/>
              <w:webHidden/>
            </w:rPr>
            <w:fldChar w:fldCharType="separate"/>
          </w:r>
          <w:r>
            <w:rPr>
              <w:rFonts w:hint="eastAsia"/>
              <w:noProof/>
              <w:webHidden/>
            </w:rPr>
            <w:t xml:space="preserve">12</w:t>
          </w:r>
          <w:r>
            <w:rPr>
              <w:noProof/>
              <w:webHidden/>
            </w:rPr>
            <w:fldChar w:fldCharType="end"/>
          </w:r>
          <w:r>
            <w:rPr/>
            <w:fldChar w:fldCharType="end"/>
          </w:r>
        </w:p>
        <w:p w14:paraId="69F57F56">
          <w:pPr>
            <w:pStyle w:val="INNH2"/>
            <w:spacing/>
            <w:rPr>
              <w:rFonts w:hint="eastAsia"/>
              <w:noProof/>
              <w:kern w:val="2"/>
              <w:szCs w:val="22"/>
              <w:lang w:eastAsia="nb-NO"/>
              <w14:ligatures w14:val="standardContextual"/>
            </w:rPr>
          </w:pPr>
          <w:r>
            <w:rPr/>
            <w:fldChar w:fldCharType="begin"/>
          </w:r>
          <w:r>
            <w:rPr/>
            <w:instrText xml:space="preserve">HYPERLINK \l "_Toc156809525"</w:instrText>
          </w:r>
          <w:r>
            <w:rPr/>
            <w:fldChar w:fldCharType="separate"/>
          </w:r>
          <w:r>
            <w:rPr>
              <w:rStyle w:val="Hyperkobling"/>
              <w:rFonts w:ascii="Oslo Sans Office" w:hAnsi="Oslo Sans Office" w:eastAsia="Times New Roman" w:cs="Times New Roman"/>
              <w:noProof/>
            </w:rPr>
            <w:t xml:space="preserve">12.1 Milepælleveranser</w:t>
          </w:r>
          <w:r>
            <w:rPr>
              <w:noProof/>
              <w:webHidden/>
            </w:rPr>
            <w:tab/>
          </w:r>
          <w:r>
            <w:rPr>
              <w:noProof/>
              <w:webHidden/>
            </w:rPr>
            <w:fldChar w:fldCharType="begin"/>
          </w:r>
          <w:r>
            <w:rPr>
              <w:noProof/>
              <w:webHidden/>
            </w:rPr>
            <w:instrText xml:space="preserve"> PAGEREF _Toc156809525 \h </w:instrText>
          </w:r>
          <w:r>
            <w:rPr>
              <w:noProof/>
              <w:webHidden/>
            </w:rPr>
            <w:fldChar w:fldCharType="separate"/>
          </w:r>
          <w:r>
            <w:rPr>
              <w:rFonts w:hint="eastAsia"/>
              <w:noProof/>
              <w:webHidden/>
            </w:rPr>
            <w:t xml:space="preserve">12</w:t>
          </w:r>
          <w:r>
            <w:rPr>
              <w:noProof/>
              <w:webHidden/>
            </w:rPr>
            <w:fldChar w:fldCharType="end"/>
          </w:r>
          <w:r>
            <w:rPr/>
            <w:fldChar w:fldCharType="end"/>
          </w:r>
        </w:p>
        <w:p w14:paraId="0A23076C">
          <w:pPr>
            <w:pStyle w:val="INNH2"/>
            <w:spacing/>
            <w:rPr>
              <w:rFonts w:hint="eastAsia"/>
              <w:noProof/>
              <w:kern w:val="2"/>
              <w:szCs w:val="22"/>
              <w:lang w:eastAsia="nb-NO"/>
              <w14:ligatures w14:val="standardContextual"/>
            </w:rPr>
          </w:pPr>
          <w:r>
            <w:rPr/>
            <w:fldChar w:fldCharType="begin"/>
          </w:r>
          <w:r>
            <w:rPr/>
            <w:instrText xml:space="preserve">HYPERLINK \l "_Toc156809526"</w:instrText>
          </w:r>
          <w:r>
            <w:rPr/>
            <w:fldChar w:fldCharType="separate"/>
          </w:r>
          <w:r>
            <w:rPr>
              <w:rStyle w:val="Hyperkobling"/>
              <w:rFonts w:ascii="Oslo Sans Office" w:hAnsi="Oslo Sans Office" w:eastAsia="Times New Roman" w:cs="Times New Roman"/>
              <w:noProof/>
            </w:rPr>
            <w:t xml:space="preserve">12.2 Sluttleveranse per fase</w:t>
          </w:r>
          <w:r>
            <w:rPr>
              <w:noProof/>
              <w:webHidden/>
            </w:rPr>
            <w:tab/>
          </w:r>
          <w:r>
            <w:rPr>
              <w:noProof/>
              <w:webHidden/>
            </w:rPr>
            <w:fldChar w:fldCharType="begin"/>
          </w:r>
          <w:r>
            <w:rPr>
              <w:noProof/>
              <w:webHidden/>
            </w:rPr>
            <w:instrText xml:space="preserve"> PAGEREF _Toc156809526 \h </w:instrText>
          </w:r>
          <w:r>
            <w:rPr>
              <w:noProof/>
              <w:webHidden/>
            </w:rPr>
            <w:fldChar w:fldCharType="separate"/>
          </w:r>
          <w:r>
            <w:rPr>
              <w:rFonts w:hint="eastAsia"/>
              <w:noProof/>
              <w:webHidden/>
            </w:rPr>
            <w:t xml:space="preserve">12</w:t>
          </w:r>
          <w:r>
            <w:rPr>
              <w:noProof/>
              <w:webHidden/>
            </w:rPr>
            <w:fldChar w:fldCharType="end"/>
          </w:r>
          <w:r>
            <w:rPr/>
            <w:fldChar w:fldCharType="end"/>
          </w:r>
        </w:p>
        <w:p w14:paraId="7CE07367">
          <w:pPr>
            <w:pStyle w:val="INNH2"/>
            <w:spacing/>
            <w:rPr>
              <w:rFonts w:hint="eastAsia"/>
              <w:noProof/>
              <w:kern w:val="2"/>
              <w:szCs w:val="22"/>
              <w:lang w:eastAsia="nb-NO"/>
              <w14:ligatures w14:val="standardContextual"/>
            </w:rPr>
          </w:pPr>
          <w:r>
            <w:rPr/>
            <w:fldChar w:fldCharType="begin"/>
          </w:r>
          <w:r>
            <w:rPr/>
            <w:instrText xml:space="preserve">HYPERLINK \l "_Toc156809527"</w:instrText>
          </w:r>
          <w:r>
            <w:rPr/>
            <w:fldChar w:fldCharType="separate"/>
          </w:r>
          <w:r>
            <w:rPr>
              <w:rStyle w:val="Hyperkobling"/>
              <w:rFonts w:ascii="Oslo Sans Office" w:hAnsi="Oslo Sans Office" w:eastAsia="Times New Roman" w:cs="Times New Roman"/>
              <w:noProof/>
            </w:rPr>
            <w:t xml:space="preserve">12.3 Leveranse «Som bygget BIM»</w:t>
          </w:r>
          <w:r>
            <w:rPr>
              <w:noProof/>
              <w:webHidden/>
            </w:rPr>
            <w:tab/>
          </w:r>
          <w:r>
            <w:rPr>
              <w:noProof/>
              <w:webHidden/>
            </w:rPr>
            <w:fldChar w:fldCharType="begin"/>
          </w:r>
          <w:r>
            <w:rPr>
              <w:noProof/>
              <w:webHidden/>
            </w:rPr>
            <w:instrText xml:space="preserve"> PAGEREF _Toc156809527 \h </w:instrText>
          </w:r>
          <w:r>
            <w:rPr>
              <w:noProof/>
              <w:webHidden/>
            </w:rPr>
            <w:fldChar w:fldCharType="separate"/>
          </w:r>
          <w:r>
            <w:rPr>
              <w:rFonts w:hint="eastAsia"/>
              <w:noProof/>
              <w:webHidden/>
            </w:rPr>
            <w:t xml:space="preserve">12</w:t>
          </w:r>
          <w:r>
            <w:rPr>
              <w:noProof/>
              <w:webHidden/>
            </w:rPr>
            <w:fldChar w:fldCharType="end"/>
          </w:r>
          <w:r>
            <w:rPr/>
            <w:fldChar w:fldCharType="end"/>
          </w:r>
        </w:p>
        <w:p w14:paraId="49B826F6">
          <w:pPr>
            <w:pStyle w:val="INNH1"/>
            <w:spacing/>
            <w:rPr>
              <w:rFonts w:hint="eastAsia"/>
              <w:noProof/>
              <w:kern w:val="2"/>
              <w:szCs w:val="22"/>
              <w:lang w:eastAsia="nb-NO"/>
              <w14:ligatures w14:val="standardContextual"/>
            </w:rPr>
          </w:pPr>
          <w:r>
            <w:rPr/>
            <w:fldChar w:fldCharType="begin"/>
          </w:r>
          <w:r>
            <w:rPr/>
            <w:instrText xml:space="preserve">HYPERLINK \l "_Toc156809528"</w:instrText>
          </w:r>
          <w:r>
            <w:rPr/>
            <w:fldChar w:fldCharType="separate"/>
          </w:r>
          <w:r>
            <w:rPr>
              <w:rStyle w:val="Hyperkobling"/>
              <w:rFonts w:ascii="Oslo Sans Office" w:hAnsi="Oslo Sans Office" w:eastAsia="Times New Roman" w:cs="Times New Roman"/>
              <w:noProof/>
            </w:rPr>
            <w:t xml:space="preserve">13 Kvalitetssikring av BIM</w:t>
          </w:r>
          <w:r>
            <w:rPr>
              <w:noProof/>
              <w:webHidden/>
            </w:rPr>
            <w:tab/>
          </w:r>
          <w:r>
            <w:rPr>
              <w:noProof/>
              <w:webHidden/>
            </w:rPr>
            <w:fldChar w:fldCharType="begin"/>
          </w:r>
          <w:r>
            <w:rPr>
              <w:noProof/>
              <w:webHidden/>
            </w:rPr>
            <w:instrText xml:space="preserve"> PAGEREF _Toc156809528 \h </w:instrText>
          </w:r>
          <w:r>
            <w:rPr>
              <w:noProof/>
              <w:webHidden/>
            </w:rPr>
            <w:fldChar w:fldCharType="separate"/>
          </w:r>
          <w:r>
            <w:rPr>
              <w:rFonts w:hint="eastAsia"/>
              <w:noProof/>
              <w:webHidden/>
            </w:rPr>
            <w:t xml:space="preserve">13</w:t>
          </w:r>
          <w:r>
            <w:rPr>
              <w:noProof/>
              <w:webHidden/>
            </w:rPr>
            <w:fldChar w:fldCharType="end"/>
          </w:r>
          <w:r>
            <w:rPr/>
            <w:fldChar w:fldCharType="end"/>
          </w:r>
        </w:p>
        <w:p w14:paraId="38BB7E9D">
          <w:pPr>
            <w:pStyle w:val="INNH1"/>
            <w:spacing/>
            <w:rPr>
              <w:rFonts w:hint="eastAsia"/>
              <w:noProof/>
              <w:kern w:val="2"/>
              <w:szCs w:val="22"/>
              <w:lang w:eastAsia="nb-NO"/>
              <w14:ligatures w14:val="standardContextual"/>
            </w:rPr>
          </w:pPr>
          <w:r>
            <w:rPr/>
            <w:fldChar w:fldCharType="begin"/>
          </w:r>
          <w:r>
            <w:rPr/>
            <w:instrText xml:space="preserve">HYPERLINK \l "_Toc156809529"</w:instrText>
          </w:r>
          <w:r>
            <w:rPr/>
            <w:fldChar w:fldCharType="separate"/>
          </w:r>
          <w:r>
            <w:rPr>
              <w:rStyle w:val="Hyperkobling"/>
              <w:rFonts w:ascii="Oslo Sans Office" w:hAnsi="Oslo Sans Office" w:eastAsia="Times New Roman" w:cs="Times New Roman"/>
              <w:noProof/>
            </w:rPr>
            <w:t xml:space="preserve">14 BIM-tekniske krav</w:t>
          </w:r>
          <w:r>
            <w:rPr>
              <w:noProof/>
              <w:webHidden/>
            </w:rPr>
            <w:tab/>
          </w:r>
          <w:r>
            <w:rPr>
              <w:noProof/>
              <w:webHidden/>
            </w:rPr>
            <w:fldChar w:fldCharType="begin"/>
          </w:r>
          <w:r>
            <w:rPr>
              <w:noProof/>
              <w:webHidden/>
            </w:rPr>
            <w:instrText xml:space="preserve"> PAGEREF _Toc156809529 \h </w:instrText>
          </w:r>
          <w:r>
            <w:rPr>
              <w:noProof/>
              <w:webHidden/>
            </w:rPr>
            <w:fldChar w:fldCharType="separate"/>
          </w:r>
          <w:r>
            <w:rPr>
              <w:rFonts w:hint="eastAsia"/>
              <w:noProof/>
              <w:webHidden/>
            </w:rPr>
            <w:t xml:space="preserve">13</w:t>
          </w:r>
          <w:r>
            <w:rPr>
              <w:noProof/>
              <w:webHidden/>
            </w:rPr>
            <w:fldChar w:fldCharType="end"/>
          </w:r>
          <w:r>
            <w:rPr/>
            <w:fldChar w:fldCharType="end"/>
          </w:r>
        </w:p>
        <w:p w14:paraId="0BF51F4F">
          <w:pPr>
            <w:pStyle w:val="INNH2"/>
            <w:spacing/>
            <w:rPr>
              <w:rFonts w:hint="eastAsia"/>
              <w:noProof/>
              <w:kern w:val="2"/>
              <w:szCs w:val="22"/>
              <w:lang w:eastAsia="nb-NO"/>
              <w14:ligatures w14:val="standardContextual"/>
            </w:rPr>
          </w:pPr>
          <w:r>
            <w:rPr/>
            <w:fldChar w:fldCharType="begin"/>
          </w:r>
          <w:r>
            <w:rPr/>
            <w:instrText xml:space="preserve">HYPERLINK \l "_Toc156809530"</w:instrText>
          </w:r>
          <w:r>
            <w:rPr/>
            <w:fldChar w:fldCharType="separate"/>
          </w:r>
          <w:r>
            <w:rPr>
              <w:rStyle w:val="Hyperkobling"/>
              <w:rFonts w:ascii="Oslo Sans Office" w:hAnsi="Oslo Sans Office" w:eastAsia="Times New Roman" w:cs="Times New Roman"/>
              <w:noProof/>
            </w:rPr>
            <w:t xml:space="preserve">14.1 Navngivning av BIM-filer</w:t>
          </w:r>
          <w:r>
            <w:rPr>
              <w:noProof/>
              <w:webHidden/>
            </w:rPr>
            <w:tab/>
          </w:r>
          <w:r>
            <w:rPr>
              <w:noProof/>
              <w:webHidden/>
            </w:rPr>
            <w:fldChar w:fldCharType="begin"/>
          </w:r>
          <w:r>
            <w:rPr>
              <w:noProof/>
              <w:webHidden/>
            </w:rPr>
            <w:instrText xml:space="preserve"> PAGEREF _Toc156809530 \h </w:instrText>
          </w:r>
          <w:r>
            <w:rPr>
              <w:noProof/>
              <w:webHidden/>
            </w:rPr>
            <w:fldChar w:fldCharType="separate"/>
          </w:r>
          <w:r>
            <w:rPr>
              <w:rFonts w:hint="eastAsia"/>
              <w:noProof/>
              <w:webHidden/>
            </w:rPr>
            <w:t xml:space="preserve">13</w:t>
          </w:r>
          <w:r>
            <w:rPr>
              <w:noProof/>
              <w:webHidden/>
            </w:rPr>
            <w:fldChar w:fldCharType="end"/>
          </w:r>
          <w:r>
            <w:rPr/>
            <w:fldChar w:fldCharType="end"/>
          </w:r>
        </w:p>
        <w:p w14:paraId="55BEDE1C">
          <w:pPr>
            <w:pStyle w:val="INNH2"/>
            <w:spacing/>
            <w:rPr>
              <w:rFonts w:hint="eastAsia"/>
              <w:noProof/>
              <w:kern w:val="2"/>
              <w:szCs w:val="22"/>
              <w:lang w:eastAsia="nb-NO"/>
              <w14:ligatures w14:val="standardContextual"/>
            </w:rPr>
          </w:pPr>
          <w:r>
            <w:rPr/>
            <w:fldChar w:fldCharType="begin"/>
          </w:r>
          <w:r>
            <w:rPr/>
            <w:instrText xml:space="preserve">HYPERLINK \l "_Toc156809531"</w:instrText>
          </w:r>
          <w:r>
            <w:rPr/>
            <w:fldChar w:fldCharType="separate"/>
          </w:r>
          <w:r>
            <w:rPr>
              <w:rStyle w:val="Hyperkobling"/>
              <w:rFonts w:ascii="Oslo Sans Office" w:hAnsi="Oslo Sans Office" w:eastAsia="Times New Roman" w:cs="Times New Roman"/>
              <w:noProof/>
            </w:rPr>
            <w:t xml:space="preserve">14.2 Navngivning av tegninger</w:t>
          </w:r>
          <w:r>
            <w:rPr>
              <w:noProof/>
              <w:webHidden/>
            </w:rPr>
            <w:tab/>
          </w:r>
          <w:r>
            <w:rPr>
              <w:noProof/>
              <w:webHidden/>
            </w:rPr>
            <w:fldChar w:fldCharType="begin"/>
          </w:r>
          <w:r>
            <w:rPr>
              <w:noProof/>
              <w:webHidden/>
            </w:rPr>
            <w:instrText xml:space="preserve"> PAGEREF _Toc156809531 \h </w:instrText>
          </w:r>
          <w:r>
            <w:rPr>
              <w:noProof/>
              <w:webHidden/>
            </w:rPr>
            <w:fldChar w:fldCharType="separate"/>
          </w:r>
          <w:r>
            <w:rPr>
              <w:rFonts w:hint="eastAsia"/>
              <w:noProof/>
              <w:webHidden/>
            </w:rPr>
            <w:t xml:space="preserve">13</w:t>
          </w:r>
          <w:r>
            <w:rPr>
              <w:noProof/>
              <w:webHidden/>
            </w:rPr>
            <w:fldChar w:fldCharType="end"/>
          </w:r>
          <w:r>
            <w:rPr/>
            <w:fldChar w:fldCharType="end"/>
          </w:r>
        </w:p>
        <w:p w14:paraId="165BABCB">
          <w:pPr>
            <w:pStyle w:val="INNH2"/>
            <w:spacing/>
            <w:rPr>
              <w:rFonts w:hint="eastAsia"/>
              <w:noProof/>
              <w:kern w:val="2"/>
              <w:szCs w:val="22"/>
              <w:lang w:eastAsia="nb-NO"/>
              <w14:ligatures w14:val="standardContextual"/>
            </w:rPr>
          </w:pPr>
          <w:r>
            <w:rPr/>
            <w:fldChar w:fldCharType="begin"/>
          </w:r>
          <w:r>
            <w:rPr/>
            <w:instrText xml:space="preserve">HYPERLINK \l "_Toc156809532"</w:instrText>
          </w:r>
          <w:r>
            <w:rPr/>
            <w:fldChar w:fldCharType="separate"/>
          </w:r>
          <w:r>
            <w:rPr>
              <w:rStyle w:val="Hyperkobling"/>
              <w:rFonts w:ascii="Oslo Sans Office" w:hAnsi="Oslo Sans Office" w:eastAsia="Times New Roman" w:cs="Times New Roman"/>
              <w:noProof/>
            </w:rPr>
            <w:t xml:space="preserve">14.3 Modelleringsprinsipper</w:t>
          </w:r>
          <w:r>
            <w:rPr>
              <w:noProof/>
              <w:webHidden/>
            </w:rPr>
            <w:tab/>
          </w:r>
          <w:r>
            <w:rPr>
              <w:noProof/>
              <w:webHidden/>
            </w:rPr>
            <w:fldChar w:fldCharType="begin"/>
          </w:r>
          <w:r>
            <w:rPr>
              <w:noProof/>
              <w:webHidden/>
            </w:rPr>
            <w:instrText xml:space="preserve"> PAGEREF _Toc156809532 \h </w:instrText>
          </w:r>
          <w:r>
            <w:rPr>
              <w:noProof/>
              <w:webHidden/>
            </w:rPr>
            <w:fldChar w:fldCharType="separate"/>
          </w:r>
          <w:r>
            <w:rPr>
              <w:rFonts w:hint="eastAsia"/>
              <w:noProof/>
              <w:webHidden/>
            </w:rPr>
            <w:t xml:space="preserve">13</w:t>
          </w:r>
          <w:r>
            <w:rPr>
              <w:noProof/>
              <w:webHidden/>
            </w:rPr>
            <w:fldChar w:fldCharType="end"/>
          </w:r>
          <w:r>
            <w:rPr/>
            <w:fldChar w:fldCharType="end"/>
          </w:r>
        </w:p>
        <w:p w14:paraId="55DA597F">
          <w:pPr>
            <w:pStyle w:val="INNH2"/>
            <w:spacing/>
            <w:rPr>
              <w:rFonts w:hint="eastAsia"/>
              <w:noProof/>
              <w:kern w:val="2"/>
              <w:szCs w:val="22"/>
              <w:lang w:eastAsia="nb-NO"/>
              <w14:ligatures w14:val="standardContextual"/>
            </w:rPr>
          </w:pPr>
          <w:r>
            <w:rPr/>
            <w:fldChar w:fldCharType="begin"/>
          </w:r>
          <w:r>
            <w:rPr/>
            <w:instrText xml:space="preserve">HYPERLINK \l "_Toc156809533"</w:instrText>
          </w:r>
          <w:r>
            <w:rPr/>
            <w:fldChar w:fldCharType="separate"/>
          </w:r>
          <w:r>
            <w:rPr>
              <w:rStyle w:val="Hyperkobling"/>
              <w:rFonts w:ascii="Oslo Sans Office" w:hAnsi="Oslo Sans Office" w:eastAsia="Times New Roman" w:cs="Times New Roman"/>
              <w:noProof/>
            </w:rPr>
            <w:t xml:space="preserve">14.4 Detaljeringsnivå til modellen</w:t>
          </w:r>
          <w:r>
            <w:rPr>
              <w:noProof/>
              <w:webHidden/>
            </w:rPr>
            <w:tab/>
          </w:r>
          <w:r>
            <w:rPr>
              <w:noProof/>
              <w:webHidden/>
            </w:rPr>
            <w:fldChar w:fldCharType="begin"/>
          </w:r>
          <w:r>
            <w:rPr>
              <w:noProof/>
              <w:webHidden/>
            </w:rPr>
            <w:instrText xml:space="preserve"> PAGEREF _Toc156809533 \h </w:instrText>
          </w:r>
          <w:r>
            <w:rPr>
              <w:noProof/>
              <w:webHidden/>
            </w:rPr>
            <w:fldChar w:fldCharType="separate"/>
          </w:r>
          <w:r>
            <w:rPr>
              <w:rFonts w:hint="eastAsia"/>
              <w:noProof/>
              <w:webHidden/>
            </w:rPr>
            <w:t xml:space="preserve">14</w:t>
          </w:r>
          <w:r>
            <w:rPr>
              <w:noProof/>
              <w:webHidden/>
            </w:rPr>
            <w:fldChar w:fldCharType="end"/>
          </w:r>
          <w:r>
            <w:rPr/>
            <w:fldChar w:fldCharType="end"/>
          </w:r>
        </w:p>
        <w:p w14:paraId="34A8334E">
          <w:pPr>
            <w:pStyle w:val="INNH2"/>
            <w:spacing/>
            <w:rPr>
              <w:rFonts w:hint="eastAsia"/>
              <w:noProof/>
              <w:kern w:val="2"/>
              <w:szCs w:val="22"/>
              <w:lang w:eastAsia="nb-NO"/>
              <w14:ligatures w14:val="standardContextual"/>
            </w:rPr>
          </w:pPr>
          <w:r>
            <w:rPr/>
            <w:fldChar w:fldCharType="begin"/>
          </w:r>
          <w:r>
            <w:rPr/>
            <w:instrText xml:space="preserve">HYPERLINK \l "_Toc156809534"</w:instrText>
          </w:r>
          <w:r>
            <w:rPr/>
            <w:fldChar w:fldCharType="separate"/>
          </w:r>
          <w:r>
            <w:rPr>
              <w:rStyle w:val="Hyperkobling"/>
              <w:rFonts w:ascii="Oslo Sans Office" w:hAnsi="Oslo Sans Office" w:eastAsia="Times New Roman" w:cs="Times New Roman"/>
              <w:noProof/>
            </w:rPr>
            <w:t xml:space="preserve">14.5 Akser og etasjeinndeling</w:t>
          </w:r>
          <w:r>
            <w:rPr>
              <w:noProof/>
              <w:webHidden/>
            </w:rPr>
            <w:tab/>
          </w:r>
          <w:r>
            <w:rPr>
              <w:noProof/>
              <w:webHidden/>
            </w:rPr>
            <w:fldChar w:fldCharType="begin"/>
          </w:r>
          <w:r>
            <w:rPr>
              <w:noProof/>
              <w:webHidden/>
            </w:rPr>
            <w:instrText xml:space="preserve"> PAGEREF _Toc156809534 \h </w:instrText>
          </w:r>
          <w:r>
            <w:rPr>
              <w:noProof/>
              <w:webHidden/>
            </w:rPr>
            <w:fldChar w:fldCharType="separate"/>
          </w:r>
          <w:r>
            <w:rPr>
              <w:rFonts w:hint="eastAsia"/>
              <w:noProof/>
              <w:webHidden/>
            </w:rPr>
            <w:t xml:space="preserve">14</w:t>
          </w:r>
          <w:r>
            <w:rPr>
              <w:noProof/>
              <w:webHidden/>
            </w:rPr>
            <w:fldChar w:fldCharType="end"/>
          </w:r>
          <w:r>
            <w:rPr/>
            <w:fldChar w:fldCharType="end"/>
          </w:r>
        </w:p>
        <w:p w14:paraId="33C50CD5">
          <w:pPr>
            <w:pStyle w:val="INNH2"/>
            <w:spacing/>
            <w:rPr>
              <w:rFonts w:hint="eastAsia"/>
              <w:noProof/>
              <w:kern w:val="2"/>
              <w:szCs w:val="22"/>
              <w:lang w:eastAsia="nb-NO"/>
              <w14:ligatures w14:val="standardContextual"/>
            </w:rPr>
          </w:pPr>
          <w:r>
            <w:rPr/>
            <w:fldChar w:fldCharType="begin"/>
          </w:r>
          <w:r>
            <w:rPr/>
            <w:instrText xml:space="preserve">HYPERLINK \l "_Toc156809535"</w:instrText>
          </w:r>
          <w:r>
            <w:rPr/>
            <w:fldChar w:fldCharType="separate"/>
          </w:r>
          <w:r>
            <w:rPr>
              <w:rStyle w:val="Hyperkobling"/>
              <w:rFonts w:ascii="Oslo Sans Office" w:hAnsi="Oslo Sans Office" w:eastAsia="Times New Roman" w:cs="Times New Roman"/>
              <w:noProof/>
            </w:rPr>
            <w:t xml:space="preserve">14.6 Informasjon i modellen</w:t>
          </w:r>
          <w:r>
            <w:rPr>
              <w:noProof/>
              <w:webHidden/>
            </w:rPr>
            <w:tab/>
          </w:r>
          <w:r>
            <w:rPr>
              <w:noProof/>
              <w:webHidden/>
            </w:rPr>
            <w:fldChar w:fldCharType="begin"/>
          </w:r>
          <w:r>
            <w:rPr>
              <w:noProof/>
              <w:webHidden/>
            </w:rPr>
            <w:instrText xml:space="preserve"> PAGEREF _Toc156809535 \h </w:instrText>
          </w:r>
          <w:r>
            <w:rPr>
              <w:noProof/>
              <w:webHidden/>
            </w:rPr>
            <w:fldChar w:fldCharType="separate"/>
          </w:r>
          <w:r>
            <w:rPr>
              <w:rFonts w:hint="eastAsia"/>
              <w:noProof/>
              <w:webHidden/>
            </w:rPr>
            <w:t xml:space="preserve">14</w:t>
          </w:r>
          <w:r>
            <w:rPr>
              <w:noProof/>
              <w:webHidden/>
            </w:rPr>
            <w:fldChar w:fldCharType="end"/>
          </w:r>
          <w:r>
            <w:rPr/>
            <w:fldChar w:fldCharType="end"/>
          </w:r>
        </w:p>
        <w:p w14:paraId="298A0486">
          <w:pPr>
            <w:pStyle w:val="INNH2"/>
            <w:spacing/>
            <w:rPr>
              <w:rFonts w:hint="eastAsia"/>
              <w:noProof/>
              <w:kern w:val="2"/>
              <w:szCs w:val="22"/>
              <w:lang w:eastAsia="nb-NO"/>
              <w14:ligatures w14:val="standardContextual"/>
            </w:rPr>
          </w:pPr>
          <w:r>
            <w:rPr/>
            <w:fldChar w:fldCharType="begin"/>
          </w:r>
          <w:r>
            <w:rPr/>
            <w:instrText xml:space="preserve">HYPERLINK \l "_Toc156809536"</w:instrText>
          </w:r>
          <w:r>
            <w:rPr/>
            <w:fldChar w:fldCharType="separate"/>
          </w:r>
          <w:r>
            <w:rPr>
              <w:rStyle w:val="Hyperkobling"/>
              <w:rFonts w:ascii="Oslo Sans Office" w:hAnsi="Oslo Sans Office" w:eastAsia="Times New Roman" w:cs="Times New Roman"/>
              <w:noProof/>
            </w:rPr>
            <w:t xml:space="preserve">14.7 Statushåndtering/MMI</w:t>
          </w:r>
          <w:r>
            <w:rPr>
              <w:noProof/>
              <w:webHidden/>
            </w:rPr>
            <w:tab/>
          </w:r>
          <w:r>
            <w:rPr>
              <w:noProof/>
              <w:webHidden/>
            </w:rPr>
            <w:fldChar w:fldCharType="begin"/>
          </w:r>
          <w:r>
            <w:rPr>
              <w:noProof/>
              <w:webHidden/>
            </w:rPr>
            <w:instrText xml:space="preserve"> PAGEREF _Toc156809536 \h </w:instrText>
          </w:r>
          <w:r>
            <w:rPr>
              <w:noProof/>
              <w:webHidden/>
            </w:rPr>
            <w:fldChar w:fldCharType="separate"/>
          </w:r>
          <w:r>
            <w:rPr>
              <w:rFonts w:hint="eastAsia"/>
              <w:noProof/>
              <w:webHidden/>
            </w:rPr>
            <w:t xml:space="preserve">14</w:t>
          </w:r>
          <w:r>
            <w:rPr>
              <w:noProof/>
              <w:webHidden/>
            </w:rPr>
            <w:fldChar w:fldCharType="end"/>
          </w:r>
          <w:r>
            <w:rPr/>
            <w:fldChar w:fldCharType="end"/>
          </w:r>
        </w:p>
        <w:p w14:paraId="2EDC448C">
          <w:pPr>
            <w:pStyle w:val="INNH2"/>
            <w:spacing/>
            <w:rPr>
              <w:rFonts w:hint="eastAsia"/>
              <w:noProof/>
              <w:kern w:val="2"/>
              <w:szCs w:val="22"/>
              <w:lang w:eastAsia="nb-NO"/>
              <w14:ligatures w14:val="standardContextual"/>
            </w:rPr>
          </w:pPr>
          <w:r>
            <w:rPr/>
            <w:fldChar w:fldCharType="begin"/>
          </w:r>
          <w:r>
            <w:rPr/>
            <w:instrText xml:space="preserve">HYPERLINK \l "_Toc156809537"</w:instrText>
          </w:r>
          <w:r>
            <w:rPr/>
            <w:fldChar w:fldCharType="separate"/>
          </w:r>
          <w:r>
            <w:rPr>
              <w:rStyle w:val="Hyperkobling"/>
              <w:rFonts w:ascii="Oslo Sans Office" w:hAnsi="Oslo Sans Office" w:eastAsia="Times New Roman" w:cs="Times New Roman"/>
              <w:noProof/>
            </w:rPr>
            <w:t xml:space="preserve">14.8 Krav til språk</w:t>
          </w:r>
          <w:r>
            <w:rPr>
              <w:noProof/>
              <w:webHidden/>
            </w:rPr>
            <w:tab/>
          </w:r>
          <w:r>
            <w:rPr>
              <w:noProof/>
              <w:webHidden/>
            </w:rPr>
            <w:fldChar w:fldCharType="begin"/>
          </w:r>
          <w:r>
            <w:rPr>
              <w:noProof/>
              <w:webHidden/>
            </w:rPr>
            <w:instrText xml:space="preserve"> PAGEREF _Toc156809537 \h </w:instrText>
          </w:r>
          <w:r>
            <w:rPr>
              <w:noProof/>
              <w:webHidden/>
            </w:rPr>
            <w:fldChar w:fldCharType="separate"/>
          </w:r>
          <w:r>
            <w:rPr>
              <w:rFonts w:hint="eastAsia"/>
              <w:noProof/>
              <w:webHidden/>
            </w:rPr>
            <w:t xml:space="preserve">14</w:t>
          </w:r>
          <w:r>
            <w:rPr>
              <w:noProof/>
              <w:webHidden/>
            </w:rPr>
            <w:fldChar w:fldCharType="end"/>
          </w:r>
          <w:r>
            <w:rPr/>
            <w:fldChar w:fldCharType="end"/>
          </w:r>
        </w:p>
        <w:p w14:paraId="533E8DB8">
          <w:pPr>
            <w:pStyle w:val="INNH2"/>
            <w:spacing/>
            <w:rPr>
              <w:rFonts w:hint="eastAsia"/>
              <w:noProof/>
              <w:kern w:val="2"/>
              <w:szCs w:val="22"/>
              <w:lang w:eastAsia="nb-NO"/>
              <w14:ligatures w14:val="standardContextual"/>
            </w:rPr>
          </w:pPr>
          <w:r>
            <w:rPr/>
            <w:fldChar w:fldCharType="begin"/>
          </w:r>
          <w:r>
            <w:rPr/>
            <w:instrText xml:space="preserve">HYPERLINK \l "_Toc156809538"</w:instrText>
          </w:r>
          <w:r>
            <w:rPr/>
            <w:fldChar w:fldCharType="separate"/>
          </w:r>
          <w:r>
            <w:rPr>
              <w:rStyle w:val="Hyperkobling"/>
              <w:rFonts w:ascii="Oslo Sans Office" w:hAnsi="Oslo Sans Office" w:eastAsia="Times New Roman" w:cs="Times New Roman"/>
              <w:noProof/>
            </w:rPr>
            <w:t xml:space="preserve">14.9 Krav til enheter</w:t>
          </w:r>
          <w:r>
            <w:rPr>
              <w:noProof/>
              <w:webHidden/>
            </w:rPr>
            <w:tab/>
          </w:r>
          <w:r>
            <w:rPr>
              <w:noProof/>
              <w:webHidden/>
            </w:rPr>
            <w:fldChar w:fldCharType="begin"/>
          </w:r>
          <w:r>
            <w:rPr>
              <w:noProof/>
              <w:webHidden/>
            </w:rPr>
            <w:instrText xml:space="preserve"> PAGEREF _Toc156809538 \h </w:instrText>
          </w:r>
          <w:r>
            <w:rPr>
              <w:noProof/>
              <w:webHidden/>
            </w:rPr>
            <w:fldChar w:fldCharType="separate"/>
          </w:r>
          <w:r>
            <w:rPr>
              <w:rFonts w:hint="eastAsia"/>
              <w:noProof/>
              <w:webHidden/>
            </w:rPr>
            <w:t xml:space="preserve">14</w:t>
          </w:r>
          <w:r>
            <w:rPr>
              <w:noProof/>
              <w:webHidden/>
            </w:rPr>
            <w:fldChar w:fldCharType="end"/>
          </w:r>
          <w:r>
            <w:rPr/>
            <w:fldChar w:fldCharType="end"/>
          </w:r>
        </w:p>
        <w:p w14:paraId="21CFA409">
          <w:pPr>
            <w:pStyle w:val="INNH2"/>
            <w:spacing/>
            <w:rPr>
              <w:rFonts w:hint="eastAsia"/>
              <w:noProof/>
              <w:kern w:val="2"/>
              <w:szCs w:val="22"/>
              <w:lang w:eastAsia="nb-NO"/>
              <w14:ligatures w14:val="standardContextual"/>
            </w:rPr>
          </w:pPr>
          <w:r>
            <w:rPr/>
            <w:fldChar w:fldCharType="begin"/>
          </w:r>
          <w:r>
            <w:rPr/>
            <w:instrText xml:space="preserve">HYPERLINK \l "_Toc156809539"</w:instrText>
          </w:r>
          <w:r>
            <w:rPr/>
            <w:fldChar w:fldCharType="separate"/>
          </w:r>
          <w:r>
            <w:rPr>
              <w:rStyle w:val="Hyperkobling"/>
              <w:rFonts w:ascii="Oslo Sans Office" w:hAnsi="Oslo Sans Office" w:eastAsia="Times New Roman" w:cs="Times New Roman"/>
              <w:noProof/>
            </w:rPr>
            <w:t xml:space="preserve">14.10 Georeferert</w:t>
          </w:r>
          <w:r>
            <w:rPr>
              <w:rStyle w:val="Hyperkobling"/>
              <w:rFonts w:eastAsia="Times New Roman"/>
              <w:noProof/>
            </w:rPr>
            <w:t xml:space="preserve"> </w:t>
          </w:r>
          <w:r>
            <w:rPr>
              <w:rStyle w:val="Hyperkobling"/>
              <w:rFonts w:ascii="Oslo Sans Office" w:hAnsi="Oslo Sans Office" w:eastAsia="Times New Roman" w:cs="Times New Roman"/>
              <w:noProof/>
            </w:rPr>
            <w:t xml:space="preserve">modell og informasjon</w:t>
          </w:r>
          <w:r>
            <w:rPr>
              <w:noProof/>
              <w:webHidden/>
            </w:rPr>
            <w:tab/>
          </w:r>
          <w:r>
            <w:rPr>
              <w:noProof/>
              <w:webHidden/>
            </w:rPr>
            <w:fldChar w:fldCharType="begin"/>
          </w:r>
          <w:r>
            <w:rPr>
              <w:noProof/>
              <w:webHidden/>
            </w:rPr>
            <w:instrText xml:space="preserve"> PAGEREF _Toc156809539 \h </w:instrText>
          </w:r>
          <w:r>
            <w:rPr>
              <w:noProof/>
              <w:webHidden/>
            </w:rPr>
            <w:fldChar w:fldCharType="separate"/>
          </w:r>
          <w:r>
            <w:rPr>
              <w:rFonts w:hint="eastAsia"/>
              <w:noProof/>
              <w:webHidden/>
            </w:rPr>
            <w:t xml:space="preserve">14</w:t>
          </w:r>
          <w:r>
            <w:rPr>
              <w:noProof/>
              <w:webHidden/>
            </w:rPr>
            <w:fldChar w:fldCharType="end"/>
          </w:r>
          <w:r>
            <w:rPr/>
            <w:fldChar w:fldCharType="end"/>
          </w:r>
        </w:p>
        <w:p w14:paraId="35D4BF18">
          <w:pPr>
            <w:pStyle w:val="INNH2"/>
            <w:spacing/>
            <w:rPr>
              <w:rFonts w:hint="eastAsia"/>
              <w:noProof/>
              <w:kern w:val="2"/>
              <w:szCs w:val="22"/>
              <w:lang w:eastAsia="nb-NO"/>
              <w14:ligatures w14:val="standardContextual"/>
            </w:rPr>
          </w:pPr>
          <w:r>
            <w:rPr/>
            <w:fldChar w:fldCharType="begin"/>
          </w:r>
          <w:r>
            <w:rPr/>
            <w:instrText xml:space="preserve">HYPERLINK \l "_Toc156809540"</w:instrText>
          </w:r>
          <w:r>
            <w:rPr/>
            <w:fldChar w:fldCharType="separate"/>
          </w:r>
          <w:r>
            <w:rPr>
              <w:rStyle w:val="Hyperkobling"/>
              <w:rFonts w:ascii="Oslo Sans Office" w:hAnsi="Oslo Sans Office" w:eastAsia="Times New Roman" w:cs="Times New Roman"/>
              <w:noProof/>
            </w:rPr>
            <w:t xml:space="preserve">14.11 Punktsky</w:t>
          </w:r>
          <w:r>
            <w:rPr>
              <w:noProof/>
              <w:webHidden/>
            </w:rPr>
            <w:tab/>
          </w:r>
          <w:r>
            <w:rPr>
              <w:noProof/>
              <w:webHidden/>
            </w:rPr>
            <w:fldChar w:fldCharType="begin"/>
          </w:r>
          <w:r>
            <w:rPr>
              <w:noProof/>
              <w:webHidden/>
            </w:rPr>
            <w:instrText xml:space="preserve"> PAGEREF _Toc156809540 \h </w:instrText>
          </w:r>
          <w:r>
            <w:rPr>
              <w:noProof/>
              <w:webHidden/>
            </w:rPr>
            <w:fldChar w:fldCharType="separate"/>
          </w:r>
          <w:r>
            <w:rPr>
              <w:rFonts w:hint="eastAsia"/>
              <w:noProof/>
              <w:webHidden/>
            </w:rPr>
            <w:t xml:space="preserve">15</w:t>
          </w:r>
          <w:r>
            <w:rPr>
              <w:noProof/>
              <w:webHidden/>
            </w:rPr>
            <w:fldChar w:fldCharType="end"/>
          </w:r>
          <w:r>
            <w:rPr/>
            <w:fldChar w:fldCharType="end"/>
          </w:r>
        </w:p>
        <w:p w14:paraId="3DB3BCAF">
          <w:pPr>
            <w:pStyle w:val="INNH2"/>
            <w:spacing/>
            <w:rPr>
              <w:rFonts w:hint="eastAsia"/>
              <w:noProof/>
              <w:kern w:val="2"/>
              <w:szCs w:val="22"/>
              <w:lang w:eastAsia="nb-NO"/>
              <w14:ligatures w14:val="standardContextual"/>
            </w:rPr>
          </w:pPr>
          <w:r>
            <w:rPr/>
            <w:fldChar w:fldCharType="begin"/>
          </w:r>
          <w:r>
            <w:rPr/>
            <w:instrText xml:space="preserve">HYPERLINK \l "_Toc156809541"</w:instrText>
          </w:r>
          <w:r>
            <w:rPr/>
            <w:fldChar w:fldCharType="separate"/>
          </w:r>
          <w:r>
            <w:rPr>
              <w:rStyle w:val="Hyperkobling"/>
              <w:rFonts w:ascii="Oslo Sans Office" w:hAnsi="Oslo Sans Office" w:eastAsia="Times New Roman" w:cs="Times New Roman"/>
              <w:noProof/>
            </w:rPr>
            <w:t xml:space="preserve">14.12 Rettigheter til arbeidet</w:t>
          </w:r>
          <w:r>
            <w:rPr>
              <w:noProof/>
              <w:webHidden/>
            </w:rPr>
            <w:tab/>
          </w:r>
          <w:r>
            <w:rPr>
              <w:noProof/>
              <w:webHidden/>
            </w:rPr>
            <w:fldChar w:fldCharType="begin"/>
          </w:r>
          <w:r>
            <w:rPr>
              <w:noProof/>
              <w:webHidden/>
            </w:rPr>
            <w:instrText xml:space="preserve"> PAGEREF _Toc156809541 \h </w:instrText>
          </w:r>
          <w:r>
            <w:rPr>
              <w:noProof/>
              <w:webHidden/>
            </w:rPr>
            <w:fldChar w:fldCharType="separate"/>
          </w:r>
          <w:r>
            <w:rPr>
              <w:rFonts w:hint="eastAsia"/>
              <w:noProof/>
              <w:webHidden/>
            </w:rPr>
            <w:t xml:space="preserve">15</w:t>
          </w:r>
          <w:r>
            <w:rPr>
              <w:noProof/>
              <w:webHidden/>
            </w:rPr>
            <w:fldChar w:fldCharType="end"/>
          </w:r>
          <w:r>
            <w:rPr/>
            <w:fldChar w:fldCharType="end"/>
          </w:r>
        </w:p>
        <w:p w14:paraId="4ED81D47">
          <w:pPr>
            <w:spacing/>
            <w:rPr>
              <w:rFonts w:ascii="Oslo Sans Office" w:hAnsi="Oslo Sans Office" w:eastAsia="Oslo Sans Office" w:cs="Times New Roman"/>
            </w:rPr>
          </w:pPr>
          <w:r>
            <w:rPr>
              <w:rFonts w:ascii="Oslo Sans Office" w:hAnsi="Oslo Sans Office" w:eastAsia="Oslo Sans Office" w:cs="Times New Roman"/>
              <w:b/>
              <w:bCs/>
            </w:rPr>
            <w:fldChar w:fldCharType="end"/>
          </w:r>
        </w:p>
      </w:sdtContent>
    </w:sdt>
    <w:p w14:paraId="7257A946">
      <w:pPr>
        <w:keepNext/>
        <w:keepLines/>
        <w:spacing w:after="120" w:line="240" w:lineRule="auto"/>
        <w:ind w:left="432" w:hanging="432"/>
        <w:outlineLvl w:val="0"/>
        <w:rPr/>
      </w:pPr>
      <w:bookmarkStart w:id="2" w:name="_Toc156809513"/>
      <w:r>
        <w:rPr>
          <w:rFonts w:ascii="Oslo Sans Office" w:hAnsi="Oslo Sans Office" w:eastAsia="Times New Roman" w:cs="Times New Roman"/>
          <w:color w:val="2A2858"/>
          <w:sz w:val="32"/>
          <w:szCs w:val="32"/>
        </w:rPr>
        <w:t xml:space="preserve">1 Definisjoner</w:t>
      </w:r>
      <w:bookmarkEnd w:id="2"/>
    </w:p>
    <w:tbl>
      <w:tblPr>
        <w:tblStyle w:val="Tabellrutenett"/>
        <w:tblW w:w="0" w:type="auto"/>
        <w:tblLook w:val="04A0" w:firstRow="1" w:lastRow="0" w:firstColumn="1" w:lastColumn="0" w:noHBand="0" w:noVBand="1"/>
      </w:tblPr>
      <w:tblGrid>
        <w:gridCol w:w="2112"/>
        <w:gridCol w:w="6950"/>
      </w:tblGrid>
      <w:tr>
        <w:trPr/>
        <w:tc>
          <w:tcPr>
            <w:tcW w:type="dxa" w:w="2112"/>
            <w:tcBorders/>
            <w:shd w:fill="D9D9D9" w:color="auto" w:val="clear"/>
          </w:tcPr>
          <w:p>
            <w:pPr>
              <w:keepNext/>
              <w:keepLines/>
              <w:spacing/>
              <w:rPr>
                <w:rFonts w:eastAsia="Oslo Sans Office" w:cs="Times New Roman"/>
                <w:b/>
                <w:bCs/>
                <w:szCs w:val="20"/>
              </w:rPr>
            </w:pPr>
            <w:r>
              <w:rPr>
                <w:rFonts w:eastAsia="Oslo Sans Office" w:cs="Times New Roman"/>
                <w:b/>
                <w:bCs/>
                <w:szCs w:val="20"/>
              </w:rPr>
              <w:t xml:space="preserve">Definisjon</w:t>
            </w:r>
          </w:p>
        </w:tc>
        <w:tc>
          <w:tcPr>
            <w:tcW w:type="dxa" w:w="6950"/>
            <w:tcBorders/>
            <w:shd w:fill="D9D9D9" w:color="auto" w:val="clear"/>
          </w:tcPr>
          <w:p>
            <w:pPr>
              <w:keepNext/>
              <w:keepLines/>
              <w:spacing/>
              <w:rPr>
                <w:rFonts w:eastAsia="Oslo Sans Office" w:cs="Times New Roman"/>
                <w:b/>
                <w:bCs/>
                <w:szCs w:val="20"/>
              </w:rPr>
            </w:pPr>
            <w:r>
              <w:rPr>
                <w:rFonts w:eastAsia="Oslo Sans Office" w:cs="Times New Roman"/>
                <w:b/>
                <w:bCs/>
                <w:szCs w:val="20"/>
              </w:rPr>
              <w:t xml:space="preserve">Forklaring</w:t>
            </w:r>
          </w:p>
        </w:tc>
      </w:tr>
      <w:tr>
        <w:trPr/>
        <w:tc>
          <w:tcPr>
            <w:tcW w:type="dxa" w:w="2112"/>
            <w:tcBorders/>
            <w:shd w:fill="F2F2F2" w:color="auto" w:val="clear"/>
          </w:tcPr>
          <w:p>
            <w:pPr>
              <w:keepNext/>
              <w:keepLines/>
              <w:spacing/>
              <w:rPr>
                <w:rFonts w:eastAsia="Oslo Sans Office" w:cs="Times New Roman"/>
                <w:szCs w:val="20"/>
              </w:rPr>
            </w:pPr>
            <w:r>
              <w:rPr>
                <w:rFonts w:eastAsia="Oslo Sans Office" w:cs="Times New Roman"/>
                <w:szCs w:val="20"/>
              </w:rPr>
              <w:t xml:space="preserve">3</w:t>
            </w:r>
            <w:r>
              <w:rPr>
                <w:rFonts w:eastAsia="Oslo Sans Office" w:cs="Times New Roman"/>
              </w:rPr>
              <w:t xml:space="preserve">D-modellfil</w:t>
            </w:r>
          </w:p>
        </w:tc>
        <w:tc>
          <w:tcPr>
            <w:tcW w:type="dxa" w:w="6950"/>
            <w:tcBorders/>
          </w:tcPr>
          <w:p>
            <w:pPr>
              <w:keepNext/>
              <w:keepLines/>
              <w:spacing/>
              <w:rPr>
                <w:rFonts w:eastAsia="Oslo Sans Office" w:cs="Times New Roman"/>
                <w:szCs w:val="20"/>
              </w:rPr>
            </w:pPr>
            <w:r>
              <w:rPr>
                <w:rFonts w:eastAsia="Oslo Sans Office" w:cs="Times New Roman"/>
                <w:szCs w:val="20"/>
              </w:rPr>
              <w:t xml:space="preserve">T</w:t>
            </w:r>
            <w:r>
              <w:rPr>
                <w:rFonts w:eastAsia="Oslo Sans Office" w:cs="Times New Roman"/>
              </w:rPr>
              <w:t xml:space="preserve">egninger fra BIM—modell som eksporteres til DWG før overlevering.</w:t>
            </w:r>
          </w:p>
        </w:tc>
      </w:tr>
      <w:tr>
        <w:trPr/>
        <w:tc>
          <w:tcPr>
            <w:tcW w:type="dxa" w:w="2112"/>
            <w:tcBorders/>
            <w:shd w:fill="F2F2F2" w:color="auto" w:val="clear"/>
          </w:tcPr>
          <w:p>
            <w:pPr>
              <w:keepNext/>
              <w:keepLines/>
              <w:spacing/>
              <w:rPr>
                <w:rFonts w:eastAsia="Oslo Sans Office" w:cs="Times New Roman"/>
                <w:szCs w:val="20"/>
              </w:rPr>
            </w:pPr>
            <w:r>
              <w:rPr>
                <w:rFonts w:eastAsia="Oslo Sans Office" w:cs="Times New Roman"/>
                <w:szCs w:val="20"/>
              </w:rPr>
              <w:t xml:space="preserve">BCF</w:t>
            </w:r>
          </w:p>
        </w:tc>
        <w:tc>
          <w:tcPr>
            <w:tcW w:type="dxa" w:w="6950"/>
            <w:tcBorders/>
          </w:tcPr>
          <w:p>
            <w:pPr>
              <w:keepNext/>
              <w:keepLines/>
              <w:spacing/>
              <w:rPr>
                <w:rFonts w:eastAsia="Oslo Sans Office" w:cs="Times New Roman"/>
                <w:szCs w:val="20"/>
              </w:rPr>
            </w:pPr>
            <w:r>
              <w:rPr>
                <w:rFonts w:eastAsia="Oslo Sans Office" w:cs="Times New Roman"/>
                <w:szCs w:val="20"/>
              </w:rPr>
              <w:t xml:space="preserve">BIM Collaboration Format (BCF) er et åpent format for kommunikasjon via BIM.</w:t>
            </w:r>
          </w:p>
        </w:tc>
      </w:tr>
      <w:tr>
        <w:trPr/>
        <w:tc>
          <w:tcPr>
            <w:tcW w:type="dxa" w:w="2112"/>
            <w:tcBorders/>
            <w:shd w:fill="F2F2F2" w:color="auto" w:val="clear"/>
          </w:tcPr>
          <w:p>
            <w:pPr>
              <w:keepNext/>
              <w:keepLines/>
              <w:spacing/>
              <w:rPr>
                <w:rFonts w:eastAsia="Oslo Sans Office" w:cs="Times New Roman"/>
                <w:szCs w:val="20"/>
              </w:rPr>
            </w:pPr>
            <w:r>
              <w:rPr>
                <w:rFonts w:eastAsia="Oslo Sans Office" w:cs="Times New Roman"/>
                <w:szCs w:val="20"/>
              </w:rPr>
              <w:t xml:space="preserve">BIM</w:t>
            </w:r>
          </w:p>
        </w:tc>
        <w:tc>
          <w:tcPr>
            <w:tcW w:type="dxa" w:w="6950"/>
            <w:tcBorders/>
          </w:tcPr>
          <w:p>
            <w:pPr>
              <w:keepNext/>
              <w:keepLines/>
              <w:spacing/>
              <w:rPr>
                <w:rFonts w:eastAsia="Oslo Sans Office" w:cs="Times New Roman"/>
                <w:szCs w:val="20"/>
              </w:rPr>
            </w:pPr>
            <w:r>
              <w:rPr>
                <w:rFonts w:eastAsia="Oslo Sans Office" w:cs="Times New Roman"/>
                <w:szCs w:val="20"/>
              </w:rPr>
              <w:t xml:space="preserve">Bygningsinformasjonsmodell er en representasjon av et bygg i 3D, hvor hvert enkelt objekt i modellen er bærer av informasjon. F.eks. en dør og </w:t>
            </w:r>
            <w:r>
              <w:rPr>
                <w:rFonts w:eastAsia="Oslo Sans Office" w:cs="Times New Roman"/>
                <w:szCs w:val="20"/>
              </w:rPr>
              <w:t xml:space="preserve">brannklassen</w:t>
            </w:r>
            <w:r>
              <w:rPr>
                <w:rFonts w:eastAsia="Oslo Sans Office" w:cs="Times New Roman"/>
                <w:szCs w:val="20"/>
              </w:rPr>
              <w:t xml:space="preserve"> til døren. </w:t>
            </w:r>
          </w:p>
          <w:p>
            <w:pPr>
              <w:keepNext/>
              <w:keepLines/>
              <w:spacing/>
              <w:rPr>
                <w:rFonts w:eastAsia="Oslo Sans Office" w:cs="Times New Roman"/>
                <w:szCs w:val="20"/>
              </w:rPr>
            </w:pPr>
            <w:r>
              <w:rPr>
                <w:rFonts w:eastAsia="Oslo Sans Office" w:cs="Times New Roman"/>
                <w:szCs w:val="20"/>
              </w:rPr>
              <w:t xml:space="preserve">Bygningsinformasjonsmodellering er prosessen å bygge opp en bygningsinformasjonsmodell.</w:t>
            </w:r>
          </w:p>
        </w:tc>
      </w:tr>
      <w:tr>
        <w:trPr/>
        <w:tc>
          <w:tcPr>
            <w:tcW w:type="dxa" w:w="2112"/>
            <w:tcBorders/>
            <w:shd w:fill="F2F2F2" w:color="auto" w:val="clear"/>
          </w:tcPr>
          <w:p>
            <w:pPr>
              <w:keepNext/>
              <w:keepLines/>
              <w:spacing/>
              <w:rPr>
                <w:rFonts w:eastAsia="Oslo Sans Office" w:cs="Times New Roman"/>
                <w:szCs w:val="20"/>
              </w:rPr>
            </w:pPr>
            <w:r>
              <w:rPr>
                <w:rFonts w:eastAsia="Oslo Sans Office" w:cs="Times New Roman"/>
                <w:szCs w:val="20"/>
              </w:rPr>
              <w:t xml:space="preserve">BIM gjennomføringsplan</w:t>
            </w:r>
          </w:p>
        </w:tc>
        <w:tc>
          <w:tcPr>
            <w:tcW w:type="dxa" w:w="6950"/>
            <w:tcBorders/>
          </w:tcPr>
          <w:p>
            <w:pPr>
              <w:keepNext/>
              <w:keepLines/>
              <w:spacing/>
              <w:rPr>
                <w:rFonts w:eastAsia="Oslo Sans Office" w:cs="Times New Roman"/>
                <w:szCs w:val="20"/>
              </w:rPr>
            </w:pPr>
            <w:r>
              <w:rPr>
                <w:rFonts w:eastAsia="Oslo Sans Office" w:cs="Times New Roman"/>
                <w:szCs w:val="20"/>
              </w:rPr>
              <w:t xml:space="preserve">Er en plan som inneholder prosjektspesifikk informasjon om hvordan samhandling og fortløpende leveranse skal foregå. Ofte kombineres BIM gjennomføringsplan med elementer fra BIM-kravsett for å definere modellerings prinsipper.</w:t>
            </w:r>
          </w:p>
        </w:tc>
      </w:tr>
      <w:tr>
        <w:trPr/>
        <w:tc>
          <w:tcPr>
            <w:tcW w:type="dxa" w:w="2112"/>
            <w:tcBorders/>
            <w:shd w:fill="F2F2F2" w:color="auto" w:val="clear"/>
          </w:tcPr>
          <w:p>
            <w:pPr>
              <w:keepNext/>
              <w:keepLines/>
              <w:spacing/>
              <w:rPr>
                <w:rFonts w:eastAsia="Oslo Sans Office" w:cs="Times New Roman"/>
                <w:szCs w:val="20"/>
              </w:rPr>
            </w:pPr>
            <w:r>
              <w:rPr>
                <w:rFonts w:eastAsia="Oslo Sans Office" w:cs="Times New Roman"/>
                <w:szCs w:val="20"/>
              </w:rPr>
              <w:t xml:space="preserve">BIM-koordinator</w:t>
            </w:r>
          </w:p>
        </w:tc>
        <w:tc>
          <w:tcPr>
            <w:tcW w:type="dxa" w:w="6950"/>
            <w:tcBorders/>
          </w:tcPr>
          <w:p>
            <w:pPr>
              <w:keepNext/>
              <w:keepLines/>
              <w:spacing/>
              <w:rPr>
                <w:rFonts w:eastAsia="Oslo Sans Office" w:cs="Times New Roman"/>
                <w:szCs w:val="20"/>
              </w:rPr>
            </w:pPr>
            <w:r>
              <w:rPr>
                <w:rFonts w:eastAsia="Oslo Sans Office" w:cs="Times New Roman"/>
                <w:szCs w:val="20"/>
              </w:rPr>
              <w:t xml:space="preserve">En rolle som bla. har ansvar for å påse at BIM gjennomføringsplan blir etablert og fulgt, samt lede og styre </w:t>
            </w:r>
            <w:r>
              <w:rPr>
                <w:rFonts w:eastAsia="Oslo Sans Office" w:cs="Times New Roman"/>
                <w:szCs w:val="20"/>
              </w:rPr>
              <w:t xml:space="preserve">prosjekteringsgruppens</w:t>
            </w:r>
            <w:r>
              <w:rPr>
                <w:rFonts w:eastAsia="Oslo Sans Office" w:cs="Times New Roman"/>
                <w:szCs w:val="20"/>
              </w:rPr>
              <w:t xml:space="preserve"> </w:t>
            </w:r>
            <w:r>
              <w:rPr>
                <w:rFonts w:eastAsia="Oslo Sans Office" w:cs="Times New Roman"/>
                <w:szCs w:val="20"/>
              </w:rPr>
              <w:t xml:space="preserve">tverrfaglige prosjekteringsarbeid med hensyn til digitale prosesser, samhandling og leveranser.</w:t>
            </w:r>
          </w:p>
        </w:tc>
      </w:tr>
      <w:tr>
        <w:trPr/>
        <w:tc>
          <w:tcPr>
            <w:tcW w:type="dxa" w:w="2112"/>
            <w:tcBorders/>
            <w:shd w:fill="F2F2F2" w:color="auto" w:val="clear"/>
          </w:tcPr>
          <w:p>
            <w:pPr>
              <w:keepNext/>
              <w:keepLines/>
              <w:spacing/>
              <w:rPr>
                <w:rFonts w:eastAsia="Oslo Sans Office" w:cs="Times New Roman"/>
                <w:szCs w:val="20"/>
              </w:rPr>
            </w:pPr>
            <w:r>
              <w:rPr>
                <w:rFonts w:eastAsia="Oslo Sans Office" w:cs="Times New Roman"/>
                <w:szCs w:val="20"/>
              </w:rPr>
              <w:t xml:space="preserve">Bygg-ID</w:t>
            </w:r>
          </w:p>
        </w:tc>
        <w:tc>
          <w:tcPr>
            <w:tcW w:type="dxa" w:w="6950"/>
            <w:tcBorders/>
          </w:tcPr>
          <w:p>
            <w:pPr>
              <w:spacing/>
              <w:rPr>
                <w:szCs w:val="20"/>
              </w:rPr>
            </w:pPr>
            <w:r>
              <w:rPr>
                <w:rFonts w:eastAsia="Calibri" w:cs="Calibri"/>
                <w:szCs w:val="20"/>
              </w:rPr>
              <w:t xml:space="preserve">ID-nummer for en bygning. Skal være to siffer (01-99). </w:t>
            </w:r>
          </w:p>
          <w:p>
            <w:pPr>
              <w:keepNext/>
              <w:keepLines/>
              <w:spacing/>
              <w:rPr>
                <w:rFonts w:eastAsia="Oslo Sans Office" w:cs="Times New Roman"/>
                <w:szCs w:val="20"/>
              </w:rPr>
            </w:pPr>
            <w:r>
              <w:rPr>
                <w:rFonts w:eastAsia="Calibri" w:cs="Calibri"/>
                <w:szCs w:val="20"/>
              </w:rPr>
              <w:t xml:space="preserve">Informasjon om dette skal samsvare med </w:t>
            </w:r>
            <w:r>
              <w:rPr>
                <w:rFonts w:eastAsia="Calibri" w:cs="Calibri"/>
                <w:szCs w:val="20"/>
              </w:rPr>
              <w:t xml:space="preserve">tiltakshavers</w:t>
            </w:r>
            <w:r>
              <w:rPr>
                <w:rFonts w:eastAsia="Calibri" w:cs="Calibri"/>
                <w:szCs w:val="20"/>
              </w:rPr>
              <w:t xml:space="preserve"> eiendomsregister. Denne informasjonen er tilgjengelig hos </w:t>
            </w:r>
            <w:r>
              <w:rPr>
                <w:rFonts w:eastAsia="Calibri" w:cs="Calibri"/>
                <w:szCs w:val="20"/>
              </w:rPr>
              <w:t xml:space="preserve">tiltakshaver</w:t>
            </w:r>
            <w:r>
              <w:rPr>
                <w:rFonts w:eastAsia="Calibri" w:cs="Calibri"/>
                <w:szCs w:val="20"/>
              </w:rPr>
              <w:t xml:space="preserve">s avdeling for </w:t>
            </w:r>
            <w:r>
              <w:rPr>
                <w:rFonts w:eastAsia="Calibri" w:cs="Calibri"/>
                <w:szCs w:val="20"/>
              </w:rPr>
              <w:t xml:space="preserve">f</w:t>
            </w:r>
            <w:r>
              <w:rPr>
                <w:rFonts w:eastAsia="Calibri" w:cs="Calibri"/>
                <w:szCs w:val="20"/>
              </w:rPr>
              <w:t xml:space="preserve">orvaltning.</w:t>
            </w:r>
          </w:p>
        </w:tc>
      </w:tr>
      <w:tr>
        <w:trPr/>
        <w:tc>
          <w:tcPr>
            <w:tcW w:type="dxa" w:w="2112"/>
            <w:tcBorders/>
            <w:shd w:fill="F2F2F2" w:color="auto" w:val="clear"/>
          </w:tcPr>
          <w:p>
            <w:pPr>
              <w:keepNext/>
              <w:keepLines/>
              <w:spacing/>
              <w:rPr>
                <w:rFonts w:eastAsia="Oslo Sans Office" w:cs="Times New Roman"/>
                <w:szCs w:val="20"/>
              </w:rPr>
            </w:pPr>
            <w:r>
              <w:rPr>
                <w:rFonts w:eastAsia="Oslo Sans Office" w:cs="Times New Roman"/>
                <w:szCs w:val="20"/>
              </w:rPr>
              <w:t xml:space="preserve">DWG</w:t>
            </w:r>
          </w:p>
        </w:tc>
        <w:tc>
          <w:tcPr>
            <w:tcW w:type="dxa" w:w="6950"/>
            <w:tcBorders/>
          </w:tcPr>
          <w:p>
            <w:pPr>
              <w:keepNext/>
              <w:keepLines/>
              <w:spacing/>
              <w:rPr>
                <w:rFonts w:eastAsia="Oslo Sans Office" w:cs="Times New Roman"/>
                <w:szCs w:val="20"/>
              </w:rPr>
            </w:pPr>
            <w:r>
              <w:rPr>
                <w:rFonts w:eastAsia="Oslo Sans Office" w:cs="Times New Roman"/>
                <w:szCs w:val="20"/>
              </w:rPr>
              <w:t xml:space="preserve">Åpent fil-format for digitale 2D-tegninger.</w:t>
            </w:r>
          </w:p>
        </w:tc>
      </w:tr>
      <w:tr>
        <w:trPr/>
        <w:tc>
          <w:tcPr>
            <w:tcW w:type="dxa" w:w="2112"/>
            <w:tcBorders/>
            <w:shd w:fill="F2F2F2" w:color="auto" w:val="clear"/>
          </w:tcPr>
          <w:p>
            <w:pPr>
              <w:keepNext/>
              <w:keepLines/>
              <w:spacing/>
              <w:rPr>
                <w:rFonts w:eastAsia="Oslo Sans Office" w:cs="Times New Roman"/>
                <w:szCs w:val="20"/>
              </w:rPr>
            </w:pPr>
            <w:r>
              <w:rPr>
                <w:rFonts w:eastAsia="Oslo Sans Office" w:cs="Times New Roman"/>
                <w:szCs w:val="20"/>
              </w:rPr>
              <w:t xml:space="preserve">Fagmodell</w:t>
            </w:r>
          </w:p>
        </w:tc>
        <w:tc>
          <w:tcPr>
            <w:tcW w:type="dxa" w:w="6950"/>
            <w:tcBorders/>
          </w:tcPr>
          <w:p>
            <w:pPr>
              <w:keepNext/>
              <w:keepLines/>
              <w:spacing/>
              <w:rPr>
                <w:rFonts w:eastAsia="Oslo Sans Office" w:cs="Times New Roman"/>
                <w:szCs w:val="20"/>
              </w:rPr>
            </w:pPr>
            <w:r>
              <w:rPr>
                <w:rFonts w:eastAsia="Oslo Sans Office" w:cs="Times New Roman"/>
                <w:szCs w:val="20"/>
              </w:rPr>
              <w:t xml:space="preserve">Fagmodellen er delen av BIM-modellen hvert fag jobber med.</w:t>
            </w:r>
          </w:p>
        </w:tc>
      </w:tr>
      <w:tr>
        <w:trPr/>
        <w:tc>
          <w:tcPr>
            <w:tcW w:type="dxa" w:w="2112"/>
            <w:tcBorders/>
            <w:shd w:fill="F2F2F2" w:color="auto" w:val="clear"/>
          </w:tcPr>
          <w:p>
            <w:pPr>
              <w:keepNext/>
              <w:keepLines/>
              <w:spacing/>
              <w:rPr>
                <w:rFonts w:eastAsia="Oslo Sans Office" w:cs="Times New Roman"/>
                <w:szCs w:val="20"/>
              </w:rPr>
            </w:pPr>
            <w:r>
              <w:rPr>
                <w:rFonts w:eastAsia="Oslo Sans Office" w:cs="Times New Roman"/>
                <w:szCs w:val="20"/>
              </w:rPr>
              <w:t xml:space="preserve">Forvaltnings-ID</w:t>
            </w:r>
          </w:p>
        </w:tc>
        <w:tc>
          <w:tcPr>
            <w:tcW w:type="dxa" w:w="6950"/>
            <w:tcBorders/>
          </w:tcPr>
          <w:p>
            <w:pPr>
              <w:keepNext/>
              <w:keepLines/>
              <w:spacing/>
              <w:rPr>
                <w:rFonts w:eastAsia="Oslo Sans Office" w:cs="Times New Roman"/>
                <w:szCs w:val="20"/>
              </w:rPr>
            </w:pPr>
            <w:r>
              <w:rPr>
                <w:rFonts w:eastAsia="Calibri" w:cs="Calibri"/>
                <w:szCs w:val="20"/>
              </w:rPr>
              <w:t xml:space="preserve">ID-nummer for hele forvaltningsenheten (</w:t>
            </w:r>
            <w:r>
              <w:rPr>
                <w:rFonts w:eastAsia="Calibri" w:cs="Calibri"/>
                <w:szCs w:val="20"/>
              </w:rPr>
              <w:t xml:space="preserve">eiendommen</w:t>
            </w:r>
            <w:r>
              <w:rPr>
                <w:rFonts w:eastAsia="Calibri" w:cs="Calibri"/>
                <w:szCs w:val="20"/>
              </w:rPr>
              <w:t xml:space="preserve">), 6 siffer.</w:t>
            </w:r>
          </w:p>
        </w:tc>
      </w:tr>
      <w:tr>
        <w:trPr/>
        <w:tc>
          <w:tcPr>
            <w:tcW w:type="dxa" w:w="2112"/>
            <w:tcBorders/>
            <w:shd w:fill="F2F2F2" w:color="auto" w:val="clear"/>
          </w:tcPr>
          <w:p>
            <w:pPr>
              <w:keepNext/>
              <w:keepLines/>
              <w:spacing/>
              <w:rPr>
                <w:rFonts w:eastAsia="Oslo Sans Office" w:cs="Times New Roman"/>
                <w:szCs w:val="20"/>
              </w:rPr>
            </w:pPr>
            <w:r>
              <w:rPr>
                <w:rFonts w:eastAsia="Oslo Sans Office" w:cs="Times New Roman"/>
                <w:szCs w:val="20"/>
              </w:rPr>
              <w:t xml:space="preserve">Georeferering</w:t>
            </w:r>
          </w:p>
        </w:tc>
        <w:tc>
          <w:tcPr>
            <w:tcW w:type="dxa" w:w="6950"/>
            <w:tcBorders/>
          </w:tcPr>
          <w:p>
            <w:pPr>
              <w:keepNext/>
              <w:keepLines/>
              <w:spacing/>
              <w:rPr>
                <w:rFonts w:eastAsia="Oslo Sans Office" w:cs="Times New Roman"/>
                <w:szCs w:val="20"/>
              </w:rPr>
            </w:pPr>
            <w:r>
              <w:rPr>
                <w:rFonts w:eastAsia="Oslo Sans Office" w:cs="Times New Roman"/>
                <w:szCs w:val="20"/>
              </w:rPr>
              <w:t xml:space="preserve">Det å plassere BIM-modellen geografisk ved bruk av UTM eller NTM koordinater.</w:t>
            </w:r>
          </w:p>
        </w:tc>
      </w:tr>
      <w:tr>
        <w:trPr/>
        <w:tc>
          <w:tcPr>
            <w:tcW w:type="dxa" w:w="2112"/>
            <w:tcBorders/>
            <w:shd w:fill="F2F2F2" w:color="auto" w:val="clear"/>
          </w:tcPr>
          <w:p>
            <w:pPr>
              <w:keepNext/>
              <w:keepLines/>
              <w:spacing/>
              <w:rPr>
                <w:rFonts w:eastAsia="Oslo Sans Office" w:cs="Times New Roman"/>
                <w:szCs w:val="20"/>
              </w:rPr>
            </w:pPr>
            <w:r>
              <w:rPr>
                <w:rFonts w:eastAsia="Oslo Sans Office" w:cs="Times New Roman"/>
                <w:szCs w:val="20"/>
              </w:rPr>
              <w:t xml:space="preserve">IFC</w:t>
            </w:r>
          </w:p>
        </w:tc>
        <w:tc>
          <w:tcPr>
            <w:tcW w:type="dxa" w:w="6950"/>
            <w:tcBorders/>
          </w:tcPr>
          <w:p>
            <w:pPr>
              <w:keepNext/>
              <w:keepLines/>
              <w:spacing/>
              <w:rPr>
                <w:rFonts w:eastAsia="Oslo Sans Office" w:cs="Times New Roman"/>
                <w:szCs w:val="20"/>
              </w:rPr>
            </w:pPr>
            <w:r>
              <w:rPr>
                <w:rFonts w:eastAsia="Oslo Sans Office" w:cs="Times New Roman"/>
                <w:szCs w:val="20"/>
              </w:rPr>
              <w:t xml:space="preserve">Industry Foundation </w:t>
            </w:r>
            <w:r>
              <w:rPr>
                <w:rFonts w:eastAsia="Oslo Sans Office" w:cs="Times New Roman"/>
                <w:szCs w:val="20"/>
              </w:rPr>
              <w:t xml:space="preserve">Classes</w:t>
            </w:r>
            <w:r>
              <w:rPr>
                <w:rFonts w:eastAsia="Oslo Sans Office" w:cs="Times New Roman"/>
                <w:szCs w:val="20"/>
              </w:rPr>
              <w:t xml:space="preserve"> (IFC) er et åpent format for å dele informasjon og geometri i BIM</w:t>
            </w:r>
          </w:p>
        </w:tc>
      </w:tr>
      <w:tr>
        <w:trPr/>
        <w:tc>
          <w:tcPr>
            <w:tcW w:type="dxa" w:w="2112"/>
            <w:tcBorders/>
            <w:shd w:fill="F2F2F2" w:color="auto" w:val="clear"/>
          </w:tcPr>
          <w:p>
            <w:pPr>
              <w:keepNext/>
              <w:keepLines/>
              <w:spacing/>
              <w:rPr>
                <w:rFonts w:eastAsia="Oslo Sans Office" w:cs="Times New Roman"/>
                <w:szCs w:val="20"/>
              </w:rPr>
            </w:pPr>
            <w:r>
              <w:rPr>
                <w:rFonts w:eastAsia="Oslo Sans Office" w:cs="Times New Roman"/>
                <w:szCs w:val="20"/>
              </w:rPr>
              <w:t xml:space="preserve">Leverandør</w:t>
            </w:r>
          </w:p>
        </w:tc>
        <w:tc>
          <w:tcPr>
            <w:tcW w:type="dxa" w:w="6950"/>
            <w:tcBorders/>
          </w:tcPr>
          <w:p>
            <w:pPr>
              <w:keepNext/>
              <w:keepLines/>
              <w:spacing/>
              <w:rPr>
                <w:rFonts w:eastAsia="Oslo Sans Office" w:cs="Times New Roman"/>
                <w:szCs w:val="20"/>
              </w:rPr>
            </w:pPr>
            <w:r>
              <w:rPr>
                <w:rFonts w:eastAsia="Oslo Sans Office" w:cs="Times New Roman"/>
                <w:szCs w:val="20"/>
              </w:rPr>
              <w:t xml:space="preserve">Tjenesteytelser på bestilling av </w:t>
            </w:r>
            <w:r>
              <w:rPr>
                <w:rFonts w:eastAsia="Oslo Sans Office" w:cs="Times New Roman"/>
                <w:szCs w:val="20"/>
              </w:rPr>
              <w:t xml:space="preserve">tiltakshaver</w:t>
            </w:r>
            <w:r>
              <w:rPr>
                <w:rFonts w:eastAsia="Oslo Sans Office" w:cs="Times New Roman"/>
                <w:szCs w:val="20"/>
              </w:rPr>
              <w:t xml:space="preserve">, eksempelvis totalentreprenør eller rådgivere.</w:t>
            </w:r>
          </w:p>
        </w:tc>
      </w:tr>
    </w:tbl>
    <w:p w14:paraId="7832DB9E">
      <w:pPr>
        <w:spacing/>
        <w:rPr/>
      </w:pPr>
    </w:p>
    <w:tbl>
      <w:tblPr>
        <w:tblStyle w:val="Tabellrutenett"/>
        <w:tblW w:w="0" w:type="auto"/>
        <w:tblLook w:val="04A0" w:firstRow="1" w:lastRow="0" w:firstColumn="1" w:lastColumn="0" w:noHBand="0" w:noVBand="1"/>
      </w:tblPr>
      <w:tblGrid>
        <w:gridCol w:w="2122"/>
        <w:gridCol w:w="7138"/>
      </w:tblGrid>
      <w:tr>
        <w:trPr/>
        <w:tc>
          <w:tcPr>
            <w:tcW w:type="dxa" w:w="2122"/>
            <w:tcBorders/>
            <w:shd w:fill="F2F2F2" w:color="auto" w:val="clear"/>
          </w:tcPr>
          <w:p>
            <w:pPr>
              <w:spacing/>
              <w:rPr/>
            </w:pPr>
            <w:r>
              <w:rPr>
                <w:rFonts w:eastAsia="Oslo Sans Office" w:cs="Times New Roman"/>
                <w:szCs w:val="20"/>
              </w:rPr>
              <w:t xml:space="preserve">MMI</w:t>
            </w:r>
          </w:p>
        </w:tc>
        <w:tc>
          <w:tcPr>
            <w:tcW w:type="dxa" w:w="7138"/>
            <w:tcBorders/>
          </w:tcPr>
          <w:p>
            <w:pPr>
              <w:spacing/>
              <w:rPr>
                <w:rFonts w:eastAsia="Oslo Sans Office" w:cs="Times New Roman"/>
                <w:szCs w:val="20"/>
              </w:rPr>
            </w:pPr>
            <w:r>
              <w:rPr>
                <w:rFonts w:eastAsia="Oslo Sans Office" w:cs="Times New Roman"/>
                <w:szCs w:val="20"/>
              </w:rPr>
              <w:t xml:space="preserve">Modell modenhets indeks er tallkoder som beskriver utviklingen til BIM-modellen på en systematisk måte. Dermed er MMI et verktøy for å se modenheten og prosessen ved å jobbe med BIM-modellen. Her menes EBA MMI. </w:t>
            </w:r>
          </w:p>
        </w:tc>
      </w:tr>
      <w:tr>
        <w:trPr/>
        <w:tc>
          <w:tcPr>
            <w:tcW w:type="dxa" w:w="2122"/>
            <w:tcBorders/>
            <w:shd w:fill="F2F2F2" w:color="auto" w:val="clear"/>
          </w:tcPr>
          <w:p>
            <w:pPr>
              <w:spacing/>
              <w:rPr>
                <w:rFonts w:eastAsia="Oslo Sans Office" w:cs="Times New Roman"/>
                <w:szCs w:val="20"/>
              </w:rPr>
            </w:pPr>
            <w:r>
              <w:rPr/>
              <w:t xml:space="preserve">Native format</w:t>
            </w:r>
          </w:p>
        </w:tc>
        <w:tc>
          <w:tcPr>
            <w:tcW w:type="dxa" w:w="7138"/>
            <w:tcBorders/>
          </w:tcPr>
          <w:p>
            <w:pPr>
              <w:spacing/>
              <w:rPr>
                <w:rFonts w:eastAsia="Oslo Sans Office" w:cs="Times New Roman"/>
                <w:szCs w:val="20"/>
              </w:rPr>
            </w:pPr>
            <w:r>
              <w:rPr>
                <w:rFonts w:eastAsia="Oslo Sans Office" w:cs="Times New Roman"/>
                <w:szCs w:val="20"/>
              </w:rPr>
              <w:t xml:space="preserve">Fagmodeller produseres i en bestemt type programvare og kan ofte ikke åpnes av andre programmer. Disse filtypene kalles for native format, eventuelt «originalformat» eller «proprietært format». Eksempler er</w:t>
            </w:r>
            <w:r>
              <w:rPr>
                <w:rFonts w:eastAsia="Oslo Sans Office" w:cs="Times New Roman"/>
                <w:szCs w:val="20"/>
              </w:rPr>
              <w:t xml:space="preserve"> </w:t>
            </w:r>
            <w:r>
              <w:rPr>
                <w:rFonts w:eastAsia="Oslo Sans Office" w:cs="Times New Roman"/>
                <w:szCs w:val="20"/>
              </w:rPr>
              <w:t xml:space="preserve">rvt</w:t>
            </w:r>
            <w:r>
              <w:rPr>
                <w:rFonts w:eastAsia="Oslo Sans Office" w:cs="Times New Roman"/>
                <w:szCs w:val="20"/>
              </w:rPr>
              <w:t xml:space="preserve">-filer fra </w:t>
            </w:r>
            <w:r>
              <w:rPr>
                <w:rFonts w:eastAsia="Oslo Sans Office" w:cs="Times New Roman"/>
                <w:szCs w:val="20"/>
              </w:rPr>
              <w:t xml:space="preserve">Revit</w:t>
            </w:r>
            <w:r>
              <w:rPr>
                <w:rFonts w:eastAsia="Oslo Sans Office" w:cs="Times New Roman"/>
                <w:szCs w:val="20"/>
              </w:rPr>
              <w:t xml:space="preserve"> eller </w:t>
            </w:r>
            <w:r>
              <w:rPr>
                <w:rFonts w:eastAsia="Oslo Sans Office" w:cs="Times New Roman"/>
                <w:szCs w:val="20"/>
              </w:rPr>
              <w:t xml:space="preserve">pla</w:t>
            </w:r>
            <w:r>
              <w:rPr>
                <w:rFonts w:eastAsia="Oslo Sans Office" w:cs="Times New Roman"/>
                <w:szCs w:val="20"/>
              </w:rPr>
              <w:t xml:space="preserve">-filer fra </w:t>
            </w:r>
            <w:r>
              <w:rPr>
                <w:rFonts w:eastAsia="Oslo Sans Office" w:cs="Times New Roman"/>
                <w:szCs w:val="20"/>
              </w:rPr>
              <w:t xml:space="preserve">Archicad</w:t>
            </w:r>
            <w:r>
              <w:rPr>
                <w:rFonts w:eastAsia="Oslo Sans Office" w:cs="Times New Roman"/>
                <w:szCs w:val="20"/>
              </w:rPr>
              <w:t xml:space="preserve">.</w:t>
            </w:r>
          </w:p>
        </w:tc>
      </w:tr>
      <w:tr>
        <w:trPr/>
        <w:tc>
          <w:tcPr>
            <w:tcW w:type="dxa" w:w="2122"/>
            <w:tcBorders/>
            <w:shd w:fill="F2F2F2" w:color="auto" w:val="clear"/>
          </w:tcPr>
          <w:p>
            <w:pPr>
              <w:spacing/>
              <w:rPr>
                <w:rFonts w:eastAsia="Oslo Sans Office" w:cs="Times New Roman"/>
                <w:szCs w:val="20"/>
              </w:rPr>
            </w:pPr>
            <w:r>
              <w:rPr/>
              <w:t xml:space="preserve">OBF</w:t>
            </w:r>
          </w:p>
        </w:tc>
        <w:tc>
          <w:tcPr>
            <w:tcW w:type="dxa" w:w="7138"/>
            <w:tcBorders/>
          </w:tcPr>
          <w:p>
            <w:pPr>
              <w:spacing/>
              <w:rPr>
                <w:rFonts w:eastAsia="Oslo Sans Office" w:cs="Times New Roman"/>
                <w:szCs w:val="20"/>
              </w:rPr>
            </w:pPr>
            <w:r>
              <w:rPr>
                <w:rFonts w:eastAsia="Oslo Sans Office" w:cs="Times New Roman"/>
                <w:szCs w:val="20"/>
              </w:rPr>
              <w:t xml:space="preserve">Oslobygg KF</w:t>
            </w:r>
          </w:p>
        </w:tc>
      </w:tr>
      <w:tr>
        <w:trPr/>
        <w:tc>
          <w:tcPr>
            <w:tcW w:type="dxa" w:w="2122"/>
            <w:tcBorders/>
            <w:shd w:fill="F2F2F2" w:color="auto" w:val="clear"/>
          </w:tcPr>
          <w:p>
            <w:pPr>
              <w:spacing/>
              <w:rPr/>
            </w:pPr>
            <w:r>
              <w:rPr>
                <w:rFonts w:eastAsia="Oslo Sans Office" w:cs="Times New Roman"/>
                <w:szCs w:val="20"/>
              </w:rPr>
              <w:t xml:space="preserve">PGL</w:t>
            </w:r>
          </w:p>
        </w:tc>
        <w:tc>
          <w:tcPr>
            <w:tcW w:type="dxa" w:w="7138"/>
            <w:tcBorders/>
          </w:tcPr>
          <w:p>
            <w:pPr>
              <w:spacing/>
              <w:rPr/>
            </w:pPr>
            <w:r>
              <w:rPr>
                <w:rFonts w:eastAsia="Oslo Sans Office" w:cs="Times New Roman"/>
                <w:szCs w:val="20"/>
              </w:rPr>
              <w:t xml:space="preserve">Prosjekteringsgruppeleder</w:t>
            </w:r>
          </w:p>
        </w:tc>
      </w:tr>
      <w:tr>
        <w:trPr/>
        <w:tc>
          <w:tcPr>
            <w:tcW w:type="dxa" w:w="2122"/>
            <w:tcBorders/>
            <w:shd w:fill="F2F2F2" w:color="auto" w:val="clear"/>
          </w:tcPr>
          <w:p>
            <w:pPr>
              <w:spacing/>
              <w:rPr/>
            </w:pPr>
            <w:r>
              <w:rPr>
                <w:rFonts w:eastAsia="Oslo Sans Office" w:cs="Times New Roman"/>
                <w:szCs w:val="20"/>
              </w:rPr>
              <w:t xml:space="preserve">Samarbeidsplattform</w:t>
            </w:r>
          </w:p>
        </w:tc>
        <w:tc>
          <w:tcPr>
            <w:tcW w:type="dxa" w:w="7138"/>
            <w:tcBorders/>
          </w:tcPr>
          <w:p>
            <w:pPr>
              <w:spacing/>
              <w:rPr/>
            </w:pPr>
            <w:r>
              <w:rPr>
                <w:rFonts w:eastAsia="Oslo Sans Office" w:cs="Times New Roman"/>
                <w:szCs w:val="20"/>
              </w:rPr>
              <w:t xml:space="preserve">Samlebegrep på prosjekthotell og BIM-server, hvor formålet er deling av informasjon, kommunikasjon, samhandling og beslutninger</w:t>
            </w:r>
          </w:p>
        </w:tc>
      </w:tr>
      <w:tr>
        <w:trPr/>
        <w:tc>
          <w:tcPr>
            <w:tcW w:type="dxa" w:w="2122"/>
            <w:tcBorders/>
            <w:shd w:fill="F2F2F2" w:color="auto" w:val="clear"/>
          </w:tcPr>
          <w:p>
            <w:pPr>
              <w:spacing/>
              <w:rPr/>
            </w:pPr>
            <w:r>
              <w:rPr>
                <w:rFonts w:eastAsia="Oslo Sans Office" w:cs="Times New Roman"/>
                <w:szCs w:val="20"/>
              </w:rPr>
              <w:t xml:space="preserve">Sammenstilt modell</w:t>
            </w:r>
          </w:p>
        </w:tc>
        <w:tc>
          <w:tcPr>
            <w:tcW w:type="dxa" w:w="7138"/>
            <w:tcBorders/>
          </w:tcPr>
          <w:p>
            <w:pPr>
              <w:spacing/>
              <w:rPr/>
            </w:pPr>
            <w:r>
              <w:rPr>
                <w:rFonts w:eastAsia="Oslo Sans Office" w:cs="Times New Roman"/>
                <w:szCs w:val="20"/>
              </w:rPr>
              <w:t xml:space="preserve">En sammensatt modell av alle fagmodeller i prosjektet</w:t>
            </w:r>
          </w:p>
        </w:tc>
      </w:tr>
      <w:tr>
        <w:trPr/>
        <w:tc>
          <w:tcPr>
            <w:tcW w:type="dxa" w:w="2122"/>
            <w:tcBorders/>
            <w:shd w:fill="F2F2F2" w:color="auto" w:val="clear"/>
          </w:tcPr>
          <w:p>
            <w:pPr>
              <w:spacing/>
              <w:rPr>
                <w:rFonts w:eastAsia="Oslo Sans Office" w:cs="Times New Roman"/>
                <w:szCs w:val="20"/>
              </w:rPr>
            </w:pPr>
            <w:r>
              <w:rPr>
                <w:rFonts w:eastAsia="Oslo Sans Office" w:cs="Times New Roman"/>
                <w:szCs w:val="20"/>
              </w:rPr>
              <w:t xml:space="preserve">Tiltakshaver</w:t>
            </w:r>
          </w:p>
        </w:tc>
        <w:tc>
          <w:tcPr>
            <w:tcW w:type="dxa" w:w="7138"/>
            <w:tcBorders/>
          </w:tcPr>
          <w:p>
            <w:pPr>
              <w:spacing/>
              <w:rPr>
                <w:rFonts w:eastAsia="Oslo Sans Office" w:cs="Times New Roman"/>
                <w:szCs w:val="20"/>
              </w:rPr>
            </w:pPr>
            <w:r>
              <w:rPr>
                <w:rFonts w:eastAsia="Oslo Sans Office" w:cs="Times New Roman"/>
                <w:szCs w:val="20"/>
              </w:rPr>
              <w:t xml:space="preserve">Oslobygg KF. Dette uttrykket innebefatter også funksjonen som byggeier. </w:t>
            </w:r>
          </w:p>
        </w:tc>
      </w:tr>
      <w:tr>
        <w:trPr/>
        <w:tc>
          <w:tcPr>
            <w:tcW w:type="dxa" w:w="2122"/>
            <w:tcBorders/>
            <w:shd w:fill="F2F2F2" w:color="auto" w:val="clear"/>
          </w:tcPr>
          <w:p>
            <w:pPr>
              <w:spacing/>
              <w:rPr/>
            </w:pPr>
            <w:r>
              <w:rPr>
                <w:rFonts w:eastAsia="Oslo Sans Office" w:cs="Times New Roman"/>
                <w:szCs w:val="20"/>
              </w:rPr>
              <w:t xml:space="preserve">Åpen BIM</w:t>
            </w:r>
          </w:p>
        </w:tc>
        <w:tc>
          <w:tcPr>
            <w:tcW w:type="dxa" w:w="7138"/>
            <w:tcBorders/>
          </w:tcPr>
          <w:p>
            <w:pPr>
              <w:spacing/>
              <w:rPr/>
            </w:pPr>
            <w:r>
              <w:rPr>
                <w:rFonts w:eastAsia="Oslo Sans Office" w:cs="Times New Roman"/>
                <w:szCs w:val="20"/>
              </w:rPr>
              <w:t xml:space="preserve">Data er tilgjengelig på et åpent og kjent format, slik at dataene kan utveksles med andre brukere og programmer, uten å tape relevant informasjon. </w:t>
            </w:r>
          </w:p>
        </w:tc>
      </w:tr>
    </w:tbl>
    <w:p w14:paraId="2071B4D7">
      <w:pPr>
        <w:spacing/>
        <w:rPr/>
      </w:pPr>
    </w:p>
    <w:p w14:paraId="036FB408">
      <w:pPr>
        <w:spacing/>
        <w:rPr/>
      </w:pPr>
      <w:r>
        <w:rPr>
          <w:noProof/>
        </w:rPr>
        <mc:AlternateContent>
          <mc:Choice Requires="wps">
            <w:drawing>
              <wp:inline>
                <wp:extent cx="5886450" cy="1644650"/>
                <wp:docPr id="1108744530" name="Rektangel 13" title=""/>
                <a:graphic xmlns:a="http://schemas.openxmlformats.org/drawingml/2006/main">
                  <a:graphicData uri="http://schemas.microsoft.com/office/word/2010/wordprocessingShape">
                    <wps:wsp>
                      <wps:cNvSpPr/>
                      <wps:spPr>
                        <a:xfrm>
                          <a:off x="0" y="0"/>
                          <a:ext cx="5886450" cy="1644650"/>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Dette er en mal for BIM gjennomføringsplan, utarbeidet i sammenheng med Oslobyggs (OBF) BIM-manual. Gjennomføringsplanen skal sørge for at prosjekter ivaretar </w:t>
                            </w:r>
                            <w:r>
                              <w:rPr/>
                              <w:t xml:space="preserve">OBFs</w:t>
                            </w:r>
                            <w:r>
                              <w:rPr/>
                              <w:t xml:space="preserve"> krav til BIM. Malen skal </w:t>
                            </w:r>
                            <w:r>
                              <w:rPr/>
                              <w:t xml:space="preserve">prosjekttilpasses</w:t>
                            </w:r>
                            <w:r>
                              <w:rPr/>
                              <w:t xml:space="preserve"> og oppdateres i alle faser.</w:t>
                            </w:r>
                          </w:p>
                          <w:p>
                            <w:pPr>
                              <w:pBdr/>
                              <w:spacing/>
                              <w:rPr/>
                            </w:pPr>
                            <w:r>
                              <w:rPr/>
                              <w:t xml:space="preserve">BIM-koordinator er til enhver tid ansvarlig for at gjennomføringsplanen ivaretar krav i </w:t>
                            </w:r>
                            <w:r>
                              <w:rPr/>
                              <w:t xml:space="preserve">OBFs</w:t>
                            </w:r>
                            <w:r>
                              <w:rPr/>
                              <w:t xml:space="preserve"> BIM-manual. </w:t>
                            </w:r>
                          </w:p>
                          <w:p>
                            <w:pPr>
                              <w:pBdr/>
                              <w:spacing/>
                              <w:rPr/>
                            </w:pPr>
                            <w:r>
                              <w:rPr/>
                              <w:t xml:space="preserve">Rosa felter er veiledning, og skal slettes underveis. Tilbakemelding på feil/mangler eller mulige forbedringer ønskes, slik at dokumentet kan forbedres. </w:t>
                            </w:r>
                          </w:p>
                          <w:p>
                            <w:pPr>
                              <w:pBdr/>
                              <w:spacing/>
                              <w:rPr>
                                <w:sz w:val="18"/>
                                <w:szCs w:val="18"/>
                              </w:rPr>
                            </w:pP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inline>
            </w:drawing>
          </mc:Choice>
          <mc:Fallback>
            <w:pict>
              <v:shape id="Rektangel 13" type="#_x0000_t202" style="margin-left:0pt;margin-top:0pt;width:463.5pt;height:129.5pt;;v-text-anchor:top;mso-left-percent:-10001;mso-top-percent:-10001;mso-wrap-distance-left:0pt;mso-wrap-distance-top:0pt;mso-wrap-distance-right:0pt;mso-wrap-distance-bottom:0pt;mso-wrap-style:square" fillcolor="#FFE7E7" strokecolor="#000000" strokeweight="0.5pt">
                <v:stroke dashstyle="longDash" linestyle="single"/>
                <w10:wrap type="none"/>
                <v:textbox style="" inset="7.2pt,3.6pt,7.2pt,3.6pt">
                  <w:txbxContent>
                    <w:p>
                      <w:pPr>
                        <w:pBdr/>
                        <w:spacing/>
                        <w:rPr/>
                      </w:pPr>
                      <w:r>
                        <w:rPr/>
                        <w:t xml:space="preserve">Dette er en mal for BIM gjennomføringsplan, utarbeidet i sammenheng med Oslobyggs (OBF) BIM-manual. Gjennomføringsplanen skal sørge for at prosjekter ivaretar </w:t>
                      </w:r>
                      <w:r>
                        <w:rPr/>
                        <w:t xml:space="preserve">OBFs</w:t>
                      </w:r>
                      <w:r>
                        <w:rPr/>
                        <w:t xml:space="preserve"> krav til BIM. Malen skal </w:t>
                      </w:r>
                      <w:r>
                        <w:rPr/>
                        <w:t xml:space="preserve">prosjekttilpasses</w:t>
                      </w:r>
                      <w:r>
                        <w:rPr/>
                        <w:t xml:space="preserve"> og oppdateres i alle faser.</w:t>
                      </w:r>
                    </w:p>
                    <w:p>
                      <w:pPr>
                        <w:pBdr/>
                        <w:spacing/>
                        <w:rPr/>
                      </w:pPr>
                      <w:r>
                        <w:rPr/>
                        <w:t xml:space="preserve">BIM-koordinator er til enhver tid ansvarlig for at gjennomføringsplanen ivaretar krav i </w:t>
                      </w:r>
                      <w:r>
                        <w:rPr/>
                        <w:t xml:space="preserve">OBFs</w:t>
                      </w:r>
                      <w:r>
                        <w:rPr/>
                        <w:t xml:space="preserve"> BIM-manual. </w:t>
                      </w:r>
                    </w:p>
                    <w:p>
                      <w:pPr>
                        <w:pBdr/>
                        <w:spacing/>
                        <w:rPr/>
                      </w:pPr>
                      <w:r>
                        <w:rPr/>
                        <w:t xml:space="preserve">Rosa felter er veiledning, og skal slettes underveis. Tilbakemelding på feil/mangler eller mulige forbedringer ønskes, slik at dokumentet kan forbedres. </w:t>
                      </w:r>
                    </w:p>
                    <w:p>
                      <w:pPr>
                        <w:pBdr/>
                        <w:spacing/>
                        <w:rPr>
                          <w:sz w:val="18"/>
                          <w:szCs w:val="18"/>
                        </w:rPr>
                      </w:pPr>
                    </w:p>
                  </w:txbxContent>
                </v:textbox>
              </v:shape>
            </w:pict>
          </mc:Fallback>
        </mc:AlternateContent>
      </w:r>
    </w:p>
    <w:p w14:paraId="50450A38">
      <w:pPr>
        <w:spacing w:after="160" w:line="259" w:lineRule="auto"/>
        <w:rPr>
          <w:rFonts w:ascii="Oslo Sans Office" w:hAnsi="Oslo Sans Office" w:eastAsia="Times New Roman" w:cs="Times New Roman"/>
          <w:color w:val="2A2858"/>
          <w:sz w:val="32"/>
          <w:szCs w:val="32"/>
        </w:rPr>
      </w:pPr>
      <w:r>
        <w:rPr>
          <w:rFonts w:ascii="Oslo Sans Office" w:hAnsi="Oslo Sans Office" w:eastAsia="Times New Roman" w:cs="Times New Roman"/>
          <w:color w:val="2A2858"/>
          <w:sz w:val="32"/>
          <w:szCs w:val="32"/>
        </w:rPr>
        <w:br w:type="page"/>
      </w:r>
    </w:p>
    <w:p w14:paraId="025B026E">
      <w:pPr>
        <w:keepNext/>
        <w:keepLines/>
        <w:spacing w:after="120" w:line="240" w:lineRule="auto"/>
        <w:ind w:left="432" w:hanging="432"/>
        <w:outlineLvl w:val="0"/>
        <w:rPr>
          <w:rFonts w:ascii="Oslo Sans Office" w:hAnsi="Oslo Sans Office" w:eastAsia="Times New Roman" w:cs="Times New Roman"/>
          <w:color w:val="2A2859"/>
          <w:sz w:val="32"/>
          <w:szCs w:val="32"/>
        </w:rPr>
      </w:pPr>
      <w:bookmarkStart w:id="3" w:name="_Toc156809514"/>
      <w:r>
        <w:rPr>
          <w:noProof/>
        </w:rPr>
        <mc:AlternateContent>
          <mc:Choice Requires="wps">
            <w:drawing>
              <wp:anchor distT="0" distB="0" distL="114300" distR="114300" simplePos="0" relativeHeight="7168" behindDoc="0" locked="0" layoutInCell="1" allowOverlap="1">
                <wp:simplePos x="0" y="0"/>
                <wp:positionH relativeFrom="margin">
                  <wp:align>center</wp:align>
                </wp:positionH>
                <wp:positionV relativeFrom="paragraph">
                  <wp:posOffset>288925</wp:posOffset>
                </wp:positionV>
                <wp:extent cx="6130925" cy="3415665"/>
                <wp:wrapTopAndBottom/>
                <wp:docPr id="1108744531" name="Rektangel 28" title=""/>
                <a:graphic xmlns:a="http://schemas.openxmlformats.org/drawingml/2006/main">
                  <a:graphicData uri="http://schemas.microsoft.com/office/word/2010/wordprocessingShape">
                    <wps:wsp>
                      <wps:cNvSpPr/>
                      <wps:spPr>
                        <a:xfrm>
                          <a:off x="0" y="0"/>
                          <a:ext cx="6130925" cy="3415665"/>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BIM gjennomføringsplanen må tilpasses valgt entrepriseform og oppdateres etter behov.</w:t>
                            </w:r>
                          </w:p>
                          <w:p>
                            <w:pPr>
                              <w:pBdr/>
                              <w:spacing/>
                              <w:rPr/>
                            </w:pPr>
                            <w:r>
                              <w:rPr/>
                              <w:t xml:space="preserve">I en totalentreprise bør det utarbeides minst to versjoner av BIM gjennomføringsplanen; en for forprosjektfase (gjelder for tiltakshavers prosjekteringsgruppe) og en annen for detaljprosjektering og gjennomføring (gjelder for Totalentreprenør og </w:t>
                            </w:r>
                            <w:r>
                              <w:rPr/>
                              <w:t xml:space="preserve">deres </w:t>
                            </w:r>
                            <w:r>
                              <w:rPr/>
                              <w:t xml:space="preserve">prosjekteringsgruppe).</w:t>
                            </w:r>
                          </w:p>
                          <w:p>
                            <w:pPr>
                              <w:pBdr/>
                              <w:spacing/>
                              <w:rPr/>
                            </w:pPr>
                            <w:r>
                              <w:rPr/>
                              <w:t xml:space="preserve">I tabell nedenfor angis det hvilken fase av prosjektet gjennomføringsplanen gjelder for. </w:t>
                            </w:r>
                          </w:p>
                          <w:p>
                            <w:pPr>
                              <w:pBdr/>
                              <w:spacing/>
                              <w:rPr/>
                            </w:pPr>
                            <w:r>
                              <w:rPr/>
                              <w:t xml:space="preserve">Et eksempel på bruk av tabell nedenfor:</w:t>
                            </w:r>
                          </w:p>
                          <w:tbl>
                            <w:tblPr>
                              <w:tblStyle w:val="Tabellrutenett"/>
                              <w:tblW w:w="9067" w:type="dxa"/>
                              <w:tblCellMar/>
                              <w:tblLook w:val="04A0" w:firstRow="1" w:lastRow="0" w:firstColumn="1" w:lastColumn="0" w:noHBand="0" w:noVBand="1"/>
                            </w:tblPr>
                            <w:tblGrid>
                              <w:gridCol w:w="929"/>
                              <w:gridCol w:w="1050"/>
                              <w:gridCol w:w="1560"/>
                              <w:gridCol w:w="2977"/>
                              <w:gridCol w:w="2551"/>
                            </w:tblGrid>
                            <w:tr>
                              <w:trPr>
                                <w:trHeight w:val="422" w:hRule="atLeast"/>
                              </w:trPr>
                              <w:tc>
                                <w:tcPr>
                                  <w:tcW w:type="dxa" w:w="929"/>
                                  <w:tcBorders/>
                                </w:tcPr>
                                <w:p>
                                  <w:pPr>
                                    <w:pBdr/>
                                    <w:spacing/>
                                    <w:rPr>
                                      <w:b/>
                                    </w:rPr>
                                  </w:pPr>
                                  <w:r>
                                    <w:rPr>
                                      <w:b/>
                                    </w:rPr>
                                    <w:t xml:space="preserve">Versjon</w:t>
                                  </w:r>
                                </w:p>
                              </w:tc>
                              <w:tc>
                                <w:tcPr>
                                  <w:tcW w:type="dxa" w:w="1050"/>
                                  <w:tcBorders/>
                                </w:tcPr>
                                <w:p>
                                  <w:pPr>
                                    <w:pBdr/>
                                    <w:spacing/>
                                    <w:rPr>
                                      <w:b/>
                                    </w:rPr>
                                  </w:pPr>
                                  <w:r>
                                    <w:rPr>
                                      <w:b/>
                                    </w:rPr>
                                    <w:t xml:space="preserve">Dato</w:t>
                                  </w:r>
                                </w:p>
                              </w:tc>
                              <w:tc>
                                <w:tcPr>
                                  <w:tcW w:type="dxa" w:w="1560"/>
                                  <w:tcBorders/>
                                </w:tcPr>
                                <w:p>
                                  <w:pPr>
                                    <w:pBdr/>
                                    <w:spacing/>
                                    <w:rPr>
                                      <w:b/>
                                    </w:rPr>
                                  </w:pPr>
                                  <w:r>
                                    <w:rPr>
                                      <w:b/>
                                    </w:rPr>
                                    <w:t xml:space="preserve">Fase</w:t>
                                  </w:r>
                                </w:p>
                              </w:tc>
                              <w:tc>
                                <w:tcPr>
                                  <w:tcW w:type="dxa" w:w="2977"/>
                                  <w:tcBorders/>
                                </w:tcPr>
                                <w:p>
                                  <w:pPr>
                                    <w:pBdr/>
                                    <w:spacing/>
                                    <w:rPr>
                                      <w:b/>
                                    </w:rPr>
                                  </w:pPr>
                                  <w:r>
                                    <w:rPr>
                                      <w:b/>
                                    </w:rPr>
                                    <w:t xml:space="preserve">Utarbeidet</w:t>
                                  </w:r>
                                  <w:r>
                                    <w:rPr>
                                      <w:b/>
                                    </w:rPr>
                                    <w:t xml:space="preserve">/oppdatert av</w:t>
                                  </w:r>
                                </w:p>
                              </w:tc>
                              <w:tc>
                                <w:tcPr>
                                  <w:tcW w:type="dxa" w:w="2551"/>
                                  <w:tcBorders/>
                                </w:tcPr>
                                <w:p>
                                  <w:pPr>
                                    <w:pBdr/>
                                    <w:spacing/>
                                    <w:rPr>
                                      <w:b/>
                                    </w:rPr>
                                  </w:pPr>
                                  <w:r>
                                    <w:rPr>
                                      <w:b/>
                                    </w:rPr>
                                    <w:t xml:space="preserve">Status i prosjektet</w:t>
                                  </w:r>
                                </w:p>
                              </w:tc>
                            </w:tr>
                            <w:tr>
                              <w:trPr>
                                <w:trHeight w:val="429" w:hRule="atLeast"/>
                              </w:trPr>
                              <w:tc>
                                <w:tcPr>
                                  <w:tcW w:type="dxa" w:w="929"/>
                                  <w:tcBorders/>
                                </w:tcPr>
                                <w:p>
                                  <w:pPr>
                                    <w:pBdr/>
                                    <w:spacing w:after="0"/>
                                    <w:rPr/>
                                  </w:pPr>
                                  <w:r>
                                    <w:rPr/>
                                    <w:t xml:space="preserve">1</w:t>
                                  </w:r>
                                </w:p>
                              </w:tc>
                              <w:tc>
                                <w:tcPr>
                                  <w:tcW w:type="dxa" w:w="1050"/>
                                  <w:tcBorders/>
                                </w:tcPr>
                                <w:p>
                                  <w:pPr>
                                    <w:pBdr/>
                                    <w:spacing w:after="0"/>
                                    <w:rPr/>
                                  </w:pPr>
                                  <w:r>
                                    <w:rPr/>
                                    <w:t xml:space="preserve">05.10.’22</w:t>
                                  </w:r>
                                </w:p>
                              </w:tc>
                              <w:tc>
                                <w:tcPr>
                                  <w:tcW w:type="dxa" w:w="1560"/>
                                  <w:tcBorders/>
                                </w:tcPr>
                                <w:p>
                                  <w:pPr>
                                    <w:pBdr/>
                                    <w:spacing w:after="0"/>
                                    <w:rPr/>
                                  </w:pPr>
                                  <w:r>
                                    <w:rPr/>
                                    <w:t xml:space="preserve">Forprosjekt</w:t>
                                  </w:r>
                                </w:p>
                              </w:tc>
                              <w:tc>
                                <w:tcPr>
                                  <w:tcW w:type="dxa" w:w="2977"/>
                                  <w:tcBorders/>
                                </w:tcPr>
                                <w:p>
                                  <w:pPr>
                                    <w:pBdr/>
                                    <w:spacing w:after="0"/>
                                    <w:rPr/>
                                  </w:pPr>
                                  <w:r>
                                    <w:rPr/>
                                    <w:t xml:space="preserve">BIM-</w:t>
                                  </w:r>
                                  <w:r>
                                    <w:rPr/>
                                    <w:t xml:space="preserve">koordinator</w:t>
                                  </w:r>
                                  <w:r>
                                    <w:rPr/>
                                    <w:t xml:space="preserve"> Ola Nordmann</w:t>
                                  </w:r>
                                </w:p>
                                <w:p>
                                  <w:pPr>
                                    <w:pBdr/>
                                    <w:spacing w:after="0"/>
                                    <w:rPr/>
                                  </w:pPr>
                                  <w:r>
                                    <w:rPr/>
                                    <w:t xml:space="preserve">(Tiltakshaverens BIM-</w:t>
                                  </w:r>
                                  <w:r>
                                    <w:rPr/>
                                    <w:t xml:space="preserve">koordinator</w:t>
                                  </w:r>
                                  <w:r>
                                    <w:rPr/>
                                    <w:t xml:space="preserve">)</w:t>
                                  </w:r>
                                </w:p>
                              </w:tc>
                              <w:tc>
                                <w:tcPr>
                                  <w:tcW w:type="dxa" w:w="2551"/>
                                  <w:tcBorders/>
                                </w:tcPr>
                                <w:p>
                                  <w:pPr>
                                    <w:pBdr/>
                                    <w:spacing w:after="0"/>
                                    <w:rPr/>
                                  </w:pPr>
                                  <w:r>
                                    <w:rPr/>
                                    <w:t xml:space="preserve">Forprosjekt ferdig.</w:t>
                                  </w:r>
                                </w:p>
                              </w:tc>
                            </w:tr>
                            <w:tr>
                              <w:trPr>
                                <w:trHeight w:val="422" w:hRule="atLeast"/>
                              </w:trPr>
                              <w:tc>
                                <w:tcPr>
                                  <w:tcW w:type="dxa" w:w="929"/>
                                  <w:tcBorders/>
                                </w:tcPr>
                                <w:p>
                                  <w:pPr>
                                    <w:pBdr/>
                                    <w:spacing w:after="0"/>
                                    <w:rPr/>
                                  </w:pPr>
                                  <w:r>
                                    <w:rPr/>
                                    <w:t xml:space="preserve">2</w:t>
                                  </w:r>
                                </w:p>
                              </w:tc>
                              <w:tc>
                                <w:tcPr>
                                  <w:tcW w:type="dxa" w:w="1050"/>
                                  <w:tcBorders/>
                                </w:tcPr>
                                <w:p>
                                  <w:pPr>
                                    <w:pBdr/>
                                    <w:spacing w:after="0"/>
                                    <w:rPr/>
                                  </w:pPr>
                                  <w:r>
                                    <w:rPr/>
                                    <w:t xml:space="preserve">08.11.’23</w:t>
                                  </w:r>
                                </w:p>
                              </w:tc>
                              <w:tc>
                                <w:tcPr>
                                  <w:tcW w:type="dxa" w:w="1560"/>
                                  <w:tcBorders/>
                                </w:tcPr>
                                <w:p>
                                  <w:pPr>
                                    <w:pBdr/>
                                    <w:spacing w:after="0"/>
                                    <w:rPr/>
                                  </w:pPr>
                                  <w:r>
                                    <w:rPr/>
                                    <w:t xml:space="preserve">Detaljprosjekt</w:t>
                                  </w:r>
                                </w:p>
                              </w:tc>
                              <w:tc>
                                <w:tcPr>
                                  <w:tcW w:type="dxa" w:w="2977"/>
                                  <w:tcBorders/>
                                </w:tcPr>
                                <w:p>
                                  <w:pPr>
                                    <w:pBdr/>
                                    <w:spacing w:after="0"/>
                                    <w:rPr/>
                                  </w:pPr>
                                  <w:r>
                                    <w:rPr/>
                                    <w:t xml:space="preserve">BIM-</w:t>
                                  </w:r>
                                  <w:r>
                                    <w:rPr/>
                                    <w:t xml:space="preserve">koordinator</w:t>
                                  </w:r>
                                  <w:r>
                                    <w:rPr/>
                                    <w:t xml:space="preserve"> Kari Nordmann</w:t>
                                  </w:r>
                                </w:p>
                                <w:p>
                                  <w:pPr>
                                    <w:pBdr/>
                                    <w:spacing w:after="0"/>
                                    <w:rPr/>
                                  </w:pPr>
                                  <w:r>
                                    <w:rPr/>
                                    <w:t xml:space="preserve">(TE sin BIM-</w:t>
                                  </w:r>
                                  <w:r>
                                    <w:rPr/>
                                    <w:t xml:space="preserve">koordinator</w:t>
                                  </w:r>
                                  <w:r>
                                    <w:rPr/>
                                    <w:t xml:space="preserve">)</w:t>
                                  </w:r>
                                </w:p>
                              </w:tc>
                              <w:tc>
                                <w:tcPr>
                                  <w:tcW w:type="dxa" w:w="2551"/>
                                  <w:tcBorders/>
                                </w:tcPr>
                                <w:p>
                                  <w:pPr>
                                    <w:pBdr/>
                                    <w:spacing w:after="0"/>
                                    <w:rPr/>
                                  </w:pPr>
                                  <w:r>
                                    <w:rPr/>
                                    <w:t xml:space="preserve">Gjennomføringsplan oppdatert for detaljeringsfase.</w:t>
                                  </w:r>
                                </w:p>
                                <w:p>
                                  <w:pPr>
                                    <w:pBdr/>
                                    <w:spacing w:after="0"/>
                                    <w:rPr/>
                                  </w:pPr>
                                  <w:r>
                                    <w:rPr/>
                                    <w:t xml:space="preserve">Prosjektering pågår.</w:t>
                                  </w:r>
                                </w:p>
                              </w:tc>
                            </w:tr>
                          </w:tbl>
                          <w:p>
                            <w:pPr>
                              <w:pBdr/>
                              <w:spacing/>
                              <w:rPr>
                                <w:sz w:val="18"/>
                                <w:szCs w:val="18"/>
                              </w:rPr>
                            </w:pP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28" type="#_x0000_t202" style="position:absolute;margin-left:0pt;margin-top:22.75pt;width:482.75pt;height:268.95pt;z-index:7168;mso-position-horizontal-relative:margin;mso-position-horizontal:center;v-text-anchor:top;mso-wrap-distance-left:9pt;mso-wrap-distance-top:0pt;mso-wrap-distance-right:9pt;mso-wrap-distance-bottom:0pt;mso-wrap-style:square;position:absolute;text-align:left" fillcolor="#FFE7E7" strokecolor="#000000" strokeweight="0.5pt">
                <v:stroke dashstyle="longDash" linestyle="single"/>
                <w10:wrap type="topAndBottom"/>
                <v:textbox style="" inset="7.2pt,3.6pt,7.2pt,3.6pt">
                  <w:txbxContent>
                    <w:p>
                      <w:pPr>
                        <w:pBdr/>
                        <w:spacing/>
                        <w:rPr/>
                      </w:pPr>
                      <w:r>
                        <w:rPr/>
                        <w:t xml:space="preserve">BIM gjennomføringsplanen må tilpasses valgt entrepriseform og oppdateres etter behov.</w:t>
                      </w:r>
                    </w:p>
                    <w:p>
                      <w:pPr>
                        <w:pBdr/>
                        <w:spacing/>
                        <w:rPr/>
                      </w:pPr>
                      <w:r>
                        <w:rPr/>
                        <w:t xml:space="preserve">I en totalentreprise bør det utarbeides minst to versjoner av BIM gjennomføringsplanen; en for forprosjektfase (gjelder for tiltakshavers prosjekteringsgruppe) og en annen for detaljprosjektering og gjennomføring (gjelder for Totalentreprenør og </w:t>
                      </w:r>
                      <w:r>
                        <w:rPr/>
                        <w:t xml:space="preserve">deres </w:t>
                      </w:r>
                      <w:r>
                        <w:rPr/>
                        <w:t xml:space="preserve">prosjekteringsgruppe).</w:t>
                      </w:r>
                    </w:p>
                    <w:p>
                      <w:pPr>
                        <w:pBdr/>
                        <w:spacing/>
                        <w:rPr/>
                      </w:pPr>
                      <w:r>
                        <w:rPr/>
                        <w:t xml:space="preserve">I tabell nedenfor angis det hvilken fase av prosjektet gjennomføringsplanen gjelder for. </w:t>
                      </w:r>
                    </w:p>
                    <w:p>
                      <w:pPr>
                        <w:pBdr/>
                        <w:spacing/>
                        <w:rPr/>
                      </w:pPr>
                      <w:r>
                        <w:rPr/>
                        <w:t xml:space="preserve">Et eksempel på bruk av tabell nedenfor:</w:t>
                      </w:r>
                    </w:p>
                    <w:tbl>
                      <w:tblPr>
                        <w:tblStyle w:val="Tabellrutenett"/>
                        <w:tblW w:w="9067" w:type="dxa"/>
                        <w:tblCellMar/>
                        <w:tblLook w:val="04A0" w:firstRow="1" w:lastRow="0" w:firstColumn="1" w:lastColumn="0" w:noHBand="0" w:noVBand="1"/>
                      </w:tblPr>
                      <w:tblGrid>
                        <w:gridCol w:w="929"/>
                        <w:gridCol w:w="1050"/>
                        <w:gridCol w:w="1560"/>
                        <w:gridCol w:w="2977"/>
                        <w:gridCol w:w="2551"/>
                      </w:tblGrid>
                      <w:tr>
                        <w:trPr>
                          <w:trHeight w:val="422" w:hRule="atLeast"/>
                        </w:trPr>
                        <w:tc>
                          <w:tcPr>
                            <w:tcW w:type="dxa" w:w="929"/>
                            <w:tcBorders/>
                          </w:tcPr>
                          <w:p>
                            <w:pPr>
                              <w:pBdr/>
                              <w:spacing/>
                              <w:rPr>
                                <w:b/>
                              </w:rPr>
                            </w:pPr>
                            <w:r>
                              <w:rPr>
                                <w:b/>
                              </w:rPr>
                              <w:t xml:space="preserve">Versjon</w:t>
                            </w:r>
                          </w:p>
                        </w:tc>
                        <w:tc>
                          <w:tcPr>
                            <w:tcW w:type="dxa" w:w="1050"/>
                            <w:tcBorders/>
                          </w:tcPr>
                          <w:p>
                            <w:pPr>
                              <w:pBdr/>
                              <w:spacing/>
                              <w:rPr>
                                <w:b/>
                              </w:rPr>
                            </w:pPr>
                            <w:r>
                              <w:rPr>
                                <w:b/>
                              </w:rPr>
                              <w:t xml:space="preserve">Dato</w:t>
                            </w:r>
                          </w:p>
                        </w:tc>
                        <w:tc>
                          <w:tcPr>
                            <w:tcW w:type="dxa" w:w="1560"/>
                            <w:tcBorders/>
                          </w:tcPr>
                          <w:p>
                            <w:pPr>
                              <w:pBdr/>
                              <w:spacing/>
                              <w:rPr>
                                <w:b/>
                              </w:rPr>
                            </w:pPr>
                            <w:r>
                              <w:rPr>
                                <w:b/>
                              </w:rPr>
                              <w:t xml:space="preserve">Fase</w:t>
                            </w:r>
                          </w:p>
                        </w:tc>
                        <w:tc>
                          <w:tcPr>
                            <w:tcW w:type="dxa" w:w="2977"/>
                            <w:tcBorders/>
                          </w:tcPr>
                          <w:p>
                            <w:pPr>
                              <w:pBdr/>
                              <w:spacing/>
                              <w:rPr>
                                <w:b/>
                              </w:rPr>
                            </w:pPr>
                            <w:r>
                              <w:rPr>
                                <w:b/>
                              </w:rPr>
                              <w:t xml:space="preserve">Utarbeidet</w:t>
                            </w:r>
                            <w:r>
                              <w:rPr>
                                <w:b/>
                              </w:rPr>
                              <w:t xml:space="preserve">/oppdatert av</w:t>
                            </w:r>
                          </w:p>
                        </w:tc>
                        <w:tc>
                          <w:tcPr>
                            <w:tcW w:type="dxa" w:w="2551"/>
                            <w:tcBorders/>
                          </w:tcPr>
                          <w:p>
                            <w:pPr>
                              <w:pBdr/>
                              <w:spacing/>
                              <w:rPr>
                                <w:b/>
                              </w:rPr>
                            </w:pPr>
                            <w:r>
                              <w:rPr>
                                <w:b/>
                              </w:rPr>
                              <w:t xml:space="preserve">Status i prosjektet</w:t>
                            </w:r>
                          </w:p>
                        </w:tc>
                      </w:tr>
                      <w:tr>
                        <w:trPr>
                          <w:trHeight w:val="429" w:hRule="atLeast"/>
                        </w:trPr>
                        <w:tc>
                          <w:tcPr>
                            <w:tcW w:type="dxa" w:w="929"/>
                            <w:tcBorders/>
                          </w:tcPr>
                          <w:p>
                            <w:pPr>
                              <w:pBdr/>
                              <w:spacing w:after="0"/>
                              <w:rPr/>
                            </w:pPr>
                            <w:r>
                              <w:rPr/>
                              <w:t xml:space="preserve">1</w:t>
                            </w:r>
                          </w:p>
                        </w:tc>
                        <w:tc>
                          <w:tcPr>
                            <w:tcW w:type="dxa" w:w="1050"/>
                            <w:tcBorders/>
                          </w:tcPr>
                          <w:p>
                            <w:pPr>
                              <w:pBdr/>
                              <w:spacing w:after="0"/>
                              <w:rPr/>
                            </w:pPr>
                            <w:r>
                              <w:rPr/>
                              <w:t xml:space="preserve">05.10.’22</w:t>
                            </w:r>
                          </w:p>
                        </w:tc>
                        <w:tc>
                          <w:tcPr>
                            <w:tcW w:type="dxa" w:w="1560"/>
                            <w:tcBorders/>
                          </w:tcPr>
                          <w:p>
                            <w:pPr>
                              <w:pBdr/>
                              <w:spacing w:after="0"/>
                              <w:rPr/>
                            </w:pPr>
                            <w:r>
                              <w:rPr/>
                              <w:t xml:space="preserve">Forprosjekt</w:t>
                            </w:r>
                          </w:p>
                        </w:tc>
                        <w:tc>
                          <w:tcPr>
                            <w:tcW w:type="dxa" w:w="2977"/>
                            <w:tcBorders/>
                          </w:tcPr>
                          <w:p>
                            <w:pPr>
                              <w:pBdr/>
                              <w:spacing w:after="0"/>
                              <w:rPr/>
                            </w:pPr>
                            <w:r>
                              <w:rPr/>
                              <w:t xml:space="preserve">BIM-</w:t>
                            </w:r>
                            <w:r>
                              <w:rPr/>
                              <w:t xml:space="preserve">koordinator</w:t>
                            </w:r>
                            <w:r>
                              <w:rPr/>
                              <w:t xml:space="preserve"> Ola Nordmann</w:t>
                            </w:r>
                          </w:p>
                          <w:p>
                            <w:pPr>
                              <w:pBdr/>
                              <w:spacing w:after="0"/>
                              <w:rPr/>
                            </w:pPr>
                            <w:r>
                              <w:rPr/>
                              <w:t xml:space="preserve">(Tiltakshaverens BIM-</w:t>
                            </w:r>
                            <w:r>
                              <w:rPr/>
                              <w:t xml:space="preserve">koordinator</w:t>
                            </w:r>
                            <w:r>
                              <w:rPr/>
                              <w:t xml:space="preserve">)</w:t>
                            </w:r>
                          </w:p>
                        </w:tc>
                        <w:tc>
                          <w:tcPr>
                            <w:tcW w:type="dxa" w:w="2551"/>
                            <w:tcBorders/>
                          </w:tcPr>
                          <w:p>
                            <w:pPr>
                              <w:pBdr/>
                              <w:spacing w:after="0"/>
                              <w:rPr/>
                            </w:pPr>
                            <w:r>
                              <w:rPr/>
                              <w:t xml:space="preserve">Forprosjekt ferdig.</w:t>
                            </w:r>
                          </w:p>
                        </w:tc>
                      </w:tr>
                      <w:tr>
                        <w:trPr>
                          <w:trHeight w:val="422" w:hRule="atLeast"/>
                        </w:trPr>
                        <w:tc>
                          <w:tcPr>
                            <w:tcW w:type="dxa" w:w="929"/>
                            <w:tcBorders/>
                          </w:tcPr>
                          <w:p>
                            <w:pPr>
                              <w:pBdr/>
                              <w:spacing w:after="0"/>
                              <w:rPr/>
                            </w:pPr>
                            <w:r>
                              <w:rPr/>
                              <w:t xml:space="preserve">2</w:t>
                            </w:r>
                          </w:p>
                        </w:tc>
                        <w:tc>
                          <w:tcPr>
                            <w:tcW w:type="dxa" w:w="1050"/>
                            <w:tcBorders/>
                          </w:tcPr>
                          <w:p>
                            <w:pPr>
                              <w:pBdr/>
                              <w:spacing w:after="0"/>
                              <w:rPr/>
                            </w:pPr>
                            <w:r>
                              <w:rPr/>
                              <w:t xml:space="preserve">08.11.’23</w:t>
                            </w:r>
                          </w:p>
                        </w:tc>
                        <w:tc>
                          <w:tcPr>
                            <w:tcW w:type="dxa" w:w="1560"/>
                            <w:tcBorders/>
                          </w:tcPr>
                          <w:p>
                            <w:pPr>
                              <w:pBdr/>
                              <w:spacing w:after="0"/>
                              <w:rPr/>
                            </w:pPr>
                            <w:r>
                              <w:rPr/>
                              <w:t xml:space="preserve">Detaljprosjekt</w:t>
                            </w:r>
                          </w:p>
                        </w:tc>
                        <w:tc>
                          <w:tcPr>
                            <w:tcW w:type="dxa" w:w="2977"/>
                            <w:tcBorders/>
                          </w:tcPr>
                          <w:p>
                            <w:pPr>
                              <w:pBdr/>
                              <w:spacing w:after="0"/>
                              <w:rPr/>
                            </w:pPr>
                            <w:r>
                              <w:rPr/>
                              <w:t xml:space="preserve">BIM-</w:t>
                            </w:r>
                            <w:r>
                              <w:rPr/>
                              <w:t xml:space="preserve">koordinator</w:t>
                            </w:r>
                            <w:r>
                              <w:rPr/>
                              <w:t xml:space="preserve"> Kari Nordmann</w:t>
                            </w:r>
                          </w:p>
                          <w:p>
                            <w:pPr>
                              <w:pBdr/>
                              <w:spacing w:after="0"/>
                              <w:rPr/>
                            </w:pPr>
                            <w:r>
                              <w:rPr/>
                              <w:t xml:space="preserve">(TE sin BIM-</w:t>
                            </w:r>
                            <w:r>
                              <w:rPr/>
                              <w:t xml:space="preserve">koordinator</w:t>
                            </w:r>
                            <w:r>
                              <w:rPr/>
                              <w:t xml:space="preserve">)</w:t>
                            </w:r>
                          </w:p>
                        </w:tc>
                        <w:tc>
                          <w:tcPr>
                            <w:tcW w:type="dxa" w:w="2551"/>
                            <w:tcBorders/>
                          </w:tcPr>
                          <w:p>
                            <w:pPr>
                              <w:pBdr/>
                              <w:spacing w:after="0"/>
                              <w:rPr/>
                            </w:pPr>
                            <w:r>
                              <w:rPr/>
                              <w:t xml:space="preserve">Gjennomføringsplan oppdatert for detaljeringsfase.</w:t>
                            </w:r>
                          </w:p>
                          <w:p>
                            <w:pPr>
                              <w:pBdr/>
                              <w:spacing w:after="0"/>
                              <w:rPr/>
                            </w:pPr>
                            <w:r>
                              <w:rPr/>
                              <w:t xml:space="preserve">Prosjektering pågår.</w:t>
                            </w:r>
                          </w:p>
                        </w:tc>
                      </w:tr>
                    </w:tbl>
                    <w:p>
                      <w:pPr>
                        <w:pBdr/>
                        <w:spacing/>
                        <w:rPr>
                          <w:sz w:val="18"/>
                          <w:szCs w:val="18"/>
                        </w:rPr>
                      </w:pPr>
                    </w:p>
                  </w:txbxContent>
                </v:textbox>
              </v:shape>
            </w:pict>
          </mc:Fallback>
        </mc:AlternateContent>
      </w:r>
      <w:r>
        <w:rPr>
          <w:rFonts w:ascii="Oslo Sans Office" w:hAnsi="Oslo Sans Office" w:eastAsia="Times New Roman" w:cs="Times New Roman"/>
          <w:color w:val="2A2858"/>
          <w:sz w:val="32"/>
          <w:szCs w:val="32"/>
        </w:rPr>
        <w:t xml:space="preserve">2</w:t>
      </w:r>
      <w:r>
        <w:rPr>
          <w:rFonts w:ascii="Oslo Sans Office" w:hAnsi="Oslo Sans Office" w:eastAsia="Times New Roman" w:cs="Times New Roman"/>
          <w:color w:val="2A2858"/>
          <w:sz w:val="32"/>
          <w:szCs w:val="32"/>
        </w:rPr>
        <w:t xml:space="preserve"> </w:t>
      </w:r>
      <w:r>
        <w:rPr>
          <w:rFonts w:ascii="Oslo Sans Office" w:hAnsi="Oslo Sans Office" w:eastAsia="Times New Roman" w:cs="Times New Roman"/>
          <w:color w:val="2A2858"/>
          <w:sz w:val="32"/>
          <w:szCs w:val="32"/>
        </w:rPr>
        <w:t xml:space="preserve">Versjon og status</w:t>
      </w:r>
      <w:bookmarkEnd w:id="3"/>
    </w:p>
    <w:p w14:paraId="733E50FE">
      <w:pPr>
        <w:spacing/>
        <w:rPr/>
      </w:pPr>
    </w:p>
    <w:tbl>
      <w:tblPr>
        <w:tblStyle w:val="Tabellrutenett"/>
        <w:tblW w:w="0" w:type="auto"/>
        <w:tblLook w:val="04A0" w:firstRow="1" w:lastRow="0" w:firstColumn="1" w:lastColumn="0" w:noHBand="0" w:noVBand="1"/>
      </w:tblPr>
      <w:tblGrid>
        <w:gridCol w:w="978"/>
        <w:gridCol w:w="1002"/>
        <w:gridCol w:w="1109"/>
        <w:gridCol w:w="2977"/>
        <w:gridCol w:w="2612"/>
      </w:tblGrid>
      <w:tr>
        <w:trPr>
          <w:trHeight w:val="342" w:hRule="atLeast"/>
        </w:trPr>
        <w:tc>
          <w:tcPr>
            <w:tcW w:type="dxa" w:w="978"/>
            <w:tcBorders/>
            <w:shd w:fill="F2F2F2" w:color="auto" w:val="clear"/>
          </w:tcPr>
          <w:p>
            <w:pPr>
              <w:spacing w:after="0"/>
              <w:rPr>
                <w:b/>
                <w:bCs/>
              </w:rPr>
            </w:pPr>
            <w:r>
              <w:rPr>
                <w:b/>
                <w:bCs/>
              </w:rPr>
              <w:t xml:space="preserve">Versjon</w:t>
            </w:r>
          </w:p>
        </w:tc>
        <w:tc>
          <w:tcPr>
            <w:tcW w:type="dxa" w:w="1002"/>
            <w:tcBorders/>
            <w:shd w:fill="F2F2F2" w:color="auto" w:val="clear"/>
          </w:tcPr>
          <w:p>
            <w:pPr>
              <w:spacing w:after="0"/>
              <w:rPr>
                <w:b/>
                <w:bCs/>
              </w:rPr>
            </w:pPr>
            <w:r>
              <w:rPr>
                <w:b/>
                <w:bCs/>
              </w:rPr>
              <w:t xml:space="preserve">Dato</w:t>
            </w:r>
          </w:p>
        </w:tc>
        <w:tc>
          <w:tcPr>
            <w:tcW w:type="dxa" w:w="1109"/>
            <w:tcBorders/>
            <w:shd w:fill="F2F2F2" w:color="auto" w:val="clear"/>
          </w:tcPr>
          <w:p>
            <w:pPr>
              <w:spacing w:after="0"/>
              <w:rPr>
                <w:b/>
                <w:bCs/>
              </w:rPr>
            </w:pPr>
            <w:r>
              <w:rPr>
                <w:b/>
                <w:bCs/>
              </w:rPr>
              <w:t xml:space="preserve">Fase</w:t>
            </w:r>
          </w:p>
        </w:tc>
        <w:tc>
          <w:tcPr>
            <w:tcW w:type="dxa" w:w="2977"/>
            <w:tcBorders/>
            <w:shd w:fill="F2F2F2" w:color="auto" w:val="clear"/>
          </w:tcPr>
          <w:p>
            <w:pPr>
              <w:spacing w:after="0"/>
              <w:rPr>
                <w:b/>
                <w:bCs/>
              </w:rPr>
            </w:pPr>
            <w:r>
              <w:rPr>
                <w:b/>
                <w:bCs/>
              </w:rPr>
              <w:t xml:space="preserve">Utarbeidet/oppdatert av</w:t>
            </w:r>
          </w:p>
        </w:tc>
        <w:tc>
          <w:tcPr>
            <w:tcW w:type="dxa" w:w="2612"/>
            <w:tcBorders/>
            <w:shd w:fill="F2F2F2" w:color="auto" w:val="clear"/>
          </w:tcPr>
          <w:p>
            <w:pPr>
              <w:spacing w:after="0"/>
              <w:rPr>
                <w:b/>
                <w:bCs/>
              </w:rPr>
            </w:pPr>
            <w:r>
              <w:rPr>
                <w:b/>
                <w:bCs/>
              </w:rPr>
              <w:t xml:space="preserve">Status i prosjektet</w:t>
            </w:r>
          </w:p>
        </w:tc>
      </w:tr>
      <w:tr>
        <w:trPr/>
        <w:tc>
          <w:tcPr>
            <w:tcW w:type="dxa" w:w="978"/>
            <w:tcBorders/>
          </w:tcPr>
          <w:p>
            <w:pPr>
              <w:spacing w:after="160"/>
              <w:rPr/>
            </w:pPr>
          </w:p>
        </w:tc>
        <w:tc>
          <w:tcPr>
            <w:tcW w:type="dxa" w:w="1002"/>
            <w:tcBorders/>
          </w:tcPr>
          <w:p>
            <w:pPr>
              <w:spacing w:after="160"/>
              <w:rPr/>
            </w:pPr>
          </w:p>
        </w:tc>
        <w:tc>
          <w:tcPr>
            <w:tcW w:type="dxa" w:w="1109"/>
            <w:tcBorders/>
          </w:tcPr>
          <w:p>
            <w:pPr>
              <w:spacing w:after="160"/>
              <w:rPr/>
            </w:pPr>
          </w:p>
        </w:tc>
        <w:tc>
          <w:tcPr>
            <w:tcW w:type="dxa" w:w="2977"/>
            <w:tcBorders/>
          </w:tcPr>
          <w:p>
            <w:pPr>
              <w:spacing w:after="160"/>
              <w:rPr/>
            </w:pPr>
          </w:p>
        </w:tc>
        <w:tc>
          <w:tcPr>
            <w:tcW w:type="dxa" w:w="2612"/>
            <w:tcBorders/>
          </w:tcPr>
          <w:p>
            <w:pPr>
              <w:spacing w:after="160"/>
              <w:rPr/>
            </w:pPr>
          </w:p>
        </w:tc>
      </w:tr>
      <w:tr>
        <w:trPr/>
        <w:tc>
          <w:tcPr>
            <w:tcW w:type="dxa" w:w="978"/>
            <w:tcBorders/>
          </w:tcPr>
          <w:p>
            <w:pPr>
              <w:spacing w:after="160"/>
              <w:rPr/>
            </w:pPr>
          </w:p>
        </w:tc>
        <w:tc>
          <w:tcPr>
            <w:tcW w:type="dxa" w:w="1002"/>
            <w:tcBorders/>
          </w:tcPr>
          <w:p>
            <w:pPr>
              <w:spacing w:after="160"/>
              <w:rPr/>
            </w:pPr>
          </w:p>
        </w:tc>
        <w:tc>
          <w:tcPr>
            <w:tcW w:type="dxa" w:w="1109"/>
            <w:tcBorders/>
          </w:tcPr>
          <w:p>
            <w:pPr>
              <w:spacing w:after="160"/>
              <w:rPr/>
            </w:pPr>
          </w:p>
        </w:tc>
        <w:tc>
          <w:tcPr>
            <w:tcW w:type="dxa" w:w="2977"/>
            <w:tcBorders/>
          </w:tcPr>
          <w:p>
            <w:pPr>
              <w:spacing w:after="160"/>
              <w:rPr/>
            </w:pPr>
          </w:p>
        </w:tc>
        <w:tc>
          <w:tcPr>
            <w:tcW w:type="dxa" w:w="2612"/>
            <w:tcBorders/>
          </w:tcPr>
          <w:p>
            <w:pPr>
              <w:spacing w:after="160"/>
              <w:rPr/>
            </w:pPr>
          </w:p>
        </w:tc>
      </w:tr>
    </w:tbl>
    <w:p w14:paraId="370BE6E6">
      <w:pPr>
        <w:spacing/>
        <w:rPr/>
      </w:pPr>
    </w:p>
    <w:p w14:paraId="233B25D6">
      <w:pPr>
        <w:keepNext/>
        <w:keepLines/>
        <w:spacing w:after="120" w:line="240" w:lineRule="auto"/>
        <w:ind w:left="432" w:hanging="432"/>
        <w:outlineLvl w:val="0"/>
        <w:rPr>
          <w:rFonts w:ascii="Oslo Sans Office" w:hAnsi="Oslo Sans Office" w:eastAsia="Times New Roman" w:cs="Times New Roman"/>
          <w:color w:val="2A2858"/>
          <w:sz w:val="32"/>
          <w:szCs w:val="32"/>
        </w:rPr>
      </w:pPr>
      <w:bookmarkStart w:id="4" w:name="_Toc156809515"/>
      <w:r>
        <w:rPr>
          <w:rFonts w:ascii="Oslo Sans Office" w:hAnsi="Oslo Sans Office" w:eastAsia="Times New Roman" w:cs="Times New Roman"/>
          <w:color w:val="2A2858"/>
          <w:sz w:val="32"/>
          <w:szCs w:val="32"/>
        </w:rPr>
        <w:t xml:space="preserve">3</w:t>
      </w:r>
      <w:r>
        <w:rPr>
          <w:rFonts w:ascii="Oslo Sans Office" w:hAnsi="Oslo Sans Office" w:eastAsia="Times New Roman" w:cs="Times New Roman"/>
          <w:color w:val="2A2858"/>
          <w:sz w:val="32"/>
          <w:szCs w:val="32"/>
        </w:rPr>
        <w:t xml:space="preserve"> </w:t>
      </w:r>
      <w:r>
        <w:rPr>
          <w:rFonts w:ascii="Oslo Sans Office" w:hAnsi="Oslo Sans Office" w:eastAsia="Times New Roman" w:cs="Times New Roman"/>
          <w:color w:val="2A2858"/>
          <w:sz w:val="32"/>
          <w:szCs w:val="32"/>
        </w:rPr>
        <w:t xml:space="preserve">Prosjektinformasjon</w:t>
      </w:r>
      <w:bookmarkEnd w:id="4"/>
    </w:p>
    <w:tbl>
      <w:tblPr>
        <w:tblStyle w:val="Tabellrutenett"/>
        <w:tblW w:w="0" w:type="auto"/>
        <w:tblLook w:val="04A0" w:firstRow="1" w:lastRow="0" w:firstColumn="1" w:lastColumn="0" w:noHBand="0" w:noVBand="1"/>
      </w:tblPr>
      <w:tblGrid>
        <w:gridCol w:w="2972"/>
        <w:gridCol w:w="6288"/>
      </w:tblGrid>
      <w:tr>
        <w:trPr/>
        <w:tc>
          <w:tcPr>
            <w:tcW w:type="dxa" w:w="2972"/>
            <w:tcBorders/>
            <w:shd w:fill="auto" w:color="auto" w:val="clear"/>
          </w:tcPr>
          <w:p>
            <w:pPr>
              <w:spacing w:after="160"/>
              <w:rPr/>
            </w:pPr>
            <w:r>
              <w:rPr/>
              <w:t xml:space="preserve">Oppdragsgiver</w:t>
            </w:r>
          </w:p>
        </w:tc>
        <w:tc>
          <w:tcPr>
            <w:tcW w:type="dxa" w:w="6288"/>
            <w:tcBorders/>
          </w:tcPr>
          <w:p>
            <w:pPr>
              <w:spacing w:after="160"/>
              <w:rPr/>
            </w:pPr>
            <w:r>
              <w:rPr/>
              <w:t xml:space="preserve">Oslobygg KF</w:t>
            </w:r>
          </w:p>
        </w:tc>
      </w:tr>
      <w:tr>
        <w:trPr/>
        <w:tc>
          <w:tcPr>
            <w:tcW w:type="dxa" w:w="2972"/>
            <w:tcBorders/>
            <w:shd w:fill="auto" w:color="auto" w:val="clear"/>
          </w:tcPr>
          <w:p>
            <w:pPr>
              <w:spacing w:after="160"/>
              <w:rPr/>
            </w:pPr>
            <w:r>
              <w:rPr/>
              <w:t xml:space="preserve">Prosjektnavn</w:t>
            </w:r>
          </w:p>
        </w:tc>
        <w:tc>
          <w:tcPr>
            <w:tcW w:type="dxa" w:w="6288"/>
            <w:tcBorders/>
          </w:tcPr>
          <w:p>
            <w:pPr>
              <w:spacing w:after="160"/>
              <w:rPr/>
            </w:pPr>
          </w:p>
        </w:tc>
      </w:tr>
      <w:tr>
        <w:trPr/>
        <w:tc>
          <w:tcPr>
            <w:tcW w:type="dxa" w:w="2972"/>
            <w:tcBorders/>
            <w:shd w:fill="auto" w:color="auto" w:val="clear"/>
          </w:tcPr>
          <w:p>
            <w:pPr>
              <w:spacing w:after="160"/>
              <w:rPr/>
            </w:pPr>
            <w:r>
              <w:rPr/>
              <w:t xml:space="preserve">OBFs</w:t>
            </w:r>
            <w:r>
              <w:rPr/>
              <w:t xml:space="preserve"> </w:t>
            </w:r>
            <w:r>
              <w:rPr/>
              <w:t xml:space="preserve">prosjektnummer </w:t>
            </w:r>
          </w:p>
        </w:tc>
        <w:tc>
          <w:tcPr>
            <w:tcW w:type="dxa" w:w="6288"/>
            <w:tcBorders/>
          </w:tcPr>
          <w:p>
            <w:pPr>
              <w:spacing w:after="160"/>
              <w:rPr/>
            </w:pPr>
          </w:p>
        </w:tc>
      </w:tr>
      <w:tr>
        <w:trPr/>
        <w:tc>
          <w:tcPr>
            <w:tcW w:type="dxa" w:w="2972"/>
            <w:tcBorders/>
            <w:shd w:fill="auto" w:color="auto" w:val="clear"/>
          </w:tcPr>
          <w:p>
            <w:pPr>
              <w:spacing w:after="160"/>
              <w:rPr/>
            </w:pPr>
            <w:r>
              <w:rPr/>
              <w:t xml:space="preserve">Forvaltnings</w:t>
            </w:r>
            <w:r>
              <w:rPr/>
              <w:t xml:space="preserve">-ID</w:t>
            </w:r>
          </w:p>
        </w:tc>
        <w:tc>
          <w:tcPr>
            <w:tcW w:type="dxa" w:w="6288"/>
            <w:tcBorders/>
          </w:tcPr>
          <w:p>
            <w:pPr>
              <w:spacing w:after="160"/>
              <w:rPr/>
            </w:pPr>
            <w:r>
              <w:rPr/>
              <w:t xml:space="preserve">(Innhentes fra tiltakshaver)</w:t>
            </w:r>
          </w:p>
        </w:tc>
      </w:tr>
      <w:tr>
        <w:trPr/>
        <w:tc>
          <w:tcPr>
            <w:tcW w:type="dxa" w:w="2972"/>
            <w:tcBorders/>
            <w:shd w:fill="auto" w:color="auto" w:val="clear"/>
          </w:tcPr>
          <w:p>
            <w:pPr>
              <w:spacing w:after="160"/>
              <w:rPr/>
            </w:pPr>
            <w:r>
              <w:rPr/>
              <w:t xml:space="preserve">Prosjektadresse</w:t>
            </w:r>
          </w:p>
        </w:tc>
        <w:tc>
          <w:tcPr>
            <w:tcW w:type="dxa" w:w="6288"/>
            <w:tcBorders/>
          </w:tcPr>
          <w:p>
            <w:pPr>
              <w:spacing w:after="160"/>
              <w:rPr/>
            </w:pPr>
          </w:p>
        </w:tc>
      </w:tr>
      <w:tr>
        <w:trPr/>
        <w:tc>
          <w:tcPr>
            <w:tcW w:type="dxa" w:w="2972"/>
            <w:tcBorders/>
            <w:shd w:fill="auto" w:color="auto" w:val="clear"/>
          </w:tcPr>
          <w:p>
            <w:pPr>
              <w:spacing w:after="160"/>
              <w:rPr/>
            </w:pPr>
            <w:r>
              <w:rPr/>
              <w:t xml:space="preserve">Gnr./Bnr.</w:t>
            </w:r>
          </w:p>
        </w:tc>
        <w:tc>
          <w:tcPr>
            <w:tcW w:type="dxa" w:w="6288"/>
            <w:tcBorders/>
          </w:tcPr>
          <w:p>
            <w:pPr>
              <w:spacing w:after="160"/>
              <w:rPr/>
            </w:pPr>
          </w:p>
        </w:tc>
      </w:tr>
      <w:tr>
        <w:trPr/>
        <w:tc>
          <w:tcPr>
            <w:tcW w:type="dxa" w:w="2972"/>
            <w:tcBorders/>
            <w:shd w:fill="auto" w:color="auto" w:val="clear"/>
          </w:tcPr>
          <w:p>
            <w:pPr>
              <w:spacing w:after="160"/>
              <w:rPr/>
            </w:pPr>
            <w:r>
              <w:rPr/>
              <w:t xml:space="preserve">Kort prosjektbeskrivelse</w:t>
            </w:r>
          </w:p>
        </w:tc>
        <w:tc>
          <w:tcPr>
            <w:tcW w:type="dxa" w:w="6288"/>
            <w:tcBorders/>
          </w:tcPr>
          <w:p>
            <w:pPr>
              <w:spacing w:after="160"/>
              <w:rPr/>
            </w:pPr>
          </w:p>
        </w:tc>
      </w:tr>
    </w:tbl>
    <w:p w14:paraId="4DEB90D0">
      <w:pPr>
        <w:spacing/>
        <w:rPr/>
      </w:pPr>
    </w:p>
    <w:p w14:paraId="715272E8">
      <w:pPr>
        <w:keepNext/>
        <w:keepLines/>
        <w:spacing w:after="120" w:line="240" w:lineRule="auto"/>
        <w:ind w:left="432" w:hanging="432"/>
        <w:outlineLvl w:val="0"/>
        <w:rPr/>
      </w:pPr>
      <w:bookmarkStart w:id="5" w:name="_Toc156809516"/>
      <w:r>
        <w:rPr>
          <w:noProof/>
        </w:rPr>
        <mc:AlternateContent>
          <mc:Choice Requires="wps">
            <w:drawing>
              <wp:anchor distT="0" distB="0" distL="114300" distR="114300" simplePos="0" relativeHeight="8192" behindDoc="0" locked="0" layoutInCell="1" allowOverlap="1">
                <wp:simplePos x="0" y="0"/>
                <wp:positionH relativeFrom="margin">
                  <wp:align>left</wp:align>
                </wp:positionH>
                <wp:positionV relativeFrom="paragraph">
                  <wp:posOffset>323596</wp:posOffset>
                </wp:positionV>
                <wp:extent cx="6057900" cy="1069340"/>
                <wp:wrapTopAndBottom/>
                <wp:docPr id="1108744532" name="Rektangel 19" title=""/>
                <a:graphic xmlns:a="http://schemas.openxmlformats.org/drawingml/2006/main">
                  <a:graphicData uri="http://schemas.microsoft.com/office/word/2010/wordprocessingShape">
                    <wps:wsp>
                      <wps:cNvSpPr/>
                      <wps:spPr>
                        <a:xfrm>
                          <a:off x="0" y="0"/>
                          <a:ext cx="6057900" cy="1069340"/>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Prosjektet</w:t>
                            </w:r>
                            <w:r>
                              <w:rPr/>
                              <w:t xml:space="preserve"> skal ha et felles lokalt nullpunkt (origo) for alle fagmodeller, og de skal </w:t>
                            </w:r>
                            <w:r>
                              <w:rPr/>
                              <w:t xml:space="preserve">georeferes</w:t>
                            </w:r>
                            <w:r>
                              <w:rPr/>
                              <w:t xml:space="preserve">. Det </w:t>
                            </w:r>
                            <w:r>
                              <w:rPr>
                                <w:u w:val="single"/>
                              </w:rPr>
                              <w:t xml:space="preserve">skal</w:t>
                            </w:r>
                            <w:r>
                              <w:rPr/>
                              <w:t xml:space="preserve"> modelleres i NTM fra oppstart, og kun transformeres til UTM når det er </w:t>
                            </w:r>
                            <w:r>
                              <w:rPr/>
                              <w:t xml:space="preserve">påkrevd</w:t>
                            </w:r>
                            <w:r>
                              <w:rPr/>
                              <w:t xml:space="preserve">.</w:t>
                            </w:r>
                            <w:r>
                              <w:rPr/>
                              <w:t xml:space="preserve"> </w:t>
                            </w:r>
                            <w:r>
                              <w:rPr/>
                              <w:t xml:space="preserve">H</w:t>
                            </w:r>
                            <w:r>
                              <w:rPr/>
                              <w:t xml:space="preserve">øyde datum: NN2000</w:t>
                            </w:r>
                            <w:r>
                              <w:rPr/>
                              <w:t xml:space="preserve"> </w:t>
                            </w:r>
                            <w:r>
                              <w:rPr>
                                <w:u w:val="single"/>
                              </w:rPr>
                              <w:t xml:space="preserve">skal</w:t>
                            </w:r>
                            <w:r>
                              <w:rPr/>
                              <w:t xml:space="preserve"> benyttes</w:t>
                            </w:r>
                            <w:r>
                              <w:rPr/>
                              <w:t xml:space="preserve">.</w:t>
                            </w:r>
                          </w:p>
                          <w:p>
                            <w:pPr>
                              <w:pBdr/>
                              <w:spacing/>
                              <w:rPr>
                                <w:sz w:val="18"/>
                                <w:szCs w:val="18"/>
                              </w:rPr>
                            </w:pPr>
                            <w:r>
                              <w:rPr>
                                <w:lang w:eastAsia="nb-NO"/>
                              </w:rPr>
                              <w:t xml:space="preserve">Stedfestet informasjon skal følge prosjektets nullpunkt.</w:t>
                            </w:r>
                            <w:r>
                              <w:rPr>
                                <w:lang w:eastAsia="nb-NO"/>
                              </w:rPr>
                              <w:t xml:space="preserve"> </w:t>
                            </w: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19" type="#_x0000_t202" style="position:absolute;margin-left:0pt;margin-top:25.5pt;width:477pt;height:84.2pt;z-index:8192;mso-position-horizontal-relative:margin;mso-position-horizontal:left;v-text-anchor:top;mso-wrap-distance-left:9pt;mso-wrap-distance-top:0pt;mso-wrap-distance-right:9pt;mso-wrap-distance-bottom:0pt;mso-wrap-style:square;position:absolute;text-align:left" fillcolor="#FFE7E7" strokecolor="#000000" strokeweight="0.5pt">
                <v:stroke dashstyle="longDash" linestyle="single"/>
                <w10:wrap type="topAndBottom"/>
                <v:textbox style="" inset="7.2pt,3.6pt,7.2pt,3.6pt">
                  <w:txbxContent>
                    <w:p>
                      <w:pPr>
                        <w:pBdr/>
                        <w:spacing/>
                        <w:rPr/>
                      </w:pPr>
                      <w:r>
                        <w:rPr/>
                        <w:t xml:space="preserve">Prosjektet</w:t>
                      </w:r>
                      <w:r>
                        <w:rPr/>
                        <w:t xml:space="preserve"> skal ha et felles lokalt nullpunkt (origo) for alle fagmodeller, og de skal </w:t>
                      </w:r>
                      <w:r>
                        <w:rPr/>
                        <w:t xml:space="preserve">georeferes</w:t>
                      </w:r>
                      <w:r>
                        <w:rPr/>
                        <w:t xml:space="preserve">. Det </w:t>
                      </w:r>
                      <w:r>
                        <w:rPr>
                          <w:u w:val="single"/>
                        </w:rPr>
                        <w:t xml:space="preserve">skal</w:t>
                      </w:r>
                      <w:r>
                        <w:rPr/>
                        <w:t xml:space="preserve"> modelleres i NTM fra oppstart, og kun transformeres til UTM når det er </w:t>
                      </w:r>
                      <w:r>
                        <w:rPr/>
                        <w:t xml:space="preserve">påkrevd</w:t>
                      </w:r>
                      <w:r>
                        <w:rPr/>
                        <w:t xml:space="preserve">.</w:t>
                      </w:r>
                      <w:r>
                        <w:rPr/>
                        <w:t xml:space="preserve"> </w:t>
                      </w:r>
                      <w:r>
                        <w:rPr/>
                        <w:t xml:space="preserve">H</w:t>
                      </w:r>
                      <w:r>
                        <w:rPr/>
                        <w:t xml:space="preserve">øyde datum: NN2000</w:t>
                      </w:r>
                      <w:r>
                        <w:rPr/>
                        <w:t xml:space="preserve"> </w:t>
                      </w:r>
                      <w:r>
                        <w:rPr>
                          <w:u w:val="single"/>
                        </w:rPr>
                        <w:t xml:space="preserve">skal</w:t>
                      </w:r>
                      <w:r>
                        <w:rPr/>
                        <w:t xml:space="preserve"> benyttes</w:t>
                      </w:r>
                      <w:r>
                        <w:rPr/>
                        <w:t xml:space="preserve">.</w:t>
                      </w:r>
                    </w:p>
                    <w:p>
                      <w:pPr>
                        <w:pBdr/>
                        <w:spacing/>
                        <w:rPr>
                          <w:sz w:val="18"/>
                          <w:szCs w:val="18"/>
                        </w:rPr>
                      </w:pPr>
                      <w:r>
                        <w:rPr>
                          <w:lang w:eastAsia="nb-NO"/>
                        </w:rPr>
                        <w:t xml:space="preserve">Stedfestet informasjon skal følge prosjektets nullpunkt.</w:t>
                      </w:r>
                      <w:r>
                        <w:rPr>
                          <w:lang w:eastAsia="nb-NO"/>
                        </w:rPr>
                        <w:t xml:space="preserve"> </w:t>
                      </w:r>
                    </w:p>
                  </w:txbxContent>
                </v:textbox>
              </v:shape>
            </w:pict>
          </mc:Fallback>
        </mc:AlternateContent>
      </w:r>
      <w:r>
        <w:rPr>
          <w:rFonts w:ascii="Oslo Sans Office" w:hAnsi="Oslo Sans Office" w:eastAsia="Times New Roman" w:cs="Times New Roman"/>
          <w:color w:val="2A2858"/>
          <w:sz w:val="32"/>
          <w:szCs w:val="32"/>
        </w:rPr>
        <w:t xml:space="preserve">4</w:t>
      </w:r>
      <w:r>
        <w:rPr>
          <w:rFonts w:ascii="Oslo Sans Office" w:hAnsi="Oslo Sans Office" w:eastAsia="Times New Roman" w:cs="Times New Roman"/>
          <w:color w:val="2A2858"/>
          <w:sz w:val="32"/>
          <w:szCs w:val="32"/>
        </w:rPr>
        <w:t xml:space="preserve"> </w:t>
      </w:r>
      <w:r>
        <w:rPr>
          <w:rFonts w:ascii="Oslo Sans Office" w:hAnsi="Oslo Sans Office" w:eastAsia="Times New Roman" w:cs="Times New Roman"/>
          <w:color w:val="2A2858"/>
          <w:sz w:val="32"/>
          <w:szCs w:val="32"/>
        </w:rPr>
        <w:t xml:space="preserve">Georefere</w:t>
      </w:r>
      <w:r>
        <w:rPr>
          <w:rFonts w:ascii="Oslo Sans Office" w:hAnsi="Oslo Sans Office" w:eastAsia="Times New Roman" w:cs="Times New Roman"/>
          <w:color w:val="2A2858"/>
          <w:sz w:val="32"/>
          <w:szCs w:val="32"/>
        </w:rPr>
        <w:t xml:space="preserve">ring</w:t>
      </w:r>
      <w:bookmarkEnd w:id="5"/>
    </w:p>
    <w:p w14:paraId="208EB5DA">
      <w:pPr>
        <w:spacing/>
        <w:rPr/>
      </w:pPr>
    </w:p>
    <w:tbl>
      <w:tblPr>
        <w:tblStyle w:val="Tabellrutenett"/>
        <w:tblW w:w="0" w:type="auto"/>
        <w:tblLook w:val="04A0" w:firstRow="1" w:lastRow="0" w:firstColumn="1" w:lastColumn="0" w:noHBand="0" w:noVBand="1"/>
      </w:tblPr>
      <w:tblGrid>
        <w:gridCol w:w="3086"/>
        <w:gridCol w:w="3087"/>
        <w:gridCol w:w="3087"/>
      </w:tblGrid>
      <w:tr>
        <w:trPr/>
        <w:tc>
          <w:tcPr>
            <w:tcW w:type="dxa" w:w="3086"/>
            <w:tcBorders/>
            <w:shd w:fill="F2F2F2" w:color="auto" w:val="clear"/>
          </w:tcPr>
          <w:p>
            <w:pPr>
              <w:spacing w:after="160"/>
              <w:rPr>
                <w:rStyle w:val="Hyperkobling"/>
                <w:b/>
                <w:bCs/>
                <w:color w:val="auto"/>
                <w:u w:val="none"/>
              </w:rPr>
            </w:pPr>
            <w:r>
              <w:rPr>
                <w:rStyle w:val="Hyperkobling"/>
                <w:b/>
                <w:bCs/>
                <w:color w:val="auto"/>
                <w:u w:val="none"/>
              </w:rPr>
              <w:t xml:space="preserve">Prosjektkoordinatsystem</w:t>
            </w:r>
          </w:p>
        </w:tc>
        <w:tc>
          <w:tcPr>
            <w:tcW w:type="dxa" w:w="3087"/>
            <w:tcBorders/>
            <w:shd w:fill="F2F2F2" w:color="auto" w:val="clear"/>
          </w:tcPr>
          <w:p>
            <w:pPr>
              <w:spacing w:after="160"/>
              <w:rPr>
                <w:rStyle w:val="Hyperkobling"/>
                <w:color w:val="auto"/>
                <w:u w:val="none"/>
              </w:rPr>
            </w:pPr>
            <w:r>
              <w:rPr>
                <w:rStyle w:val="Hyperkobling"/>
                <w:color w:val="auto"/>
                <w:u w:val="none"/>
              </w:rPr>
              <w:t xml:space="preserve">NTM</w:t>
            </w:r>
          </w:p>
        </w:tc>
        <w:tc>
          <w:tcPr>
            <w:tcW w:type="dxa" w:w="3087"/>
            <w:tcBorders/>
            <w:shd w:fill="F2F2F2" w:color="auto" w:val="clear"/>
          </w:tcPr>
          <w:p>
            <w:pPr>
              <w:spacing w:after="160"/>
              <w:rPr>
                <w:rStyle w:val="Hyperkobling"/>
                <w:color w:val="auto"/>
                <w:u w:val="none"/>
              </w:rPr>
            </w:pPr>
            <w:r>
              <w:rPr>
                <w:rStyle w:val="Hyperkobling"/>
                <w:color w:val="auto"/>
                <w:u w:val="none"/>
              </w:rPr>
              <w:t xml:space="preserve">NN2000</w:t>
            </w:r>
          </w:p>
        </w:tc>
      </w:tr>
      <w:tr>
        <w:trPr/>
        <w:tc>
          <w:tcPr>
            <w:tcW w:type="dxa" w:w="3086"/>
            <w:tcBorders/>
          </w:tcPr>
          <w:p>
            <w:pPr>
              <w:spacing w:after="160"/>
              <w:rPr>
                <w:rStyle w:val="Hyperkobling"/>
                <w:color w:val="auto"/>
                <w:u w:val="none"/>
              </w:rPr>
            </w:pPr>
            <w:r>
              <w:rPr>
                <w:rStyle w:val="Hyperkobling"/>
                <w:color w:val="auto"/>
                <w:u w:val="none"/>
              </w:rPr>
              <w:t xml:space="preserve">North (</w:t>
            </w:r>
            <w:r>
              <w:rPr>
                <w:rStyle w:val="Hyperkobling"/>
                <w:color w:val="auto"/>
                <w:u w:val="none"/>
              </w:rPr>
              <w:t xml:space="preserve">X</w:t>
            </w:r>
            <w:r>
              <w:rPr>
                <w:rStyle w:val="Hyperkobling"/>
                <w:color w:val="auto"/>
                <w:u w:val="none"/>
              </w:rPr>
              <w:t xml:space="preserve">)</w:t>
            </w:r>
          </w:p>
        </w:tc>
        <w:tc>
          <w:tcPr>
            <w:tcW w:type="dxa" w:w="3087"/>
            <w:tcBorders/>
          </w:tcPr>
          <w:p>
            <w:pPr>
              <w:spacing w:after="160"/>
              <w:rPr>
                <w:rStyle w:val="Hyperkobling"/>
                <w:color w:val="auto"/>
                <w:u w:val="none"/>
              </w:rPr>
            </w:pPr>
          </w:p>
        </w:tc>
        <w:tc>
          <w:tcPr>
            <w:tcW w:type="dxa" w:w="3087"/>
            <w:tcBorders/>
          </w:tcPr>
          <w:p>
            <w:pPr>
              <w:spacing w:after="160"/>
              <w:rPr>
                <w:rStyle w:val="Hyperkobling"/>
                <w:color w:val="auto"/>
                <w:u w:val="none"/>
              </w:rPr>
            </w:pPr>
          </w:p>
        </w:tc>
      </w:tr>
      <w:tr>
        <w:trPr/>
        <w:tc>
          <w:tcPr>
            <w:tcW w:type="dxa" w:w="3086"/>
            <w:tcBorders/>
          </w:tcPr>
          <w:p>
            <w:pPr>
              <w:spacing w:after="160"/>
              <w:rPr>
                <w:rStyle w:val="Hyperkobling"/>
                <w:color w:val="auto"/>
                <w:u w:val="none"/>
              </w:rPr>
            </w:pPr>
            <w:r>
              <w:rPr>
                <w:rStyle w:val="Hyperkobling"/>
                <w:color w:val="auto"/>
                <w:u w:val="none"/>
              </w:rPr>
              <w:t xml:space="preserve">East (Y)</w:t>
            </w:r>
          </w:p>
        </w:tc>
        <w:tc>
          <w:tcPr>
            <w:tcW w:type="dxa" w:w="3087"/>
            <w:tcBorders/>
          </w:tcPr>
          <w:p>
            <w:pPr>
              <w:spacing w:after="160"/>
              <w:rPr>
                <w:rStyle w:val="Hyperkobling"/>
                <w:color w:val="auto"/>
                <w:u w:val="none"/>
              </w:rPr>
            </w:pPr>
          </w:p>
        </w:tc>
        <w:tc>
          <w:tcPr>
            <w:tcW w:type="dxa" w:w="3087"/>
            <w:tcBorders/>
          </w:tcPr>
          <w:p>
            <w:pPr>
              <w:spacing w:after="160"/>
              <w:rPr>
                <w:rStyle w:val="Hyperkobling"/>
                <w:color w:val="auto"/>
                <w:u w:val="none"/>
              </w:rPr>
            </w:pPr>
          </w:p>
        </w:tc>
      </w:tr>
      <w:tr>
        <w:trPr/>
        <w:tc>
          <w:tcPr>
            <w:tcW w:type="dxa" w:w="3086"/>
            <w:tcBorders/>
          </w:tcPr>
          <w:p>
            <w:pPr>
              <w:spacing w:after="160"/>
              <w:rPr>
                <w:rStyle w:val="Hyperkobling"/>
                <w:color w:val="auto"/>
                <w:u w:val="none"/>
              </w:rPr>
            </w:pPr>
            <w:r>
              <w:rPr>
                <w:rStyle w:val="Hyperkobling"/>
                <w:color w:val="auto"/>
                <w:u w:val="none"/>
              </w:rPr>
              <w:t xml:space="preserve">Z</w:t>
            </w:r>
          </w:p>
        </w:tc>
        <w:tc>
          <w:tcPr>
            <w:tcW w:type="dxa" w:w="3087"/>
            <w:tcBorders/>
          </w:tcPr>
          <w:p>
            <w:pPr>
              <w:spacing w:after="160"/>
              <w:rPr>
                <w:rStyle w:val="Hyperkobling"/>
                <w:color w:val="auto"/>
                <w:u w:val="none"/>
              </w:rPr>
            </w:pPr>
            <w:r>
              <w:rPr>
                <w:rStyle w:val="Hyperkobling"/>
                <w:color w:val="auto"/>
                <w:u w:val="none"/>
              </w:rPr>
              <w:t xml:space="preserve">0</w:t>
            </w:r>
          </w:p>
        </w:tc>
        <w:tc>
          <w:tcPr>
            <w:tcW w:type="dxa" w:w="3087"/>
            <w:tcBorders/>
          </w:tcPr>
          <w:p>
            <w:pPr>
              <w:spacing w:after="160"/>
              <w:rPr>
                <w:rStyle w:val="Hyperkobling"/>
                <w:color w:val="auto"/>
                <w:u w:val="none"/>
              </w:rPr>
            </w:pPr>
          </w:p>
        </w:tc>
      </w:tr>
      <w:tr>
        <w:trPr/>
        <w:tc>
          <w:tcPr>
            <w:tcW w:type="dxa" w:w="3086"/>
            <w:tcBorders/>
          </w:tcPr>
          <w:p>
            <w:pPr>
              <w:spacing w:after="160"/>
              <w:rPr>
                <w:rStyle w:val="Hyperkobling"/>
                <w:color w:val="auto"/>
                <w:u w:val="none"/>
              </w:rPr>
            </w:pPr>
            <w:r>
              <w:rPr>
                <w:rStyle w:val="Hyperkobling"/>
                <w:color w:val="auto"/>
                <w:u w:val="none"/>
              </w:rPr>
              <w:t xml:space="preserve">Vinkel = True </w:t>
            </w:r>
            <w:r>
              <w:rPr>
                <w:rStyle w:val="Hyperkobling"/>
                <w:color w:val="auto"/>
                <w:u w:val="none"/>
              </w:rPr>
              <w:t xml:space="preserve">north</w:t>
            </w:r>
          </w:p>
        </w:tc>
        <w:tc>
          <w:tcPr>
            <w:tcW w:type="dxa" w:w="3087"/>
            <w:tcBorders/>
          </w:tcPr>
          <w:p>
            <w:pPr>
              <w:spacing w:after="160"/>
              <w:rPr>
                <w:rStyle w:val="Hyperkobling"/>
                <w:color w:val="auto"/>
                <w:u w:val="none"/>
              </w:rPr>
            </w:pPr>
          </w:p>
        </w:tc>
        <w:tc>
          <w:tcPr>
            <w:tcW w:type="dxa" w:w="3087"/>
            <w:tcBorders/>
          </w:tcPr>
          <w:p>
            <w:pPr>
              <w:spacing w:after="160"/>
              <w:rPr>
                <w:rStyle w:val="Hyperkobling"/>
                <w:color w:val="auto"/>
                <w:u w:val="none"/>
              </w:rPr>
            </w:pPr>
          </w:p>
        </w:tc>
      </w:tr>
    </w:tbl>
    <w:p w14:paraId="3E9EAE31">
      <w:pPr>
        <w:spacing/>
        <w:rPr>
          <w:rStyle w:val="Hyperkobling"/>
          <w:color w:val="6699FF"/>
          <w:u w:val="none"/>
        </w:rPr>
      </w:pPr>
      <w:r>
        <w:rPr>
          <w:rStyle w:val="Hyperkobling"/>
          <w:color w:val="6699FF"/>
          <w:u w:val="none"/>
        </w:rPr>
        <w:t xml:space="preserve"> </w:t>
      </w:r>
    </w:p>
    <w:p w14:paraId="5F55056F">
      <w:pPr>
        <w:keepNext/>
        <w:keepLines/>
        <w:spacing w:after="120" w:line="240" w:lineRule="auto"/>
        <w:ind w:left="432" w:hanging="432"/>
        <w:outlineLvl w:val="0"/>
        <w:rPr/>
      </w:pPr>
      <w:bookmarkStart w:id="6" w:name="_Toc156809517"/>
      <w:r>
        <w:rPr>
          <w:rFonts w:ascii="Oslo Sans Office" w:hAnsi="Oslo Sans Office" w:eastAsia="Times New Roman" w:cs="Times New Roman"/>
          <w:color w:val="2A2858"/>
          <w:sz w:val="32"/>
          <w:szCs w:val="32"/>
        </w:rPr>
        <w:t xml:space="preserve">5</w:t>
      </w:r>
      <w:r>
        <w:rPr>
          <w:rFonts w:ascii="Oslo Sans Office" w:hAnsi="Oslo Sans Office" w:eastAsia="Times New Roman" w:cs="Times New Roman"/>
          <w:color w:val="2A2858"/>
          <w:sz w:val="32"/>
          <w:szCs w:val="32"/>
        </w:rPr>
        <w:t xml:space="preserve"> Formål med BIM gjennomføringsplan</w:t>
      </w:r>
      <w:bookmarkEnd w:id="6"/>
    </w:p>
    <w:p w14:paraId="55B6C29E">
      <w:pPr>
        <w:spacing/>
        <w:rPr>
          <w:rFonts w:eastAsiaTheme="minorEastAsia" w:hint="eastAsia"/>
          <w:szCs w:val="20"/>
        </w:rPr>
      </w:pPr>
      <w:r>
        <w:rPr>
          <w:rFonts w:eastAsiaTheme="minorEastAsia"/>
          <w:szCs w:val="20"/>
        </w:rPr>
        <w:t xml:space="preserve">Gjennomføringsplanen skal konkretisere de generelle kravene som er satt i </w:t>
      </w:r>
      <w:r>
        <w:rPr>
          <w:rFonts w:eastAsiaTheme="minorEastAsia"/>
          <w:szCs w:val="20"/>
        </w:rPr>
        <w:t xml:space="preserve">OBFs</w:t>
      </w:r>
      <w:r>
        <w:rPr>
          <w:rFonts w:eastAsiaTheme="minorEastAsia"/>
          <w:szCs w:val="20"/>
        </w:rPr>
        <w:t xml:space="preserve"> BIM-manual og være et styringsdokument for prosjektet.</w:t>
      </w:r>
    </w:p>
    <w:p w14:paraId="0B511ACA">
      <w:pPr>
        <w:spacing/>
        <w:rPr>
          <w:rFonts w:eastAsiaTheme="minorEastAsia" w:hint="eastAsia"/>
          <w:szCs w:val="20"/>
        </w:rPr>
      </w:pPr>
      <w:r>
        <w:rPr>
          <w:rFonts w:eastAsiaTheme="minorEastAsia"/>
          <w:szCs w:val="20"/>
        </w:rPr>
        <w:t xml:space="preserve">Gjennomføringsplanen beskriver krav for bruk av BIM og digital samhandling. Disse kravene gjelder bare de prosesser og leveranser som er knyttet til BIM. Alle andre dokumenter må opprettes i henhold til andre aktuelle krav. </w:t>
      </w:r>
    </w:p>
    <w:p w14:paraId="145F3467">
      <w:pPr>
        <w:spacing/>
        <w:rPr>
          <w:rFonts w:eastAsiaTheme="minorEastAsia" w:hint="eastAsia"/>
          <w:szCs w:val="20"/>
        </w:rPr>
      </w:pPr>
      <w:r>
        <w:rPr>
          <w:rFonts w:eastAsiaTheme="minorEastAsia"/>
          <w:b/>
          <w:bCs/>
          <w:szCs w:val="20"/>
        </w:rPr>
        <w:t xml:space="preserve">Merk! </w:t>
      </w:r>
      <w:r>
        <w:rPr>
          <w:rFonts w:eastAsiaTheme="minorEastAsia"/>
          <w:szCs w:val="20"/>
        </w:rPr>
        <w:t xml:space="preserve">D</w:t>
      </w:r>
      <w:r>
        <w:rPr>
          <w:rFonts w:eastAsiaTheme="minorEastAsia"/>
          <w:szCs w:val="20"/>
        </w:rPr>
        <w:t xml:space="preserve">et skal leveres tegninger i </w:t>
      </w:r>
      <w:r>
        <w:rPr>
          <w:rFonts w:eastAsiaTheme="minorEastAsia"/>
          <w:szCs w:val="20"/>
        </w:rPr>
        <w:t xml:space="preserve">PDF</w:t>
      </w:r>
      <w:r>
        <w:rPr>
          <w:rFonts w:eastAsiaTheme="minorEastAsia"/>
          <w:szCs w:val="20"/>
        </w:rPr>
        <w:t xml:space="preserve">- og </w:t>
      </w:r>
      <w:r>
        <w:rPr>
          <w:rFonts w:eastAsiaTheme="minorEastAsia"/>
          <w:szCs w:val="20"/>
        </w:rPr>
        <w:t xml:space="preserve">DWG</w:t>
      </w:r>
      <w:r>
        <w:rPr>
          <w:rFonts w:eastAsiaTheme="minorEastAsia"/>
          <w:szCs w:val="20"/>
        </w:rPr>
        <w:t xml:space="preserve">-format iht. </w:t>
      </w:r>
      <w:r>
        <w:rPr>
          <w:rFonts w:eastAsiaTheme="minorEastAsia"/>
          <w:szCs w:val="20"/>
        </w:rPr>
        <w:t xml:space="preserve">OBFs</w:t>
      </w:r>
      <w:r>
        <w:rPr>
          <w:rFonts w:eastAsiaTheme="minorEastAsia"/>
          <w:szCs w:val="20"/>
        </w:rPr>
        <w:t xml:space="preserve"> DAK-manual. </w:t>
      </w:r>
    </w:p>
    <w:p w14:paraId="0DD51CFA">
      <w:pPr>
        <w:spacing/>
        <w:rPr>
          <w:rFonts w:eastAsiaTheme="minorEastAsia" w:hint="eastAsia"/>
          <w:szCs w:val="20"/>
        </w:rPr>
      </w:pPr>
      <w:r>
        <w:rPr>
          <w:rFonts w:eastAsiaTheme="minorEastAsia"/>
          <w:szCs w:val="20"/>
        </w:rPr>
        <w:t xml:space="preserve">For overordnede mål med BIM henvises det til </w:t>
      </w:r>
      <w:r>
        <w:rPr>
          <w:rFonts w:eastAsiaTheme="minorEastAsia"/>
          <w:szCs w:val="20"/>
        </w:rPr>
        <w:t xml:space="preserve">OBFs</w:t>
      </w:r>
      <w:r>
        <w:rPr>
          <w:rFonts w:eastAsiaTheme="minorEastAsia"/>
          <w:szCs w:val="20"/>
        </w:rPr>
        <w:t xml:space="preserve"> BIM-manual. </w:t>
      </w:r>
    </w:p>
    <w:p w14:paraId="1D594D0C">
      <w:pPr>
        <w:spacing w:after="0"/>
        <w:rPr>
          <w:rStyle w:val="Hyperkobling"/>
          <w:color w:val="auto"/>
          <w:u w:val="none"/>
        </w:rPr>
      </w:pPr>
    </w:p>
    <w:p w14:paraId="22C4C494">
      <w:pPr>
        <w:keepNext/>
        <w:keepLines/>
        <w:spacing w:after="120" w:line="240" w:lineRule="auto"/>
        <w:ind w:left="432" w:hanging="432"/>
        <w:outlineLvl w:val="0"/>
        <w:rPr/>
      </w:pPr>
      <w:bookmarkStart w:id="7" w:name="_Toc156809518"/>
      <w:r>
        <w:rPr>
          <w:rFonts w:ascii="Oslo Sans Office" w:hAnsi="Oslo Sans Office" w:eastAsia="Times New Roman" w:cs="Times New Roman"/>
          <w:color w:val="2A2858"/>
          <w:sz w:val="32"/>
          <w:szCs w:val="32"/>
        </w:rPr>
        <w:t xml:space="preserve">6</w:t>
      </w:r>
      <w:r>
        <w:rPr>
          <w:rFonts w:ascii="Oslo Sans Office" w:hAnsi="Oslo Sans Office" w:eastAsia="Times New Roman" w:cs="Times New Roman"/>
          <w:color w:val="2A2858"/>
          <w:sz w:val="32"/>
          <w:szCs w:val="32"/>
        </w:rPr>
        <w:t xml:space="preserve"> Prosjektspesifikke mål med BIM</w:t>
      </w:r>
      <w:bookmarkEnd w:id="7"/>
    </w:p>
    <w:p w14:paraId="6B5DFB65">
      <w:pPr>
        <w:spacing/>
        <w:rPr>
          <w:rFonts w:eastAsiaTheme="minorEastAsia" w:hint="eastAsia"/>
          <w:szCs w:val="20"/>
        </w:rPr>
      </w:pPr>
      <w:r>
        <w:rPr>
          <w:rFonts w:eastAsiaTheme="minorEastAsia"/>
          <w:szCs w:val="20"/>
        </w:rPr>
        <w:t xml:space="preserve">Prosjektet må legge til rette for BIM verktøy for å oppnå en aktiv bruk av BIM gjennom hele prosjektet. Minimum ARK, RIB, RIE</w:t>
      </w:r>
      <w:r>
        <w:rPr>
          <w:rFonts w:eastAsiaTheme="minorEastAsia"/>
          <w:szCs w:val="20"/>
        </w:rPr>
        <w:t xml:space="preserve">, RIV </w:t>
      </w:r>
      <w:r>
        <w:rPr>
          <w:rFonts w:eastAsiaTheme="minorEastAsia"/>
          <w:szCs w:val="20"/>
        </w:rPr>
        <w:t xml:space="preserve">og LARK skal benytte programvare som støtter 3D prosjektering med import og eksport av IFC. </w:t>
      </w:r>
    </w:p>
    <w:p w14:paraId="5101533A">
      <w:pPr>
        <w:spacing/>
        <w:rPr>
          <w:rFonts w:eastAsiaTheme="minorEastAsia" w:hint="eastAsia"/>
          <w:szCs w:val="20"/>
        </w:rPr>
      </w:pPr>
      <w:r>
        <w:rPr>
          <w:noProof/>
        </w:rPr>
        <mc:AlternateContent>
          <mc:Choice Requires="wps">
            <w:drawing>
              <wp:anchor distT="0" distB="0" distL="114300" distR="114300" simplePos="0" relativeHeight="9216" behindDoc="0" locked="0" layoutInCell="1" allowOverlap="1">
                <wp:simplePos x="0" y="0"/>
                <wp:positionH relativeFrom="margin">
                  <wp:align>right</wp:align>
                </wp:positionH>
                <wp:positionV relativeFrom="paragraph">
                  <wp:posOffset>231013</wp:posOffset>
                </wp:positionV>
                <wp:extent cx="5943600" cy="982345"/>
                <wp:wrapTopAndBottom/>
                <wp:docPr id="1108744533" name="Rektangel 11" title=""/>
                <a:graphic xmlns:a="http://schemas.openxmlformats.org/drawingml/2006/main">
                  <a:graphicData uri="http://schemas.microsoft.com/office/word/2010/wordprocessingShape">
                    <wps:wsp>
                      <wps:cNvSpPr/>
                      <wps:spPr>
                        <a:xfrm>
                          <a:off x="0" y="0"/>
                          <a:ext cx="5943600" cy="982345"/>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(Stryk det som ikke passer/tilføy etter behov i tabellen nedenfor).</w:t>
                            </w:r>
                          </w:p>
                          <w:p>
                            <w:pPr>
                              <w:pBdr/>
                              <w:spacing/>
                              <w:rPr>
                                <w:sz w:val="18"/>
                                <w:szCs w:val="18"/>
                              </w:rPr>
                            </w:pPr>
                            <w:r>
                              <w:rPr/>
                              <w:t xml:space="preserve">Bruksområder skal diskuteres på BIM oppstartsmøte med prosjekteringsgruppen. Bruk til f.eks. spesifikke analyser, mengdeuttak o.l. som skal angis her. </w:t>
                            </w: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11" type="#_x0000_t202" style="position:absolute;margin-left:416.8pt;margin-top:18.2pt;width:468pt;height:77.35pt;z-index:9216;mso-position-horizontal-relative:margin;mso-position-horizontal:right;v-text-anchor:top;mso-wrap-distance-left:9pt;mso-wrap-distance-top:0pt;mso-wrap-distance-right:9pt;mso-wrap-distance-bottom:0pt;mso-wrap-style:square;position:absolute" fillcolor="#FFE7E7" strokecolor="#000000" strokeweight="0.5pt">
                <v:stroke dashstyle="longDash" linestyle="single"/>
                <w10:wrap type="topAndBottom"/>
                <v:textbox style="" inset="7.2pt,3.6pt,7.2pt,3.6pt">
                  <w:txbxContent>
                    <w:p>
                      <w:pPr>
                        <w:pBdr/>
                        <w:spacing/>
                        <w:rPr/>
                      </w:pPr>
                      <w:r>
                        <w:rPr/>
                        <w:t xml:space="preserve">(Stryk det som ikke passer/tilføy etter behov i tabellen nedenfor).</w:t>
                      </w:r>
                    </w:p>
                    <w:p>
                      <w:pPr>
                        <w:pBdr/>
                        <w:spacing/>
                        <w:rPr>
                          <w:sz w:val="18"/>
                          <w:szCs w:val="18"/>
                        </w:rPr>
                      </w:pPr>
                      <w:r>
                        <w:rPr/>
                        <w:t xml:space="preserve">Bruksområder skal diskuteres på BIM oppstartsmøte med prosjekteringsgruppen. Bruk til f.eks. spesifikke analyser, mengdeuttak o.l. som skal angis her. </w:t>
                      </w:r>
                    </w:p>
                  </w:txbxContent>
                </v:textbox>
              </v:shape>
            </w:pict>
          </mc:Fallback>
        </mc:AlternateContent>
      </w:r>
      <w:r>
        <w:rPr>
          <w:rFonts w:eastAsiaTheme="minorEastAsia"/>
          <w:szCs w:val="20"/>
        </w:rPr>
        <w:t xml:space="preserve">BIM skal brukes til: </w:t>
      </w:r>
    </w:p>
    <w:tbl>
      <w:tblPr>
        <w:tblStyle w:val="Tabellrutenett"/>
        <w:tblW w:w="0" w:type="auto"/>
        <w:tblLook w:val="04A0" w:firstRow="1" w:lastRow="0" w:firstColumn="1" w:lastColumn="0" w:noHBand="0" w:noVBand="1"/>
      </w:tblPr>
      <w:tblGrid>
        <w:gridCol w:w="2547"/>
        <w:gridCol w:w="6713"/>
      </w:tblGrid>
      <w:tr>
        <w:trPr/>
        <w:tc>
          <w:tcPr>
            <w:tcW w:type="dxa" w:w="2547"/>
            <w:tcBorders/>
            <w:shd w:fill="F2F2F2" w:color="auto" w:val="clear"/>
          </w:tcPr>
          <w:p>
            <w:pPr>
              <w:spacing/>
              <w:rPr>
                <w:rFonts w:eastAsiaTheme="minorEastAsia" w:hint="eastAsia"/>
                <w:b/>
                <w:bCs/>
                <w:szCs w:val="20"/>
              </w:rPr>
            </w:pPr>
            <w:r>
              <w:rPr>
                <w:rFonts w:eastAsiaTheme="minorEastAsia"/>
                <w:b/>
                <w:bCs/>
                <w:szCs w:val="20"/>
              </w:rPr>
              <w:t xml:space="preserve">Tiltakshavers fasenavn</w:t>
            </w:r>
          </w:p>
        </w:tc>
        <w:tc>
          <w:tcPr>
            <w:tcW w:type="dxa" w:w="6713"/>
            <w:tcBorders/>
            <w:shd w:fill="F2F2F2" w:color="auto" w:val="clear"/>
          </w:tcPr>
          <w:p>
            <w:pPr>
              <w:spacing/>
              <w:rPr>
                <w:rFonts w:eastAsiaTheme="minorEastAsia" w:hint="eastAsia"/>
                <w:b/>
                <w:bCs/>
                <w:szCs w:val="20"/>
              </w:rPr>
            </w:pPr>
            <w:r>
              <w:rPr>
                <w:rFonts w:eastAsiaTheme="minorEastAsia"/>
                <w:b/>
                <w:bCs/>
                <w:szCs w:val="20"/>
              </w:rPr>
              <w:t xml:space="preserve">Fasemål</w:t>
            </w:r>
          </w:p>
        </w:tc>
      </w:tr>
      <w:tr>
        <w:trPr/>
        <w:tc>
          <w:tcPr>
            <w:tcW w:type="dxa" w:w="2547"/>
            <w:tcBorders/>
          </w:tcPr>
          <w:p>
            <w:pPr>
              <w:spacing/>
              <w:rPr>
                <w:rFonts w:eastAsiaTheme="minorEastAsia" w:hint="eastAsia"/>
                <w:szCs w:val="20"/>
              </w:rPr>
            </w:pPr>
            <w:r>
              <w:rPr>
                <w:rFonts w:eastAsiaTheme="minorEastAsia"/>
                <w:szCs w:val="20"/>
              </w:rPr>
              <w:t xml:space="preserve">Konseptvalg</w:t>
            </w:r>
          </w:p>
        </w:tc>
        <w:tc>
          <w:tcPr>
            <w:tcW w:type="dxa" w:w="6713"/>
            <w:tcBorders/>
          </w:tcPr>
          <w:p>
            <w:pPr>
              <w:spacing/>
              <w:rPr>
                <w:rFonts w:eastAsiaTheme="minorEastAsia" w:hint="eastAsia"/>
                <w:szCs w:val="20"/>
              </w:rPr>
            </w:pPr>
            <w:r>
              <w:rPr>
                <w:rFonts w:eastAsiaTheme="minorEastAsia"/>
                <w:szCs w:val="20"/>
              </w:rPr>
              <w:t xml:space="preserve">Tverrfaglig koordinering, mengdeuttak og visualisering</w:t>
            </w:r>
          </w:p>
        </w:tc>
      </w:tr>
      <w:tr>
        <w:trPr/>
        <w:tc>
          <w:tcPr>
            <w:tcW w:type="dxa" w:w="2547"/>
            <w:tcBorders/>
          </w:tcPr>
          <w:p>
            <w:pPr>
              <w:spacing/>
              <w:rPr>
                <w:rFonts w:eastAsiaTheme="minorEastAsia" w:hint="eastAsia"/>
                <w:szCs w:val="20"/>
              </w:rPr>
            </w:pPr>
            <w:r>
              <w:rPr>
                <w:rFonts w:eastAsiaTheme="minorEastAsia"/>
                <w:szCs w:val="20"/>
              </w:rPr>
              <w:t xml:space="preserve">Forprosjekt</w:t>
            </w:r>
          </w:p>
        </w:tc>
        <w:tc>
          <w:tcPr>
            <w:tcW w:type="dxa" w:w="6713"/>
            <w:tcBorders/>
          </w:tcPr>
          <w:p>
            <w:pPr>
              <w:spacing/>
              <w:rPr>
                <w:rFonts w:eastAsiaTheme="minorEastAsia" w:hint="eastAsia"/>
              </w:rPr>
            </w:pPr>
            <w:r>
              <w:rPr>
                <w:rFonts w:eastAsiaTheme="minorEastAsia"/>
              </w:rPr>
              <w:t xml:space="preserve">Tverrfaglig koordinering, mengdeut</w:t>
            </w:r>
            <w:r>
              <w:rPr>
                <w:rFonts w:eastAsiaTheme="minorEastAsia"/>
              </w:rPr>
              <w:t xml:space="preserve">t</w:t>
            </w:r>
            <w:r>
              <w:rPr>
                <w:rFonts w:eastAsiaTheme="minorEastAsia"/>
              </w:rPr>
              <w:t xml:space="preserve">ak, visualisering (f.eks. i brukerprosessen) og analyser (spesifiseres)</w:t>
            </w:r>
            <w:r>
              <w:rPr>
                <w:rFonts w:eastAsiaTheme="minorEastAsia"/>
              </w:rPr>
              <w:t xml:space="preserve">. Skisseprosjekt er en del av denne </w:t>
            </w:r>
            <w:r>
              <w:rPr>
                <w:rFonts w:eastAsiaTheme="minorEastAsia"/>
              </w:rPr>
              <w:t xml:space="preserve">fasen.</w:t>
            </w:r>
          </w:p>
        </w:tc>
      </w:tr>
      <w:tr>
        <w:trPr/>
        <w:tc>
          <w:tcPr>
            <w:tcW w:type="dxa" w:w="2547"/>
            <w:tcBorders/>
          </w:tcPr>
          <w:p>
            <w:pPr>
              <w:spacing/>
              <w:rPr>
                <w:rFonts w:eastAsiaTheme="minorEastAsia" w:hint="eastAsia"/>
                <w:szCs w:val="20"/>
              </w:rPr>
            </w:pPr>
            <w:r>
              <w:rPr>
                <w:rFonts w:eastAsiaTheme="minorEastAsia"/>
                <w:szCs w:val="20"/>
              </w:rPr>
              <w:t xml:space="preserve">Anbudsleveranse</w:t>
            </w:r>
          </w:p>
        </w:tc>
        <w:tc>
          <w:tcPr>
            <w:tcW w:type="dxa" w:w="6713"/>
            <w:tcBorders/>
          </w:tcPr>
          <w:p>
            <w:pPr>
              <w:spacing/>
              <w:rPr>
                <w:rFonts w:eastAsiaTheme="minorEastAsia" w:hint="eastAsia"/>
              </w:rPr>
            </w:pPr>
            <w:r>
              <w:rPr>
                <w:rFonts w:eastAsiaTheme="minorEastAsia"/>
              </w:rPr>
              <w:t xml:space="preserve">Angi om BIM skal vedlegges som konkurransegrunnlag</w:t>
            </w:r>
            <w:r>
              <w:rPr>
                <w:rFonts w:eastAsiaTheme="minorEastAsia"/>
              </w:rPr>
              <w:t xml:space="preserve">, og hvilke fagmodeller som skal legges ved.</w:t>
            </w:r>
          </w:p>
        </w:tc>
      </w:tr>
      <w:tr>
        <w:trPr/>
        <w:tc>
          <w:tcPr>
            <w:tcW w:type="dxa" w:w="2547"/>
            <w:tcBorders/>
          </w:tcPr>
          <w:p>
            <w:pPr>
              <w:spacing/>
              <w:rPr>
                <w:rFonts w:eastAsiaTheme="minorEastAsia" w:hint="eastAsia"/>
                <w:szCs w:val="20"/>
              </w:rPr>
            </w:pPr>
            <w:r>
              <w:rPr>
                <w:rFonts w:eastAsiaTheme="minorEastAsia"/>
                <w:szCs w:val="20"/>
              </w:rPr>
              <w:t xml:space="preserve">Detaljering</w:t>
            </w:r>
          </w:p>
        </w:tc>
        <w:tc>
          <w:tcPr>
            <w:tcW w:type="dxa" w:w="6713"/>
            <w:tcBorders/>
          </w:tcPr>
          <w:p>
            <w:pPr>
              <w:spacing/>
              <w:rPr>
                <w:rFonts w:eastAsiaTheme="minorEastAsia" w:hint="eastAsia"/>
                <w:szCs w:val="20"/>
              </w:rPr>
            </w:pPr>
            <w:r>
              <w:rPr>
                <w:rFonts w:eastAsiaTheme="minorEastAsia"/>
                <w:szCs w:val="20"/>
              </w:rPr>
              <w:t xml:space="preserve">Tverrfaglig koordinering, mengdeuttak, visualisering og analyser (spesifiseres)</w:t>
            </w:r>
          </w:p>
        </w:tc>
      </w:tr>
      <w:tr>
        <w:trPr/>
        <w:tc>
          <w:tcPr>
            <w:tcW w:type="dxa" w:w="2547"/>
            <w:tcBorders/>
          </w:tcPr>
          <w:p>
            <w:pPr>
              <w:spacing/>
              <w:rPr>
                <w:rFonts w:eastAsiaTheme="minorEastAsia" w:hint="eastAsia"/>
                <w:szCs w:val="20"/>
              </w:rPr>
            </w:pPr>
            <w:r>
              <w:rPr>
                <w:rFonts w:eastAsiaTheme="minorEastAsia"/>
                <w:szCs w:val="20"/>
              </w:rPr>
              <w:t xml:space="preserve">Gjennomføring</w:t>
            </w:r>
          </w:p>
        </w:tc>
        <w:tc>
          <w:tcPr>
            <w:tcW w:type="dxa" w:w="6713"/>
            <w:tcBorders/>
          </w:tcPr>
          <w:p>
            <w:pPr>
              <w:spacing/>
              <w:rPr>
                <w:rFonts w:eastAsiaTheme="minorEastAsia" w:hint="eastAsia"/>
                <w:szCs w:val="20"/>
              </w:rPr>
            </w:pPr>
            <w:r>
              <w:rPr>
                <w:rFonts w:eastAsiaTheme="minorEastAsia"/>
                <w:szCs w:val="20"/>
              </w:rPr>
              <w:t xml:space="preserve">Tverrfaglig koordinering, kollisjonskontroller, mengdeuttak, visualisering</w:t>
            </w:r>
            <w:r>
              <w:rPr>
                <w:rFonts w:eastAsiaTheme="minorEastAsia"/>
                <w:szCs w:val="20"/>
              </w:rPr>
              <w:t xml:space="preserve">, analyser (spesifiseres), kvalitetskontroll og avviksoppfølging</w:t>
            </w:r>
          </w:p>
        </w:tc>
      </w:tr>
      <w:tr>
        <w:trPr/>
        <w:tc>
          <w:tcPr>
            <w:tcW w:type="dxa" w:w="2547"/>
            <w:tcBorders/>
          </w:tcPr>
          <w:p>
            <w:pPr>
              <w:spacing/>
              <w:rPr>
                <w:rFonts w:eastAsiaTheme="minorEastAsia" w:hint="eastAsia"/>
                <w:szCs w:val="20"/>
              </w:rPr>
            </w:pPr>
            <w:r>
              <w:rPr>
                <w:rFonts w:eastAsiaTheme="minorEastAsia"/>
                <w:szCs w:val="20"/>
              </w:rPr>
              <w:t xml:space="preserve">Overlevering</w:t>
            </w:r>
            <w:r>
              <w:rPr>
                <w:rFonts w:eastAsiaTheme="minorEastAsia"/>
                <w:szCs w:val="20"/>
              </w:rPr>
              <w:t xml:space="preserve">/ </w:t>
            </w:r>
            <w:r>
              <w:rPr>
                <w:rFonts w:eastAsiaTheme="minorEastAsia" w:hint="eastAsia"/>
                <w:szCs w:val="20"/>
              </w:rPr>
              <w:t xml:space="preserve">«</w:t>
            </w:r>
            <w:r>
              <w:rPr>
                <w:rFonts w:eastAsiaTheme="minorEastAsia"/>
                <w:szCs w:val="20"/>
              </w:rPr>
              <w:t xml:space="preserve">s</w:t>
            </w:r>
            <w:r>
              <w:rPr>
                <w:rFonts w:eastAsiaTheme="minorEastAsia"/>
                <w:szCs w:val="20"/>
              </w:rPr>
              <w:t xml:space="preserve">om bygget»</w:t>
            </w:r>
          </w:p>
        </w:tc>
        <w:tc>
          <w:tcPr>
            <w:tcW w:type="dxa" w:w="6713"/>
            <w:tcBorders/>
          </w:tcPr>
          <w:p>
            <w:pPr>
              <w:spacing/>
              <w:rPr>
                <w:rFonts w:eastAsiaTheme="minorEastAsia" w:hint="eastAsia"/>
                <w:szCs w:val="20"/>
              </w:rPr>
            </w:pPr>
            <w:r>
              <w:rPr>
                <w:rFonts w:eastAsiaTheme="minorEastAsia"/>
                <w:szCs w:val="20"/>
              </w:rPr>
              <w:t xml:space="preserve">Dokumentasjon og forberedelse til FDV-fasen. Det er et absolutt krav at modellene tiltakshaver mottar ved prosjektslutt skal være enkelt redigerbare i henhold til videre drift og vedlikehold av bygningsmassen</w:t>
            </w:r>
          </w:p>
        </w:tc>
      </w:tr>
      <w:tr>
        <w:trPr/>
        <w:tc>
          <w:tcPr>
            <w:tcW w:type="dxa" w:w="2547"/>
            <w:tcBorders/>
          </w:tcPr>
          <w:p>
            <w:pPr>
              <w:spacing/>
              <w:rPr>
                <w:rFonts w:eastAsiaTheme="minorEastAsia" w:hint="eastAsia"/>
                <w:szCs w:val="20"/>
              </w:rPr>
            </w:pPr>
            <w:r>
              <w:rPr>
                <w:rFonts w:eastAsiaTheme="minorEastAsia"/>
                <w:szCs w:val="20"/>
              </w:rPr>
              <w:t xml:space="preserve">Forvaltning, drift og vedlikehold</w:t>
            </w:r>
          </w:p>
        </w:tc>
        <w:tc>
          <w:tcPr>
            <w:tcW w:type="dxa" w:w="6713"/>
            <w:tcBorders/>
          </w:tcPr>
          <w:p>
            <w:pPr>
              <w:spacing/>
              <w:rPr>
                <w:rFonts w:eastAsiaTheme="minorEastAsia" w:hint="eastAsia"/>
                <w:szCs w:val="20"/>
              </w:rPr>
            </w:pPr>
            <w:r>
              <w:rPr>
                <w:rFonts w:eastAsiaTheme="minorEastAsia"/>
                <w:szCs w:val="20"/>
              </w:rPr>
              <w:t xml:space="preserve">Sluttrapport mottatt og godkjent.</w:t>
            </w:r>
          </w:p>
        </w:tc>
      </w:tr>
      <w:tr>
        <w:trPr/>
        <w:tc>
          <w:tcPr>
            <w:tcW w:type="dxa" w:w="2547"/>
            <w:tcBorders/>
          </w:tcPr>
          <w:p>
            <w:pPr>
              <w:spacing/>
              <w:rPr>
                <w:rFonts w:eastAsiaTheme="minorEastAsia" w:hint="eastAsia"/>
                <w:szCs w:val="20"/>
              </w:rPr>
            </w:pPr>
            <w:r>
              <w:rPr>
                <w:rFonts w:eastAsiaTheme="minorEastAsia"/>
                <w:szCs w:val="20"/>
              </w:rPr>
              <w:t xml:space="preserve">Avhending</w:t>
            </w:r>
          </w:p>
        </w:tc>
        <w:tc>
          <w:tcPr>
            <w:tcW w:type="dxa" w:w="6713"/>
            <w:tcBorders/>
          </w:tcPr>
          <w:p>
            <w:pPr>
              <w:spacing/>
              <w:rPr>
                <w:rFonts w:eastAsiaTheme="minorEastAsia" w:hint="eastAsia"/>
                <w:szCs w:val="20"/>
              </w:rPr>
            </w:pPr>
          </w:p>
        </w:tc>
      </w:tr>
    </w:tbl>
    <w:p w14:paraId="1794CB0B">
      <w:pPr>
        <w:spacing/>
        <w:rPr>
          <w:rFonts w:eastAsiaTheme="minorEastAsia" w:hint="eastAsia"/>
          <w:szCs w:val="20"/>
        </w:rPr>
      </w:pPr>
    </w:p>
    <w:p w14:paraId="17E251DD">
      <w:pPr>
        <w:keepNext/>
        <w:keepLines/>
        <w:spacing w:after="120" w:line="240" w:lineRule="auto"/>
        <w:ind w:left="432" w:hanging="432"/>
        <w:outlineLvl w:val="0"/>
        <w:rPr/>
      </w:pPr>
      <w:bookmarkStart w:id="8" w:name="_Toc156809519"/>
      <w:r>
        <w:rPr>
          <w:rFonts w:ascii="Oslo Sans Office" w:hAnsi="Oslo Sans Office" w:eastAsia="Times New Roman" w:cs="Times New Roman"/>
          <w:color w:val="2A2858"/>
          <w:sz w:val="32"/>
          <w:szCs w:val="32"/>
        </w:rPr>
        <w:t xml:space="preserve">7</w:t>
      </w:r>
      <w:r>
        <w:rPr>
          <w:rFonts w:ascii="Oslo Sans Office" w:hAnsi="Oslo Sans Office" w:eastAsia="Times New Roman" w:cs="Times New Roman"/>
          <w:color w:val="2A2858"/>
          <w:sz w:val="32"/>
          <w:szCs w:val="32"/>
        </w:rPr>
        <w:t xml:space="preserve"> Ansvar og roller</w:t>
      </w:r>
      <w:bookmarkEnd w:id="8"/>
    </w:p>
    <w:p w14:paraId="05A578B1">
      <w:pPr>
        <w:spacing/>
        <w:rPr>
          <w:rFonts w:eastAsiaTheme="minorEastAsia" w:hint="eastAsia"/>
          <w:szCs w:val="20"/>
        </w:rPr>
      </w:pPr>
      <w:r>
        <w:rPr>
          <w:rFonts w:eastAsiaTheme="minorEastAsia"/>
          <w:szCs w:val="20"/>
        </w:rPr>
        <w:t xml:space="preserve">PGL og BIM-koordinator har ansvaret for oppfølging og generell fremdrift av BIM. Fagene har ansvar for egen modell og for å følge fremdrift. </w:t>
      </w:r>
      <w:r>
        <w:rPr>
          <w:noProof/>
        </w:rPr>
        <mc:AlternateContent>
          <mc:Choice Requires="wps">
            <w:drawing>
              <wp:anchor distT="0" distB="0" distL="114300" distR="114300" simplePos="0" relativeHeight="10240" behindDoc="0" locked="0" layoutInCell="1" allowOverlap="1">
                <wp:simplePos x="0" y="0"/>
                <wp:positionH relativeFrom="margin">
                  <wp:posOffset>0</wp:posOffset>
                </wp:positionH>
                <wp:positionV relativeFrom="paragraph">
                  <wp:posOffset>342900</wp:posOffset>
                </wp:positionV>
                <wp:extent cx="5972175" cy="2282825"/>
                <wp:wrapTopAndBottom/>
                <wp:docPr id="1108744534" name="Rektangel 12" title=""/>
                <a:graphic xmlns:a="http://schemas.openxmlformats.org/drawingml/2006/main">
                  <a:graphicData uri="http://schemas.microsoft.com/office/word/2010/wordprocessingShape">
                    <wps:wsp>
                      <wps:cNvSpPr/>
                      <wps:spPr>
                        <a:xfrm>
                          <a:off x="0" y="0"/>
                          <a:ext cx="5972175" cy="2282825"/>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Prosjektet må avklare hvilke fag som skal benytte BIM. Minimumskrav i Oslobyggs BIM manual er ARK,</w:t>
                            </w:r>
                            <w:r>
                              <w:rPr/>
                              <w:t xml:space="preserve"> RIB, </w:t>
                            </w:r>
                            <w:r>
                              <w:rPr/>
                              <w:t xml:space="preserve">Lark, RIE og RIV, men det anbefales at alle prosjekterende benytter BIM dersom det ikke er spesielle årsaker til annet. Dersom fag ikke selv lager egen geometri skal det angis hvordan dette håndteres (Akustikk, Bygningsfysikk, Brann osv.). </w:t>
                            </w:r>
                          </w:p>
                          <w:p>
                            <w:pPr>
                              <w:pBdr/>
                              <w:spacing/>
                              <w:rPr/>
                            </w:pPr>
                            <w:r>
                              <w:rPr/>
                              <w:t xml:space="preserve">Det bør avklares om kart/informasjon fra andre kilder (f.eks. VA-kart, høyspent o.l.) skal tegnes inn i modell.</w:t>
                            </w:r>
                          </w:p>
                          <w:p>
                            <w:pPr>
                              <w:pBdr/>
                              <w:spacing/>
                              <w:rPr/>
                            </w:pPr>
                            <w:r>
                              <w:rPr/>
                              <w:t xml:space="preserve">Dersom det benyttes f.eks. </w:t>
                            </w:r>
                            <w:r>
                              <w:rPr/>
                              <w:t xml:space="preserve">geoscanning</w:t>
                            </w:r>
                            <w:r>
                              <w:rPr/>
                              <w:t xml:space="preserve">, punktsky e.l. skal utførende firma også inn på listen her. Det må også tas stilling til om resultater skal inn i sammenstilt modell (IFC). </w:t>
                            </w:r>
                          </w:p>
                          <w:p>
                            <w:pPr>
                              <w:pBdr/>
                              <w:spacing/>
                              <w:rPr/>
                            </w:pPr>
                            <w:r>
                              <w:rPr/>
                              <w:t xml:space="preserve">Dersom enkelte prosjekterende benytter programvare som ikke eksporterer til IFC bør det angis hvordan dette håndteres. (</w:t>
                            </w:r>
                            <w:r>
                              <w:rPr/>
                              <w:t xml:space="preserve">RIVeg</w:t>
                            </w:r>
                            <w:r>
                              <w:rPr/>
                              <w:t xml:space="preserve"> – </w:t>
                            </w:r>
                            <w:r>
                              <w:rPr/>
                              <w:t xml:space="preserve">Novapoint</w:t>
                            </w:r>
                            <w:r>
                              <w:rPr/>
                              <w:t xml:space="preserve">?)</w:t>
                            </w: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12" type="#_x0000_t202" style="position:absolute;margin-left:0pt;margin-top:27pt;width:470.25pt;height:179.75pt;z-index:10240;mso-position-horizontal-relative:margin;v-text-anchor:top;mso-wrap-distance-left:9pt;mso-wrap-distance-top:0pt;mso-wrap-distance-right:9pt;mso-wrap-distance-bottom:0pt;mso-wrap-style:square;position:absolute" fillcolor="#FFE7E7" strokecolor="#000000" strokeweight="0.5pt">
                <v:stroke dashstyle="longDash" linestyle="single"/>
                <w10:wrap type="topAndBottom"/>
                <v:textbox style="" inset="7.2pt,3.6pt,7.2pt,3.6pt">
                  <w:txbxContent>
                    <w:p>
                      <w:pPr>
                        <w:pBdr/>
                        <w:spacing/>
                        <w:rPr/>
                      </w:pPr>
                      <w:r>
                        <w:rPr/>
                        <w:t xml:space="preserve">Prosjektet må avklare hvilke fag som skal benytte BIM. Minimumskrav i Oslobyggs BIM manual er ARK,</w:t>
                      </w:r>
                      <w:r>
                        <w:rPr/>
                        <w:t xml:space="preserve"> RIB, </w:t>
                      </w:r>
                      <w:r>
                        <w:rPr/>
                        <w:t xml:space="preserve">Lark, RIE og RIV, men det anbefales at alle prosjekterende benytter BIM dersom det ikke er spesielle årsaker til annet. Dersom fag ikke selv lager egen geometri skal det angis hvordan dette håndteres (Akustikk, Bygningsfysikk, Brann osv.). </w:t>
                      </w:r>
                    </w:p>
                    <w:p>
                      <w:pPr>
                        <w:pBdr/>
                        <w:spacing/>
                        <w:rPr/>
                      </w:pPr>
                      <w:r>
                        <w:rPr/>
                        <w:t xml:space="preserve">Det bør avklares om kart/informasjon fra andre kilder (f.eks. VA-kart, høyspent o.l.) skal tegnes inn i modell.</w:t>
                      </w:r>
                    </w:p>
                    <w:p>
                      <w:pPr>
                        <w:pBdr/>
                        <w:spacing/>
                        <w:rPr/>
                      </w:pPr>
                      <w:r>
                        <w:rPr/>
                        <w:t xml:space="preserve">Dersom det benyttes f.eks. </w:t>
                      </w:r>
                      <w:r>
                        <w:rPr/>
                        <w:t xml:space="preserve">geoscanning</w:t>
                      </w:r>
                      <w:r>
                        <w:rPr/>
                        <w:t xml:space="preserve">, punktsky e.l. skal utførende firma også inn på listen her. Det må også tas stilling til om resultater skal inn i sammenstilt modell (IFC). </w:t>
                      </w:r>
                    </w:p>
                    <w:p>
                      <w:pPr>
                        <w:pBdr/>
                        <w:spacing/>
                        <w:rPr/>
                      </w:pPr>
                      <w:r>
                        <w:rPr/>
                        <w:t xml:space="preserve">Dersom enkelte prosjekterende benytter programvare som ikke eksporterer til IFC bør det angis hvordan dette håndteres. (</w:t>
                      </w:r>
                      <w:r>
                        <w:rPr/>
                        <w:t xml:space="preserve">RIVeg</w:t>
                      </w:r>
                      <w:r>
                        <w:rPr/>
                        <w:t xml:space="preserve"> – </w:t>
                      </w:r>
                      <w:r>
                        <w:rPr/>
                        <w:t xml:space="preserve">Novapoint</w:t>
                      </w:r>
                      <w:r>
                        <w:rPr/>
                        <w:t xml:space="preserve">?)</w:t>
                      </w:r>
                    </w:p>
                  </w:txbxContent>
                </v:textbox>
              </v:shape>
            </w:pict>
          </mc:Fallback>
        </mc:AlternateContent>
      </w:r>
    </w:p>
    <w:tbl>
      <w:tblPr>
        <w:tblStyle w:val="Tabellrutenett"/>
        <w:tblW w:w="0" w:type="auto"/>
        <w:tblLook w:val="04A0" w:firstRow="1" w:lastRow="0" w:firstColumn="1" w:lastColumn="0" w:noHBand="0" w:noVBand="1"/>
      </w:tblPr>
      <w:tblGrid>
        <w:gridCol w:w="1973"/>
        <w:gridCol w:w="2394"/>
        <w:gridCol w:w="1631"/>
        <w:gridCol w:w="1631"/>
      </w:tblGrid>
      <w:tr>
        <w:trPr/>
        <w:tc>
          <w:tcPr>
            <w:tcW w:type="dxa" w:w="1973"/>
            <w:tcBorders/>
            <w:shd w:fill="F2F2F2" w:color="auto" w:val="clear"/>
          </w:tcPr>
          <w:p>
            <w:pPr>
              <w:spacing w:after="160"/>
              <w:rPr>
                <w:rFonts w:eastAsiaTheme="minorEastAsia" w:hint="eastAsia"/>
                <w:b/>
                <w:bCs/>
                <w:szCs w:val="20"/>
              </w:rPr>
            </w:pPr>
            <w:r>
              <w:rPr>
                <w:rFonts w:eastAsiaTheme="minorEastAsia"/>
                <w:b/>
                <w:bCs/>
                <w:szCs w:val="20"/>
              </w:rPr>
              <w:t xml:space="preserve">Fag</w:t>
            </w:r>
          </w:p>
        </w:tc>
        <w:tc>
          <w:tcPr>
            <w:tcW w:type="dxa" w:w="5656"/>
            <w:gridSpan w:val="3"/>
            <w:tcBorders/>
            <w:shd w:fill="F2F2F2" w:color="auto" w:val="clear"/>
          </w:tcPr>
          <w:p>
            <w:pPr>
              <w:spacing w:after="160"/>
              <w:rPr>
                <w:rFonts w:eastAsiaTheme="minorEastAsia" w:hint="eastAsia"/>
                <w:b/>
                <w:bCs/>
                <w:szCs w:val="20"/>
              </w:rPr>
            </w:pPr>
            <w:r>
              <w:rPr>
                <w:rFonts w:eastAsiaTheme="minorEastAsia"/>
                <w:b/>
                <w:bCs/>
                <w:szCs w:val="20"/>
              </w:rPr>
              <w:t xml:space="preserve">BIM-koordinator</w:t>
            </w:r>
          </w:p>
        </w:tc>
      </w:tr>
      <w:tr>
        <w:trPr/>
        <w:tc>
          <w:tcPr>
            <w:tcW w:type="dxa" w:w="1973"/>
            <w:tcBorders/>
          </w:tcPr>
          <w:p>
            <w:pPr>
              <w:spacing w:after="160"/>
              <w:rPr>
                <w:rFonts w:eastAsiaTheme="minorEastAsia" w:hint="eastAsia"/>
                <w:szCs w:val="20"/>
              </w:rPr>
            </w:pPr>
            <w:r>
              <w:rPr>
                <w:rFonts w:eastAsiaTheme="minorEastAsia"/>
                <w:szCs w:val="20"/>
              </w:rPr>
              <w:t xml:space="preserve">Firma</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Navn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E-post</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Telefon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Program</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Applikasjon</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p>
        </w:tc>
        <w:tc>
          <w:tcPr>
            <w:tcW w:type="dxa" w:w="5656"/>
            <w:gridSpan w:val="3"/>
            <w:tcBorders/>
          </w:tcPr>
          <w:p>
            <w:pPr>
              <w:spacing w:after="160"/>
              <w:rPr>
                <w:rFonts w:eastAsiaTheme="minorEastAsia" w:hint="eastAsia"/>
                <w:szCs w:val="20"/>
              </w:rPr>
            </w:pPr>
          </w:p>
        </w:tc>
      </w:tr>
    </w:tbl>
    <w:p w14:paraId="31E91B1A">
      <w:pPr>
        <w:spacing/>
        <w:rPr>
          <w:rFonts w:eastAsiaTheme="minorEastAsia" w:hint="eastAsia"/>
          <w:szCs w:val="20"/>
        </w:rPr>
      </w:pPr>
    </w:p>
    <w:tbl>
      <w:tblPr>
        <w:tblStyle w:val="Tabellrutenett"/>
        <w:tblW w:w="0" w:type="auto"/>
        <w:tblLook w:val="04A0" w:firstRow="1" w:lastRow="0" w:firstColumn="1" w:lastColumn="0" w:noHBand="0" w:noVBand="1"/>
      </w:tblPr>
      <w:tblGrid>
        <w:gridCol w:w="1973"/>
        <w:gridCol w:w="2394"/>
        <w:gridCol w:w="1631"/>
        <w:gridCol w:w="1631"/>
      </w:tblGrid>
      <w:tr>
        <w:trPr/>
        <w:tc>
          <w:tcPr>
            <w:tcW w:type="dxa" w:w="1973"/>
            <w:tcBorders/>
            <w:shd w:fill="F2F2F2" w:color="auto" w:val="clear"/>
          </w:tcPr>
          <w:p>
            <w:pPr>
              <w:spacing w:after="160"/>
              <w:rPr>
                <w:rFonts w:eastAsiaTheme="minorEastAsia" w:hint="eastAsia"/>
                <w:b/>
                <w:bCs/>
                <w:szCs w:val="20"/>
              </w:rPr>
            </w:pPr>
            <w:r>
              <w:rPr>
                <w:rFonts w:eastAsiaTheme="minorEastAsia"/>
                <w:b/>
                <w:bCs/>
                <w:szCs w:val="20"/>
              </w:rPr>
              <w:t xml:space="preserve">Fag</w:t>
            </w:r>
          </w:p>
        </w:tc>
        <w:tc>
          <w:tcPr>
            <w:tcW w:type="dxa" w:w="5656"/>
            <w:gridSpan w:val="3"/>
            <w:tcBorders/>
            <w:shd w:fill="F2F2F2" w:color="auto" w:val="clear"/>
          </w:tcPr>
          <w:p>
            <w:pPr>
              <w:spacing w:after="160"/>
              <w:rPr>
                <w:rFonts w:eastAsiaTheme="minorEastAsia" w:hint="eastAsia"/>
                <w:b/>
                <w:bCs/>
                <w:szCs w:val="20"/>
              </w:rPr>
            </w:pPr>
            <w:r>
              <w:rPr>
                <w:rFonts w:eastAsiaTheme="minorEastAsia"/>
                <w:b/>
                <w:bCs/>
                <w:szCs w:val="20"/>
              </w:rPr>
              <w:t xml:space="preserve">ARK</w:t>
            </w:r>
          </w:p>
        </w:tc>
      </w:tr>
      <w:tr>
        <w:trPr/>
        <w:tc>
          <w:tcPr>
            <w:tcW w:type="dxa" w:w="1973"/>
            <w:tcBorders/>
          </w:tcPr>
          <w:p>
            <w:pPr>
              <w:spacing w:after="160"/>
              <w:rPr>
                <w:rFonts w:eastAsiaTheme="minorEastAsia" w:hint="eastAsia"/>
                <w:szCs w:val="20"/>
              </w:rPr>
            </w:pPr>
            <w:r>
              <w:rPr>
                <w:rFonts w:eastAsiaTheme="minorEastAsia"/>
                <w:szCs w:val="20"/>
              </w:rPr>
              <w:t xml:space="preserve">Firma</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Navn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E-post</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Telefon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Program</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Applikasjon</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p>
        </w:tc>
        <w:tc>
          <w:tcPr>
            <w:tcW w:type="dxa" w:w="5656"/>
            <w:gridSpan w:val="3"/>
            <w:tcBorders/>
          </w:tcPr>
          <w:p>
            <w:pPr>
              <w:spacing w:after="160"/>
              <w:rPr>
                <w:rFonts w:eastAsiaTheme="minorEastAsia" w:hint="eastAsia"/>
                <w:szCs w:val="20"/>
              </w:rPr>
            </w:pPr>
          </w:p>
        </w:tc>
      </w:tr>
    </w:tbl>
    <w:p w14:paraId="73B7F423">
      <w:pPr>
        <w:spacing/>
        <w:rPr>
          <w:rFonts w:eastAsiaTheme="minorEastAsia" w:hint="eastAsia"/>
          <w:szCs w:val="20"/>
        </w:rPr>
      </w:pPr>
    </w:p>
    <w:tbl>
      <w:tblPr>
        <w:tblStyle w:val="Tabellrutenett"/>
        <w:tblW w:w="0" w:type="auto"/>
        <w:tblLook w:val="04A0" w:firstRow="1" w:lastRow="0" w:firstColumn="1" w:lastColumn="0" w:noHBand="0" w:noVBand="1"/>
      </w:tblPr>
      <w:tblGrid>
        <w:gridCol w:w="1973"/>
        <w:gridCol w:w="2394"/>
        <w:gridCol w:w="1631"/>
        <w:gridCol w:w="1631"/>
      </w:tblGrid>
      <w:tr>
        <w:trPr/>
        <w:tc>
          <w:tcPr>
            <w:tcW w:type="dxa" w:w="1973"/>
            <w:tcBorders/>
            <w:shd w:fill="F2F2F2" w:color="auto" w:val="clear"/>
          </w:tcPr>
          <w:p>
            <w:pPr>
              <w:spacing w:after="160"/>
              <w:rPr>
                <w:rFonts w:eastAsiaTheme="minorEastAsia" w:hint="eastAsia"/>
                <w:b/>
                <w:bCs/>
                <w:szCs w:val="20"/>
              </w:rPr>
            </w:pPr>
            <w:r>
              <w:rPr>
                <w:rFonts w:eastAsiaTheme="minorEastAsia"/>
                <w:b/>
                <w:bCs/>
                <w:szCs w:val="20"/>
              </w:rPr>
              <w:t xml:space="preserve">Fag</w:t>
            </w:r>
          </w:p>
        </w:tc>
        <w:tc>
          <w:tcPr>
            <w:tcW w:type="dxa" w:w="5656"/>
            <w:gridSpan w:val="3"/>
            <w:tcBorders/>
            <w:shd w:fill="F2F2F2" w:color="auto" w:val="clear"/>
          </w:tcPr>
          <w:p>
            <w:pPr>
              <w:spacing w:after="160"/>
              <w:rPr>
                <w:rFonts w:eastAsiaTheme="minorEastAsia" w:hint="eastAsia"/>
                <w:b/>
                <w:bCs/>
                <w:szCs w:val="20"/>
              </w:rPr>
            </w:pPr>
            <w:r>
              <w:rPr>
                <w:rFonts w:eastAsiaTheme="minorEastAsia"/>
                <w:b/>
                <w:bCs/>
                <w:szCs w:val="20"/>
              </w:rPr>
              <w:t xml:space="preserve">LARK</w:t>
            </w:r>
          </w:p>
        </w:tc>
      </w:tr>
      <w:tr>
        <w:trPr/>
        <w:tc>
          <w:tcPr>
            <w:tcW w:type="dxa" w:w="1973"/>
            <w:tcBorders/>
          </w:tcPr>
          <w:p>
            <w:pPr>
              <w:spacing w:after="160"/>
              <w:rPr>
                <w:rFonts w:eastAsiaTheme="minorEastAsia" w:hint="eastAsia"/>
                <w:szCs w:val="20"/>
              </w:rPr>
            </w:pPr>
            <w:r>
              <w:rPr>
                <w:rFonts w:eastAsiaTheme="minorEastAsia"/>
                <w:szCs w:val="20"/>
              </w:rPr>
              <w:t xml:space="preserve">Firma</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Navn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E-post</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Telefon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Program</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Applikasjon</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p>
        </w:tc>
        <w:tc>
          <w:tcPr>
            <w:tcW w:type="dxa" w:w="5656"/>
            <w:gridSpan w:val="3"/>
            <w:tcBorders/>
          </w:tcPr>
          <w:p>
            <w:pPr>
              <w:spacing w:after="160"/>
              <w:rPr>
                <w:rFonts w:eastAsiaTheme="minorEastAsia" w:hint="eastAsia"/>
                <w:szCs w:val="20"/>
              </w:rPr>
            </w:pPr>
          </w:p>
        </w:tc>
      </w:tr>
    </w:tbl>
    <w:p w14:paraId="1ED535F6">
      <w:pPr>
        <w:spacing/>
        <w:rPr>
          <w:color w:val="4E91DA"/>
        </w:rPr>
      </w:pPr>
    </w:p>
    <w:tbl>
      <w:tblPr>
        <w:tblStyle w:val="Tabellrutenett"/>
        <w:tblW w:w="0" w:type="auto"/>
        <w:tblLook w:val="04A0" w:firstRow="1" w:lastRow="0" w:firstColumn="1" w:lastColumn="0" w:noHBand="0" w:noVBand="1"/>
      </w:tblPr>
      <w:tblGrid>
        <w:gridCol w:w="1973"/>
        <w:gridCol w:w="2394"/>
        <w:gridCol w:w="1631"/>
        <w:gridCol w:w="1631"/>
      </w:tblGrid>
      <w:tr>
        <w:trPr/>
        <w:tc>
          <w:tcPr>
            <w:tcW w:type="dxa" w:w="1973"/>
            <w:tcBorders/>
            <w:shd w:fill="F2F2F2" w:color="auto" w:val="clear"/>
          </w:tcPr>
          <w:p>
            <w:pPr>
              <w:spacing w:after="160"/>
              <w:rPr>
                <w:rFonts w:eastAsiaTheme="minorEastAsia" w:hint="eastAsia"/>
                <w:b/>
                <w:bCs/>
                <w:szCs w:val="20"/>
              </w:rPr>
            </w:pPr>
            <w:r>
              <w:rPr>
                <w:rFonts w:eastAsiaTheme="minorEastAsia"/>
                <w:b/>
                <w:bCs/>
                <w:szCs w:val="20"/>
              </w:rPr>
              <w:t xml:space="preserve">Fag</w:t>
            </w:r>
          </w:p>
        </w:tc>
        <w:tc>
          <w:tcPr>
            <w:tcW w:type="dxa" w:w="5656"/>
            <w:gridSpan w:val="3"/>
            <w:tcBorders/>
            <w:shd w:fill="F2F2F2" w:color="auto" w:val="clear"/>
          </w:tcPr>
          <w:p>
            <w:pPr>
              <w:spacing w:after="160"/>
              <w:rPr>
                <w:rFonts w:eastAsiaTheme="minorEastAsia" w:hint="eastAsia"/>
                <w:b/>
                <w:bCs/>
                <w:szCs w:val="20"/>
              </w:rPr>
            </w:pPr>
            <w:r>
              <w:rPr>
                <w:rFonts w:eastAsiaTheme="minorEastAsia"/>
                <w:b/>
                <w:bCs/>
                <w:szCs w:val="20"/>
              </w:rPr>
              <w:t xml:space="preserve">RIB</w:t>
            </w:r>
          </w:p>
        </w:tc>
      </w:tr>
      <w:tr>
        <w:trPr/>
        <w:tc>
          <w:tcPr>
            <w:tcW w:type="dxa" w:w="1973"/>
            <w:tcBorders/>
          </w:tcPr>
          <w:p>
            <w:pPr>
              <w:spacing w:after="160"/>
              <w:rPr>
                <w:rFonts w:eastAsiaTheme="minorEastAsia" w:hint="eastAsia"/>
                <w:szCs w:val="20"/>
              </w:rPr>
            </w:pPr>
            <w:r>
              <w:rPr>
                <w:rFonts w:eastAsiaTheme="minorEastAsia"/>
                <w:szCs w:val="20"/>
              </w:rPr>
              <w:t xml:space="preserve">Firma</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Navn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E-post</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Telefon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Program</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Applikasjon</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p>
        </w:tc>
        <w:tc>
          <w:tcPr>
            <w:tcW w:type="dxa" w:w="5656"/>
            <w:gridSpan w:val="3"/>
            <w:tcBorders/>
          </w:tcPr>
          <w:p>
            <w:pPr>
              <w:spacing w:after="160"/>
              <w:rPr>
                <w:rFonts w:eastAsiaTheme="minorEastAsia" w:hint="eastAsia"/>
                <w:szCs w:val="20"/>
              </w:rPr>
            </w:pPr>
          </w:p>
        </w:tc>
      </w:tr>
    </w:tbl>
    <w:p w14:paraId="348FE7E6">
      <w:pPr>
        <w:spacing/>
        <w:rPr>
          <w:color w:val="4E91DA"/>
        </w:rPr>
      </w:pPr>
    </w:p>
    <w:tbl>
      <w:tblPr>
        <w:tblStyle w:val="Tabellrutenett"/>
        <w:tblW w:w="0" w:type="auto"/>
        <w:tblLook w:val="04A0" w:firstRow="1" w:lastRow="0" w:firstColumn="1" w:lastColumn="0" w:noHBand="0" w:noVBand="1"/>
      </w:tblPr>
      <w:tblGrid>
        <w:gridCol w:w="1973"/>
        <w:gridCol w:w="2394"/>
        <w:gridCol w:w="1631"/>
        <w:gridCol w:w="1631"/>
      </w:tblGrid>
      <w:tr>
        <w:trPr/>
        <w:tc>
          <w:tcPr>
            <w:tcW w:type="dxa" w:w="1973"/>
            <w:tcBorders/>
            <w:shd w:fill="F2F2F2" w:color="auto" w:val="clear"/>
          </w:tcPr>
          <w:p>
            <w:pPr>
              <w:spacing w:after="160"/>
              <w:rPr>
                <w:rFonts w:eastAsiaTheme="minorEastAsia" w:hint="eastAsia"/>
                <w:b/>
                <w:bCs/>
                <w:szCs w:val="20"/>
              </w:rPr>
            </w:pPr>
            <w:r>
              <w:rPr>
                <w:rFonts w:eastAsiaTheme="minorEastAsia"/>
                <w:b/>
                <w:bCs/>
                <w:szCs w:val="20"/>
              </w:rPr>
              <w:t xml:space="preserve">Fag</w:t>
            </w:r>
          </w:p>
        </w:tc>
        <w:tc>
          <w:tcPr>
            <w:tcW w:type="dxa" w:w="5656"/>
            <w:gridSpan w:val="3"/>
            <w:tcBorders/>
            <w:shd w:fill="F2F2F2" w:color="auto" w:val="clear"/>
          </w:tcPr>
          <w:p>
            <w:pPr>
              <w:spacing w:after="160"/>
              <w:rPr>
                <w:rFonts w:eastAsiaTheme="minorEastAsia" w:hint="eastAsia"/>
                <w:b/>
                <w:bCs/>
                <w:szCs w:val="20"/>
              </w:rPr>
            </w:pPr>
            <w:r>
              <w:rPr>
                <w:rFonts w:eastAsiaTheme="minorEastAsia"/>
                <w:b/>
                <w:bCs/>
                <w:szCs w:val="20"/>
              </w:rPr>
              <w:t xml:space="preserve">RIBr</w:t>
            </w:r>
          </w:p>
        </w:tc>
      </w:tr>
      <w:tr>
        <w:trPr/>
        <w:tc>
          <w:tcPr>
            <w:tcW w:type="dxa" w:w="1973"/>
            <w:tcBorders/>
          </w:tcPr>
          <w:p>
            <w:pPr>
              <w:spacing w:after="160"/>
              <w:rPr>
                <w:rFonts w:eastAsiaTheme="minorEastAsia" w:hint="eastAsia"/>
                <w:szCs w:val="20"/>
              </w:rPr>
            </w:pPr>
            <w:r>
              <w:rPr>
                <w:rFonts w:eastAsiaTheme="minorEastAsia"/>
                <w:szCs w:val="20"/>
              </w:rPr>
              <w:t xml:space="preserve">Firma</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Navn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E-post</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Telefon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Program</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Applikasjon</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p>
        </w:tc>
        <w:tc>
          <w:tcPr>
            <w:tcW w:type="dxa" w:w="5656"/>
            <w:gridSpan w:val="3"/>
            <w:tcBorders/>
          </w:tcPr>
          <w:p>
            <w:pPr>
              <w:spacing w:after="160"/>
              <w:rPr>
                <w:rFonts w:eastAsiaTheme="minorEastAsia" w:hint="eastAsia"/>
                <w:szCs w:val="20"/>
              </w:rPr>
            </w:pPr>
          </w:p>
        </w:tc>
      </w:tr>
    </w:tbl>
    <w:p w14:paraId="76D35A34">
      <w:pPr>
        <w:spacing/>
        <w:rPr>
          <w:color w:val="4E91DA"/>
        </w:rPr>
      </w:pPr>
    </w:p>
    <w:tbl>
      <w:tblPr>
        <w:tblStyle w:val="Tabellrutenett"/>
        <w:tblW w:w="0" w:type="auto"/>
        <w:tblLook w:val="04A0" w:firstRow="1" w:lastRow="0" w:firstColumn="1" w:lastColumn="0" w:noHBand="0" w:noVBand="1"/>
      </w:tblPr>
      <w:tblGrid>
        <w:gridCol w:w="1973"/>
        <w:gridCol w:w="2394"/>
        <w:gridCol w:w="1631"/>
        <w:gridCol w:w="1631"/>
      </w:tblGrid>
      <w:tr>
        <w:trPr/>
        <w:tc>
          <w:tcPr>
            <w:tcW w:type="dxa" w:w="1973"/>
            <w:tcBorders/>
            <w:shd w:fill="F2F2F2" w:color="auto" w:val="clear"/>
          </w:tcPr>
          <w:p>
            <w:pPr>
              <w:spacing w:after="160"/>
              <w:rPr>
                <w:rFonts w:eastAsiaTheme="minorEastAsia" w:hint="eastAsia"/>
                <w:b/>
                <w:bCs/>
                <w:szCs w:val="20"/>
              </w:rPr>
            </w:pPr>
            <w:r>
              <w:rPr>
                <w:rFonts w:eastAsiaTheme="minorEastAsia"/>
                <w:b/>
                <w:bCs/>
                <w:szCs w:val="20"/>
              </w:rPr>
              <w:t xml:space="preserve">Fag</w:t>
            </w:r>
          </w:p>
        </w:tc>
        <w:tc>
          <w:tcPr>
            <w:tcW w:type="dxa" w:w="5656"/>
            <w:gridSpan w:val="3"/>
            <w:tcBorders/>
            <w:shd w:fill="F2F2F2" w:color="auto" w:val="clear"/>
          </w:tcPr>
          <w:p>
            <w:pPr>
              <w:spacing w:after="160"/>
              <w:rPr>
                <w:rFonts w:eastAsiaTheme="minorEastAsia" w:hint="eastAsia"/>
                <w:b/>
                <w:bCs/>
                <w:szCs w:val="20"/>
              </w:rPr>
            </w:pPr>
            <w:r>
              <w:rPr>
                <w:rFonts w:eastAsiaTheme="minorEastAsia"/>
                <w:b/>
                <w:bCs/>
                <w:szCs w:val="20"/>
              </w:rPr>
              <w:t xml:space="preserve">RIAku</w:t>
            </w:r>
          </w:p>
        </w:tc>
      </w:tr>
      <w:tr>
        <w:trPr/>
        <w:tc>
          <w:tcPr>
            <w:tcW w:type="dxa" w:w="1973"/>
            <w:tcBorders/>
          </w:tcPr>
          <w:p>
            <w:pPr>
              <w:spacing w:after="160"/>
              <w:rPr>
                <w:rFonts w:eastAsiaTheme="minorEastAsia" w:hint="eastAsia"/>
                <w:szCs w:val="20"/>
              </w:rPr>
            </w:pPr>
            <w:r>
              <w:rPr>
                <w:rFonts w:eastAsiaTheme="minorEastAsia"/>
                <w:szCs w:val="20"/>
              </w:rPr>
              <w:t xml:space="preserve">Firma</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Navn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E-post</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Telefon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Program</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Applikasjon</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p>
        </w:tc>
        <w:tc>
          <w:tcPr>
            <w:tcW w:type="dxa" w:w="5656"/>
            <w:gridSpan w:val="3"/>
            <w:tcBorders/>
          </w:tcPr>
          <w:p>
            <w:pPr>
              <w:spacing w:after="160"/>
              <w:rPr>
                <w:rFonts w:eastAsiaTheme="minorEastAsia" w:hint="eastAsia"/>
                <w:szCs w:val="20"/>
              </w:rPr>
            </w:pPr>
          </w:p>
        </w:tc>
      </w:tr>
    </w:tbl>
    <w:p w14:paraId="09F2AEAC">
      <w:pPr>
        <w:spacing/>
        <w:rPr>
          <w:color w:val="4E91DA"/>
        </w:rPr>
      </w:pPr>
    </w:p>
    <w:tbl>
      <w:tblPr>
        <w:tblStyle w:val="Tabellrutenett"/>
        <w:tblW w:w="0" w:type="auto"/>
        <w:tblLook w:val="04A0" w:firstRow="1" w:lastRow="0" w:firstColumn="1" w:lastColumn="0" w:noHBand="0" w:noVBand="1"/>
      </w:tblPr>
      <w:tblGrid>
        <w:gridCol w:w="1973"/>
        <w:gridCol w:w="2394"/>
        <w:gridCol w:w="1631"/>
        <w:gridCol w:w="1631"/>
      </w:tblGrid>
      <w:tr>
        <w:trPr/>
        <w:tc>
          <w:tcPr>
            <w:tcW w:type="dxa" w:w="1973"/>
            <w:tcBorders/>
            <w:shd w:fill="F2F2F2" w:color="auto" w:val="clear"/>
          </w:tcPr>
          <w:p>
            <w:pPr>
              <w:spacing w:after="160"/>
              <w:rPr>
                <w:rFonts w:eastAsiaTheme="minorEastAsia" w:hint="eastAsia"/>
                <w:b/>
                <w:bCs/>
                <w:szCs w:val="20"/>
              </w:rPr>
            </w:pPr>
            <w:r>
              <w:rPr>
                <w:rFonts w:eastAsiaTheme="minorEastAsia"/>
                <w:b/>
                <w:bCs/>
                <w:szCs w:val="20"/>
              </w:rPr>
              <w:t xml:space="preserve">Fag</w:t>
            </w:r>
          </w:p>
        </w:tc>
        <w:tc>
          <w:tcPr>
            <w:tcW w:type="dxa" w:w="5656"/>
            <w:gridSpan w:val="3"/>
            <w:tcBorders/>
            <w:shd w:fill="F2F2F2" w:color="auto" w:val="clear"/>
          </w:tcPr>
          <w:p>
            <w:pPr>
              <w:spacing w:after="160"/>
              <w:rPr>
                <w:rFonts w:eastAsiaTheme="minorEastAsia" w:hint="eastAsia"/>
                <w:b/>
                <w:bCs/>
                <w:szCs w:val="20"/>
              </w:rPr>
            </w:pPr>
            <w:r>
              <w:rPr>
                <w:rFonts w:eastAsiaTheme="minorEastAsia"/>
                <w:b/>
                <w:bCs/>
                <w:szCs w:val="20"/>
              </w:rPr>
              <w:t xml:space="preserve">RIE</w:t>
            </w:r>
          </w:p>
        </w:tc>
      </w:tr>
      <w:tr>
        <w:trPr/>
        <w:tc>
          <w:tcPr>
            <w:tcW w:type="dxa" w:w="1973"/>
            <w:tcBorders/>
          </w:tcPr>
          <w:p>
            <w:pPr>
              <w:spacing w:after="160"/>
              <w:rPr>
                <w:rFonts w:eastAsiaTheme="minorEastAsia" w:hint="eastAsia"/>
                <w:szCs w:val="20"/>
              </w:rPr>
            </w:pPr>
            <w:r>
              <w:rPr>
                <w:rFonts w:eastAsiaTheme="minorEastAsia"/>
                <w:szCs w:val="20"/>
              </w:rPr>
              <w:t xml:space="preserve">Firma</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Navn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E-post</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Telefon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Program</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Applikasjon</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p>
        </w:tc>
        <w:tc>
          <w:tcPr>
            <w:tcW w:type="dxa" w:w="5656"/>
            <w:gridSpan w:val="3"/>
            <w:tcBorders/>
          </w:tcPr>
          <w:p>
            <w:pPr>
              <w:spacing w:after="160"/>
              <w:rPr>
                <w:rFonts w:eastAsiaTheme="minorEastAsia" w:hint="eastAsia"/>
                <w:szCs w:val="20"/>
              </w:rPr>
            </w:pPr>
          </w:p>
        </w:tc>
      </w:tr>
    </w:tbl>
    <w:p w14:paraId="507C2B38">
      <w:pPr>
        <w:spacing/>
        <w:rPr>
          <w:color w:val="4E91DA"/>
        </w:rPr>
      </w:pPr>
    </w:p>
    <w:tbl>
      <w:tblPr>
        <w:tblStyle w:val="Tabellrutenett"/>
        <w:tblW w:w="0" w:type="auto"/>
        <w:tblLook w:val="04A0" w:firstRow="1" w:lastRow="0" w:firstColumn="1" w:lastColumn="0" w:noHBand="0" w:noVBand="1"/>
      </w:tblPr>
      <w:tblGrid>
        <w:gridCol w:w="1973"/>
        <w:gridCol w:w="2394"/>
        <w:gridCol w:w="1631"/>
        <w:gridCol w:w="1631"/>
      </w:tblGrid>
      <w:tr>
        <w:trPr/>
        <w:tc>
          <w:tcPr>
            <w:tcW w:type="dxa" w:w="1973"/>
            <w:tcBorders/>
            <w:shd w:fill="F2F2F2" w:color="auto" w:val="clear"/>
          </w:tcPr>
          <w:p>
            <w:pPr>
              <w:spacing w:after="160"/>
              <w:rPr>
                <w:rFonts w:eastAsiaTheme="minorEastAsia" w:hint="eastAsia"/>
                <w:b/>
                <w:bCs/>
                <w:szCs w:val="20"/>
              </w:rPr>
            </w:pPr>
            <w:r>
              <w:rPr>
                <w:rFonts w:eastAsiaTheme="minorEastAsia"/>
                <w:b/>
                <w:bCs/>
                <w:szCs w:val="20"/>
              </w:rPr>
              <w:t xml:space="preserve">Fag</w:t>
            </w:r>
          </w:p>
        </w:tc>
        <w:tc>
          <w:tcPr>
            <w:tcW w:type="dxa" w:w="5656"/>
            <w:gridSpan w:val="3"/>
            <w:tcBorders/>
            <w:shd w:fill="F2F2F2" w:color="auto" w:val="clear"/>
          </w:tcPr>
          <w:p>
            <w:pPr>
              <w:spacing w:after="160"/>
              <w:rPr>
                <w:rFonts w:eastAsiaTheme="minorEastAsia" w:hint="eastAsia"/>
                <w:b/>
                <w:bCs/>
                <w:szCs w:val="20"/>
              </w:rPr>
            </w:pPr>
            <w:r>
              <w:rPr>
                <w:rFonts w:eastAsiaTheme="minorEastAsia"/>
                <w:b/>
                <w:bCs/>
                <w:szCs w:val="20"/>
              </w:rPr>
              <w:t xml:space="preserve">RIENM</w:t>
            </w:r>
          </w:p>
        </w:tc>
      </w:tr>
      <w:tr>
        <w:trPr/>
        <w:tc>
          <w:tcPr>
            <w:tcW w:type="dxa" w:w="1973"/>
            <w:tcBorders/>
          </w:tcPr>
          <w:p>
            <w:pPr>
              <w:spacing w:after="160"/>
              <w:rPr>
                <w:rFonts w:eastAsiaTheme="minorEastAsia" w:hint="eastAsia"/>
                <w:szCs w:val="20"/>
              </w:rPr>
            </w:pPr>
            <w:r>
              <w:rPr>
                <w:rFonts w:eastAsiaTheme="minorEastAsia"/>
                <w:szCs w:val="20"/>
              </w:rPr>
              <w:t xml:space="preserve">Firma</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Navn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E-post</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Telefon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Program</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Applikasjon</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p>
        </w:tc>
        <w:tc>
          <w:tcPr>
            <w:tcW w:type="dxa" w:w="5656"/>
            <w:gridSpan w:val="3"/>
            <w:tcBorders/>
          </w:tcPr>
          <w:p>
            <w:pPr>
              <w:spacing w:after="160"/>
              <w:rPr>
                <w:rFonts w:eastAsiaTheme="minorEastAsia" w:hint="eastAsia"/>
                <w:szCs w:val="20"/>
              </w:rPr>
            </w:pPr>
          </w:p>
        </w:tc>
      </w:tr>
    </w:tbl>
    <w:p w14:paraId="16B22B75">
      <w:pPr>
        <w:spacing/>
        <w:rPr>
          <w:color w:val="4E91DA"/>
        </w:rPr>
      </w:pPr>
    </w:p>
    <w:tbl>
      <w:tblPr>
        <w:tblStyle w:val="Tabellrutenett"/>
        <w:tblW w:w="0" w:type="auto"/>
        <w:tblLook w:val="04A0" w:firstRow="1" w:lastRow="0" w:firstColumn="1" w:lastColumn="0" w:noHBand="0" w:noVBand="1"/>
      </w:tblPr>
      <w:tblGrid>
        <w:gridCol w:w="1973"/>
        <w:gridCol w:w="2394"/>
        <w:gridCol w:w="1631"/>
        <w:gridCol w:w="1631"/>
      </w:tblGrid>
      <w:tr>
        <w:trPr/>
        <w:tc>
          <w:tcPr>
            <w:tcW w:type="dxa" w:w="1973"/>
            <w:tcBorders/>
            <w:shd w:fill="F2F2F2" w:color="auto" w:val="clear"/>
          </w:tcPr>
          <w:p>
            <w:pPr>
              <w:spacing w:after="160"/>
              <w:rPr>
                <w:rFonts w:eastAsiaTheme="minorEastAsia" w:hint="eastAsia"/>
                <w:b/>
                <w:bCs/>
                <w:szCs w:val="20"/>
              </w:rPr>
            </w:pPr>
            <w:r>
              <w:rPr>
                <w:rFonts w:eastAsiaTheme="minorEastAsia"/>
                <w:b/>
                <w:bCs/>
                <w:szCs w:val="20"/>
              </w:rPr>
              <w:t xml:space="preserve">Fag</w:t>
            </w:r>
          </w:p>
        </w:tc>
        <w:tc>
          <w:tcPr>
            <w:tcW w:type="dxa" w:w="5656"/>
            <w:gridSpan w:val="3"/>
            <w:tcBorders/>
            <w:shd w:fill="F2F2F2" w:color="auto" w:val="clear"/>
          </w:tcPr>
          <w:p>
            <w:pPr>
              <w:spacing w:after="160"/>
              <w:rPr>
                <w:rFonts w:eastAsiaTheme="minorEastAsia" w:hint="eastAsia"/>
                <w:b/>
                <w:bCs/>
                <w:szCs w:val="20"/>
              </w:rPr>
            </w:pPr>
            <w:r>
              <w:rPr>
                <w:rFonts w:eastAsiaTheme="minorEastAsia"/>
                <w:b/>
                <w:bCs/>
                <w:szCs w:val="20"/>
              </w:rPr>
              <w:t xml:space="preserve">RIG</w:t>
            </w:r>
          </w:p>
        </w:tc>
      </w:tr>
      <w:tr>
        <w:trPr/>
        <w:tc>
          <w:tcPr>
            <w:tcW w:type="dxa" w:w="1973"/>
            <w:tcBorders/>
          </w:tcPr>
          <w:p>
            <w:pPr>
              <w:spacing w:after="160"/>
              <w:rPr>
                <w:rFonts w:eastAsiaTheme="minorEastAsia" w:hint="eastAsia"/>
                <w:szCs w:val="20"/>
              </w:rPr>
            </w:pPr>
            <w:r>
              <w:rPr>
                <w:rFonts w:eastAsiaTheme="minorEastAsia"/>
                <w:szCs w:val="20"/>
              </w:rPr>
              <w:t xml:space="preserve">Firma</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Navn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E-post</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Telefon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Program</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Applikasjon</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p>
        </w:tc>
        <w:tc>
          <w:tcPr>
            <w:tcW w:type="dxa" w:w="5656"/>
            <w:gridSpan w:val="3"/>
            <w:tcBorders/>
          </w:tcPr>
          <w:p>
            <w:pPr>
              <w:spacing w:after="160"/>
              <w:rPr>
                <w:rFonts w:eastAsiaTheme="minorEastAsia" w:hint="eastAsia"/>
                <w:szCs w:val="20"/>
              </w:rPr>
            </w:pPr>
          </w:p>
        </w:tc>
      </w:tr>
    </w:tbl>
    <w:p w14:paraId="1B9613A9">
      <w:pPr>
        <w:spacing/>
        <w:rPr>
          <w:color w:val="4E91DA"/>
        </w:rPr>
      </w:pPr>
    </w:p>
    <w:tbl>
      <w:tblPr>
        <w:tblStyle w:val="Tabellrutenett"/>
        <w:tblW w:w="0" w:type="auto"/>
        <w:tblLook w:val="04A0" w:firstRow="1" w:lastRow="0" w:firstColumn="1" w:lastColumn="0" w:noHBand="0" w:noVBand="1"/>
      </w:tblPr>
      <w:tblGrid>
        <w:gridCol w:w="1973"/>
        <w:gridCol w:w="2394"/>
        <w:gridCol w:w="1631"/>
        <w:gridCol w:w="1631"/>
      </w:tblGrid>
      <w:tr>
        <w:trPr/>
        <w:tc>
          <w:tcPr>
            <w:tcW w:type="dxa" w:w="1973"/>
            <w:tcBorders/>
            <w:shd w:fill="F2F2F2" w:color="auto" w:val="clear"/>
          </w:tcPr>
          <w:p>
            <w:pPr>
              <w:spacing w:after="160"/>
              <w:rPr>
                <w:rFonts w:eastAsiaTheme="minorEastAsia" w:hint="eastAsia"/>
                <w:b/>
                <w:bCs/>
                <w:szCs w:val="20"/>
              </w:rPr>
            </w:pPr>
            <w:r>
              <w:rPr>
                <w:rFonts w:eastAsiaTheme="minorEastAsia"/>
                <w:b/>
                <w:bCs/>
                <w:szCs w:val="20"/>
              </w:rPr>
              <w:t xml:space="preserve">Fag</w:t>
            </w:r>
          </w:p>
        </w:tc>
        <w:tc>
          <w:tcPr>
            <w:tcW w:type="dxa" w:w="5656"/>
            <w:gridSpan w:val="3"/>
            <w:tcBorders/>
            <w:shd w:fill="F2F2F2" w:color="auto" w:val="clear"/>
          </w:tcPr>
          <w:p>
            <w:pPr>
              <w:spacing w:after="160"/>
              <w:rPr>
                <w:rFonts w:eastAsiaTheme="minorEastAsia" w:hint="eastAsia"/>
                <w:b/>
                <w:bCs/>
                <w:szCs w:val="20"/>
              </w:rPr>
            </w:pPr>
            <w:r>
              <w:rPr>
                <w:rFonts w:eastAsiaTheme="minorEastAsia"/>
                <w:b/>
                <w:bCs/>
                <w:szCs w:val="20"/>
              </w:rPr>
              <w:t xml:space="preserve">RIV</w:t>
            </w:r>
          </w:p>
        </w:tc>
      </w:tr>
      <w:tr>
        <w:trPr/>
        <w:tc>
          <w:tcPr>
            <w:tcW w:type="dxa" w:w="1973"/>
            <w:tcBorders/>
          </w:tcPr>
          <w:p>
            <w:pPr>
              <w:spacing w:after="160"/>
              <w:rPr>
                <w:rFonts w:eastAsiaTheme="minorEastAsia" w:hint="eastAsia"/>
                <w:szCs w:val="20"/>
              </w:rPr>
            </w:pPr>
            <w:r>
              <w:rPr>
                <w:rFonts w:eastAsiaTheme="minorEastAsia"/>
                <w:szCs w:val="20"/>
              </w:rPr>
              <w:t xml:space="preserve">Firma</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Navn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E-post</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Telefon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Program</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Applikasjon</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p>
        </w:tc>
        <w:tc>
          <w:tcPr>
            <w:tcW w:type="dxa" w:w="5656"/>
            <w:gridSpan w:val="3"/>
            <w:tcBorders/>
          </w:tcPr>
          <w:p>
            <w:pPr>
              <w:spacing w:after="160"/>
              <w:rPr>
                <w:rFonts w:eastAsiaTheme="minorEastAsia" w:hint="eastAsia"/>
                <w:szCs w:val="20"/>
              </w:rPr>
            </w:pPr>
          </w:p>
        </w:tc>
      </w:tr>
    </w:tbl>
    <w:p w14:paraId="442EF25E">
      <w:pPr>
        <w:spacing/>
        <w:rPr>
          <w:color w:val="4E91DA"/>
        </w:rPr>
      </w:pPr>
    </w:p>
    <w:tbl>
      <w:tblPr>
        <w:tblStyle w:val="Tabellrutenett"/>
        <w:tblW w:w="0" w:type="auto"/>
        <w:tblLook w:val="04A0" w:firstRow="1" w:lastRow="0" w:firstColumn="1" w:lastColumn="0" w:noHBand="0" w:noVBand="1"/>
      </w:tblPr>
      <w:tblGrid>
        <w:gridCol w:w="1973"/>
        <w:gridCol w:w="2394"/>
        <w:gridCol w:w="1631"/>
        <w:gridCol w:w="1631"/>
      </w:tblGrid>
      <w:tr>
        <w:trPr/>
        <w:tc>
          <w:tcPr>
            <w:tcW w:type="dxa" w:w="1973"/>
            <w:tcBorders/>
            <w:shd w:fill="F2F2F2" w:color="auto" w:val="clear"/>
          </w:tcPr>
          <w:p>
            <w:pPr>
              <w:spacing w:after="160"/>
              <w:rPr>
                <w:rFonts w:eastAsiaTheme="minorEastAsia" w:hint="eastAsia"/>
                <w:b/>
                <w:bCs/>
                <w:szCs w:val="20"/>
              </w:rPr>
            </w:pPr>
            <w:r>
              <w:rPr>
                <w:rFonts w:eastAsiaTheme="minorEastAsia"/>
                <w:b/>
                <w:bCs/>
                <w:szCs w:val="20"/>
              </w:rPr>
              <w:t xml:space="preserve">Fag</w:t>
            </w:r>
          </w:p>
        </w:tc>
        <w:tc>
          <w:tcPr>
            <w:tcW w:type="dxa" w:w="5656"/>
            <w:gridSpan w:val="3"/>
            <w:tcBorders/>
            <w:shd w:fill="F2F2F2" w:color="auto" w:val="clear"/>
          </w:tcPr>
          <w:p>
            <w:pPr>
              <w:spacing w:after="160"/>
              <w:rPr>
                <w:rFonts w:eastAsiaTheme="minorEastAsia" w:hint="eastAsia"/>
                <w:b/>
                <w:bCs/>
                <w:szCs w:val="20"/>
              </w:rPr>
            </w:pPr>
            <w:r>
              <w:rPr>
                <w:rFonts w:eastAsiaTheme="minorEastAsia"/>
                <w:b/>
                <w:bCs/>
                <w:szCs w:val="20"/>
              </w:rPr>
              <w:t xml:space="preserve">RIVA</w:t>
            </w:r>
          </w:p>
        </w:tc>
      </w:tr>
      <w:tr>
        <w:trPr/>
        <w:tc>
          <w:tcPr>
            <w:tcW w:type="dxa" w:w="1973"/>
            <w:tcBorders/>
          </w:tcPr>
          <w:p>
            <w:pPr>
              <w:spacing w:after="160"/>
              <w:rPr>
                <w:rFonts w:eastAsiaTheme="minorEastAsia" w:hint="eastAsia"/>
                <w:szCs w:val="20"/>
              </w:rPr>
            </w:pPr>
            <w:r>
              <w:rPr>
                <w:rFonts w:eastAsiaTheme="minorEastAsia"/>
                <w:szCs w:val="20"/>
              </w:rPr>
              <w:t xml:space="preserve">Firma</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Navn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E-post</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Telefon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Program</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Applikasjon</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p>
        </w:tc>
        <w:tc>
          <w:tcPr>
            <w:tcW w:type="dxa" w:w="5656"/>
            <w:gridSpan w:val="3"/>
            <w:tcBorders/>
          </w:tcPr>
          <w:p>
            <w:pPr>
              <w:spacing w:after="160"/>
              <w:rPr>
                <w:rFonts w:eastAsiaTheme="minorEastAsia" w:hint="eastAsia"/>
                <w:szCs w:val="20"/>
              </w:rPr>
            </w:pPr>
          </w:p>
        </w:tc>
      </w:tr>
    </w:tbl>
    <w:p w14:paraId="1058925C">
      <w:pPr>
        <w:spacing/>
        <w:rPr>
          <w:color w:val="4E91DA"/>
        </w:rPr>
      </w:pPr>
    </w:p>
    <w:tbl>
      <w:tblPr>
        <w:tblStyle w:val="Tabellrutenett"/>
        <w:tblW w:w="0" w:type="auto"/>
        <w:tblLook w:val="04A0" w:firstRow="1" w:lastRow="0" w:firstColumn="1" w:lastColumn="0" w:noHBand="0" w:noVBand="1"/>
      </w:tblPr>
      <w:tblGrid>
        <w:gridCol w:w="1973"/>
        <w:gridCol w:w="2394"/>
        <w:gridCol w:w="1631"/>
        <w:gridCol w:w="1631"/>
      </w:tblGrid>
      <w:tr>
        <w:trPr/>
        <w:tc>
          <w:tcPr>
            <w:tcW w:type="dxa" w:w="1973"/>
            <w:tcBorders/>
            <w:shd w:fill="F2F2F2" w:color="auto" w:val="clear"/>
          </w:tcPr>
          <w:p>
            <w:pPr>
              <w:spacing w:after="160"/>
              <w:rPr>
                <w:rFonts w:eastAsiaTheme="minorEastAsia" w:hint="eastAsia"/>
                <w:b/>
                <w:bCs/>
                <w:szCs w:val="20"/>
              </w:rPr>
            </w:pPr>
            <w:r>
              <w:rPr>
                <w:rFonts w:eastAsiaTheme="minorEastAsia"/>
                <w:b/>
                <w:bCs/>
                <w:szCs w:val="20"/>
              </w:rPr>
              <w:t xml:space="preserve">Fag</w:t>
            </w:r>
          </w:p>
        </w:tc>
        <w:tc>
          <w:tcPr>
            <w:tcW w:type="dxa" w:w="5656"/>
            <w:gridSpan w:val="3"/>
            <w:tcBorders/>
            <w:shd w:fill="F2F2F2" w:color="auto" w:val="clear"/>
          </w:tcPr>
          <w:p>
            <w:pPr>
              <w:spacing w:after="160"/>
              <w:rPr>
                <w:rFonts w:eastAsiaTheme="minorEastAsia" w:hint="eastAsia"/>
                <w:b/>
                <w:bCs/>
                <w:szCs w:val="20"/>
              </w:rPr>
            </w:pPr>
            <w:r>
              <w:rPr>
                <w:rFonts w:eastAsiaTheme="minorEastAsia"/>
                <w:b/>
                <w:bCs/>
                <w:szCs w:val="20"/>
              </w:rPr>
              <w:t xml:space="preserve">RIVeg</w:t>
            </w:r>
          </w:p>
        </w:tc>
      </w:tr>
      <w:tr>
        <w:trPr/>
        <w:tc>
          <w:tcPr>
            <w:tcW w:type="dxa" w:w="1973"/>
            <w:tcBorders/>
          </w:tcPr>
          <w:p>
            <w:pPr>
              <w:spacing w:after="160"/>
              <w:rPr>
                <w:rFonts w:eastAsiaTheme="minorEastAsia" w:hint="eastAsia"/>
                <w:szCs w:val="20"/>
              </w:rPr>
            </w:pPr>
            <w:r>
              <w:rPr>
                <w:rFonts w:eastAsiaTheme="minorEastAsia"/>
                <w:szCs w:val="20"/>
              </w:rPr>
              <w:t xml:space="preserve">Firma</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Navn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E-post</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Telefon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Program</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Applikasjon</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p>
        </w:tc>
        <w:tc>
          <w:tcPr>
            <w:tcW w:type="dxa" w:w="5656"/>
            <w:gridSpan w:val="3"/>
            <w:tcBorders/>
          </w:tcPr>
          <w:p>
            <w:pPr>
              <w:spacing w:after="160"/>
              <w:rPr>
                <w:rFonts w:eastAsiaTheme="minorEastAsia" w:hint="eastAsia"/>
                <w:szCs w:val="20"/>
              </w:rPr>
            </w:pPr>
          </w:p>
        </w:tc>
      </w:tr>
    </w:tbl>
    <w:p w14:paraId="44832B76">
      <w:pPr>
        <w:spacing/>
        <w:rPr>
          <w:color w:val="4E91DA"/>
        </w:rPr>
      </w:pPr>
    </w:p>
    <w:tbl>
      <w:tblPr>
        <w:tblStyle w:val="Tabellrutenett"/>
        <w:tblW w:w="0" w:type="auto"/>
        <w:tblLook w:val="04A0" w:firstRow="1" w:lastRow="0" w:firstColumn="1" w:lastColumn="0" w:noHBand="0" w:noVBand="1"/>
      </w:tblPr>
      <w:tblGrid>
        <w:gridCol w:w="1973"/>
        <w:gridCol w:w="2394"/>
        <w:gridCol w:w="1631"/>
        <w:gridCol w:w="1631"/>
      </w:tblGrid>
      <w:tr>
        <w:trPr/>
        <w:tc>
          <w:tcPr>
            <w:tcW w:type="dxa" w:w="1973"/>
            <w:tcBorders/>
            <w:shd w:fill="F2F2F2" w:color="auto" w:val="clear"/>
          </w:tcPr>
          <w:p>
            <w:pPr>
              <w:spacing w:after="160"/>
              <w:rPr>
                <w:rFonts w:eastAsiaTheme="minorEastAsia" w:hint="eastAsia"/>
                <w:b/>
                <w:bCs/>
                <w:szCs w:val="20"/>
              </w:rPr>
            </w:pPr>
            <w:r>
              <w:rPr>
                <w:rFonts w:eastAsiaTheme="minorEastAsia"/>
                <w:b/>
                <w:bCs/>
                <w:szCs w:val="20"/>
              </w:rPr>
              <w:t xml:space="preserve">Fag</w:t>
            </w:r>
          </w:p>
        </w:tc>
        <w:tc>
          <w:tcPr>
            <w:tcW w:type="dxa" w:w="5656"/>
            <w:gridSpan w:val="3"/>
            <w:tcBorders/>
            <w:shd w:fill="F2F2F2" w:color="auto" w:val="clear"/>
          </w:tcPr>
          <w:p>
            <w:pPr>
              <w:spacing w:after="160"/>
              <w:rPr>
                <w:rFonts w:eastAsiaTheme="minorEastAsia" w:hint="eastAsia"/>
                <w:b/>
                <w:bCs/>
                <w:szCs w:val="20"/>
              </w:rPr>
            </w:pPr>
            <w:r>
              <w:rPr>
                <w:rFonts w:eastAsiaTheme="minorEastAsia"/>
                <w:b/>
                <w:bCs/>
                <w:szCs w:val="20"/>
              </w:rPr>
              <w:t xml:space="preserve">Geoscanning</w:t>
            </w:r>
          </w:p>
        </w:tc>
      </w:tr>
      <w:tr>
        <w:trPr/>
        <w:tc>
          <w:tcPr>
            <w:tcW w:type="dxa" w:w="1973"/>
            <w:tcBorders/>
          </w:tcPr>
          <w:p>
            <w:pPr>
              <w:spacing w:after="160"/>
              <w:rPr>
                <w:rFonts w:eastAsiaTheme="minorEastAsia" w:hint="eastAsia"/>
                <w:szCs w:val="20"/>
              </w:rPr>
            </w:pPr>
            <w:r>
              <w:rPr>
                <w:rFonts w:eastAsiaTheme="minorEastAsia"/>
                <w:szCs w:val="20"/>
              </w:rPr>
              <w:t xml:space="preserve">Firma</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Navn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E-post</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Telefon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Program</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r>
              <w:rPr>
                <w:rFonts w:eastAsiaTheme="minorEastAsia"/>
                <w:szCs w:val="20"/>
              </w:rPr>
              <w:t xml:space="preserve">Applikasjon</w:t>
            </w:r>
          </w:p>
        </w:tc>
        <w:tc>
          <w:tcPr>
            <w:tcW w:type="dxa" w:w="2394"/>
            <w:tcBorders/>
          </w:tcPr>
          <w:p>
            <w:pPr>
              <w:spacing w:after="160"/>
              <w:rPr>
                <w:rFonts w:eastAsiaTheme="minorEastAsia" w:hint="eastAsia"/>
                <w:szCs w:val="20"/>
              </w:rPr>
            </w:pPr>
          </w:p>
        </w:tc>
        <w:tc>
          <w:tcPr>
            <w:tcW w:type="dxa" w:w="1631"/>
            <w:tcBorders/>
          </w:tcPr>
          <w:p>
            <w:pPr>
              <w:spacing w:after="160"/>
              <w:rPr>
                <w:rFonts w:eastAsiaTheme="minorEastAsia" w:hint="eastAsia"/>
                <w:szCs w:val="20"/>
              </w:rPr>
            </w:pPr>
            <w:r>
              <w:rPr>
                <w:rFonts w:eastAsiaTheme="minorEastAsia"/>
                <w:szCs w:val="20"/>
              </w:rPr>
              <w:t xml:space="preserve">Versjon</w:t>
            </w:r>
          </w:p>
        </w:tc>
        <w:tc>
          <w:tcPr>
            <w:tcW w:type="dxa" w:w="1631"/>
            <w:tcBorders/>
          </w:tcPr>
          <w:p>
            <w:pPr>
              <w:spacing w:after="160"/>
              <w:rPr>
                <w:rFonts w:eastAsiaTheme="minorEastAsia" w:hint="eastAsia"/>
                <w:szCs w:val="20"/>
              </w:rPr>
            </w:pPr>
          </w:p>
        </w:tc>
      </w:tr>
      <w:tr>
        <w:trPr/>
        <w:tc>
          <w:tcPr>
            <w:tcW w:type="dxa" w:w="1973"/>
            <w:tcBorders/>
          </w:tcPr>
          <w:p>
            <w:pPr>
              <w:spacing w:after="160"/>
              <w:rPr>
                <w:rFonts w:eastAsiaTheme="minorEastAsia" w:hint="eastAsia"/>
                <w:szCs w:val="20"/>
              </w:rPr>
            </w:pPr>
          </w:p>
        </w:tc>
        <w:tc>
          <w:tcPr>
            <w:tcW w:type="dxa" w:w="5656"/>
            <w:gridSpan w:val="3"/>
            <w:tcBorders/>
          </w:tcPr>
          <w:p>
            <w:pPr>
              <w:spacing w:after="160"/>
              <w:rPr>
                <w:rFonts w:eastAsiaTheme="minorEastAsia" w:hint="eastAsia"/>
                <w:szCs w:val="20"/>
              </w:rPr>
            </w:pPr>
          </w:p>
        </w:tc>
      </w:tr>
    </w:tbl>
    <w:p w14:paraId="0561B8AC">
      <w:pPr>
        <w:spacing/>
        <w:rPr>
          <w:color w:val="4E91DA"/>
        </w:rPr>
      </w:pPr>
    </w:p>
    <w:p w14:paraId="3D959E64">
      <w:pPr>
        <w:keepNext/>
        <w:keepLines/>
        <w:spacing w:after="120" w:line="240" w:lineRule="auto"/>
        <w:ind w:left="432" w:hanging="432"/>
        <w:outlineLvl w:val="0"/>
        <w:rPr>
          <w:rFonts w:ascii="Oslo Sans Office" w:hAnsi="Oslo Sans Office" w:eastAsia="Times New Roman" w:cs="Times New Roman"/>
          <w:color w:val="2A2858"/>
          <w:sz w:val="32"/>
          <w:szCs w:val="32"/>
        </w:rPr>
      </w:pPr>
      <w:bookmarkStart w:id="9" w:name="_Toc156809520"/>
      <w:r>
        <w:rPr>
          <w:noProof/>
        </w:rPr>
        <mc:AlternateContent>
          <mc:Choice Requires="wps">
            <w:drawing>
              <wp:anchor distT="0" distB="0" distL="114300" distR="114300" simplePos="0" relativeHeight="11264" behindDoc="0" locked="0" layoutInCell="1" allowOverlap="1">
                <wp:simplePos x="0" y="0"/>
                <wp:positionH relativeFrom="page">
                  <wp:align>center</wp:align>
                </wp:positionH>
                <wp:positionV relativeFrom="paragraph">
                  <wp:posOffset>339598</wp:posOffset>
                </wp:positionV>
                <wp:extent cx="6134100" cy="2233930"/>
                <wp:wrapTopAndBottom/>
                <wp:docPr id="1108744535" name="Rektangel 14" title=""/>
                <a:graphic xmlns:a="http://schemas.openxmlformats.org/drawingml/2006/main">
                  <a:graphicData uri="http://schemas.microsoft.com/office/word/2010/wordprocessingShape">
                    <wps:wsp>
                      <wps:cNvSpPr/>
                      <wps:spPr>
                        <a:xfrm>
                          <a:off x="0" y="0"/>
                          <a:ext cx="6134100" cy="2233930"/>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after="0" w:line="240" w:lineRule="auto"/>
                              <w:rPr/>
                            </w:pPr>
                            <w:r>
                              <w:rPr/>
                              <w:t xml:space="preserve">Det </w:t>
                            </w:r>
                            <w:r>
                              <w:rPr>
                                <w:u w:val="single"/>
                              </w:rPr>
                              <w:t xml:space="preserve">skal</w:t>
                            </w:r>
                            <w:r>
                              <w:rPr/>
                              <w:t xml:space="preserve"> arrangeres et </w:t>
                            </w:r>
                            <w:r>
                              <w:rPr/>
                              <w:t xml:space="preserve">BIM oppstartsmøte </w:t>
                            </w:r>
                            <w:r>
                              <w:rPr/>
                              <w:t xml:space="preserve">der</w:t>
                            </w:r>
                            <w:r>
                              <w:rPr/>
                              <w:t xml:space="preserve"> </w:t>
                            </w:r>
                            <w:r>
                              <w:rPr/>
                              <w:t xml:space="preserve">nedenfor stående</w:t>
                            </w:r>
                            <w:r>
                              <w:rPr/>
                              <w:t xml:space="preserve"> punkter avklares og dokumenter</w:t>
                            </w:r>
                            <w:r>
                              <w:rPr/>
                              <w:t xml:space="preserve">e</w:t>
                            </w:r>
                            <w:r>
                              <w:rPr/>
                              <w:t xml:space="preserve">s i BIM gjennomføringsplan</w:t>
                            </w:r>
                            <w:r>
                              <w:rPr/>
                              <w:t xml:space="preserve">. BIM-</w:t>
                            </w:r>
                            <w:r>
                              <w:rPr/>
                              <w:t xml:space="preserve">koordinator</w:t>
                            </w:r>
                            <w:r>
                              <w:rPr/>
                              <w:t xml:space="preserve"> bør ha utkast til gjennomføringsplan klar før oppstartsmøte. </w:t>
                            </w:r>
                          </w:p>
                          <w:p>
                            <w:pPr>
                              <w:pBdr/>
                              <w:spacing w:after="0" w:line="240" w:lineRule="auto"/>
                              <w:rPr/>
                            </w:pPr>
                          </w:p>
                          <w:p>
                            <w:pPr>
                              <w:pBdr/>
                              <w:spacing w:after="0"/>
                              <w:ind w:left="720" w:hanging="360"/>
                              <w:rPr/>
                            </w:pPr>
                            <w:r>
                              <w:rPr/>
                              <w:t xml:space="preserve">Overordnede BIM prosjektmål: </w:t>
                            </w:r>
                          </w:p>
                          <w:p>
                            <w:pPr>
                              <w:pStyle w:val="Listeavsnitt"/>
                              <w:pBdr/>
                              <w:spacing/>
                              <w:rPr>
                                <w:rFonts w:hint="eastAsia"/>
                              </w:rPr>
                            </w:pPr>
                            <w:r>
                              <w:rPr/>
                              <w:t xml:space="preserve">Hvordan oppnå bruk av BIM som hovedkilde for informasjon og kommunikasjon</w:t>
                            </w:r>
                          </w:p>
                          <w:p>
                            <w:pPr>
                              <w:pStyle w:val="Listeavsnitt"/>
                              <w:numPr>
                                <w:ilvl w:val="0"/>
                                <w:numId w:val="17"/>
                              </w:numPr>
                              <w:pBdr/>
                              <w:spacing/>
                              <w:rPr>
                                <w:rFonts w:hint="eastAsia"/>
                              </w:rPr>
                            </w:pPr>
                            <w:r>
                              <w:rPr/>
                              <w:t xml:space="preserve">Gjennomgå utkastet til BIM gjennomføringsplan (dette dokumentet)</w:t>
                            </w:r>
                          </w:p>
                          <w:p>
                            <w:pPr>
                              <w:pStyle w:val="Listeavsnitt"/>
                              <w:numPr>
                                <w:ilvl w:val="0"/>
                                <w:numId w:val="17"/>
                              </w:numPr>
                              <w:pBdr/>
                              <w:spacing/>
                              <w:rPr>
                                <w:rFonts w:hint="eastAsia"/>
                              </w:rPr>
                            </w:pPr>
                            <w:r>
                              <w:rPr/>
                              <w:t xml:space="preserve">Bestemme samarbeidsplattform og arbeidsrutiner</w:t>
                            </w:r>
                          </w:p>
                          <w:p>
                            <w:pPr>
                              <w:pStyle w:val="Listeavsnitt"/>
                              <w:numPr>
                                <w:ilvl w:val="1"/>
                                <w:numId w:val="17"/>
                              </w:numPr>
                              <w:pBdr/>
                              <w:spacing/>
                              <w:rPr>
                                <w:rFonts w:hint="eastAsia"/>
                              </w:rPr>
                            </w:pPr>
                            <w:r>
                              <w:rPr/>
                              <w:t xml:space="preserve">Deling av prosjektgrunnlag</w:t>
                            </w:r>
                          </w:p>
                          <w:p>
                            <w:pPr>
                              <w:pStyle w:val="Listeavsnitt"/>
                              <w:numPr>
                                <w:ilvl w:val="1"/>
                                <w:numId w:val="17"/>
                              </w:numPr>
                              <w:pBdr/>
                              <w:spacing/>
                              <w:rPr>
                                <w:rFonts w:hint="eastAsia"/>
                              </w:rPr>
                            </w:pPr>
                            <w:r>
                              <w:rPr/>
                              <w:t xml:space="preserve">Publiseringsrutiner</w:t>
                            </w:r>
                          </w:p>
                          <w:p>
                            <w:pPr>
                              <w:pStyle w:val="Listeavsnitt"/>
                              <w:numPr>
                                <w:ilvl w:val="1"/>
                                <w:numId w:val="17"/>
                              </w:numPr>
                              <w:pBdr/>
                              <w:spacing/>
                              <w:rPr>
                                <w:rFonts w:hint="eastAsia"/>
                              </w:rPr>
                            </w:pPr>
                            <w:r>
                              <w:rPr/>
                              <w:t xml:space="preserve">Kvalitetssikring</w:t>
                            </w:r>
                          </w:p>
                          <w:p>
                            <w:pPr>
                              <w:pStyle w:val="Listeavsnitt"/>
                              <w:numPr>
                                <w:ilvl w:val="1"/>
                                <w:numId w:val="17"/>
                              </w:numPr>
                              <w:pBdr/>
                              <w:spacing/>
                              <w:rPr>
                                <w:rFonts w:hint="eastAsia"/>
                              </w:rPr>
                            </w:pPr>
                            <w:r>
                              <w:rPr/>
                              <w:t xml:space="preserve">Avklare om man skal benytte ICE og/eller VDC prosjekteringsmetodikk</w:t>
                            </w:r>
                          </w:p>
                          <w:p>
                            <w:pPr>
                              <w:pBdr/>
                              <w:spacing/>
                              <w:contextualSpacing/>
                              <w:rPr/>
                            </w:pPr>
                          </w:p>
                          <w:p>
                            <w:pPr>
                              <w:pBdr/>
                              <w:spacing/>
                              <w:rPr/>
                            </w:pPr>
                            <w:r>
                              <w:rPr/>
                              <w:t xml:space="preserve">Øvrige faste møter avklares i prosjektet. </w:t>
                            </w: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14" type="#_x0000_t202" style="position:absolute;margin-left:0pt;margin-top:26.75pt;width:483pt;height:175.9pt;z-index:11264;mso-position-horizontal-relative:page;mso-position-horizontal:center;v-text-anchor:top;mso-wrap-distance-left:9pt;mso-wrap-distance-top:0pt;mso-wrap-distance-right:9pt;mso-wrap-distance-bottom:0pt;mso-wrap-style:square;position:absolute;text-align:left" fillcolor="#FFE7E7" strokecolor="#000000" strokeweight="0.5pt">
                <v:stroke dashstyle="longDash" linestyle="single"/>
                <w10:wrap type="topAndBottom"/>
                <v:textbox style="" inset="7.2pt,3.6pt,7.2pt,3.6pt">
                  <w:txbxContent>
                    <w:p>
                      <w:pPr>
                        <w:pBdr/>
                        <w:spacing w:after="0" w:line="240" w:lineRule="auto"/>
                        <w:rPr/>
                      </w:pPr>
                      <w:r>
                        <w:rPr/>
                        <w:t xml:space="preserve">Det </w:t>
                      </w:r>
                      <w:r>
                        <w:rPr>
                          <w:u w:val="single"/>
                        </w:rPr>
                        <w:t xml:space="preserve">skal</w:t>
                      </w:r>
                      <w:r>
                        <w:rPr/>
                        <w:t xml:space="preserve"> arrangeres et </w:t>
                      </w:r>
                      <w:r>
                        <w:rPr/>
                        <w:t xml:space="preserve">BIM oppstartsmøte </w:t>
                      </w:r>
                      <w:r>
                        <w:rPr/>
                        <w:t xml:space="preserve">der</w:t>
                      </w:r>
                      <w:r>
                        <w:rPr/>
                        <w:t xml:space="preserve"> </w:t>
                      </w:r>
                      <w:r>
                        <w:rPr/>
                        <w:t xml:space="preserve">nedenfor stående</w:t>
                      </w:r>
                      <w:r>
                        <w:rPr/>
                        <w:t xml:space="preserve"> punkter avklares og dokumenter</w:t>
                      </w:r>
                      <w:r>
                        <w:rPr/>
                        <w:t xml:space="preserve">e</w:t>
                      </w:r>
                      <w:r>
                        <w:rPr/>
                        <w:t xml:space="preserve">s i BIM gjennomføringsplan</w:t>
                      </w:r>
                      <w:r>
                        <w:rPr/>
                        <w:t xml:space="preserve">. BIM-</w:t>
                      </w:r>
                      <w:r>
                        <w:rPr/>
                        <w:t xml:space="preserve">koordinator</w:t>
                      </w:r>
                      <w:r>
                        <w:rPr/>
                        <w:t xml:space="preserve"> bør ha utkast til gjennomføringsplan klar før oppstartsmøte. </w:t>
                      </w:r>
                    </w:p>
                    <w:p>
                      <w:pPr>
                        <w:pBdr/>
                        <w:spacing w:after="0" w:line="240" w:lineRule="auto"/>
                        <w:rPr/>
                      </w:pPr>
                    </w:p>
                    <w:p>
                      <w:pPr>
                        <w:pBdr/>
                        <w:spacing w:after="0"/>
                        <w:ind w:left="720" w:hanging="360"/>
                        <w:rPr/>
                      </w:pPr>
                      <w:r>
                        <w:rPr/>
                        <w:t xml:space="preserve">Overordnede BIM prosjektmål: </w:t>
                      </w:r>
                    </w:p>
                    <w:p>
                      <w:pPr>
                        <w:pStyle w:val="Listeavsnitt"/>
                        <w:pBdr/>
                        <w:spacing/>
                        <w:rPr>
                          <w:rFonts w:hint="eastAsia"/>
                        </w:rPr>
                      </w:pPr>
                      <w:r>
                        <w:rPr/>
                        <w:t xml:space="preserve">Hvordan oppnå bruk av BIM som hovedkilde for informasjon og kommunikasjon</w:t>
                      </w:r>
                    </w:p>
                    <w:p>
                      <w:pPr>
                        <w:pStyle w:val="Listeavsnitt"/>
                        <w:numPr>
                          <w:ilvl w:val="0"/>
                          <w:numId w:val="17"/>
                        </w:numPr>
                        <w:pBdr/>
                        <w:spacing/>
                        <w:rPr>
                          <w:rFonts w:hint="eastAsia"/>
                        </w:rPr>
                      </w:pPr>
                      <w:r>
                        <w:rPr/>
                        <w:t xml:space="preserve">Gjennomgå utkastet til BIM gjennomføringsplan (dette dokumentet)</w:t>
                      </w:r>
                    </w:p>
                    <w:p>
                      <w:pPr>
                        <w:pStyle w:val="Listeavsnitt"/>
                        <w:numPr>
                          <w:ilvl w:val="0"/>
                          <w:numId w:val="17"/>
                        </w:numPr>
                        <w:pBdr/>
                        <w:spacing/>
                        <w:rPr>
                          <w:rFonts w:hint="eastAsia"/>
                        </w:rPr>
                      </w:pPr>
                      <w:r>
                        <w:rPr/>
                        <w:t xml:space="preserve">Bestemme samarbeidsplattform og arbeidsrutiner</w:t>
                      </w:r>
                    </w:p>
                    <w:p>
                      <w:pPr>
                        <w:pStyle w:val="Listeavsnitt"/>
                        <w:numPr>
                          <w:ilvl w:val="1"/>
                          <w:numId w:val="17"/>
                        </w:numPr>
                        <w:pBdr/>
                        <w:spacing/>
                        <w:rPr>
                          <w:rFonts w:hint="eastAsia"/>
                        </w:rPr>
                      </w:pPr>
                      <w:r>
                        <w:rPr/>
                        <w:t xml:space="preserve">Deling av prosjektgrunnlag</w:t>
                      </w:r>
                    </w:p>
                    <w:p>
                      <w:pPr>
                        <w:pStyle w:val="Listeavsnitt"/>
                        <w:numPr>
                          <w:ilvl w:val="1"/>
                          <w:numId w:val="17"/>
                        </w:numPr>
                        <w:pBdr/>
                        <w:spacing/>
                        <w:rPr>
                          <w:rFonts w:hint="eastAsia"/>
                        </w:rPr>
                      </w:pPr>
                      <w:r>
                        <w:rPr/>
                        <w:t xml:space="preserve">Publiseringsrutiner</w:t>
                      </w:r>
                    </w:p>
                    <w:p>
                      <w:pPr>
                        <w:pStyle w:val="Listeavsnitt"/>
                        <w:numPr>
                          <w:ilvl w:val="1"/>
                          <w:numId w:val="17"/>
                        </w:numPr>
                        <w:pBdr/>
                        <w:spacing/>
                        <w:rPr>
                          <w:rFonts w:hint="eastAsia"/>
                        </w:rPr>
                      </w:pPr>
                      <w:r>
                        <w:rPr/>
                        <w:t xml:space="preserve">Kvalitetssikring</w:t>
                      </w:r>
                    </w:p>
                    <w:p>
                      <w:pPr>
                        <w:pStyle w:val="Listeavsnitt"/>
                        <w:numPr>
                          <w:ilvl w:val="1"/>
                          <w:numId w:val="17"/>
                        </w:numPr>
                        <w:pBdr/>
                        <w:spacing/>
                        <w:rPr>
                          <w:rFonts w:hint="eastAsia"/>
                        </w:rPr>
                      </w:pPr>
                      <w:r>
                        <w:rPr/>
                        <w:t xml:space="preserve">Avklare om man skal benytte ICE og/eller VDC prosjekteringsmetodikk</w:t>
                      </w:r>
                    </w:p>
                    <w:p>
                      <w:pPr>
                        <w:pBdr/>
                        <w:spacing/>
                        <w:contextualSpacing/>
                        <w:rPr/>
                      </w:pPr>
                    </w:p>
                    <w:p>
                      <w:pPr>
                        <w:pBdr/>
                        <w:spacing/>
                        <w:rPr/>
                      </w:pPr>
                      <w:r>
                        <w:rPr/>
                        <w:t xml:space="preserve">Øvrige faste møter avklares i prosjektet. </w:t>
                      </w:r>
                    </w:p>
                  </w:txbxContent>
                </v:textbox>
              </v:shape>
            </w:pict>
          </mc:Fallback>
        </mc:AlternateContent>
      </w:r>
      <w:r>
        <w:rPr>
          <w:rFonts w:ascii="Oslo Sans Office" w:hAnsi="Oslo Sans Office" w:eastAsia="Times New Roman" w:cs="Times New Roman"/>
          <w:color w:val="2A2858"/>
          <w:sz w:val="32"/>
          <w:szCs w:val="32"/>
        </w:rPr>
        <w:t xml:space="preserve">8</w:t>
      </w:r>
      <w:r>
        <w:rPr>
          <w:rFonts w:ascii="Oslo Sans Office" w:hAnsi="Oslo Sans Office" w:eastAsia="Times New Roman" w:cs="Times New Roman"/>
          <w:color w:val="2A2858"/>
          <w:sz w:val="32"/>
          <w:szCs w:val="32"/>
        </w:rPr>
        <w:t xml:space="preserve"> Møteaktivitet</w:t>
      </w:r>
      <w:bookmarkEnd w:id="9"/>
    </w:p>
    <w:p w14:paraId="029ABCB0">
      <w:pPr>
        <w:spacing/>
        <w:rPr>
          <w:color w:val="4E91DA"/>
        </w:rPr>
      </w:pPr>
    </w:p>
    <w:p w14:paraId="31F9BAA8">
      <w:pPr>
        <w:keepNext/>
        <w:keepLines/>
        <w:spacing w:after="120" w:line="240" w:lineRule="auto"/>
        <w:ind w:left="432" w:hanging="432"/>
        <w:outlineLvl w:val="0"/>
        <w:rPr/>
      </w:pPr>
      <w:bookmarkStart w:id="10" w:name="_Toc156809521"/>
      <w:r>
        <w:rPr>
          <w:noProof/>
        </w:rPr>
        <mc:AlternateContent>
          <mc:Choice Requires="wps">
            <w:drawing>
              <wp:anchor distT="0" distB="0" distL="114300" distR="114300" simplePos="0" relativeHeight="12288" behindDoc="0" locked="0" layoutInCell="1" allowOverlap="1">
                <wp:simplePos x="0" y="0"/>
                <wp:positionH relativeFrom="margin">
                  <wp:align>left</wp:align>
                </wp:positionH>
                <wp:positionV relativeFrom="paragraph">
                  <wp:posOffset>346075</wp:posOffset>
                </wp:positionV>
                <wp:extent cx="6086475" cy="1533525"/>
                <wp:wrapTopAndBottom/>
                <wp:docPr id="1108744536" name="Rektangel 9" title=""/>
                <a:graphic xmlns:a="http://schemas.openxmlformats.org/drawingml/2006/main">
                  <a:graphicData uri="http://schemas.microsoft.com/office/word/2010/wordprocessingShape">
                    <wps:wsp>
                      <wps:cNvSpPr/>
                      <wps:spPr>
                        <a:xfrm>
                          <a:off x="0" y="0"/>
                          <a:ext cx="6086475" cy="1533525"/>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Det skal etableres en samarbeidsplattform i prosjektet; f.eks. </w:t>
                            </w:r>
                            <w:r>
                              <w:rPr/>
                              <w:t xml:space="preserve">ved bruk av BIM-server i</w:t>
                            </w:r>
                            <w:r>
                              <w:rPr/>
                              <w:t xml:space="preserve"> tilknytning til </w:t>
                            </w:r>
                            <w:r>
                              <w:rPr/>
                              <w:t xml:space="preserve">modelleringsprogramme</w:t>
                            </w:r>
                            <w:r>
                              <w:rPr/>
                              <w:t xml:space="preserve">r</w:t>
                            </w:r>
                            <w:r>
                              <w:rPr/>
                              <w:t xml:space="preserve">, ekstern modellserver og/eller </w:t>
                            </w:r>
                            <w:r>
                              <w:rPr/>
                              <w:t xml:space="preserve">tiltakshavers gjeldende prosjekthotell. </w:t>
                            </w:r>
                          </w:p>
                          <w:p>
                            <w:pPr>
                              <w:pBdr/>
                              <w:spacing/>
                              <w:rPr/>
                            </w:pPr>
                            <w:r>
                              <w:rPr/>
                              <w:t xml:space="preserve">Eierskap av denne skal avklares med tiltakshaver og forankres i prosjektets BIM gjennomføringsplan.</w:t>
                            </w:r>
                            <w:r>
                              <w:rPr/>
                              <w:t xml:space="preserve"> </w:t>
                            </w:r>
                            <w:r>
                              <w:rPr/>
                              <w:t xml:space="preserve"> Tiltakshaver skal ha mulighet til kontinuerlig innsyn.   </w:t>
                            </w:r>
                          </w:p>
                          <w:p>
                            <w:pPr>
                              <w:pBdr/>
                              <w:spacing/>
                              <w:rPr/>
                            </w:pPr>
                            <w:r>
                              <w:rPr/>
                              <w:t xml:space="preserve">Valgt samarbeidsplattform</w:t>
                            </w:r>
                            <w:r>
                              <w:rPr/>
                              <w:t xml:space="preserve"> skal i utgangspunktet gi </w:t>
                            </w:r>
                            <w:r>
                              <w:rPr/>
                              <w:t xml:space="preserve">mulighet til eksport </w:t>
                            </w:r>
                            <w:r>
                              <w:rPr/>
                              <w:t xml:space="preserve">av data </w:t>
                            </w:r>
                            <w:r>
                              <w:rPr/>
                              <w:t xml:space="preserve">til </w:t>
                            </w:r>
                            <w:r>
                              <w:rPr/>
                              <w:t xml:space="preserve">tiltakshavers</w:t>
                            </w:r>
                            <w:r>
                              <w:rPr/>
                              <w:t xml:space="preserve"> fagsystemer</w:t>
                            </w:r>
                            <w:r>
                              <w:rPr/>
                              <w:t xml:space="preserve">.</w:t>
                            </w:r>
                          </w:p>
                          <w:p>
                            <w:pPr>
                              <w:pBdr/>
                              <w:spacing/>
                              <w:rPr/>
                            </w:pPr>
                          </w:p>
                          <w:p>
                            <w:pPr>
                              <w:pBdr/>
                              <w:spacing/>
                              <w:rPr/>
                            </w:pPr>
                          </w:p>
                          <w:p>
                            <w:pPr>
                              <w:pBdr/>
                              <w:spacing/>
                              <w:rPr/>
                            </w:pPr>
                          </w:p>
                          <w:p>
                            <w:pPr>
                              <w:pBdr/>
                              <w:spacing/>
                              <w:rPr>
                                <w:sz w:val="18"/>
                                <w:szCs w:val="18"/>
                              </w:rPr>
                            </w:pP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9" type="#_x0000_t202" style="position:absolute;margin-left:0pt;margin-top:27.25pt;width:479.25pt;height:120.75pt;z-index:12288;mso-position-horizontal-relative:margin;mso-position-horizontal:left;v-text-anchor:top;mso-wrap-distance-left:9pt;mso-wrap-distance-top:0pt;mso-wrap-distance-right:9pt;mso-wrap-distance-bottom:0pt;mso-wrap-style:square;position:absolute;text-align:left" fillcolor="#FFE7E7" strokecolor="#000000" strokeweight="0.5pt">
                <v:stroke dashstyle="longDash" linestyle="single"/>
                <w10:wrap type="topAndBottom"/>
                <v:textbox style="" inset="7.2pt,3.6pt,7.2pt,3.6pt">
                  <w:txbxContent>
                    <w:p>
                      <w:pPr>
                        <w:pBdr/>
                        <w:spacing/>
                        <w:rPr/>
                      </w:pPr>
                      <w:r>
                        <w:rPr/>
                        <w:t xml:space="preserve">Det skal etableres en samarbeidsplattform i prosjektet; f.eks. </w:t>
                      </w:r>
                      <w:r>
                        <w:rPr/>
                        <w:t xml:space="preserve">ved bruk av BIM-server i</w:t>
                      </w:r>
                      <w:r>
                        <w:rPr/>
                        <w:t xml:space="preserve"> tilknytning til </w:t>
                      </w:r>
                      <w:r>
                        <w:rPr/>
                        <w:t xml:space="preserve">modelleringsprogramme</w:t>
                      </w:r>
                      <w:r>
                        <w:rPr/>
                        <w:t xml:space="preserve">r</w:t>
                      </w:r>
                      <w:r>
                        <w:rPr/>
                        <w:t xml:space="preserve">, ekstern modellserver og/eller </w:t>
                      </w:r>
                      <w:r>
                        <w:rPr/>
                        <w:t xml:space="preserve">tiltakshavers gjeldende prosjekthotell. </w:t>
                      </w:r>
                    </w:p>
                    <w:p>
                      <w:pPr>
                        <w:pBdr/>
                        <w:spacing/>
                        <w:rPr/>
                      </w:pPr>
                      <w:r>
                        <w:rPr/>
                        <w:t xml:space="preserve">Eierskap av denne skal avklares med tiltakshaver og forankres i prosjektets BIM gjennomføringsplan.</w:t>
                      </w:r>
                      <w:r>
                        <w:rPr/>
                        <w:t xml:space="preserve"> </w:t>
                      </w:r>
                      <w:r>
                        <w:rPr/>
                        <w:t xml:space="preserve"> Tiltakshaver skal ha mulighet til kontinuerlig innsyn.   </w:t>
                      </w:r>
                    </w:p>
                    <w:p>
                      <w:pPr>
                        <w:pBdr/>
                        <w:spacing/>
                        <w:rPr/>
                      </w:pPr>
                      <w:r>
                        <w:rPr/>
                        <w:t xml:space="preserve">Valgt samarbeidsplattform</w:t>
                      </w:r>
                      <w:r>
                        <w:rPr/>
                        <w:t xml:space="preserve"> skal i utgangspunktet gi </w:t>
                      </w:r>
                      <w:r>
                        <w:rPr/>
                        <w:t xml:space="preserve">mulighet til eksport </w:t>
                      </w:r>
                      <w:r>
                        <w:rPr/>
                        <w:t xml:space="preserve">av data </w:t>
                      </w:r>
                      <w:r>
                        <w:rPr/>
                        <w:t xml:space="preserve">til </w:t>
                      </w:r>
                      <w:r>
                        <w:rPr/>
                        <w:t xml:space="preserve">tiltakshavers</w:t>
                      </w:r>
                      <w:r>
                        <w:rPr/>
                        <w:t xml:space="preserve"> fagsystemer</w:t>
                      </w:r>
                      <w:r>
                        <w:rPr/>
                        <w:t xml:space="preserve">.</w:t>
                      </w:r>
                    </w:p>
                    <w:p>
                      <w:pPr>
                        <w:pBdr/>
                        <w:spacing/>
                        <w:rPr/>
                      </w:pPr>
                    </w:p>
                    <w:p>
                      <w:pPr>
                        <w:pBdr/>
                        <w:spacing/>
                        <w:rPr/>
                      </w:pPr>
                    </w:p>
                    <w:p>
                      <w:pPr>
                        <w:pBdr/>
                        <w:spacing/>
                        <w:rPr/>
                      </w:pPr>
                    </w:p>
                    <w:p>
                      <w:pPr>
                        <w:pBdr/>
                        <w:spacing/>
                        <w:rPr>
                          <w:sz w:val="18"/>
                          <w:szCs w:val="18"/>
                        </w:rPr>
                      </w:pPr>
                    </w:p>
                  </w:txbxContent>
                </v:textbox>
              </v:shape>
            </w:pict>
          </mc:Fallback>
        </mc:AlternateContent>
      </w:r>
      <w:r>
        <w:rPr>
          <w:rFonts w:ascii="Oslo Sans Office" w:hAnsi="Oslo Sans Office" w:eastAsia="Times New Roman" w:cs="Times New Roman"/>
          <w:color w:val="2A2858"/>
          <w:sz w:val="32"/>
          <w:szCs w:val="32"/>
        </w:rPr>
        <w:t xml:space="preserve">9</w:t>
      </w:r>
      <w:r>
        <w:rPr>
          <w:rFonts w:ascii="Oslo Sans Office" w:hAnsi="Oslo Sans Office" w:eastAsia="Times New Roman" w:cs="Times New Roman"/>
          <w:color w:val="2A2858"/>
          <w:sz w:val="32"/>
          <w:szCs w:val="32"/>
        </w:rPr>
        <w:t xml:space="preserve"> Samarbeidsplattform</w:t>
      </w:r>
      <w:bookmarkEnd w:id="10"/>
    </w:p>
    <w:p w14:paraId="2E3D9A50">
      <w:pPr>
        <w:spacing/>
        <w:rPr/>
      </w:pPr>
    </w:p>
    <w:p w14:paraId="366B147A">
      <w:pPr>
        <w:pStyle w:val="Overskrift1"/>
        <w:spacing/>
        <w:rPr>
          <w:rFonts w:ascii="Oslo Sans Office" w:hAnsi="Oslo Sans Office" w:eastAsia="Times New Roman" w:cs="Times New Roman"/>
          <w:color w:val="2A2858"/>
          <w:sz w:val="32"/>
        </w:rPr>
      </w:pPr>
      <w:bookmarkStart w:id="11" w:name="_Toc156809522"/>
      <w:r>
        <w:rPr>
          <w:rFonts w:ascii="Oslo Sans Office" w:hAnsi="Oslo Sans Office" w:eastAsia="Times New Roman" w:cs="Times New Roman"/>
          <w:noProof/>
          <w:color w:val="2A2858"/>
          <w:sz w:val="32"/>
        </w:rPr>
        <mc:AlternateContent>
          <mc:Choice Requires="wps">
            <w:drawing>
              <wp:anchor distT="0" distB="0" distL="114300" distR="114300" simplePos="0" relativeHeight="13312" behindDoc="0" locked="0" layoutInCell="1" allowOverlap="1">
                <wp:simplePos x="0" y="0"/>
                <wp:positionH relativeFrom="margin">
                  <wp:posOffset>0</wp:posOffset>
                </wp:positionH>
                <wp:positionV relativeFrom="paragraph">
                  <wp:posOffset>452755</wp:posOffset>
                </wp:positionV>
                <wp:extent cx="6086475" cy="1019810"/>
                <wp:wrapTopAndBottom/>
                <wp:docPr id="1108744537" name="Rektangel 15" title=""/>
                <a:graphic xmlns:a="http://schemas.openxmlformats.org/drawingml/2006/main">
                  <a:graphicData uri="http://schemas.microsoft.com/office/word/2010/wordprocessingShape">
                    <wps:wsp>
                      <wps:cNvSpPr/>
                      <wps:spPr>
                        <a:xfrm>
                          <a:off x="0" y="0"/>
                          <a:ext cx="6086475" cy="1019810"/>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Her angis hyppighet av eksport av fagmodeller og sammenstillinger, samt hvilke formater som skal leveres. NB: Legg merke til at også fagmodeller i</w:t>
                            </w:r>
                            <w:r>
                              <w:rPr/>
                              <w:t xml:space="preserve"> native format</w:t>
                            </w:r>
                            <w:r>
                              <w:rPr/>
                              <w:t xml:space="preserve">, eventuell </w:t>
                            </w:r>
                            <w:r>
                              <w:rPr/>
                              <w:t xml:space="preserve">BCFer</w:t>
                            </w:r>
                            <w:r>
                              <w:rPr/>
                              <w:t xml:space="preserve">, punktskyer osv. skal levers ved faseoverganger. </w:t>
                            </w:r>
                          </w:p>
                          <w:p>
                            <w:pPr>
                              <w:pBdr/>
                              <w:spacing/>
                              <w:rPr/>
                            </w:pPr>
                            <w:r>
                              <w:rPr/>
                              <w:t xml:space="preserve">Det anbefales at man utfører en testleveranse med «tidlig sammenstilling». </w:t>
                            </w:r>
                          </w:p>
                          <w:p>
                            <w:pPr>
                              <w:pBdr/>
                              <w:spacing/>
                              <w:rPr/>
                            </w:pPr>
                          </w:p>
                          <w:p>
                            <w:pPr>
                              <w:pBdr/>
                              <w:spacing/>
                              <w:rPr/>
                            </w:pPr>
                          </w:p>
                          <w:p>
                            <w:pPr>
                              <w:pBdr/>
                              <w:spacing/>
                              <w:rPr/>
                            </w:pPr>
                          </w:p>
                          <w:p>
                            <w:pPr>
                              <w:pBdr/>
                              <w:spacing/>
                              <w:rPr/>
                            </w:pPr>
                          </w:p>
                          <w:p>
                            <w:pPr>
                              <w:pBdr/>
                              <w:spacing/>
                              <w:rPr/>
                            </w:pPr>
                          </w:p>
                          <w:p>
                            <w:pPr>
                              <w:pBdr/>
                              <w:spacing/>
                              <w:rPr>
                                <w:sz w:val="18"/>
                                <w:szCs w:val="18"/>
                              </w:rPr>
                            </w:pP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15" type="#_x0000_t202" style="position:absolute;margin-left:0pt;margin-top:35.65pt;width:479.25pt;height:80.3pt;z-index:13312;mso-position-horizontal-relative:margin;v-text-anchor:top;mso-wrap-distance-left:9pt;mso-wrap-distance-top:0pt;mso-wrap-distance-right:9pt;mso-wrap-distance-bottom:0pt;mso-wrap-style:square;position:absolute" fillcolor="#FFE7E7" strokecolor="#000000" strokeweight="0.5pt">
                <v:stroke dashstyle="longDash" linestyle="single"/>
                <w10:wrap type="topAndBottom"/>
                <v:textbox style="" inset="7.2pt,3.6pt,7.2pt,3.6pt">
                  <w:txbxContent>
                    <w:p>
                      <w:pPr>
                        <w:pBdr/>
                        <w:spacing/>
                        <w:rPr/>
                      </w:pPr>
                      <w:r>
                        <w:rPr/>
                        <w:t xml:space="preserve">Her angis hyppighet av eksport av fagmodeller og sammenstillinger, samt hvilke formater som skal leveres. NB: Legg merke til at også fagmodeller i</w:t>
                      </w:r>
                      <w:r>
                        <w:rPr/>
                        <w:t xml:space="preserve"> native format</w:t>
                      </w:r>
                      <w:r>
                        <w:rPr/>
                        <w:t xml:space="preserve">, eventuell </w:t>
                      </w:r>
                      <w:r>
                        <w:rPr/>
                        <w:t xml:space="preserve">BCFer</w:t>
                      </w:r>
                      <w:r>
                        <w:rPr/>
                        <w:t xml:space="preserve">, punktskyer osv. skal levers ved faseoverganger. </w:t>
                      </w:r>
                    </w:p>
                    <w:p>
                      <w:pPr>
                        <w:pBdr/>
                        <w:spacing/>
                        <w:rPr/>
                      </w:pPr>
                      <w:r>
                        <w:rPr/>
                        <w:t xml:space="preserve">Det anbefales at man utfører en testleveranse med «tidlig sammenstilling». </w:t>
                      </w:r>
                    </w:p>
                    <w:p>
                      <w:pPr>
                        <w:pBdr/>
                        <w:spacing/>
                        <w:rPr/>
                      </w:pPr>
                    </w:p>
                    <w:p>
                      <w:pPr>
                        <w:pBdr/>
                        <w:spacing/>
                        <w:rPr/>
                      </w:pPr>
                    </w:p>
                    <w:p>
                      <w:pPr>
                        <w:pBdr/>
                        <w:spacing/>
                        <w:rPr/>
                      </w:pPr>
                    </w:p>
                    <w:p>
                      <w:pPr>
                        <w:pBdr/>
                        <w:spacing/>
                        <w:rPr/>
                      </w:pPr>
                    </w:p>
                    <w:p>
                      <w:pPr>
                        <w:pBdr/>
                        <w:spacing/>
                        <w:rPr/>
                      </w:pPr>
                    </w:p>
                    <w:p>
                      <w:pPr>
                        <w:pBdr/>
                        <w:spacing/>
                        <w:rPr>
                          <w:sz w:val="18"/>
                          <w:szCs w:val="18"/>
                        </w:rPr>
                      </w:pPr>
                    </w:p>
                  </w:txbxContent>
                </v:textbox>
              </v:shape>
            </w:pict>
          </mc:Fallback>
        </mc:AlternateContent>
      </w:r>
      <w:r>
        <w:rPr>
          <w:rFonts w:ascii="Oslo Sans Office" w:hAnsi="Oslo Sans Office" w:eastAsia="Times New Roman" w:cs="Times New Roman"/>
          <w:color w:val="2A2858"/>
          <w:sz w:val="32"/>
        </w:rPr>
        <w:t xml:space="preserve">10</w:t>
      </w:r>
      <w:r>
        <w:rPr>
          <w:rFonts w:ascii="Oslo Sans Office" w:hAnsi="Oslo Sans Office" w:eastAsia="Times New Roman" w:cs="Times New Roman"/>
          <w:color w:val="2A2858"/>
          <w:sz w:val="32"/>
        </w:rPr>
        <w:t xml:space="preserve"> Publiseringsrutiner</w:t>
      </w:r>
      <w:bookmarkEnd w:id="11"/>
    </w:p>
    <w:p w14:paraId="4E5A4202">
      <w:pPr>
        <w:spacing/>
        <w:rPr/>
      </w:pPr>
    </w:p>
    <w:p w14:paraId="14FC6CC1">
      <w:pPr>
        <w:pStyle w:val="Overskrift1"/>
        <w:spacing/>
        <w:rPr>
          <w:rFonts w:eastAsia="Times New Roman"/>
        </w:rPr>
      </w:pPr>
      <w:bookmarkStart w:id="12" w:name="_Toc156809523"/>
      <w:r>
        <w:rPr>
          <w:rFonts w:ascii="Oslo Sans Office" w:hAnsi="Oslo Sans Office" w:eastAsia="Times New Roman" w:cs="Times New Roman"/>
          <w:color w:val="2A2858"/>
          <w:sz w:val="32"/>
        </w:rPr>
        <w:t xml:space="preserve">1</w:t>
      </w:r>
      <w:r>
        <w:rPr>
          <w:rFonts w:ascii="Oslo Sans Office" w:hAnsi="Oslo Sans Office" w:eastAsia="Times New Roman" w:cs="Times New Roman"/>
          <w:color w:val="2A2858"/>
          <w:sz w:val="32"/>
        </w:rPr>
        <w:t xml:space="preserve">1</w:t>
      </w:r>
      <w:r>
        <w:rPr>
          <w:rFonts w:ascii="Oslo Sans Office" w:hAnsi="Oslo Sans Office" w:eastAsia="Times New Roman" w:cs="Times New Roman"/>
          <w:color w:val="2A2858"/>
          <w:sz w:val="32"/>
        </w:rPr>
        <w:t xml:space="preserve"> Digital kommunikasjon</w:t>
      </w:r>
      <w:bookmarkEnd w:id="12"/>
    </w:p>
    <w:p w14:paraId="496CDD9B">
      <w:pPr>
        <w:spacing/>
        <w:rPr>
          <w:rFonts w:ascii="Oslo Sans Office" w:hAnsi="Oslo Sans Office" w:eastAsia="Times New Roman" w:cs="Times New Roman"/>
          <w:color w:val="2A2858"/>
          <w:sz w:val="32"/>
          <w:szCs w:val="32"/>
        </w:rPr>
      </w:pPr>
      <w:r>
        <w:rPr>
          <w:noProof/>
        </w:rPr>
        <mc:AlternateContent>
          <mc:Choice Requires="wps">
            <w:drawing>
              <wp:inline>
                <wp:extent cx="6019800" cy="485775"/>
                <wp:docPr id="1108744538" name="Rektangel 1108744525" title=""/>
                <a:graphic xmlns:a="http://schemas.openxmlformats.org/drawingml/2006/main">
                  <a:graphicData uri="http://schemas.microsoft.com/office/word/2010/wordprocessingShape">
                    <wps:wsp>
                      <wps:cNvSpPr/>
                      <wps:spPr>
                        <a:xfrm>
                          <a:off x="0" y="0"/>
                          <a:ext cx="6019800" cy="485775"/>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Her angis om det planlegges bruk av BCF til kommunikasjon, avvikshåndtering o.l. </w:t>
                            </w:r>
                          </w:p>
                          <w:p>
                            <w:pPr>
                              <w:pBdr/>
                              <w:spacing/>
                              <w:rPr/>
                            </w:pPr>
                          </w:p>
                          <w:p>
                            <w:pPr>
                              <w:pBdr/>
                              <w:spacing/>
                              <w:rPr/>
                            </w:pPr>
                          </w:p>
                          <w:p>
                            <w:pPr>
                              <w:pBdr/>
                              <w:spacing/>
                              <w:rPr/>
                            </w:pPr>
                          </w:p>
                          <w:p>
                            <w:pPr>
                              <w:pBdr/>
                              <w:spacing/>
                              <w:rPr>
                                <w:sz w:val="18"/>
                                <w:szCs w:val="18"/>
                              </w:rPr>
                            </w:pP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inline>
            </w:drawing>
          </mc:Choice>
          <mc:Fallback>
            <w:pict>
              <v:shape id="Rektangel 1108744525" type="#_x0000_t202" style="margin-left:0pt;margin-top:0pt;width:474pt;height:38.25pt;;v-text-anchor:top;mso-left-percent:-10001;mso-top-percent:-10001;mso-wrap-distance-left:0pt;mso-wrap-distance-top:0pt;mso-wrap-distance-right:0pt;mso-wrap-distance-bottom:0pt;mso-wrap-style:square" fillcolor="#FFE7E7" strokecolor="#000000" strokeweight="0.5pt">
                <v:stroke dashstyle="longDash" linestyle="single"/>
                <w10:wrap type="none"/>
                <v:textbox style="" inset="7.2pt,3.6pt,7.2pt,3.6pt">
                  <w:txbxContent>
                    <w:p>
                      <w:pPr>
                        <w:pBdr/>
                        <w:spacing/>
                        <w:rPr/>
                      </w:pPr>
                      <w:r>
                        <w:rPr/>
                        <w:t xml:space="preserve">Her angis om det planlegges bruk av BCF til kommunikasjon, avvikshåndtering o.l. </w:t>
                      </w:r>
                    </w:p>
                    <w:p>
                      <w:pPr>
                        <w:pBdr/>
                        <w:spacing/>
                        <w:rPr/>
                      </w:pPr>
                    </w:p>
                    <w:p>
                      <w:pPr>
                        <w:pBdr/>
                        <w:spacing/>
                        <w:rPr/>
                      </w:pPr>
                    </w:p>
                    <w:p>
                      <w:pPr>
                        <w:pBdr/>
                        <w:spacing/>
                        <w:rPr/>
                      </w:pPr>
                    </w:p>
                    <w:p>
                      <w:pPr>
                        <w:pBdr/>
                        <w:spacing/>
                        <w:rPr>
                          <w:sz w:val="18"/>
                          <w:szCs w:val="18"/>
                        </w:rPr>
                      </w:pPr>
                    </w:p>
                  </w:txbxContent>
                </v:textbox>
              </v:shape>
            </w:pict>
          </mc:Fallback>
        </mc:AlternateContent>
      </w:r>
    </w:p>
    <w:p w14:paraId="74035D2C">
      <w:pPr>
        <w:pStyle w:val="Overskrift1"/>
        <w:spacing/>
        <w:rPr>
          <w:rFonts w:eastAsia="Times New Roman"/>
        </w:rPr>
      </w:pPr>
      <w:bookmarkStart w:id="13" w:name="_Toc156809524"/>
      <w:r>
        <w:rPr>
          <w:rFonts w:ascii="Oslo Sans Office" w:hAnsi="Oslo Sans Office" w:eastAsia="Times New Roman" w:cs="Times New Roman"/>
          <w:noProof/>
          <w:color w:val="2A2858"/>
          <w:sz w:val="32"/>
        </w:rPr>
        <mc:AlternateContent>
          <mc:Choice Requires="wps">
            <w:drawing>
              <wp:anchor distT="0" distB="0" distL="114300" distR="114300" simplePos="0" relativeHeight="14336" behindDoc="0" locked="0" layoutInCell="1" allowOverlap="1">
                <wp:simplePos x="0" y="0"/>
                <wp:positionH relativeFrom="margin">
                  <wp:align>left</wp:align>
                </wp:positionH>
                <wp:positionV relativeFrom="paragraph">
                  <wp:posOffset>450850</wp:posOffset>
                </wp:positionV>
                <wp:extent cx="6067425" cy="1802765"/>
                <wp:wrapTopAndBottom/>
                <wp:docPr id="1108744539" name="Rektangel 17" title=""/>
                <a:graphic xmlns:a="http://schemas.openxmlformats.org/drawingml/2006/main">
                  <a:graphicData uri="http://schemas.microsoft.com/office/word/2010/wordprocessingShape">
                    <wps:wsp>
                      <wps:cNvSpPr/>
                      <wps:spPr>
                        <a:xfrm>
                          <a:off x="0" y="0"/>
                          <a:ext cx="6067425" cy="1802765"/>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Dette </w:t>
                            </w:r>
                            <w:r>
                              <w:rPr/>
                              <w:t xml:space="preserve">kapittelet</w:t>
                            </w:r>
                            <w:r>
                              <w:rPr/>
                              <w:t xml:space="preserve"> </w:t>
                            </w:r>
                            <w:r>
                              <w:rPr/>
                              <w:t xml:space="preserve">skal beskrive</w:t>
                            </w:r>
                            <w:r>
                              <w:rPr/>
                              <w:t xml:space="preserve"> minstekravet </w:t>
                            </w:r>
                            <w:r>
                              <w:rPr/>
                              <w:t xml:space="preserve">ved leveranser for fag</w:t>
                            </w:r>
                            <w:r>
                              <w:rPr/>
                              <w:t xml:space="preserve">ene</w:t>
                            </w:r>
                            <w:r>
                              <w:rPr/>
                              <w:t xml:space="preserve"> til </w:t>
                            </w:r>
                            <w:r>
                              <w:rPr/>
                              <w:t xml:space="preserve">eventuelle </w:t>
                            </w:r>
                            <w:r>
                              <w:rPr/>
                              <w:t xml:space="preserve">milepæler, sluttleveranser p</w:t>
                            </w:r>
                            <w:r>
                              <w:rPr/>
                              <w:t xml:space="preserve">e</w:t>
                            </w:r>
                            <w:r>
                              <w:rPr/>
                              <w:t xml:space="preserve">r fase og “</w:t>
                            </w:r>
                            <w:r>
                              <w:rPr/>
                              <w:t xml:space="preserve">S</w:t>
                            </w:r>
                            <w:r>
                              <w:rPr/>
                              <w:t xml:space="preserve">om bygget” leveranse. Hver leveranse skal være selvstendig og leveres i egen mappestruktur.</w:t>
                            </w:r>
                            <w:r>
                              <w:rPr/>
                              <w:t xml:space="preserve"> </w:t>
                            </w:r>
                          </w:p>
                          <w:p>
                            <w:pPr>
                              <w:pBdr/>
                              <w:spacing/>
                              <w:contextualSpacing/>
                              <w:rPr>
                                <w:bCs/>
                              </w:rPr>
                            </w:pPr>
                            <w:r>
                              <w:rPr>
                                <w:bCs/>
                              </w:rPr>
                              <w:t xml:space="preserve">Det </w:t>
                            </w:r>
                            <w:r>
                              <w:rPr>
                                <w:bCs/>
                              </w:rPr>
                              <w:t xml:space="preserve">er spesielt viktig at det</w:t>
                            </w:r>
                            <w:r>
                              <w:rPr>
                                <w:bCs/>
                              </w:rPr>
                              <w:t xml:space="preserve"> lages en plan for sluttleveranse</w:t>
                            </w:r>
                            <w:r>
                              <w:rPr>
                                <w:bCs/>
                              </w:rPr>
                              <w:t xml:space="preserve">n og at metoden </w:t>
                            </w:r>
                            <w:r>
                              <w:rPr>
                                <w:bCs/>
                              </w:rPr>
                              <w:t xml:space="preserve">for leveranse</w:t>
                            </w:r>
                            <w:r>
                              <w:rPr>
                                <w:bCs/>
                              </w:rPr>
                              <w:t xml:space="preserve">n defineres</w:t>
                            </w:r>
                            <w:r>
                              <w:rPr>
                                <w:bCs/>
                              </w:rPr>
                              <w:t xml:space="preserve">.</w:t>
                            </w:r>
                            <w:r>
                              <w:rPr>
                                <w:bCs/>
                              </w:rPr>
                              <w:t xml:space="preserve"> Det må også lages en p</w:t>
                            </w:r>
                            <w:r>
                              <w:rPr/>
                              <w:t xml:space="preserve">lan for overfø</w:t>
                            </w:r>
                            <w:r>
                              <w:rPr/>
                              <w:t xml:space="preserve">r</w:t>
                            </w:r>
                            <w:r>
                              <w:rPr/>
                              <w:t xml:space="preserve">ing av leveranse til tiltakshavers fagsystemer (f.eks. at informasjon til bygningsdeler/materialer også blir levert separat for opplasting på ORRA</w:t>
                            </w:r>
                            <w:r>
                              <w:rPr/>
                              <w:t xml:space="preserve">).</w:t>
                            </w:r>
                          </w:p>
                          <w:p>
                            <w:pPr>
                              <w:pBdr/>
                              <w:spacing/>
                              <w:contextualSpacing/>
                              <w:rPr/>
                            </w:pPr>
                          </w:p>
                          <w:p>
                            <w:pPr>
                              <w:pBdr/>
                              <w:spacing/>
                              <w:rPr/>
                            </w:pPr>
                            <w:r>
                              <w:rPr/>
                              <w:t xml:space="preserve">OBF har egen modenhetsmatrise for geometri og egenskapsmatrise for informasjon som </w:t>
                            </w:r>
                            <w:r>
                              <w:rPr>
                                <w:u w:val="single"/>
                              </w:rPr>
                              <w:t xml:space="preserve">skal </w:t>
                            </w:r>
                            <w:r>
                              <w:rPr/>
                              <w:t xml:space="preserve">benyttes som underlag. </w:t>
                            </w:r>
                          </w:p>
                          <w:p>
                            <w:pPr>
                              <w:pBdr/>
                              <w:spacing/>
                              <w:rPr/>
                            </w:pPr>
                          </w:p>
                          <w:p>
                            <w:pPr>
                              <w:pBdr/>
                              <w:spacing/>
                              <w:rPr/>
                            </w:pPr>
                          </w:p>
                          <w:p>
                            <w:pPr>
                              <w:pBdr/>
                              <w:spacing/>
                              <w:rPr/>
                            </w:pPr>
                          </w:p>
                          <w:p>
                            <w:pPr>
                              <w:pBdr/>
                              <w:spacing/>
                              <w:rPr/>
                            </w:pPr>
                          </w:p>
                          <w:p>
                            <w:pPr>
                              <w:pBdr/>
                              <w:spacing/>
                              <w:rPr>
                                <w:sz w:val="18"/>
                                <w:szCs w:val="18"/>
                              </w:rPr>
                            </w:pP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17" type="#_x0000_t202" style="position:absolute;margin-left:0pt;margin-top:35.5pt;width:477.75pt;height:141.95pt;z-index:14336;mso-position-horizontal-relative:margin;mso-position-horizontal:left;v-text-anchor:top;mso-wrap-distance-left:9pt;mso-wrap-distance-top:0pt;mso-wrap-distance-right:9pt;mso-wrap-distance-bottom:0pt;mso-wrap-style:square;position:absolute" fillcolor="#FFE7E7" strokecolor="#000000" strokeweight="0.5pt">
                <v:stroke dashstyle="longDash" linestyle="single"/>
                <w10:wrap type="topAndBottom"/>
                <v:textbox style="" inset="7.2pt,3.6pt,7.2pt,3.6pt">
                  <w:txbxContent>
                    <w:p>
                      <w:pPr>
                        <w:pBdr/>
                        <w:spacing/>
                        <w:rPr/>
                      </w:pPr>
                      <w:r>
                        <w:rPr/>
                        <w:t xml:space="preserve">Dette </w:t>
                      </w:r>
                      <w:r>
                        <w:rPr/>
                        <w:t xml:space="preserve">kapittelet</w:t>
                      </w:r>
                      <w:r>
                        <w:rPr/>
                        <w:t xml:space="preserve"> </w:t>
                      </w:r>
                      <w:r>
                        <w:rPr/>
                        <w:t xml:space="preserve">skal beskrive</w:t>
                      </w:r>
                      <w:r>
                        <w:rPr/>
                        <w:t xml:space="preserve"> minstekravet </w:t>
                      </w:r>
                      <w:r>
                        <w:rPr/>
                        <w:t xml:space="preserve">ved leveranser for fag</w:t>
                      </w:r>
                      <w:r>
                        <w:rPr/>
                        <w:t xml:space="preserve">ene</w:t>
                      </w:r>
                      <w:r>
                        <w:rPr/>
                        <w:t xml:space="preserve"> til </w:t>
                      </w:r>
                      <w:r>
                        <w:rPr/>
                        <w:t xml:space="preserve">eventuelle </w:t>
                      </w:r>
                      <w:r>
                        <w:rPr/>
                        <w:t xml:space="preserve">milepæler, sluttleveranser p</w:t>
                      </w:r>
                      <w:r>
                        <w:rPr/>
                        <w:t xml:space="preserve">e</w:t>
                      </w:r>
                      <w:r>
                        <w:rPr/>
                        <w:t xml:space="preserve">r fase og “</w:t>
                      </w:r>
                      <w:r>
                        <w:rPr/>
                        <w:t xml:space="preserve">S</w:t>
                      </w:r>
                      <w:r>
                        <w:rPr/>
                        <w:t xml:space="preserve">om bygget” leveranse. Hver leveranse skal være selvstendig og leveres i egen mappestruktur.</w:t>
                      </w:r>
                      <w:r>
                        <w:rPr/>
                        <w:t xml:space="preserve"> </w:t>
                      </w:r>
                    </w:p>
                    <w:p>
                      <w:pPr>
                        <w:pBdr/>
                        <w:spacing/>
                        <w:contextualSpacing/>
                        <w:rPr>
                          <w:bCs/>
                        </w:rPr>
                      </w:pPr>
                      <w:r>
                        <w:rPr>
                          <w:bCs/>
                        </w:rPr>
                        <w:t xml:space="preserve">Det </w:t>
                      </w:r>
                      <w:r>
                        <w:rPr>
                          <w:bCs/>
                        </w:rPr>
                        <w:t xml:space="preserve">er spesielt viktig at det</w:t>
                      </w:r>
                      <w:r>
                        <w:rPr>
                          <w:bCs/>
                        </w:rPr>
                        <w:t xml:space="preserve"> lages en plan for sluttleveranse</w:t>
                      </w:r>
                      <w:r>
                        <w:rPr>
                          <w:bCs/>
                        </w:rPr>
                        <w:t xml:space="preserve">n og at metoden </w:t>
                      </w:r>
                      <w:r>
                        <w:rPr>
                          <w:bCs/>
                        </w:rPr>
                        <w:t xml:space="preserve">for leveranse</w:t>
                      </w:r>
                      <w:r>
                        <w:rPr>
                          <w:bCs/>
                        </w:rPr>
                        <w:t xml:space="preserve">n defineres</w:t>
                      </w:r>
                      <w:r>
                        <w:rPr>
                          <w:bCs/>
                        </w:rPr>
                        <w:t xml:space="preserve">.</w:t>
                      </w:r>
                      <w:r>
                        <w:rPr>
                          <w:bCs/>
                        </w:rPr>
                        <w:t xml:space="preserve"> Det må også lages en p</w:t>
                      </w:r>
                      <w:r>
                        <w:rPr/>
                        <w:t xml:space="preserve">lan for overfø</w:t>
                      </w:r>
                      <w:r>
                        <w:rPr/>
                        <w:t xml:space="preserve">r</w:t>
                      </w:r>
                      <w:r>
                        <w:rPr/>
                        <w:t xml:space="preserve">ing av leveranse til tiltakshavers fagsystemer (f.eks. at informasjon til bygningsdeler/materialer også blir levert separat for opplasting på ORRA</w:t>
                      </w:r>
                      <w:r>
                        <w:rPr/>
                        <w:t xml:space="preserve">).</w:t>
                      </w:r>
                    </w:p>
                    <w:p>
                      <w:pPr>
                        <w:pBdr/>
                        <w:spacing/>
                        <w:contextualSpacing/>
                        <w:rPr/>
                      </w:pPr>
                    </w:p>
                    <w:p>
                      <w:pPr>
                        <w:pBdr/>
                        <w:spacing/>
                        <w:rPr/>
                      </w:pPr>
                      <w:r>
                        <w:rPr/>
                        <w:t xml:space="preserve">OBF har egen modenhetsmatrise for geometri og egenskapsmatrise for informasjon som </w:t>
                      </w:r>
                      <w:r>
                        <w:rPr>
                          <w:u w:val="single"/>
                        </w:rPr>
                        <w:t xml:space="preserve">skal </w:t>
                      </w:r>
                      <w:r>
                        <w:rPr/>
                        <w:t xml:space="preserve">benyttes som underlag. </w:t>
                      </w:r>
                    </w:p>
                    <w:p>
                      <w:pPr>
                        <w:pBdr/>
                        <w:spacing/>
                        <w:rPr/>
                      </w:pPr>
                    </w:p>
                    <w:p>
                      <w:pPr>
                        <w:pBdr/>
                        <w:spacing/>
                        <w:rPr/>
                      </w:pPr>
                    </w:p>
                    <w:p>
                      <w:pPr>
                        <w:pBdr/>
                        <w:spacing/>
                        <w:rPr/>
                      </w:pPr>
                    </w:p>
                    <w:p>
                      <w:pPr>
                        <w:pBdr/>
                        <w:spacing/>
                        <w:rPr/>
                      </w:pPr>
                    </w:p>
                    <w:p>
                      <w:pPr>
                        <w:pBdr/>
                        <w:spacing/>
                        <w:rPr>
                          <w:sz w:val="18"/>
                          <w:szCs w:val="18"/>
                        </w:rPr>
                      </w:pPr>
                    </w:p>
                  </w:txbxContent>
                </v:textbox>
              </v:shape>
            </w:pict>
          </mc:Fallback>
        </mc:AlternateContent>
      </w:r>
      <w:r>
        <w:rPr>
          <w:rFonts w:ascii="Oslo Sans Office" w:hAnsi="Oslo Sans Office" w:eastAsia="Times New Roman" w:cs="Times New Roman"/>
          <w:color w:val="2A2858"/>
          <w:sz w:val="32"/>
        </w:rPr>
        <w:t xml:space="preserve">1</w:t>
      </w:r>
      <w:r>
        <w:rPr>
          <w:rFonts w:ascii="Oslo Sans Office" w:hAnsi="Oslo Sans Office" w:eastAsia="Times New Roman" w:cs="Times New Roman"/>
          <w:color w:val="2A2858"/>
          <w:sz w:val="32"/>
        </w:rPr>
        <w:t xml:space="preserve">2</w:t>
      </w:r>
      <w:r>
        <w:rPr>
          <w:rFonts w:ascii="Oslo Sans Office" w:hAnsi="Oslo Sans Office" w:eastAsia="Times New Roman" w:cs="Times New Roman"/>
          <w:color w:val="2A2858"/>
          <w:sz w:val="32"/>
        </w:rPr>
        <w:t xml:space="preserve"> Krav til leveranser ved milepæler og faseavslutninger</w:t>
      </w:r>
      <w:bookmarkEnd w:id="13"/>
    </w:p>
    <w:p w14:paraId="394CDD8C">
      <w:pPr>
        <w:spacing/>
        <w:rPr/>
      </w:pPr>
    </w:p>
    <w:p w14:paraId="4724755D">
      <w:pPr>
        <w:keepNext/>
        <w:keepLines/>
        <w:numPr>
          <w:ilvl w:val="0"/>
          <w:numId w:val="0"/>
        </w:numPr>
        <w:spacing w:after="0"/>
        <w:ind w:left="576" w:hanging="576"/>
        <w:outlineLvl w:val="1"/>
        <w:rPr>
          <w:rFonts w:ascii="Oslo Sans Office" w:hAnsi="Oslo Sans Office" w:eastAsia="Times New Roman" w:cs="Times New Roman"/>
          <w:color w:val="2A2859"/>
          <w:sz w:val="27"/>
          <w:szCs w:val="26"/>
        </w:rPr>
      </w:pPr>
      <w:bookmarkStart w:id="14" w:name="_Toc156809525"/>
      <w:r>
        <w:rPr>
          <w:noProof/>
        </w:rPr>
        <mc:AlternateContent>
          <mc:Choice Requires="wps">
            <w:drawing>
              <wp:anchor distT="0" distB="0" distL="114300" distR="114300" simplePos="0" relativeHeight="15360" behindDoc="0" locked="0" layoutInCell="1" allowOverlap="1">
                <wp:simplePos x="0" y="0"/>
                <wp:positionH relativeFrom="margin">
                  <wp:posOffset>0</wp:posOffset>
                </wp:positionH>
                <wp:positionV relativeFrom="paragraph">
                  <wp:posOffset>233680</wp:posOffset>
                </wp:positionV>
                <wp:extent cx="6115050" cy="1151890"/>
                <wp:wrapTopAndBottom/>
                <wp:docPr id="1108744540" name="Rektangel 18" title=""/>
                <a:graphic xmlns:a="http://schemas.openxmlformats.org/drawingml/2006/main">
                  <a:graphicData uri="http://schemas.microsoft.com/office/word/2010/wordprocessingShape">
                    <wps:wsp>
                      <wps:cNvSpPr/>
                      <wps:spPr>
                        <a:xfrm>
                          <a:off x="0" y="0"/>
                          <a:ext cx="6115050" cy="1151890"/>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PGL/BIM-</w:t>
                            </w:r>
                            <w:r>
                              <w:rPr/>
                              <w:t xml:space="preserve">koordinator</w:t>
                            </w:r>
                            <w:r>
                              <w:rPr/>
                              <w:t xml:space="preserve"> må avklare om det er behov for milepæler ut over faseoverganger. Dette kan f.eks. være ved endt brukermedvirkning o.l. </w:t>
                            </w:r>
                          </w:p>
                          <w:p>
                            <w:pPr>
                              <w:pBdr/>
                              <w:spacing/>
                              <w:rPr/>
                            </w:pPr>
                            <w:r>
                              <w:rPr/>
                              <w:t xml:space="preserve">Ut over prosjektets behov er formålet med milepælleveransen å være en modell som skal arkiveres</w:t>
                            </w:r>
                            <w:r>
                              <w:rPr/>
                              <w:t xml:space="preserve">, f</w:t>
                            </w:r>
                            <w:r>
                              <w:rPr/>
                              <w:t xml:space="preserve">or å dokumentere modellens tilstand ved gitte tidsperioder og ved beslutninger.</w:t>
                            </w:r>
                            <w:r>
                              <w:rPr/>
                              <w:t xml:space="preserve"> </w:t>
                            </w:r>
                          </w:p>
                          <w:p>
                            <w:pPr>
                              <w:pBdr/>
                              <w:spacing/>
                              <w:rPr/>
                            </w:pPr>
                          </w:p>
                          <w:p>
                            <w:pPr>
                              <w:pBdr/>
                              <w:spacing/>
                              <w:rPr/>
                            </w:pPr>
                          </w:p>
                          <w:p>
                            <w:pPr>
                              <w:pBdr/>
                              <w:spacing/>
                              <w:rPr/>
                            </w:pPr>
                          </w:p>
                          <w:p>
                            <w:pPr>
                              <w:pBdr/>
                              <w:spacing/>
                              <w:rPr>
                                <w:sz w:val="18"/>
                                <w:szCs w:val="18"/>
                              </w:rPr>
                            </w:pP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18" type="#_x0000_t202" style="position:absolute;margin-left:0pt;margin-top:18.4pt;width:481.5pt;height:90.7pt;z-index:15360;mso-position-horizontal-relative:margin;v-text-anchor:top;mso-wrap-distance-left:9pt;mso-wrap-distance-top:0pt;mso-wrap-distance-right:9pt;mso-wrap-distance-bottom:0pt;mso-wrap-style:square;position:absolute;text-align:left" fillcolor="#FFE7E7" strokecolor="#000000" strokeweight="0.5pt">
                <v:stroke dashstyle="longDash" linestyle="single"/>
                <w10:wrap type="topAndBottom"/>
                <v:textbox style="" inset="7.2pt,3.6pt,7.2pt,3.6pt">
                  <w:txbxContent>
                    <w:p>
                      <w:pPr>
                        <w:pBdr/>
                        <w:spacing/>
                        <w:rPr/>
                      </w:pPr>
                      <w:r>
                        <w:rPr/>
                        <w:t xml:space="preserve">PGL/BIM-</w:t>
                      </w:r>
                      <w:r>
                        <w:rPr/>
                        <w:t xml:space="preserve">koordinator</w:t>
                      </w:r>
                      <w:r>
                        <w:rPr/>
                        <w:t xml:space="preserve"> må avklare om det er behov for milepæler ut over faseoverganger. Dette kan f.eks. være ved endt brukermedvirkning o.l. </w:t>
                      </w:r>
                    </w:p>
                    <w:p>
                      <w:pPr>
                        <w:pBdr/>
                        <w:spacing/>
                        <w:rPr/>
                      </w:pPr>
                      <w:r>
                        <w:rPr/>
                        <w:t xml:space="preserve">Ut over prosjektets behov er formålet med milepælleveransen å være en modell som skal arkiveres</w:t>
                      </w:r>
                      <w:r>
                        <w:rPr/>
                        <w:t xml:space="preserve">, f</w:t>
                      </w:r>
                      <w:r>
                        <w:rPr/>
                        <w:t xml:space="preserve">or å dokumentere modellens tilstand ved gitte tidsperioder og ved beslutninger.</w:t>
                      </w:r>
                      <w:r>
                        <w:rPr/>
                        <w:t xml:space="preserve"> </w:t>
                      </w:r>
                    </w:p>
                    <w:p>
                      <w:pPr>
                        <w:pBdr/>
                        <w:spacing/>
                        <w:rPr/>
                      </w:pPr>
                    </w:p>
                    <w:p>
                      <w:pPr>
                        <w:pBdr/>
                        <w:spacing/>
                        <w:rPr/>
                      </w:pPr>
                    </w:p>
                    <w:p>
                      <w:pPr>
                        <w:pBdr/>
                        <w:spacing/>
                        <w:rPr/>
                      </w:pPr>
                    </w:p>
                    <w:p>
                      <w:pPr>
                        <w:pBdr/>
                        <w:spacing/>
                        <w:rPr>
                          <w:sz w:val="18"/>
                          <w:szCs w:val="18"/>
                        </w:rPr>
                      </w:pPr>
                    </w:p>
                  </w:txbxContent>
                </v:textbox>
              </v:shape>
            </w:pict>
          </mc:Fallback>
        </mc:AlternateContent>
      </w:r>
      <w:r>
        <w:rPr>
          <w:rFonts w:ascii="Oslo Sans Office" w:hAnsi="Oslo Sans Office" w:eastAsia="Times New Roman" w:cs="Times New Roman"/>
          <w:color w:val="2A2859"/>
          <w:sz w:val="27"/>
          <w:szCs w:val="26"/>
        </w:rPr>
        <w:t xml:space="preserve">1</w:t>
      </w:r>
      <w:r>
        <w:rPr>
          <w:rFonts w:ascii="Oslo Sans Office" w:hAnsi="Oslo Sans Office" w:eastAsia="Times New Roman" w:cs="Times New Roman"/>
          <w:color w:val="2A2859"/>
          <w:sz w:val="27"/>
          <w:szCs w:val="26"/>
        </w:rPr>
        <w:t xml:space="preserve">2</w:t>
      </w:r>
      <w:r>
        <w:rPr>
          <w:rFonts w:ascii="Oslo Sans Office" w:hAnsi="Oslo Sans Office" w:eastAsia="Times New Roman" w:cs="Times New Roman"/>
          <w:color w:val="2A2859"/>
          <w:sz w:val="27"/>
          <w:szCs w:val="26"/>
        </w:rPr>
        <w:t xml:space="preserve">.1 </w:t>
      </w:r>
      <w:r>
        <w:rPr>
          <w:rFonts w:ascii="Oslo Sans Office" w:hAnsi="Oslo Sans Office" w:eastAsia="Times New Roman" w:cs="Times New Roman"/>
          <w:color w:val="2A2859"/>
          <w:sz w:val="27"/>
          <w:szCs w:val="26"/>
        </w:rPr>
        <w:t xml:space="preserve">Milepælleveranser</w:t>
      </w:r>
      <w:bookmarkEnd w:id="14"/>
    </w:p>
    <w:p w14:paraId="37AA5FB1">
      <w:pPr>
        <w:spacing/>
        <w:rPr>
          <w:rFonts w:eastAsiaTheme="minorEastAsia" w:hint="eastAsia"/>
          <w:szCs w:val="20"/>
        </w:rPr>
      </w:pPr>
      <w:r>
        <w:rPr>
          <w:rFonts w:eastAsiaTheme="minorEastAsia"/>
          <w:szCs w:val="20"/>
        </w:rPr>
        <w:t xml:space="preserve">Leveransen skal minimum bestå av:</w:t>
      </w:r>
    </w:p>
    <w:p w14:paraId="6F65B1D5">
      <w:pPr>
        <w:pStyle w:val="Listeavsnitt"/>
        <w:spacing/>
        <w:rPr>
          <w:rFonts w:hint="eastAsia"/>
        </w:rPr>
      </w:pPr>
      <w:r>
        <w:rPr/>
        <w:t xml:space="preserve">Komplett modell for hver fagdisiplin i IFC</w:t>
      </w:r>
    </w:p>
    <w:p w14:paraId="7078C544">
      <w:pPr>
        <w:pStyle w:val="Listeavsnitt"/>
        <w:spacing/>
        <w:rPr>
          <w:rFonts w:hint="eastAsia"/>
        </w:rPr>
      </w:pPr>
      <w:r>
        <w:rPr/>
        <w:t xml:space="preserve">Komplett sammenstilt modell</w:t>
      </w:r>
    </w:p>
    <w:p w14:paraId="16124A3A">
      <w:pPr>
        <w:spacing/>
        <w:rPr>
          <w:color w:val="6699FF"/>
        </w:rPr>
      </w:pPr>
    </w:p>
    <w:p w14:paraId="69D08F5B">
      <w:pPr>
        <w:keepNext/>
        <w:keepLines/>
        <w:numPr>
          <w:ilvl w:val="0"/>
          <w:numId w:val="0"/>
        </w:numPr>
        <w:spacing w:after="0"/>
        <w:ind w:left="576" w:hanging="576"/>
        <w:outlineLvl w:val="1"/>
        <w:rPr>
          <w:rFonts w:ascii="Oslo Sans Office" w:hAnsi="Oslo Sans Office" w:eastAsia="Times New Roman" w:cs="Times New Roman"/>
          <w:color w:val="2A2859"/>
          <w:sz w:val="27"/>
          <w:szCs w:val="26"/>
        </w:rPr>
      </w:pPr>
      <w:bookmarkStart w:id="15" w:name="_Toc156809526"/>
      <w:r>
        <w:rPr>
          <w:rFonts w:ascii="Oslo Sans Office" w:hAnsi="Oslo Sans Office" w:eastAsia="Times New Roman" w:cs="Times New Roman"/>
          <w:color w:val="2A2859"/>
          <w:sz w:val="27"/>
          <w:szCs w:val="26"/>
        </w:rPr>
        <w:t xml:space="preserve">1</w:t>
      </w:r>
      <w:r>
        <w:rPr>
          <w:rFonts w:ascii="Oslo Sans Office" w:hAnsi="Oslo Sans Office" w:eastAsia="Times New Roman" w:cs="Times New Roman"/>
          <w:color w:val="2A2859"/>
          <w:sz w:val="27"/>
          <w:szCs w:val="26"/>
        </w:rPr>
        <w:t xml:space="preserve">2</w:t>
      </w:r>
      <w:r>
        <w:rPr>
          <w:rFonts w:ascii="Oslo Sans Office" w:hAnsi="Oslo Sans Office" w:eastAsia="Times New Roman" w:cs="Times New Roman"/>
          <w:color w:val="2A2859"/>
          <w:sz w:val="27"/>
          <w:szCs w:val="26"/>
        </w:rPr>
        <w:t xml:space="preserve">.2 Sluttleveranse p</w:t>
      </w:r>
      <w:r>
        <w:rPr>
          <w:rFonts w:ascii="Oslo Sans Office" w:hAnsi="Oslo Sans Office" w:eastAsia="Times New Roman" w:cs="Times New Roman"/>
          <w:color w:val="2A2859"/>
          <w:sz w:val="27"/>
          <w:szCs w:val="26"/>
        </w:rPr>
        <w:t xml:space="preserve">er</w:t>
      </w:r>
      <w:r>
        <w:rPr>
          <w:rFonts w:ascii="Oslo Sans Office" w:hAnsi="Oslo Sans Office" w:eastAsia="Times New Roman" w:cs="Times New Roman"/>
          <w:color w:val="2A2859"/>
          <w:sz w:val="27"/>
          <w:szCs w:val="26"/>
        </w:rPr>
        <w:t xml:space="preserve"> fase</w:t>
      </w:r>
      <w:bookmarkEnd w:id="15"/>
    </w:p>
    <w:p w14:paraId="0310AB13">
      <w:pPr>
        <w:spacing/>
        <w:rPr/>
      </w:pPr>
      <w:r>
        <w:rPr/>
        <w:t xml:space="preserve">Ved sluttleveransen</w:t>
      </w:r>
      <w:r>
        <w:rPr/>
        <w:t xml:space="preserve"> skal IFC gjenspeile </w:t>
      </w:r>
      <w:r>
        <w:rPr/>
        <w:t xml:space="preserve">BIM i native</w:t>
      </w:r>
      <w:r>
        <w:rPr/>
        <w:t xml:space="preserve"> format. Eventuelle avvik mellom disse skal rettes og dokumenteres. Modellen skal kunne brukes av andre, hvor blant annet modellen er kvalitetssikret, ryddet for lenker, lenkede modeller og objekter.</w:t>
      </w:r>
    </w:p>
    <w:p w14:paraId="2830F82F">
      <w:pPr>
        <w:spacing/>
        <w:rPr/>
      </w:pPr>
      <w:r>
        <w:rPr/>
        <w:t xml:space="preserve">Komplett leveranse skal minimum bestå av følgende:</w:t>
      </w:r>
    </w:p>
    <w:p w14:paraId="4704968A">
      <w:pPr>
        <w:pStyle w:val="Listeavsnitt"/>
        <w:spacing/>
        <w:rPr>
          <w:rFonts w:hint="eastAsia"/>
        </w:rPr>
      </w:pPr>
      <w:r>
        <w:rPr/>
        <w:t xml:space="preserve">Komplett modell for hver fagdisiplin i IFC og </w:t>
      </w:r>
      <w:r>
        <w:rPr/>
        <w:t xml:space="preserve">native </w:t>
      </w:r>
      <w:r>
        <w:rPr/>
        <w:t xml:space="preserve">format</w:t>
      </w:r>
    </w:p>
    <w:p w14:paraId="3376A0B1">
      <w:pPr>
        <w:pStyle w:val="Listeavsnitt"/>
        <w:spacing/>
        <w:rPr>
          <w:rFonts w:hint="eastAsia"/>
        </w:rPr>
      </w:pPr>
      <w:r>
        <w:rPr/>
        <w:t xml:space="preserve">Komplett sammen</w:t>
      </w:r>
      <w:r>
        <w:rPr/>
        <w:t xml:space="preserve">stilt modell</w:t>
      </w:r>
    </w:p>
    <w:p w14:paraId="658D8CE5">
      <w:pPr>
        <w:pStyle w:val="Listeavsnitt"/>
        <w:spacing/>
        <w:rPr>
          <w:rFonts w:hint="eastAsia"/>
        </w:rPr>
      </w:pPr>
      <w:r>
        <w:rPr/>
        <w:t xml:space="preserve">Digital samhandling – f.eks. kommunikasjon på BCF</w:t>
      </w:r>
    </w:p>
    <w:p w14:paraId="79C71199">
      <w:pPr>
        <w:pStyle w:val="Listeavsnitt"/>
        <w:spacing/>
        <w:rPr>
          <w:rFonts w:hint="eastAsia"/>
        </w:rPr>
      </w:pPr>
      <w:r>
        <w:rPr/>
        <w:t xml:space="preserve">Eventuelt punktsky, VR o.l. nyttig informasjon for tiltakshaver</w:t>
      </w:r>
    </w:p>
    <w:p w14:paraId="6A77FA0A">
      <w:pPr>
        <w:pStyle w:val="Listeavsnitt"/>
        <w:spacing/>
        <w:rPr>
          <w:rFonts w:hint="eastAsia"/>
        </w:rPr>
      </w:pPr>
    </w:p>
    <w:p w14:paraId="6B525D80">
      <w:pPr>
        <w:spacing/>
        <w:rPr/>
      </w:pPr>
    </w:p>
    <w:p w14:paraId="116A9607">
      <w:pPr>
        <w:keepNext/>
        <w:keepLines/>
        <w:numPr>
          <w:ilvl w:val="0"/>
          <w:numId w:val="0"/>
        </w:numPr>
        <w:spacing w:after="0"/>
        <w:ind w:left="576" w:hanging="576"/>
        <w:outlineLvl w:val="1"/>
        <w:rPr>
          <w:rFonts w:ascii="Oslo Sans Office" w:hAnsi="Oslo Sans Office" w:eastAsia="Times New Roman" w:cs="Times New Roman"/>
          <w:color w:val="2A2859"/>
          <w:sz w:val="27"/>
          <w:szCs w:val="26"/>
        </w:rPr>
      </w:pPr>
      <w:bookmarkStart w:id="16" w:name="_Toc156809527"/>
      <w:r>
        <w:rPr>
          <w:rFonts w:ascii="Oslo Sans Office" w:hAnsi="Oslo Sans Office" w:eastAsia="Times New Roman" w:cs="Times New Roman"/>
          <w:color w:val="2A2859"/>
          <w:sz w:val="27"/>
          <w:szCs w:val="26"/>
        </w:rPr>
        <w:t xml:space="preserve">1</w:t>
      </w:r>
      <w:r>
        <w:rPr>
          <w:rFonts w:ascii="Oslo Sans Office" w:hAnsi="Oslo Sans Office" w:eastAsia="Times New Roman" w:cs="Times New Roman"/>
          <w:color w:val="2A2859"/>
          <w:sz w:val="27"/>
          <w:szCs w:val="26"/>
        </w:rPr>
        <w:t xml:space="preserve">2</w:t>
      </w:r>
      <w:r>
        <w:rPr>
          <w:rFonts w:ascii="Oslo Sans Office" w:hAnsi="Oslo Sans Office" w:eastAsia="Times New Roman" w:cs="Times New Roman"/>
          <w:color w:val="2A2859"/>
          <w:sz w:val="27"/>
          <w:szCs w:val="26"/>
        </w:rPr>
        <w:t xml:space="preserve">.3 Leveranse «S</w:t>
      </w:r>
      <w:r>
        <w:rPr>
          <w:rFonts w:ascii="Oslo Sans Office" w:hAnsi="Oslo Sans Office" w:eastAsia="Times New Roman" w:cs="Times New Roman"/>
          <w:color w:val="2A2859"/>
          <w:sz w:val="27"/>
          <w:szCs w:val="26"/>
        </w:rPr>
        <w:t xml:space="preserve">o</w:t>
      </w:r>
      <w:r>
        <w:rPr>
          <w:rFonts w:ascii="Oslo Sans Office" w:hAnsi="Oslo Sans Office" w:eastAsia="Times New Roman" w:cs="Times New Roman"/>
          <w:color w:val="2A2859"/>
          <w:sz w:val="27"/>
          <w:szCs w:val="26"/>
        </w:rPr>
        <w:t xml:space="preserve">m bygget BIM</w:t>
      </w:r>
      <w:r>
        <w:rPr>
          <w:rFonts w:ascii="Oslo Sans Office" w:hAnsi="Oslo Sans Office" w:eastAsia="Times New Roman" w:cs="Times New Roman"/>
          <w:color w:val="2A2859"/>
          <w:sz w:val="27"/>
          <w:szCs w:val="26"/>
        </w:rPr>
        <w:t xml:space="preserve">»</w:t>
      </w:r>
      <w:bookmarkEnd w:id="16"/>
    </w:p>
    <w:p w14:paraId="458EC6BA">
      <w:pPr>
        <w:spacing/>
        <w:rPr/>
      </w:pPr>
      <w:r>
        <w:rPr/>
        <w:t xml:space="preserve">Alle kravene fra generelt om sluttleveranse pr</w:t>
      </w:r>
      <w:r>
        <w:rPr/>
        <w:t xml:space="preserve">.</w:t>
      </w:r>
      <w:r>
        <w:rPr/>
        <w:t xml:space="preserve"> fase gjelder for «Som bygget» leveranse. I tillegg kommer krav om:</w:t>
      </w:r>
    </w:p>
    <w:p w14:paraId="1991A9CD">
      <w:pPr>
        <w:pStyle w:val="Listeavsnitt"/>
        <w:spacing/>
        <w:rPr>
          <w:rFonts w:hint="eastAsia"/>
        </w:rPr>
      </w:pPr>
      <w:r>
        <w:rPr/>
        <w:t xml:space="preserve">Dokumentasjon på kvalitetssikring</w:t>
      </w:r>
    </w:p>
    <w:p w14:paraId="392BC01C">
      <w:pPr>
        <w:pStyle w:val="Listeavsnitt"/>
        <w:spacing/>
        <w:rPr>
          <w:rFonts w:hint="eastAsia"/>
        </w:rPr>
      </w:pPr>
      <w:r>
        <w:rPr/>
        <w:t xml:space="preserve">Fasenavnet skal </w:t>
      </w:r>
      <w:r>
        <w:rPr/>
        <w:t xml:space="preserve">fremkomme</w:t>
      </w:r>
      <w:r>
        <w:rPr/>
        <w:t xml:space="preserve"> tydelig i modellen i tillegg til å stå i filnavnet</w:t>
      </w:r>
      <w:r>
        <w:rPr/>
        <w:t xml:space="preserve">.</w:t>
      </w:r>
    </w:p>
    <w:p w14:paraId="772A0EE9">
      <w:pPr>
        <w:spacing/>
        <w:ind w:left="720"/>
        <w:rPr/>
      </w:pPr>
    </w:p>
    <w:p w14:paraId="5E425C17">
      <w:pPr>
        <w:spacing/>
        <w:rPr/>
      </w:pPr>
      <w:r>
        <w:rPr/>
        <w:t xml:space="preserve">Krav til sluttleveranse «Som bygget» skal ivaretas selv om det skulle være mangler i leveranser i tidligere faser. </w:t>
      </w:r>
    </w:p>
    <w:p w14:paraId="3D976EE0">
      <w:pPr>
        <w:spacing w:after="0"/>
        <w:rPr/>
      </w:pPr>
    </w:p>
    <w:p w14:paraId="7EB8AE8F">
      <w:pPr>
        <w:pStyle w:val="Overskrift1"/>
        <w:spacing/>
        <w:rPr>
          <w:rFonts w:ascii="Oslo Sans Office" w:hAnsi="Oslo Sans Office" w:eastAsia="Times New Roman" w:cs="Times New Roman"/>
          <w:color w:val="2A2858"/>
          <w:sz w:val="32"/>
        </w:rPr>
      </w:pPr>
      <w:bookmarkStart w:id="17" w:name="_Toc156809528"/>
      <w:r>
        <w:rPr>
          <w:rFonts w:ascii="Oslo Sans Office" w:hAnsi="Oslo Sans Office" w:eastAsia="Times New Roman" w:cs="Times New Roman"/>
          <w:noProof/>
          <w:color w:val="2A2858"/>
          <w:sz w:val="32"/>
        </w:rPr>
        <mc:AlternateContent>
          <mc:Choice Requires="wps">
            <w:drawing>
              <wp:anchor distT="0" distB="0" distL="114300" distR="114300" simplePos="0" relativeHeight="16384" behindDoc="0" locked="0" layoutInCell="1" allowOverlap="1">
                <wp:simplePos x="0" y="0"/>
                <wp:positionH relativeFrom="margin">
                  <wp:posOffset>0</wp:posOffset>
                </wp:positionH>
                <wp:positionV relativeFrom="paragraph">
                  <wp:posOffset>452755</wp:posOffset>
                </wp:positionV>
                <wp:extent cx="6067425" cy="708025"/>
                <wp:wrapTopAndBottom/>
                <wp:docPr id="1108744541" name="Rektangel 26" title=""/>
                <a:graphic xmlns:a="http://schemas.openxmlformats.org/drawingml/2006/main">
                  <a:graphicData uri="http://schemas.microsoft.com/office/word/2010/wordprocessingShape">
                    <wps:wsp>
                      <wps:cNvSpPr/>
                      <wps:spPr>
                        <a:xfrm>
                          <a:off x="0" y="0"/>
                          <a:ext cx="6067425" cy="708025"/>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after="0" w:line="240" w:lineRule="auto"/>
                              <w:rPr/>
                            </w:pPr>
                            <w:r>
                              <w:rPr/>
                              <w:t xml:space="preserve">Her bør det angis mer utdypende hvordan kvalitetskontroll skal utføres, spesielt av sammenstilt modell, og hvem som har ansvar for dette. BIM-</w:t>
                            </w:r>
                            <w:r>
                              <w:rPr/>
                              <w:t xml:space="preserve">koordinator</w:t>
                            </w:r>
                            <w:r>
                              <w:rPr/>
                              <w:t xml:space="preserve"> bør angi rutiner for kvalitetssikring; egenkontroll, tverrfaglig modellkontroll og dokumentasjon av KS.</w:t>
                            </w:r>
                          </w:p>
                          <w:p>
                            <w:pPr>
                              <w:pBdr/>
                              <w:spacing/>
                              <w:rPr/>
                            </w:pPr>
                          </w:p>
                          <w:p>
                            <w:pPr>
                              <w:pBdr/>
                              <w:spacing/>
                              <w:rPr/>
                            </w:pPr>
                          </w:p>
                          <w:p>
                            <w:pPr>
                              <w:pBdr/>
                              <w:spacing/>
                              <w:rPr/>
                            </w:pPr>
                          </w:p>
                          <w:p>
                            <w:pPr>
                              <w:pBdr/>
                              <w:spacing/>
                              <w:rPr>
                                <w:sz w:val="18"/>
                                <w:szCs w:val="18"/>
                              </w:rPr>
                            </w:pP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26" type="#_x0000_t202" style="position:absolute;margin-left:0pt;margin-top:35.65pt;width:477.75pt;height:55.75pt;z-index:16384;mso-position-horizontal-relative:margin;v-text-anchor:top;mso-wrap-distance-left:9pt;mso-wrap-distance-top:0pt;mso-wrap-distance-right:9pt;mso-wrap-distance-bottom:0pt;mso-wrap-style:square;position:absolute" fillcolor="#FFE7E7" strokecolor="#000000" strokeweight="0.5pt">
                <v:stroke dashstyle="longDash" linestyle="single"/>
                <w10:wrap type="topAndBottom"/>
                <v:textbox style="" inset="7.2pt,3.6pt,7.2pt,3.6pt">
                  <w:txbxContent>
                    <w:p>
                      <w:pPr>
                        <w:pBdr/>
                        <w:spacing w:after="0" w:line="240" w:lineRule="auto"/>
                        <w:rPr/>
                      </w:pPr>
                      <w:r>
                        <w:rPr/>
                        <w:t xml:space="preserve">Her bør det angis mer utdypende hvordan kvalitetskontroll skal utføres, spesielt av sammenstilt modell, og hvem som har ansvar for dette. BIM-</w:t>
                      </w:r>
                      <w:r>
                        <w:rPr/>
                        <w:t xml:space="preserve">koordinator</w:t>
                      </w:r>
                      <w:r>
                        <w:rPr/>
                        <w:t xml:space="preserve"> bør angi rutiner for kvalitetssikring; egenkontroll, tverrfaglig modellkontroll og dokumentasjon av KS.</w:t>
                      </w:r>
                    </w:p>
                    <w:p>
                      <w:pPr>
                        <w:pBdr/>
                        <w:spacing/>
                        <w:rPr/>
                      </w:pPr>
                    </w:p>
                    <w:p>
                      <w:pPr>
                        <w:pBdr/>
                        <w:spacing/>
                        <w:rPr/>
                      </w:pPr>
                    </w:p>
                    <w:p>
                      <w:pPr>
                        <w:pBdr/>
                        <w:spacing/>
                        <w:rPr/>
                      </w:pPr>
                    </w:p>
                    <w:p>
                      <w:pPr>
                        <w:pBdr/>
                        <w:spacing/>
                        <w:rPr>
                          <w:sz w:val="18"/>
                          <w:szCs w:val="18"/>
                        </w:rPr>
                      </w:pPr>
                    </w:p>
                  </w:txbxContent>
                </v:textbox>
              </v:shape>
            </w:pict>
          </mc:Fallback>
        </mc:AlternateContent>
      </w:r>
      <w:r>
        <w:rPr>
          <w:rFonts w:ascii="Oslo Sans Office" w:hAnsi="Oslo Sans Office" w:eastAsia="Times New Roman" w:cs="Times New Roman"/>
          <w:color w:val="2A2858"/>
          <w:sz w:val="32"/>
        </w:rPr>
        <w:t xml:space="preserve">1</w:t>
      </w:r>
      <w:r>
        <w:rPr>
          <w:rFonts w:ascii="Oslo Sans Office" w:hAnsi="Oslo Sans Office" w:eastAsia="Times New Roman" w:cs="Times New Roman"/>
          <w:color w:val="2A2858"/>
          <w:sz w:val="32"/>
        </w:rPr>
        <w:t xml:space="preserve">3</w:t>
      </w:r>
      <w:r>
        <w:rPr>
          <w:rFonts w:ascii="Oslo Sans Office" w:hAnsi="Oslo Sans Office" w:eastAsia="Times New Roman" w:cs="Times New Roman"/>
          <w:color w:val="2A2858"/>
          <w:sz w:val="32"/>
        </w:rPr>
        <w:t xml:space="preserve"> Kvalitetssikring av BIM</w:t>
      </w:r>
      <w:bookmarkEnd w:id="17"/>
    </w:p>
    <w:p w14:paraId="3AC4075A">
      <w:pPr>
        <w:spacing/>
        <w:rPr/>
      </w:pPr>
      <w:r>
        <w:rPr/>
        <w:t xml:space="preserve">Hvert fag er ansvarlig for at innhold i fagmodellen ved faseslutt er i samsvar med krav. Det skal også gjøres en kontroll av sammenstilt modell. </w:t>
      </w:r>
    </w:p>
    <w:p w14:paraId="140AFE0A">
      <w:pPr>
        <w:spacing w:after="0"/>
        <w:rPr/>
      </w:pPr>
    </w:p>
    <w:p w14:paraId="6E319DB2">
      <w:pPr>
        <w:pStyle w:val="Overskrift1"/>
        <w:spacing/>
        <w:rPr>
          <w:rFonts w:eastAsia="Times New Roman"/>
        </w:rPr>
      </w:pPr>
      <w:bookmarkStart w:id="18" w:name="_Toc156809529"/>
      <w:r>
        <w:rPr>
          <w:rFonts w:ascii="Oslo Sans Office" w:hAnsi="Oslo Sans Office" w:eastAsia="Times New Roman" w:cs="Times New Roman"/>
          <w:noProof/>
          <w:color w:val="2A2858"/>
          <w:sz w:val="32"/>
        </w:rPr>
        <mc:AlternateContent>
          <mc:Choice Requires="wps">
            <w:drawing>
              <wp:anchor distT="0" distB="0" distL="114300" distR="114300" simplePos="0" relativeHeight="17408" behindDoc="0" locked="0" layoutInCell="1" allowOverlap="1">
                <wp:simplePos x="0" y="0"/>
                <wp:positionH relativeFrom="margin">
                  <wp:posOffset>0</wp:posOffset>
                </wp:positionH>
                <wp:positionV relativeFrom="paragraph">
                  <wp:posOffset>452755</wp:posOffset>
                </wp:positionV>
                <wp:extent cx="6115050" cy="464820"/>
                <wp:wrapTopAndBottom/>
                <wp:docPr id="1108744542" name="Rektangel 25" title=""/>
                <a:graphic xmlns:a="http://schemas.openxmlformats.org/drawingml/2006/main">
                  <a:graphicData uri="http://schemas.microsoft.com/office/word/2010/wordprocessingShape">
                    <wps:wsp>
                      <wps:cNvSpPr/>
                      <wps:spPr>
                        <a:xfrm>
                          <a:off x="0" y="0"/>
                          <a:ext cx="6115050" cy="464820"/>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Her skal p</w:t>
                            </w:r>
                            <w:r>
                              <w:rPr/>
                              <w:t xml:space="preserve">rosjekt</w:t>
                            </w:r>
                            <w:r>
                              <w:rPr/>
                              <w:t xml:space="preserve">- og modell</w:t>
                            </w:r>
                            <w:r>
                              <w:rPr/>
                              <w:t xml:space="preserve">struktur </w:t>
                            </w:r>
                            <w:r>
                              <w:rPr/>
                              <w:t xml:space="preserve">beskrives</w:t>
                            </w:r>
                            <w:r>
                              <w:rPr/>
                              <w:t xml:space="preserve"> med utgangspunkt i kap. 5 i BIM-manualen</w:t>
                            </w:r>
                          </w:p>
                          <w:p>
                            <w:pPr>
                              <w:pBdr/>
                              <w:spacing/>
                              <w:rPr/>
                            </w:pPr>
                          </w:p>
                          <w:p>
                            <w:pPr>
                              <w:pBdr/>
                              <w:spacing/>
                              <w:rPr/>
                            </w:pPr>
                          </w:p>
                          <w:p>
                            <w:pPr>
                              <w:pBdr/>
                              <w:spacing/>
                              <w:rPr/>
                            </w:pPr>
                          </w:p>
                          <w:p>
                            <w:pPr>
                              <w:pBdr/>
                              <w:spacing/>
                              <w:rPr>
                                <w:sz w:val="18"/>
                                <w:szCs w:val="18"/>
                              </w:rPr>
                            </w:pP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25" type="#_x0000_t202" style="position:absolute;margin-left:0pt;margin-top:35.65pt;width:481.5pt;height:36.6pt;z-index:17408;mso-position-horizontal-relative:margin;v-text-anchor:top;mso-wrap-distance-left:9pt;mso-wrap-distance-top:0pt;mso-wrap-distance-right:9pt;mso-wrap-distance-bottom:0pt;mso-wrap-style:square;position:absolute" fillcolor="#FFE7E7" strokecolor="#000000" strokeweight="0.5pt">
                <v:stroke dashstyle="longDash" linestyle="single"/>
                <w10:wrap type="topAndBottom"/>
                <v:textbox style="" inset="7.2pt,3.6pt,7.2pt,3.6pt">
                  <w:txbxContent>
                    <w:p>
                      <w:pPr>
                        <w:pBdr/>
                        <w:spacing/>
                        <w:rPr/>
                      </w:pPr>
                      <w:r>
                        <w:rPr/>
                        <w:t xml:space="preserve">Her skal p</w:t>
                      </w:r>
                      <w:r>
                        <w:rPr/>
                        <w:t xml:space="preserve">rosjekt</w:t>
                      </w:r>
                      <w:r>
                        <w:rPr/>
                        <w:t xml:space="preserve">- og modell</w:t>
                      </w:r>
                      <w:r>
                        <w:rPr/>
                        <w:t xml:space="preserve">struktur </w:t>
                      </w:r>
                      <w:r>
                        <w:rPr/>
                        <w:t xml:space="preserve">beskrives</w:t>
                      </w:r>
                      <w:r>
                        <w:rPr/>
                        <w:t xml:space="preserve"> med utgangspunkt i kap. 5 i BIM-manualen</w:t>
                      </w:r>
                    </w:p>
                    <w:p>
                      <w:pPr>
                        <w:pBdr/>
                        <w:spacing/>
                        <w:rPr/>
                      </w:pPr>
                    </w:p>
                    <w:p>
                      <w:pPr>
                        <w:pBdr/>
                        <w:spacing/>
                        <w:rPr/>
                      </w:pPr>
                    </w:p>
                    <w:p>
                      <w:pPr>
                        <w:pBdr/>
                        <w:spacing/>
                        <w:rPr/>
                      </w:pPr>
                    </w:p>
                    <w:p>
                      <w:pPr>
                        <w:pBdr/>
                        <w:spacing/>
                        <w:rPr>
                          <w:sz w:val="18"/>
                          <w:szCs w:val="18"/>
                        </w:rPr>
                      </w:pPr>
                    </w:p>
                  </w:txbxContent>
                </v:textbox>
              </v:shape>
            </w:pict>
          </mc:Fallback>
        </mc:AlternateContent>
      </w:r>
      <w:r>
        <w:rPr>
          <w:rFonts w:ascii="Oslo Sans Office" w:hAnsi="Oslo Sans Office" w:eastAsia="Times New Roman" w:cs="Times New Roman"/>
          <w:color w:val="2A2858"/>
          <w:sz w:val="32"/>
        </w:rPr>
        <w:t xml:space="preserve">1</w:t>
      </w:r>
      <w:r>
        <w:rPr>
          <w:rFonts w:ascii="Oslo Sans Office" w:hAnsi="Oslo Sans Office" w:eastAsia="Times New Roman" w:cs="Times New Roman"/>
          <w:color w:val="2A2858"/>
          <w:sz w:val="32"/>
        </w:rPr>
        <w:t xml:space="preserve">4</w:t>
      </w:r>
      <w:r>
        <w:rPr>
          <w:rFonts w:ascii="Oslo Sans Office" w:hAnsi="Oslo Sans Office" w:eastAsia="Times New Roman" w:cs="Times New Roman"/>
          <w:color w:val="2A2858"/>
          <w:sz w:val="32"/>
        </w:rPr>
        <w:t xml:space="preserve"> BIM-tekniske krav</w:t>
      </w:r>
      <w:bookmarkEnd w:id="18"/>
    </w:p>
    <w:p w14:paraId="2281940E">
      <w:pPr>
        <w:spacing/>
        <w:rPr/>
      </w:pPr>
    </w:p>
    <w:p w14:paraId="382549D8">
      <w:pPr>
        <w:keepNext/>
        <w:keepLines/>
        <w:numPr>
          <w:ilvl w:val="0"/>
          <w:numId w:val="0"/>
        </w:numPr>
        <w:spacing w:after="0"/>
        <w:ind w:left="576" w:hanging="576"/>
        <w:outlineLvl w:val="1"/>
        <w:rPr>
          <w:rFonts w:ascii="Oslo Sans Office" w:hAnsi="Oslo Sans Office" w:eastAsia="Times New Roman" w:cs="Times New Roman"/>
          <w:color w:val="2A2859"/>
          <w:sz w:val="27"/>
          <w:szCs w:val="26"/>
        </w:rPr>
      </w:pPr>
      <w:bookmarkStart w:id="19" w:name="_Toc156809530"/>
      <w:r>
        <w:rPr>
          <w:rFonts w:ascii="Oslo Sans Office" w:hAnsi="Oslo Sans Office" w:eastAsia="Times New Roman" w:cs="Times New Roman"/>
          <w:color w:val="2A2859"/>
          <w:sz w:val="27"/>
          <w:szCs w:val="26"/>
        </w:rPr>
        <w:t xml:space="preserve">1</w:t>
      </w:r>
      <w:r>
        <w:rPr>
          <w:rFonts w:ascii="Oslo Sans Office" w:hAnsi="Oslo Sans Office" w:eastAsia="Times New Roman" w:cs="Times New Roman"/>
          <w:color w:val="2A2859"/>
          <w:sz w:val="27"/>
          <w:szCs w:val="26"/>
        </w:rPr>
        <w:t xml:space="preserve">4</w:t>
      </w:r>
      <w:r>
        <w:rPr>
          <w:rFonts w:ascii="Oslo Sans Office" w:hAnsi="Oslo Sans Office" w:eastAsia="Times New Roman" w:cs="Times New Roman"/>
          <w:color w:val="2A2859"/>
          <w:sz w:val="27"/>
          <w:szCs w:val="26"/>
        </w:rPr>
        <w:t xml:space="preserve">.1 Navngivning av BIM-filer</w:t>
      </w:r>
      <w:bookmarkEnd w:id="19"/>
    </w:p>
    <w:p w14:paraId="67FFE9F6">
      <w:pPr>
        <w:spacing/>
        <w:rPr/>
      </w:pPr>
      <w:r>
        <w:rPr>
          <w:noProof/>
        </w:rPr>
        <mc:AlternateContent>
          <mc:Choice Requires="wps">
            <w:drawing>
              <wp:anchor distT="0" distB="0" distL="114300" distR="114300" simplePos="0" relativeHeight="18432" behindDoc="0" locked="0" layoutInCell="1" allowOverlap="1">
                <wp:simplePos x="0" y="0"/>
                <wp:positionH relativeFrom="margin">
                  <wp:align>left</wp:align>
                </wp:positionH>
                <wp:positionV relativeFrom="paragraph">
                  <wp:posOffset>411988</wp:posOffset>
                </wp:positionV>
                <wp:extent cx="6115050" cy="491490"/>
                <wp:wrapTopAndBottom/>
                <wp:docPr id="1108744543" name="Rektangel 21" title=""/>
                <a:graphic xmlns:a="http://schemas.openxmlformats.org/drawingml/2006/main">
                  <a:graphicData uri="http://schemas.microsoft.com/office/word/2010/wordprocessingShape">
                    <wps:wsp>
                      <wps:cNvSpPr/>
                      <wps:spPr>
                        <a:xfrm>
                          <a:off x="0" y="0"/>
                          <a:ext cx="6115050" cy="491490"/>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Oppgi riktig forvaltning</w:t>
                            </w:r>
                            <w:r>
                              <w:rPr/>
                              <w:t xml:space="preserve">s</w:t>
                            </w:r>
                            <w:r>
                              <w:rPr/>
                              <w:t xml:space="preserve">- </w:t>
                            </w:r>
                            <w:r>
                              <w:rPr/>
                              <w:t xml:space="preserve">og byg</w:t>
                            </w:r>
                            <w:r>
                              <w:rPr/>
                              <w:t xml:space="preserve">g</w:t>
                            </w:r>
                            <w:r>
                              <w:rPr/>
                              <w:t xml:space="preserve">-ID</w:t>
                            </w:r>
                            <w:r>
                              <w:rPr/>
                              <w:t xml:space="preserve">. </w:t>
                            </w:r>
                          </w:p>
                          <w:p>
                            <w:pPr>
                              <w:pBdr/>
                              <w:spacing/>
                              <w:rPr/>
                            </w:pPr>
                          </w:p>
                          <w:p>
                            <w:pPr>
                              <w:pBdr/>
                              <w:spacing/>
                              <w:rPr/>
                            </w:pPr>
                          </w:p>
                          <w:p>
                            <w:pPr>
                              <w:pBdr/>
                              <w:spacing/>
                              <w:rPr>
                                <w:sz w:val="18"/>
                                <w:szCs w:val="18"/>
                              </w:rPr>
                            </w:pP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21" type="#_x0000_t202" style="position:absolute;margin-left:0pt;margin-top:32.45pt;width:481.5pt;height:38.7pt;z-index:18432;mso-position-horizontal-relative:margin;mso-position-horizontal:left;v-text-anchor:top;mso-wrap-distance-left:9pt;mso-wrap-distance-top:0pt;mso-wrap-distance-right:9pt;mso-wrap-distance-bottom:0pt;mso-wrap-style:square;position:absolute" fillcolor="#FFE7E7" strokecolor="#000000" strokeweight="0.5pt">
                <v:stroke dashstyle="longDash" linestyle="single"/>
                <w10:wrap type="topAndBottom"/>
                <v:textbox style="" inset="7.2pt,3.6pt,7.2pt,3.6pt">
                  <w:txbxContent>
                    <w:p>
                      <w:pPr>
                        <w:pBdr/>
                        <w:spacing/>
                        <w:rPr/>
                      </w:pPr>
                      <w:r>
                        <w:rPr/>
                        <w:t xml:space="preserve">Oppgi riktig forvaltning</w:t>
                      </w:r>
                      <w:r>
                        <w:rPr/>
                        <w:t xml:space="preserve">s</w:t>
                      </w:r>
                      <w:r>
                        <w:rPr/>
                        <w:t xml:space="preserve">- </w:t>
                      </w:r>
                      <w:r>
                        <w:rPr/>
                        <w:t xml:space="preserve">og byg</w:t>
                      </w:r>
                      <w:r>
                        <w:rPr/>
                        <w:t xml:space="preserve">g</w:t>
                      </w:r>
                      <w:r>
                        <w:rPr/>
                        <w:t xml:space="preserve">-ID</w:t>
                      </w:r>
                      <w:r>
                        <w:rPr/>
                        <w:t xml:space="preserve">. </w:t>
                      </w:r>
                    </w:p>
                    <w:p>
                      <w:pPr>
                        <w:pBdr/>
                        <w:spacing/>
                        <w:rPr/>
                      </w:pPr>
                    </w:p>
                    <w:p>
                      <w:pPr>
                        <w:pBdr/>
                        <w:spacing/>
                        <w:rPr/>
                      </w:pPr>
                    </w:p>
                    <w:p>
                      <w:pPr>
                        <w:pBdr/>
                        <w:spacing/>
                        <w:rPr>
                          <w:sz w:val="18"/>
                          <w:szCs w:val="18"/>
                        </w:rPr>
                      </w:pPr>
                    </w:p>
                  </w:txbxContent>
                </v:textbox>
              </v:shape>
            </w:pict>
          </mc:Fallback>
        </mc:AlternateContent>
      </w:r>
      <w:r>
        <w:rPr/>
        <w:t xml:space="preserve">Navngivning av BIM skal følge navngivningssystem oppgitt i BIM-manualen. Dette gjelder både native- og åpent format. </w:t>
      </w:r>
    </w:p>
    <w:p w14:paraId="4BD0E876">
      <w:pPr>
        <w:spacing/>
        <w:rPr/>
      </w:pPr>
    </w:p>
    <w:p w14:paraId="2872C206">
      <w:pPr>
        <w:keepNext/>
        <w:keepLines/>
        <w:numPr>
          <w:ilvl w:val="0"/>
          <w:numId w:val="0"/>
        </w:numPr>
        <w:spacing w:after="0"/>
        <w:ind w:left="576" w:hanging="576"/>
        <w:outlineLvl w:val="1"/>
        <w:rPr>
          <w:rFonts w:ascii="Oslo Sans Office" w:hAnsi="Oslo Sans Office" w:eastAsia="Times New Roman" w:cs="Times New Roman"/>
          <w:color w:val="2A2859"/>
          <w:sz w:val="27"/>
          <w:szCs w:val="26"/>
        </w:rPr>
      </w:pPr>
      <w:bookmarkStart w:id="20" w:name="_Toc156809531"/>
      <w:r>
        <w:rPr>
          <w:noProof/>
        </w:rPr>
        <mc:AlternateContent>
          <mc:Choice Requires="wps">
            <w:drawing>
              <wp:anchor distT="0" distB="0" distL="114300" distR="114300" simplePos="0" relativeHeight="19456" behindDoc="0" locked="0" layoutInCell="1" allowOverlap="1">
                <wp:simplePos x="0" y="0"/>
                <wp:positionH relativeFrom="margin">
                  <wp:posOffset>0</wp:posOffset>
                </wp:positionH>
                <wp:positionV relativeFrom="paragraph">
                  <wp:posOffset>226695</wp:posOffset>
                </wp:positionV>
                <wp:extent cx="6115050" cy="752475"/>
                <wp:wrapTopAndBottom/>
                <wp:docPr id="1108744544" name="Rektangel 27" title=""/>
                <a:graphic xmlns:a="http://schemas.openxmlformats.org/drawingml/2006/main">
                  <a:graphicData uri="http://schemas.microsoft.com/office/word/2010/wordprocessingShape">
                    <wps:wsp>
                      <wps:cNvSpPr/>
                      <wps:spPr>
                        <a:xfrm>
                          <a:off x="0" y="0"/>
                          <a:ext cx="6115050" cy="752475"/>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For </w:t>
                            </w:r>
                            <w:r>
                              <w:rPr/>
                              <w:t xml:space="preserve">bistand med avklaringer, eventuelt også kvalitetskontroll</w:t>
                            </w:r>
                            <w:r>
                              <w:rPr/>
                              <w:t xml:space="preserve"> kan prosjektet ta kontakt med </w:t>
                            </w:r>
                            <w:r>
                              <w:rPr/>
                              <w:t xml:space="preserve">tegning@obf.oslo.kommune.no</w:t>
                            </w:r>
                            <w:r>
                              <w:rPr/>
                              <w:t xml:space="preserve">. </w:t>
                            </w:r>
                          </w:p>
                          <w:p>
                            <w:pPr>
                              <w:pBdr/>
                              <w:spacing/>
                              <w:rPr/>
                            </w:pPr>
                          </w:p>
                          <w:p>
                            <w:pPr>
                              <w:pBdr/>
                              <w:spacing/>
                              <w:rPr/>
                            </w:pPr>
                          </w:p>
                          <w:p>
                            <w:pPr>
                              <w:pBdr/>
                              <w:spacing/>
                              <w:rPr>
                                <w:sz w:val="18"/>
                                <w:szCs w:val="18"/>
                              </w:rPr>
                            </w:pP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27" type="#_x0000_t202" style="position:absolute;margin-left:0pt;margin-top:17.85pt;width:481.5pt;height:59.25pt;z-index:19456;mso-position-horizontal-relative:margin;v-text-anchor:top;mso-wrap-distance-left:9pt;mso-wrap-distance-top:0pt;mso-wrap-distance-right:9pt;mso-wrap-distance-bottom:0pt;mso-wrap-style:square;position:absolute;text-align:left" fillcolor="#FFE7E7" strokecolor="#000000" strokeweight="0.5pt">
                <v:stroke dashstyle="longDash" linestyle="single"/>
                <w10:wrap type="topAndBottom"/>
                <v:textbox style="" inset="7.2pt,3.6pt,7.2pt,3.6pt">
                  <w:txbxContent>
                    <w:p>
                      <w:pPr>
                        <w:pBdr/>
                        <w:spacing/>
                        <w:rPr/>
                      </w:pPr>
                      <w:r>
                        <w:rPr/>
                        <w:t xml:space="preserve">For </w:t>
                      </w:r>
                      <w:r>
                        <w:rPr/>
                        <w:t xml:space="preserve">bistand med avklaringer, eventuelt også kvalitetskontroll</w:t>
                      </w:r>
                      <w:r>
                        <w:rPr/>
                        <w:t xml:space="preserve"> kan prosjektet ta kontakt med </w:t>
                      </w:r>
                      <w:r>
                        <w:rPr/>
                        <w:t xml:space="preserve">tegning@obf.oslo.kommune.no</w:t>
                      </w:r>
                      <w:r>
                        <w:rPr/>
                        <w:t xml:space="preserve">. </w:t>
                      </w:r>
                    </w:p>
                    <w:p>
                      <w:pPr>
                        <w:pBdr/>
                        <w:spacing/>
                        <w:rPr/>
                      </w:pPr>
                    </w:p>
                    <w:p>
                      <w:pPr>
                        <w:pBdr/>
                        <w:spacing/>
                        <w:rPr/>
                      </w:pPr>
                    </w:p>
                    <w:p>
                      <w:pPr>
                        <w:pBdr/>
                        <w:spacing/>
                        <w:rPr>
                          <w:sz w:val="18"/>
                          <w:szCs w:val="18"/>
                        </w:rPr>
                      </w:pPr>
                    </w:p>
                  </w:txbxContent>
                </v:textbox>
              </v:shape>
            </w:pict>
          </mc:Fallback>
        </mc:AlternateContent>
      </w:r>
      <w:r>
        <w:rPr>
          <w:rFonts w:ascii="Oslo Sans Office" w:hAnsi="Oslo Sans Office" w:eastAsia="Times New Roman" w:cs="Times New Roman"/>
          <w:color w:val="2A2859"/>
          <w:sz w:val="27"/>
          <w:szCs w:val="26"/>
        </w:rPr>
        <w:t xml:space="preserve">1</w:t>
      </w:r>
      <w:r>
        <w:rPr>
          <w:rFonts w:ascii="Oslo Sans Office" w:hAnsi="Oslo Sans Office" w:eastAsia="Times New Roman" w:cs="Times New Roman"/>
          <w:color w:val="2A2859"/>
          <w:sz w:val="27"/>
          <w:szCs w:val="26"/>
        </w:rPr>
        <w:t xml:space="preserve">4</w:t>
      </w:r>
      <w:r>
        <w:rPr>
          <w:rFonts w:ascii="Oslo Sans Office" w:hAnsi="Oslo Sans Office" w:eastAsia="Times New Roman" w:cs="Times New Roman"/>
          <w:color w:val="2A2859"/>
          <w:sz w:val="27"/>
          <w:szCs w:val="26"/>
        </w:rPr>
        <w:t xml:space="preserve">.2 Navngivning av tegninger</w:t>
      </w:r>
      <w:bookmarkEnd w:id="20"/>
    </w:p>
    <w:p w14:paraId="79CB5F30">
      <w:pPr>
        <w:spacing/>
        <w:rPr/>
      </w:pPr>
      <w:r>
        <w:rPr/>
        <w:t xml:space="preserve">For navngivning og utforming av tegninger, henvises det til </w:t>
      </w:r>
      <w:r>
        <w:rPr/>
        <w:t xml:space="preserve">OBFs</w:t>
      </w:r>
      <w:r>
        <w:rPr/>
        <w:t xml:space="preserve"> DAK-manual. </w:t>
      </w:r>
    </w:p>
    <w:p w14:paraId="64054FE4">
      <w:pPr>
        <w:pStyle w:val="Overskrift2"/>
        <w:spacing/>
        <w:rPr>
          <w:rFonts w:ascii="Oslo Sans Office" w:hAnsi="Oslo Sans Office" w:eastAsia="Times New Roman" w:cs="Times New Roman"/>
          <w:b w:val="0"/>
          <w:color w:val="2A2859"/>
          <w:sz w:val="27"/>
        </w:rPr>
      </w:pPr>
      <w:bookmarkStart w:id="21" w:name="_Toc156809532"/>
      <w:r>
        <w:rPr>
          <w:rFonts w:ascii="Oslo Sans Office" w:hAnsi="Oslo Sans Office" w:eastAsia="Times New Roman" w:cs="Times New Roman"/>
          <w:b w:val="0"/>
          <w:noProof/>
          <w:color w:val="2A2859"/>
          <w:sz w:val="27"/>
        </w:rPr>
        <mc:AlternateContent>
          <mc:Choice Requires="wps">
            <w:drawing>
              <wp:anchor distT="0" distB="0" distL="114300" distR="114300" simplePos="0" relativeHeight="20480" behindDoc="0" locked="0" layoutInCell="1" allowOverlap="1">
                <wp:simplePos x="0" y="0"/>
                <wp:positionH relativeFrom="margin">
                  <wp:align>left</wp:align>
                </wp:positionH>
                <wp:positionV relativeFrom="paragraph">
                  <wp:posOffset>255905</wp:posOffset>
                </wp:positionV>
                <wp:extent cx="6115050" cy="533400"/>
                <wp:wrapTopAndBottom/>
                <wp:docPr id="1108744545" name="Rektangel 22" title=""/>
                <a:graphic xmlns:a="http://schemas.openxmlformats.org/drawingml/2006/main">
                  <a:graphicData uri="http://schemas.microsoft.com/office/word/2010/wordprocessingShape">
                    <wps:wsp>
                      <wps:cNvSpPr/>
                      <wps:spPr>
                        <a:xfrm>
                          <a:off x="0" y="0"/>
                          <a:ext cx="6115050" cy="533400"/>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Her har BIM-</w:t>
                            </w:r>
                            <w:r>
                              <w:rPr/>
                              <w:t xml:space="preserve">koordinator </w:t>
                            </w:r>
                            <w:r>
                              <w:rPr/>
                              <w:t xml:space="preserve">mulighet til å beskrive</w:t>
                            </w:r>
                            <w:r>
                              <w:rPr/>
                              <w:t xml:space="preserve"> ytterligere </w:t>
                            </w:r>
                            <w:r>
                              <w:rPr/>
                              <w:t xml:space="preserve">modelleringsprinsipper </w:t>
                            </w:r>
                            <w:r>
                              <w:rPr/>
                              <w:t xml:space="preserve">som skal </w:t>
                            </w:r>
                            <w:r>
                              <w:rPr/>
                              <w:t xml:space="preserve">benyttes,  i</w:t>
                            </w:r>
                            <w:r>
                              <w:rPr/>
                              <w:t xml:space="preserve"> prosjektet.</w:t>
                            </w:r>
                          </w:p>
                          <w:p>
                            <w:pPr>
                              <w:pBdr/>
                              <w:spacing/>
                              <w:rPr/>
                            </w:pPr>
                          </w:p>
                          <w:p>
                            <w:pPr>
                              <w:pBdr/>
                              <w:spacing/>
                              <w:rPr>
                                <w:sz w:val="18"/>
                                <w:szCs w:val="18"/>
                              </w:rPr>
                            </w:pP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22" type="#_x0000_t202" style="position:absolute;margin-left:0pt;margin-top:20.15pt;width:481.5pt;height:42pt;z-index:20480;mso-position-horizontal-relative:margin;mso-position-horizontal:left;v-text-anchor:top;mso-wrap-distance-left:9pt;mso-wrap-distance-top:0pt;mso-wrap-distance-right:9pt;mso-wrap-distance-bottom:0pt;mso-wrap-style:square;position:absolute" fillcolor="#FFE7E7" strokecolor="#000000" strokeweight="0.5pt">
                <v:stroke dashstyle="longDash" linestyle="single"/>
                <w10:wrap type="topAndBottom"/>
                <v:textbox style="" inset="7.2pt,3.6pt,7.2pt,3.6pt">
                  <w:txbxContent>
                    <w:p>
                      <w:pPr>
                        <w:pBdr/>
                        <w:spacing/>
                        <w:rPr/>
                      </w:pPr>
                      <w:r>
                        <w:rPr/>
                        <w:t xml:space="preserve">Her har BIM-</w:t>
                      </w:r>
                      <w:r>
                        <w:rPr/>
                        <w:t xml:space="preserve">koordinator </w:t>
                      </w:r>
                      <w:r>
                        <w:rPr/>
                        <w:t xml:space="preserve">mulighet til å beskrive</w:t>
                      </w:r>
                      <w:r>
                        <w:rPr/>
                        <w:t xml:space="preserve"> ytterligere </w:t>
                      </w:r>
                      <w:r>
                        <w:rPr/>
                        <w:t xml:space="preserve">modelleringsprinsipper </w:t>
                      </w:r>
                      <w:r>
                        <w:rPr/>
                        <w:t xml:space="preserve">som skal </w:t>
                      </w:r>
                      <w:r>
                        <w:rPr/>
                        <w:t xml:space="preserve">benyttes,  i</w:t>
                      </w:r>
                      <w:r>
                        <w:rPr/>
                        <w:t xml:space="preserve"> prosjektet.</w:t>
                      </w:r>
                    </w:p>
                    <w:p>
                      <w:pPr>
                        <w:pBdr/>
                        <w:spacing/>
                        <w:rPr/>
                      </w:pPr>
                    </w:p>
                    <w:p>
                      <w:pPr>
                        <w:pBdr/>
                        <w:spacing/>
                        <w:rPr>
                          <w:sz w:val="18"/>
                          <w:szCs w:val="18"/>
                        </w:rPr>
                      </w:pPr>
                    </w:p>
                  </w:txbxContent>
                </v:textbox>
              </v:shape>
            </w:pict>
          </mc:Fallback>
        </mc:AlternateContent>
      </w:r>
      <w:r>
        <w:rPr>
          <w:rFonts w:ascii="Oslo Sans Office" w:hAnsi="Oslo Sans Office" w:eastAsia="Times New Roman" w:cs="Times New Roman"/>
          <w:b w:val="0"/>
          <w:color w:val="2A2859"/>
          <w:sz w:val="27"/>
        </w:rPr>
        <w:t xml:space="preserve">1</w:t>
      </w:r>
      <w:r>
        <w:rPr>
          <w:rFonts w:ascii="Oslo Sans Office" w:hAnsi="Oslo Sans Office" w:eastAsia="Times New Roman" w:cs="Times New Roman"/>
          <w:b w:val="0"/>
          <w:color w:val="2A2859"/>
          <w:sz w:val="27"/>
        </w:rPr>
        <w:t xml:space="preserve">4</w:t>
      </w:r>
      <w:r>
        <w:rPr>
          <w:rFonts w:ascii="Oslo Sans Office" w:hAnsi="Oslo Sans Office" w:eastAsia="Times New Roman" w:cs="Times New Roman"/>
          <w:b w:val="0"/>
          <w:color w:val="2A2859"/>
          <w:sz w:val="27"/>
        </w:rPr>
        <w:t xml:space="preserve">.3 Modelleringsprinsipper</w:t>
      </w:r>
      <w:bookmarkEnd w:id="21"/>
    </w:p>
    <w:p w14:paraId="2A2AC8DA">
      <w:pPr>
        <w:spacing/>
        <w:rPr/>
      </w:pPr>
      <w:r>
        <w:rPr/>
        <w:t xml:space="preserve">Der tiltakshaver ikke har egne krav skal alle modellerende fag følge reglene og prinsippene fra NS 8360.</w:t>
      </w:r>
      <w:r>
        <w:rPr/>
        <w:t xml:space="preserve"> </w:t>
      </w:r>
    </w:p>
    <w:p w14:paraId="09B1195E">
      <w:pPr>
        <w:pStyle w:val="Overskrift2"/>
        <w:spacing/>
        <w:rPr>
          <w:rFonts w:eastAsia="Times New Roman"/>
        </w:rPr>
      </w:pPr>
      <w:bookmarkStart w:id="22" w:name="_Toc156809533"/>
      <w:r>
        <w:rPr>
          <w:rFonts w:ascii="Oslo Sans Office" w:hAnsi="Oslo Sans Office" w:eastAsia="Times New Roman" w:cs="Times New Roman"/>
          <w:b w:val="0"/>
          <w:noProof/>
          <w:color w:val="2A2859"/>
          <w:sz w:val="27"/>
        </w:rPr>
        <mc:AlternateContent>
          <mc:Choice Requires="wps">
            <w:drawing>
              <wp:anchor distT="0" distB="0" distL="114300" distR="114300" simplePos="0" relativeHeight="21504" behindDoc="0" locked="0" layoutInCell="1" allowOverlap="1">
                <wp:simplePos x="0" y="0"/>
                <wp:positionH relativeFrom="margin">
                  <wp:align>left</wp:align>
                </wp:positionH>
                <wp:positionV relativeFrom="paragraph">
                  <wp:posOffset>306578</wp:posOffset>
                </wp:positionV>
                <wp:extent cx="6267450" cy="991870"/>
                <wp:wrapTopAndBottom/>
                <wp:docPr id="1108744546" name="Rektangel 7" title=""/>
                <a:graphic xmlns:a="http://schemas.openxmlformats.org/drawingml/2006/main">
                  <a:graphicData uri="http://schemas.microsoft.com/office/word/2010/wordprocessingShape">
                    <wps:wsp>
                      <wps:cNvSpPr/>
                      <wps:spPr>
                        <a:xfrm>
                          <a:off x="0" y="0"/>
                          <a:ext cx="6267450" cy="991870"/>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rFonts w:eastAsia="Oslo Sans Office" w:cs="Times New Roman"/>
                                <w:szCs w:val="20"/>
                              </w:rPr>
                            </w:pPr>
                            <w:r>
                              <w:rPr/>
                              <w:t xml:space="preserve">Det skal benyttes et fornuftig detaljeringsnivå på geometri i BIM. Objekter i BIM skal ha riktig IFC klassifisering. </w:t>
                            </w:r>
                            <w:r>
                              <w:rPr>
                                <w:rFonts w:eastAsia="Oslo Sans Office" w:cs="Times New Roman"/>
                                <w:szCs w:val="20"/>
                              </w:rPr>
                              <w:t xml:space="preserve">BIM</w:t>
                            </w:r>
                            <w:r>
                              <w:rPr>
                                <w:rFonts w:eastAsia="Oslo Sans Office" w:cs="Times New Roman"/>
                                <w:szCs w:val="20"/>
                              </w:rPr>
                              <w:t xml:space="preserve"> modenhetsmatrise skal brukes som veileder til detaljeringsnivå.</w:t>
                            </w:r>
                            <w:r>
                              <w:rPr>
                                <w:rFonts w:eastAsia="Oslo Sans Office" w:cs="Times New Roman"/>
                                <w:szCs w:val="20"/>
                              </w:rPr>
                              <w:t xml:space="preserve"> </w:t>
                            </w:r>
                          </w:p>
                          <w:p>
                            <w:pPr>
                              <w:pBdr/>
                              <w:spacing/>
                              <w:rPr>
                                <w:b/>
                                <w:bCs/>
                              </w:rPr>
                            </w:pPr>
                            <w:r>
                              <w:rPr/>
                              <w:t xml:space="preserve">Valgt detaljeringsnivå beskrives </w:t>
                            </w:r>
                            <w:r>
                              <w:rPr/>
                              <w:t xml:space="preserve">her, eventuelt som tilleggstekst til k</w:t>
                            </w:r>
                            <w:r>
                              <w:rPr/>
                              <w:t xml:space="preserve">rav til leveranser</w:t>
                            </w:r>
                            <w:r>
                              <w:rPr/>
                              <w:t xml:space="preserve"> ved milepæler og faseavslutninger. Krav til modenhetsmatrise må defineres i forprosjektfase.</w:t>
                            </w:r>
                          </w:p>
                          <w:p>
                            <w:pPr>
                              <w:pBdr/>
                              <w:spacing/>
                              <w:rPr/>
                            </w:pPr>
                          </w:p>
                          <w:p>
                            <w:pPr>
                              <w:pBdr/>
                              <w:spacing/>
                              <w:rPr>
                                <w:sz w:val="18"/>
                                <w:szCs w:val="18"/>
                              </w:rPr>
                            </w:pP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7" type="#_x0000_t202" style="position:absolute;margin-left:0pt;margin-top:24.15pt;width:493.5pt;height:78.1pt;z-index:21504;mso-position-horizontal-relative:margin;mso-position-horizontal:left;v-text-anchor:top;mso-wrap-distance-left:9pt;mso-wrap-distance-top:0pt;mso-wrap-distance-right:9pt;mso-wrap-distance-bottom:0pt;mso-wrap-style:square;position:absolute" fillcolor="#FFE7E7" strokecolor="#000000" strokeweight="0.5pt">
                <v:stroke dashstyle="longDash" linestyle="single"/>
                <w10:wrap type="topAndBottom"/>
                <v:textbox style="" inset="7.2pt,3.6pt,7.2pt,3.6pt">
                  <w:txbxContent>
                    <w:p>
                      <w:pPr>
                        <w:pBdr/>
                        <w:spacing/>
                        <w:rPr>
                          <w:rFonts w:eastAsia="Oslo Sans Office" w:cs="Times New Roman"/>
                          <w:szCs w:val="20"/>
                        </w:rPr>
                      </w:pPr>
                      <w:r>
                        <w:rPr/>
                        <w:t xml:space="preserve">Det skal benyttes et fornuftig detaljeringsnivå på geometri i BIM. Objekter i BIM skal ha riktig IFC klassifisering. </w:t>
                      </w:r>
                      <w:r>
                        <w:rPr>
                          <w:rFonts w:eastAsia="Oslo Sans Office" w:cs="Times New Roman"/>
                          <w:szCs w:val="20"/>
                        </w:rPr>
                        <w:t xml:space="preserve">BIM</w:t>
                      </w:r>
                      <w:r>
                        <w:rPr>
                          <w:rFonts w:eastAsia="Oslo Sans Office" w:cs="Times New Roman"/>
                          <w:szCs w:val="20"/>
                        </w:rPr>
                        <w:t xml:space="preserve"> modenhetsmatrise skal brukes som veileder til detaljeringsnivå.</w:t>
                      </w:r>
                      <w:r>
                        <w:rPr>
                          <w:rFonts w:eastAsia="Oslo Sans Office" w:cs="Times New Roman"/>
                          <w:szCs w:val="20"/>
                        </w:rPr>
                        <w:t xml:space="preserve"> </w:t>
                      </w:r>
                    </w:p>
                    <w:p>
                      <w:pPr>
                        <w:pBdr/>
                        <w:spacing/>
                        <w:rPr>
                          <w:b/>
                          <w:bCs/>
                        </w:rPr>
                      </w:pPr>
                      <w:r>
                        <w:rPr/>
                        <w:t xml:space="preserve">Valgt detaljeringsnivå beskrives </w:t>
                      </w:r>
                      <w:r>
                        <w:rPr/>
                        <w:t xml:space="preserve">her, eventuelt som tilleggstekst til k</w:t>
                      </w:r>
                      <w:r>
                        <w:rPr/>
                        <w:t xml:space="preserve">rav til leveranser</w:t>
                      </w:r>
                      <w:r>
                        <w:rPr/>
                        <w:t xml:space="preserve"> ved milepæler og faseavslutninger. Krav til modenhetsmatrise må defineres i forprosjektfase.</w:t>
                      </w:r>
                    </w:p>
                    <w:p>
                      <w:pPr>
                        <w:pBdr/>
                        <w:spacing/>
                        <w:rPr/>
                      </w:pPr>
                    </w:p>
                    <w:p>
                      <w:pPr>
                        <w:pBdr/>
                        <w:spacing/>
                        <w:rPr>
                          <w:sz w:val="18"/>
                          <w:szCs w:val="18"/>
                        </w:rPr>
                      </w:pPr>
                    </w:p>
                  </w:txbxContent>
                </v:textbox>
              </v:shape>
            </w:pict>
          </mc:Fallback>
        </mc:AlternateContent>
      </w:r>
      <w:r>
        <w:rPr>
          <w:rFonts w:ascii="Oslo Sans Office" w:hAnsi="Oslo Sans Office" w:eastAsia="Times New Roman" w:cs="Times New Roman"/>
          <w:b w:val="0"/>
          <w:color w:val="2A2859"/>
          <w:sz w:val="27"/>
        </w:rPr>
        <w:t xml:space="preserve">1</w:t>
      </w:r>
      <w:r>
        <w:rPr>
          <w:rFonts w:ascii="Oslo Sans Office" w:hAnsi="Oslo Sans Office" w:eastAsia="Times New Roman" w:cs="Times New Roman"/>
          <w:b w:val="0"/>
          <w:color w:val="2A2859"/>
          <w:sz w:val="27"/>
        </w:rPr>
        <w:t xml:space="preserve">4</w:t>
      </w:r>
      <w:r>
        <w:rPr>
          <w:rFonts w:ascii="Oslo Sans Office" w:hAnsi="Oslo Sans Office" w:eastAsia="Times New Roman" w:cs="Times New Roman"/>
          <w:b w:val="0"/>
          <w:color w:val="2A2859"/>
          <w:sz w:val="27"/>
        </w:rPr>
        <w:t xml:space="preserve">.4 Detaljeringsnivå til modellen</w:t>
      </w:r>
      <w:bookmarkEnd w:id="22"/>
    </w:p>
    <w:p w14:paraId="3645F9BA">
      <w:pPr>
        <w:spacing/>
        <w:rPr/>
      </w:pPr>
      <w:r>
        <w:rPr/>
        <w:t xml:space="preserve">For krav om detaljeringsnivå til modellen til enhver tid, se </w:t>
      </w:r>
      <w:r>
        <w:rPr/>
        <w:t xml:space="preserve">BIM Modenhetsmatrise</w:t>
      </w:r>
      <w:r>
        <w:rPr/>
        <w:t xml:space="preserve">.</w:t>
      </w:r>
    </w:p>
    <w:p w14:paraId="2A10E7EB">
      <w:pPr>
        <w:pStyle w:val="Overskrift2"/>
        <w:spacing/>
        <w:rPr>
          <w:rFonts w:eastAsia="Times New Roman"/>
        </w:rPr>
      </w:pPr>
      <w:bookmarkStart w:id="23" w:name="_Toc156809534"/>
      <w:r>
        <w:rPr>
          <w:rFonts w:ascii="Oslo Sans Office" w:hAnsi="Oslo Sans Office" w:eastAsia="Times New Roman" w:cs="Times New Roman"/>
          <w:b w:val="0"/>
          <w:color w:val="2A2859"/>
          <w:sz w:val="27"/>
        </w:rPr>
        <w:t xml:space="preserve">1</w:t>
      </w:r>
      <w:r>
        <w:rPr>
          <w:rFonts w:ascii="Oslo Sans Office" w:hAnsi="Oslo Sans Office" w:eastAsia="Times New Roman" w:cs="Times New Roman"/>
          <w:b w:val="0"/>
          <w:color w:val="2A2859"/>
          <w:sz w:val="27"/>
        </w:rPr>
        <w:t xml:space="preserve">4</w:t>
      </w:r>
      <w:r>
        <w:rPr>
          <w:rFonts w:ascii="Oslo Sans Office" w:hAnsi="Oslo Sans Office" w:eastAsia="Times New Roman" w:cs="Times New Roman"/>
          <w:b w:val="0"/>
          <w:color w:val="2A2859"/>
          <w:sz w:val="27"/>
        </w:rPr>
        <w:t xml:space="preserve">.5 Akser og etasjeinndeling</w:t>
      </w:r>
      <w:bookmarkEnd w:id="23"/>
    </w:p>
    <w:p w14:paraId="44C6B0B7">
      <w:pPr>
        <w:spacing/>
        <w:rPr/>
      </w:pPr>
      <w:r>
        <w:rPr/>
        <w:t xml:space="preserve">Akser og etasjer opprettes av ARK. De andre fagene skal bruke dette som underlag når de oppretter sine egne. </w:t>
      </w:r>
    </w:p>
    <w:p w14:paraId="3C96ACBB">
      <w:pPr>
        <w:pStyle w:val="Overskrift2"/>
        <w:spacing/>
        <w:rPr>
          <w:rFonts w:eastAsia="Times New Roman"/>
        </w:rPr>
      </w:pPr>
      <w:bookmarkStart w:id="24" w:name="_Toc156809535"/>
      <w:r>
        <w:rPr>
          <w:rFonts w:ascii="Oslo Sans Office" w:hAnsi="Oslo Sans Office" w:eastAsia="Times New Roman" w:cs="Times New Roman"/>
          <w:b w:val="0"/>
          <w:noProof/>
          <w:color w:val="2A2859"/>
          <w:sz w:val="27"/>
        </w:rPr>
        <mc:AlternateContent>
          <mc:Choice Requires="wps">
            <w:drawing>
              <wp:anchor distT="0" distB="0" distL="114300" distR="114300" simplePos="0" relativeHeight="22528" behindDoc="0" locked="0" layoutInCell="1" allowOverlap="1">
                <wp:simplePos x="0" y="0"/>
                <wp:positionH relativeFrom="margin">
                  <wp:align>left</wp:align>
                </wp:positionH>
                <wp:positionV relativeFrom="paragraph">
                  <wp:posOffset>228600</wp:posOffset>
                </wp:positionV>
                <wp:extent cx="6153150" cy="2320290"/>
                <wp:wrapTopAndBottom/>
                <wp:docPr id="1108744547" name="Rektangel 24" title=""/>
                <a:graphic xmlns:a="http://schemas.openxmlformats.org/drawingml/2006/main">
                  <a:graphicData uri="http://schemas.microsoft.com/office/word/2010/wordprocessingShape">
                    <wps:wsp>
                      <wps:cNvSpPr/>
                      <wps:spPr>
                        <a:xfrm>
                          <a:off x="0" y="0"/>
                          <a:ext cx="6153150" cy="2320290"/>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Minimumskravene</w:t>
                            </w:r>
                            <w:r>
                              <w:rPr/>
                              <w:t xml:space="preserve"> til informasjon i BIM, står beskrevet i BIM-manualen. I tillegg skal </w:t>
                            </w:r>
                            <w:r>
                              <w:rPr/>
                              <w:t xml:space="preserve">BIM-koordinator/prosjekteringsgruppen vurdere om det er hensiktsmessig med ytterligere informasjonsberikning</w:t>
                            </w:r>
                            <w:r>
                              <w:rPr/>
                              <w:t xml:space="preserve"> iht. kapittelet i BIM-manualen om muligheter utover minimumskrav. </w:t>
                            </w:r>
                          </w:p>
                          <w:p>
                            <w:pPr>
                              <w:pBdr/>
                              <w:spacing/>
                              <w:rPr>
                                <w:color w:val="4F8DD1"/>
                                <w:szCs w:val="20"/>
                              </w:rPr>
                            </w:pPr>
                            <w:r>
                              <w:rPr/>
                              <w:t xml:space="preserve">OBFs</w:t>
                            </w:r>
                            <w:r>
                              <w:rPr/>
                              <w:t xml:space="preserve"> mal for egenskapsmatrise </w:t>
                            </w:r>
                            <w:r>
                              <w:rPr/>
                              <w:t xml:space="preserve">skal</w:t>
                            </w:r>
                            <w:r>
                              <w:rPr/>
                              <w:t xml:space="preserve"> brukes som veiledning. Matrise</w:t>
                            </w:r>
                            <w:r>
                              <w:rPr/>
                              <w:t xml:space="preserve">n</w:t>
                            </w:r>
                            <w:r>
                              <w:rPr/>
                              <w:t xml:space="preserve"> bør </w:t>
                            </w:r>
                            <w:r>
                              <w:rPr/>
                              <w:t xml:space="preserve">prosjekt tilpasses</w:t>
                            </w:r>
                            <w:r>
                              <w:rPr/>
                              <w:t xml:space="preserve"> etter behov. </w:t>
                            </w:r>
                            <w:r>
                              <w:rPr>
                                <w:szCs w:val="20"/>
                              </w:rPr>
                              <w:t xml:space="preserve">Objekter som naturlig skal ha TFM-kode følger kravene i </w:t>
                            </w:r>
                            <w:r>
                              <w:rPr>
                                <w:szCs w:val="20"/>
                              </w:rPr>
                              <w:t xml:space="preserve">merkesystem Oslobygg</w:t>
                            </w:r>
                            <w:r>
                              <w:rPr>
                                <w:szCs w:val="20"/>
                              </w:rPr>
                              <w:t xml:space="preserve">, og skal dokumenteres </w:t>
                            </w:r>
                            <w:r>
                              <w:rPr>
                                <w:szCs w:val="20"/>
                              </w:rPr>
                              <w:t xml:space="preserve">i dette avsnittet</w:t>
                            </w:r>
                            <w:r>
                              <w:rPr>
                                <w:szCs w:val="20"/>
                              </w:rPr>
                              <w:t xml:space="preserve">. </w:t>
                            </w:r>
                          </w:p>
                          <w:p>
                            <w:pPr>
                              <w:pBdr/>
                              <w:spacing/>
                              <w:rPr/>
                            </w:pPr>
                            <w:r>
                              <w:rPr/>
                              <w:t xml:space="preserve">Informasjon som ikke inngår i standard egenskaper i egenskapsmatrisen, skal opprettes som et eget tiltakshavers «</w:t>
                            </w:r>
                            <w:r>
                              <w:rPr/>
                              <w:t xml:space="preserve">property</w:t>
                            </w:r>
                            <w:r>
                              <w:rPr/>
                              <w:t xml:space="preserve"> </w:t>
                            </w:r>
                            <w:r>
                              <w:rPr/>
                              <w:t xml:space="preserve">set</w:t>
                            </w:r>
                            <w:r>
                              <w:rPr/>
                              <w:t xml:space="preserve">», basert på initialene til tiltakshaver.</w:t>
                            </w:r>
                          </w:p>
                          <w:p>
                            <w:pPr>
                              <w:pBdr/>
                              <w:spacing/>
                              <w:rPr>
                                <w:sz w:val="18"/>
                                <w:szCs w:val="18"/>
                              </w:rPr>
                            </w:pPr>
                            <w:r>
                              <w:rPr/>
                              <w:t xml:space="preserve">Det bør vurderes om prosjektet skal knytte FDVU til BIM. FDVU</w:t>
                            </w:r>
                            <w:r>
                              <w:rPr/>
                              <w:t xml:space="preserve">-dokumentasjon</w:t>
                            </w:r>
                            <w:r>
                              <w:rPr/>
                              <w:t xml:space="preserve"> skal leveres </w:t>
                            </w:r>
                            <w:r>
                              <w:rPr/>
                              <w:t xml:space="preserve">i</w:t>
                            </w:r>
                            <w:r>
                              <w:rPr/>
                              <w:t xml:space="preserve"> ORRA</w:t>
                            </w:r>
                            <w:r>
                              <w:rPr/>
                              <w:t xml:space="preserve">. </w:t>
                            </w: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24" type="#_x0000_t202" style="position:absolute;margin-left:0pt;margin-top:18pt;width:484.5pt;height:182.7pt;z-index:22528;mso-position-horizontal-relative:margin;mso-position-horizontal:left;v-text-anchor:top;mso-wrap-distance-left:9pt;mso-wrap-distance-top:0pt;mso-wrap-distance-right:9pt;mso-wrap-distance-bottom:0pt;mso-wrap-style:square;position:absolute" fillcolor="#FFE7E7" strokecolor="#000000" strokeweight="0.5pt">
                <v:stroke dashstyle="longDash" linestyle="single"/>
                <w10:wrap type="topAndBottom"/>
                <v:textbox style="" inset="7.2pt,3.6pt,7.2pt,3.6pt">
                  <w:txbxContent>
                    <w:p>
                      <w:pPr>
                        <w:pBdr/>
                        <w:spacing/>
                        <w:rPr/>
                      </w:pPr>
                      <w:r>
                        <w:rPr/>
                        <w:t xml:space="preserve">Minimumskravene</w:t>
                      </w:r>
                      <w:r>
                        <w:rPr/>
                        <w:t xml:space="preserve"> til informasjon i BIM, står beskrevet i BIM-manualen. I tillegg skal </w:t>
                      </w:r>
                      <w:r>
                        <w:rPr/>
                        <w:t xml:space="preserve">BIM-koordinator/prosjekteringsgruppen vurdere om det er hensiktsmessig med ytterligere informasjonsberikning</w:t>
                      </w:r>
                      <w:r>
                        <w:rPr/>
                        <w:t xml:space="preserve"> iht. kapittelet i BIM-manualen om muligheter utover minimumskrav. </w:t>
                      </w:r>
                    </w:p>
                    <w:p>
                      <w:pPr>
                        <w:pBdr/>
                        <w:spacing/>
                        <w:rPr>
                          <w:color w:val="4F8DD1"/>
                          <w:szCs w:val="20"/>
                        </w:rPr>
                      </w:pPr>
                      <w:r>
                        <w:rPr/>
                        <w:t xml:space="preserve">OBFs</w:t>
                      </w:r>
                      <w:r>
                        <w:rPr/>
                        <w:t xml:space="preserve"> mal for egenskapsmatrise </w:t>
                      </w:r>
                      <w:r>
                        <w:rPr/>
                        <w:t xml:space="preserve">skal</w:t>
                      </w:r>
                      <w:r>
                        <w:rPr/>
                        <w:t xml:space="preserve"> brukes som veiledning. Matrise</w:t>
                      </w:r>
                      <w:r>
                        <w:rPr/>
                        <w:t xml:space="preserve">n</w:t>
                      </w:r>
                      <w:r>
                        <w:rPr/>
                        <w:t xml:space="preserve"> bør </w:t>
                      </w:r>
                      <w:r>
                        <w:rPr/>
                        <w:t xml:space="preserve">prosjekt tilpasses</w:t>
                      </w:r>
                      <w:r>
                        <w:rPr/>
                        <w:t xml:space="preserve"> etter behov. </w:t>
                      </w:r>
                      <w:r>
                        <w:rPr>
                          <w:szCs w:val="20"/>
                        </w:rPr>
                        <w:t xml:space="preserve">Objekter som naturlig skal ha TFM-kode følger kravene i </w:t>
                      </w:r>
                      <w:r>
                        <w:rPr>
                          <w:szCs w:val="20"/>
                        </w:rPr>
                        <w:t xml:space="preserve">merkesystem Oslobygg</w:t>
                      </w:r>
                      <w:r>
                        <w:rPr>
                          <w:szCs w:val="20"/>
                        </w:rPr>
                        <w:t xml:space="preserve">, og skal dokumenteres </w:t>
                      </w:r>
                      <w:r>
                        <w:rPr>
                          <w:szCs w:val="20"/>
                        </w:rPr>
                        <w:t xml:space="preserve">i dette avsnittet</w:t>
                      </w:r>
                      <w:r>
                        <w:rPr>
                          <w:szCs w:val="20"/>
                        </w:rPr>
                        <w:t xml:space="preserve">. </w:t>
                      </w:r>
                    </w:p>
                    <w:p>
                      <w:pPr>
                        <w:pBdr/>
                        <w:spacing/>
                        <w:rPr/>
                      </w:pPr>
                      <w:r>
                        <w:rPr/>
                        <w:t xml:space="preserve">Informasjon som ikke inngår i standard egenskaper i egenskapsmatrisen, skal opprettes som et eget tiltakshavers «</w:t>
                      </w:r>
                      <w:r>
                        <w:rPr/>
                        <w:t xml:space="preserve">property</w:t>
                      </w:r>
                      <w:r>
                        <w:rPr/>
                        <w:t xml:space="preserve"> </w:t>
                      </w:r>
                      <w:r>
                        <w:rPr/>
                        <w:t xml:space="preserve">set</w:t>
                      </w:r>
                      <w:r>
                        <w:rPr/>
                        <w:t xml:space="preserve">», basert på initialene til tiltakshaver.</w:t>
                      </w:r>
                    </w:p>
                    <w:p>
                      <w:pPr>
                        <w:pBdr/>
                        <w:spacing/>
                        <w:rPr>
                          <w:sz w:val="18"/>
                          <w:szCs w:val="18"/>
                        </w:rPr>
                      </w:pPr>
                      <w:r>
                        <w:rPr/>
                        <w:t xml:space="preserve">Det bør vurderes om prosjektet skal knytte FDVU til BIM. FDVU</w:t>
                      </w:r>
                      <w:r>
                        <w:rPr/>
                        <w:t xml:space="preserve">-dokumentasjon</w:t>
                      </w:r>
                      <w:r>
                        <w:rPr/>
                        <w:t xml:space="preserve"> skal leveres </w:t>
                      </w:r>
                      <w:r>
                        <w:rPr/>
                        <w:t xml:space="preserve">i</w:t>
                      </w:r>
                      <w:r>
                        <w:rPr/>
                        <w:t xml:space="preserve"> ORRA</w:t>
                      </w:r>
                      <w:r>
                        <w:rPr/>
                        <w:t xml:space="preserve">. </w:t>
                      </w:r>
                    </w:p>
                  </w:txbxContent>
                </v:textbox>
              </v:shape>
            </w:pict>
          </mc:Fallback>
        </mc:AlternateContent>
      </w:r>
      <w:r>
        <w:rPr>
          <w:rFonts w:ascii="Oslo Sans Office" w:hAnsi="Oslo Sans Office" w:eastAsia="Times New Roman" w:cs="Times New Roman"/>
          <w:b w:val="0"/>
          <w:color w:val="2A2859"/>
          <w:sz w:val="27"/>
        </w:rPr>
        <w:t xml:space="preserve">1</w:t>
      </w:r>
      <w:r>
        <w:rPr>
          <w:rFonts w:ascii="Oslo Sans Office" w:hAnsi="Oslo Sans Office" w:eastAsia="Times New Roman" w:cs="Times New Roman"/>
          <w:b w:val="0"/>
          <w:color w:val="2A2859"/>
          <w:sz w:val="27"/>
        </w:rPr>
        <w:t xml:space="preserve">4</w:t>
      </w:r>
      <w:r>
        <w:rPr>
          <w:rFonts w:ascii="Oslo Sans Office" w:hAnsi="Oslo Sans Office" w:eastAsia="Times New Roman" w:cs="Times New Roman"/>
          <w:b w:val="0"/>
          <w:color w:val="2A2859"/>
          <w:sz w:val="27"/>
        </w:rPr>
        <w:t xml:space="preserve">.6 Informasjon i modellen</w:t>
      </w:r>
      <w:bookmarkEnd w:id="24"/>
    </w:p>
    <w:p w14:paraId="634DD950">
      <w:pPr>
        <w:spacing/>
        <w:rPr/>
      </w:pPr>
      <w:r>
        <w:rPr/>
        <w:t xml:space="preserve">Prosjekterende skal forholde seg til BIM Egenskapsmatrise.</w:t>
      </w:r>
    </w:p>
    <w:p w14:paraId="7E0F1928">
      <w:pPr>
        <w:pStyle w:val="Overskrift2"/>
        <w:spacing/>
        <w:rPr>
          <w:rFonts w:eastAsia="Times New Roman"/>
        </w:rPr>
      </w:pPr>
      <w:bookmarkStart w:id="25" w:name="_Toc156809536"/>
      <w:r>
        <w:rPr>
          <w:rFonts w:ascii="Oslo Sans Office" w:hAnsi="Oslo Sans Office" w:eastAsia="Times New Roman" w:cs="Times New Roman"/>
          <w:b w:val="0"/>
          <w:noProof/>
          <w:color w:val="2A2859"/>
          <w:sz w:val="27"/>
        </w:rPr>
        <mc:AlternateContent>
          <mc:Choice Requires="wps">
            <w:drawing>
              <wp:anchor distT="0" distB="0" distL="114300" distR="114300" simplePos="0" relativeHeight="23552" behindDoc="0" locked="0" layoutInCell="1" allowOverlap="1">
                <wp:simplePos x="0" y="0"/>
                <wp:positionH relativeFrom="margin">
                  <wp:posOffset>0</wp:posOffset>
                </wp:positionH>
                <wp:positionV relativeFrom="paragraph">
                  <wp:posOffset>401955</wp:posOffset>
                </wp:positionV>
                <wp:extent cx="6115050" cy="533400"/>
                <wp:wrapTopAndBottom/>
                <wp:docPr id="1108744548" name="Rektangel 23" title=""/>
                <a:graphic xmlns:a="http://schemas.openxmlformats.org/drawingml/2006/main">
                  <a:graphicData uri="http://schemas.microsoft.com/office/word/2010/wordprocessingShape">
                    <wps:wsp>
                      <wps:cNvSpPr/>
                      <wps:spPr>
                        <a:xfrm>
                          <a:off x="0" y="0"/>
                          <a:ext cx="6115050" cy="533400"/>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Her angis om prosjektet skal benytte MMI for å angi modenhet. Dersom dette skal benyttes bør BIM-</w:t>
                            </w:r>
                            <w:r>
                              <w:rPr/>
                              <w:t xml:space="preserve">koordinator</w:t>
                            </w:r>
                            <w:r>
                              <w:rPr/>
                              <w:t xml:space="preserve"> sette inn tabell for klassifisering</w:t>
                            </w:r>
                            <w:r>
                              <w:rPr/>
                              <w:t xml:space="preserve">. </w:t>
                            </w:r>
                          </w:p>
                          <w:p>
                            <w:pPr>
                              <w:pBdr/>
                              <w:spacing/>
                              <w:rPr/>
                            </w:pPr>
                          </w:p>
                          <w:p>
                            <w:pPr>
                              <w:pBdr/>
                              <w:spacing/>
                              <w:rPr/>
                            </w:pPr>
                          </w:p>
                          <w:p>
                            <w:pPr>
                              <w:pBdr/>
                              <w:spacing/>
                              <w:rPr>
                                <w:sz w:val="18"/>
                                <w:szCs w:val="18"/>
                              </w:rPr>
                            </w:pP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23" type="#_x0000_t202" style="position:absolute;margin-left:0pt;margin-top:31.65pt;width:481.5pt;height:42pt;z-index:23552;mso-position-horizontal-relative:margin;v-text-anchor:top;mso-wrap-distance-left:9pt;mso-wrap-distance-top:0pt;mso-wrap-distance-right:9pt;mso-wrap-distance-bottom:0pt;mso-wrap-style:square;position:absolute" fillcolor="#FFE7E7" strokecolor="#000000" strokeweight="0.5pt">
                <v:stroke dashstyle="longDash" linestyle="single"/>
                <w10:wrap type="topAndBottom"/>
                <v:textbox style="" inset="7.2pt,3.6pt,7.2pt,3.6pt">
                  <w:txbxContent>
                    <w:p>
                      <w:pPr>
                        <w:pBdr/>
                        <w:spacing/>
                        <w:rPr/>
                      </w:pPr>
                      <w:r>
                        <w:rPr/>
                        <w:t xml:space="preserve">Her angis om prosjektet skal benytte MMI for å angi modenhet. Dersom dette skal benyttes bør BIM-</w:t>
                      </w:r>
                      <w:r>
                        <w:rPr/>
                        <w:t xml:space="preserve">koordinator</w:t>
                      </w:r>
                      <w:r>
                        <w:rPr/>
                        <w:t xml:space="preserve"> sette inn tabell for klassifisering</w:t>
                      </w:r>
                      <w:r>
                        <w:rPr/>
                        <w:t xml:space="preserve">. </w:t>
                      </w:r>
                    </w:p>
                    <w:p>
                      <w:pPr>
                        <w:pBdr/>
                        <w:spacing/>
                        <w:rPr/>
                      </w:pPr>
                    </w:p>
                    <w:p>
                      <w:pPr>
                        <w:pBdr/>
                        <w:spacing/>
                        <w:rPr/>
                      </w:pPr>
                    </w:p>
                    <w:p>
                      <w:pPr>
                        <w:pBdr/>
                        <w:spacing/>
                        <w:rPr>
                          <w:sz w:val="18"/>
                          <w:szCs w:val="18"/>
                        </w:rPr>
                      </w:pPr>
                    </w:p>
                  </w:txbxContent>
                </v:textbox>
              </v:shape>
            </w:pict>
          </mc:Fallback>
        </mc:AlternateContent>
      </w:r>
      <w:r>
        <w:rPr>
          <w:rFonts w:ascii="Oslo Sans Office" w:hAnsi="Oslo Sans Office" w:eastAsia="Times New Roman" w:cs="Times New Roman"/>
          <w:b w:val="0"/>
          <w:color w:val="2A2859"/>
          <w:sz w:val="27"/>
        </w:rPr>
        <w:t xml:space="preserve">1</w:t>
      </w:r>
      <w:r>
        <w:rPr>
          <w:rFonts w:ascii="Oslo Sans Office" w:hAnsi="Oslo Sans Office" w:eastAsia="Times New Roman" w:cs="Times New Roman"/>
          <w:b w:val="0"/>
          <w:color w:val="2A2859"/>
          <w:sz w:val="27"/>
        </w:rPr>
        <w:t xml:space="preserve">4</w:t>
      </w:r>
      <w:r>
        <w:rPr>
          <w:rFonts w:ascii="Oslo Sans Office" w:hAnsi="Oslo Sans Office" w:eastAsia="Times New Roman" w:cs="Times New Roman"/>
          <w:b w:val="0"/>
          <w:color w:val="2A2859"/>
          <w:sz w:val="27"/>
        </w:rPr>
        <w:t xml:space="preserve">.7 Statushåndtering/MMI</w:t>
      </w:r>
      <w:bookmarkEnd w:id="25"/>
    </w:p>
    <w:p w14:paraId="4E99867D">
      <w:pPr>
        <w:pStyle w:val="Overskrift2"/>
        <w:spacing/>
        <w:rPr>
          <w:rFonts w:eastAsia="Times New Roman"/>
        </w:rPr>
      </w:pPr>
      <w:bookmarkStart w:id="26" w:name="_Toc156809537"/>
      <w:r>
        <w:rPr>
          <w:rFonts w:ascii="Oslo Sans Office" w:hAnsi="Oslo Sans Office" w:eastAsia="Times New Roman" w:cs="Times New Roman"/>
          <w:b w:val="0"/>
          <w:color w:val="2A2859"/>
          <w:sz w:val="27"/>
        </w:rPr>
        <w:t xml:space="preserve">1</w:t>
      </w:r>
      <w:r>
        <w:rPr>
          <w:rFonts w:ascii="Oslo Sans Office" w:hAnsi="Oslo Sans Office" w:eastAsia="Times New Roman" w:cs="Times New Roman"/>
          <w:b w:val="0"/>
          <w:color w:val="2A2859"/>
          <w:sz w:val="27"/>
        </w:rPr>
        <w:t xml:space="preserve">4</w:t>
      </w:r>
      <w:r>
        <w:rPr>
          <w:rFonts w:ascii="Oslo Sans Office" w:hAnsi="Oslo Sans Office" w:eastAsia="Times New Roman" w:cs="Times New Roman"/>
          <w:b w:val="0"/>
          <w:color w:val="2A2859"/>
          <w:sz w:val="27"/>
        </w:rPr>
        <w:t xml:space="preserve">.8 Krav til språk</w:t>
      </w:r>
      <w:bookmarkEnd w:id="26"/>
    </w:p>
    <w:p w14:paraId="3E0D6531">
      <w:pPr>
        <w:spacing/>
        <w:rPr/>
      </w:pPr>
      <w:r>
        <w:rPr/>
        <w:t xml:space="preserve">All tekst knyttet til objekter i, og i uttrekk fra BIM som vises i primærdokumenter, dvs. ordinære tegninger, beskrivelser, rapporter og lister som benyttes på tvers av faggrupper og aktører eller som må forventes brukt i driftssituasjon, skal være på skandinavisk språk, fortrinnsvis norsk. </w:t>
      </w:r>
    </w:p>
    <w:p w14:paraId="01446193">
      <w:pPr>
        <w:pStyle w:val="Overskrift2"/>
        <w:spacing/>
        <w:rPr>
          <w:rFonts w:eastAsia="Times New Roman"/>
        </w:rPr>
      </w:pPr>
      <w:bookmarkStart w:id="27" w:name="_Toc156809538"/>
      <w:r>
        <w:rPr>
          <w:rFonts w:ascii="Oslo Sans Office" w:hAnsi="Oslo Sans Office" w:eastAsia="Times New Roman" w:cs="Times New Roman"/>
          <w:b w:val="0"/>
          <w:color w:val="2A2859"/>
          <w:sz w:val="27"/>
        </w:rPr>
        <w:t xml:space="preserve">1</w:t>
      </w:r>
      <w:r>
        <w:rPr>
          <w:rFonts w:ascii="Oslo Sans Office" w:hAnsi="Oslo Sans Office" w:eastAsia="Times New Roman" w:cs="Times New Roman"/>
          <w:b w:val="0"/>
          <w:color w:val="2A2859"/>
          <w:sz w:val="27"/>
        </w:rPr>
        <w:t xml:space="preserve">4</w:t>
      </w:r>
      <w:r>
        <w:rPr>
          <w:rFonts w:ascii="Oslo Sans Office" w:hAnsi="Oslo Sans Office" w:eastAsia="Times New Roman" w:cs="Times New Roman"/>
          <w:b w:val="0"/>
          <w:color w:val="2A2859"/>
          <w:sz w:val="27"/>
        </w:rPr>
        <w:t xml:space="preserve">.9 Krav til enheter</w:t>
      </w:r>
      <w:bookmarkEnd w:id="27"/>
    </w:p>
    <w:p w14:paraId="35470981">
      <w:pPr>
        <w:spacing/>
        <w:rPr/>
      </w:pPr>
      <w:r>
        <w:rPr/>
        <w:t xml:space="preserve">Det skal modelleres i det metriske system og SI-enheter skal brukes. Eventuelle avvik</w:t>
      </w:r>
      <w:r>
        <w:rPr/>
        <w:t xml:space="preserve"> skal avklares med tiltakshaver iht. gjeldende rutiner for omfang- og fravikshåndtering.</w:t>
      </w:r>
      <w:r>
        <w:rPr/>
        <w:t xml:space="preserve"> </w:t>
      </w:r>
    </w:p>
    <w:p w14:paraId="32A3DA8D">
      <w:pPr>
        <w:pStyle w:val="Overskrift2"/>
        <w:spacing/>
        <w:rPr>
          <w:rFonts w:eastAsia="Times New Roman"/>
        </w:rPr>
      </w:pPr>
      <w:bookmarkStart w:id="28" w:name="_Toc156809539"/>
      <w:r>
        <w:rPr>
          <w:rFonts w:ascii="Oslo Sans Office" w:hAnsi="Oslo Sans Office" w:eastAsia="Times New Roman" w:cs="Times New Roman"/>
          <w:b w:val="0"/>
          <w:color w:val="2A2859"/>
          <w:sz w:val="27"/>
        </w:rPr>
        <w:t xml:space="preserve">1</w:t>
      </w:r>
      <w:r>
        <w:rPr>
          <w:rFonts w:ascii="Oslo Sans Office" w:hAnsi="Oslo Sans Office" w:eastAsia="Times New Roman" w:cs="Times New Roman"/>
          <w:b w:val="0"/>
          <w:color w:val="2A2859"/>
          <w:sz w:val="27"/>
        </w:rPr>
        <w:t xml:space="preserve">4</w:t>
      </w:r>
      <w:r>
        <w:rPr>
          <w:rFonts w:ascii="Oslo Sans Office" w:hAnsi="Oslo Sans Office" w:eastAsia="Times New Roman" w:cs="Times New Roman"/>
          <w:b w:val="0"/>
          <w:color w:val="2A2859"/>
          <w:sz w:val="27"/>
        </w:rPr>
        <w:t xml:space="preserve">.10 Georeferert</w:t>
      </w:r>
      <w:r>
        <w:rPr>
          <w:rFonts w:eastAsia="Times New Roman"/>
        </w:rPr>
        <w:t xml:space="preserve"> </w:t>
      </w:r>
      <w:r>
        <w:rPr>
          <w:rFonts w:ascii="Oslo Sans Office" w:hAnsi="Oslo Sans Office" w:eastAsia="Times New Roman" w:cs="Times New Roman"/>
          <w:b w:val="0"/>
          <w:color w:val="2A2859"/>
          <w:sz w:val="27"/>
        </w:rPr>
        <w:t xml:space="preserve">modell og informasjon</w:t>
      </w:r>
      <w:bookmarkEnd w:id="28"/>
    </w:p>
    <w:p w14:paraId="6F1AF78C">
      <w:pPr>
        <w:spacing/>
        <w:rPr>
          <w:rStyle w:val="normaltextrun"/>
          <w:rFonts w:cs="Segoe UI"/>
          <w:szCs w:val="20"/>
        </w:rPr>
      </w:pPr>
      <w:r>
        <w:rPr>
          <w:rStyle w:val="normaltextrun"/>
          <w:rFonts w:cs="Segoe UI"/>
          <w:szCs w:val="20"/>
        </w:rPr>
        <w:t xml:space="preserve">BIM </w:t>
      </w:r>
      <w:r>
        <w:rPr>
          <w:rStyle w:val="normaltextrun"/>
          <w:rFonts w:cs="Segoe UI"/>
          <w:szCs w:val="20"/>
        </w:rPr>
        <w:t xml:space="preserve">som lenkes sammen</w:t>
      </w:r>
      <w:r>
        <w:rPr>
          <w:rStyle w:val="normaltextrun"/>
          <w:rFonts w:cs="Segoe UI"/>
          <w:szCs w:val="20"/>
        </w:rPr>
        <w:t xml:space="preserve">,</w:t>
      </w:r>
      <w:r>
        <w:rPr>
          <w:rStyle w:val="normaltextrun"/>
          <w:rFonts w:cs="Segoe UI"/>
          <w:szCs w:val="20"/>
        </w:rPr>
        <w:t xml:space="preserve"> skal dele</w:t>
      </w:r>
      <w:r>
        <w:rPr>
          <w:rStyle w:val="eop"/>
          <w:rFonts w:cs="Segoe UI"/>
          <w:szCs w:val="20"/>
        </w:rPr>
        <w:t xml:space="preserve"> </w:t>
      </w:r>
      <w:r>
        <w:rPr>
          <w:rStyle w:val="normaltextrun"/>
          <w:rFonts w:cs="Segoe UI"/>
          <w:szCs w:val="20"/>
        </w:rPr>
        <w:t xml:space="preserve">samme koordinatsystem. </w:t>
      </w:r>
      <w:r>
        <w:rPr>
          <w:rStyle w:val="normaltextrun"/>
          <w:rFonts w:cs="Segoe UI"/>
          <w:szCs w:val="20"/>
        </w:rPr>
        <w:t xml:space="preserve">I</w:t>
      </w:r>
      <w:r>
        <w:rPr>
          <w:rStyle w:val="normaltextrun"/>
          <w:rFonts w:cs="Segoe UI"/>
          <w:szCs w:val="20"/>
        </w:rPr>
        <w:t xml:space="preserve">ht. NS 8360-1</w:t>
      </w:r>
      <w:r>
        <w:rPr>
          <w:rStyle w:val="normaltextrun"/>
          <w:rFonts w:cs="Segoe UI"/>
          <w:szCs w:val="20"/>
        </w:rPr>
        <w:t xml:space="preserve"> skal det modelleres i koordinatsystemet NTM fra oppstart, og kun transformeres til UTM når det er </w:t>
      </w:r>
      <w:r>
        <w:rPr>
          <w:rStyle w:val="normaltextrun"/>
          <w:rFonts w:cs="Segoe UI"/>
          <w:szCs w:val="20"/>
        </w:rPr>
        <w:t xml:space="preserve">påkrevd</w:t>
      </w:r>
      <w:r>
        <w:rPr>
          <w:rStyle w:val="normaltextrun"/>
          <w:rFonts w:cs="Segoe UI"/>
          <w:szCs w:val="20"/>
        </w:rPr>
        <w:t xml:space="preserve">. </w:t>
      </w:r>
      <w:r>
        <w:rPr>
          <w:rStyle w:val="normaltextrun"/>
          <w:rFonts w:cs="Segoe UI"/>
          <w:szCs w:val="20"/>
        </w:rPr>
        <w:t xml:space="preserve">Det skal brukes et felles lokalt nullpunkt (origo) for alle fagmodeller, og de skal </w:t>
      </w:r>
      <w:r>
        <w:rPr>
          <w:rStyle w:val="normaltextrun"/>
          <w:rFonts w:cs="Segoe UI"/>
          <w:szCs w:val="20"/>
        </w:rPr>
        <w:t xml:space="preserve">georefereres</w:t>
      </w:r>
      <w:r>
        <w:rPr>
          <w:rStyle w:val="normaltextrun"/>
          <w:rFonts w:cs="Segoe UI"/>
          <w:szCs w:val="20"/>
        </w:rPr>
        <w:t xml:space="preserve">. </w:t>
      </w:r>
      <w:r>
        <w:rPr>
          <w:rStyle w:val="normaltextrun"/>
          <w:rFonts w:cs="Segoe UI"/>
          <w:szCs w:val="20"/>
        </w:rPr>
        <w:t xml:space="preserve"> </w:t>
      </w:r>
      <w:r>
        <w:rPr/>
        <w:t xml:space="preserve">H</w:t>
      </w:r>
      <w:r>
        <w:rPr/>
        <w:t xml:space="preserve">øyde datum: NN2000</w:t>
      </w:r>
      <w:r>
        <w:rPr/>
        <w:t xml:space="preserve"> skal benyttes.</w:t>
      </w:r>
    </w:p>
    <w:p w14:paraId="489A4399">
      <w:pPr>
        <w:spacing/>
        <w:rPr>
          <w:lang w:eastAsia="nb-NO"/>
        </w:rPr>
      </w:pPr>
      <w:r>
        <w:rPr>
          <w:noProof/>
        </w:rPr>
        <mc:AlternateContent>
          <mc:Choice Requires="wps">
            <w:drawing>
              <wp:anchor distT="0" distB="0" distL="114300" distR="114300" simplePos="0" relativeHeight="24576" behindDoc="0" locked="0" layoutInCell="1" allowOverlap="1">
                <wp:simplePos x="0" y="0"/>
                <wp:positionH relativeFrom="margin">
                  <wp:align>left</wp:align>
                </wp:positionH>
                <wp:positionV relativeFrom="paragraph">
                  <wp:posOffset>428625</wp:posOffset>
                </wp:positionV>
                <wp:extent cx="6115050" cy="533400"/>
                <wp:wrapTopAndBottom/>
                <wp:docPr id="1108744549" name="Rektangel 8" title=""/>
                <a:graphic xmlns:a="http://schemas.openxmlformats.org/drawingml/2006/main">
                  <a:graphicData uri="http://schemas.microsoft.com/office/word/2010/wordprocessingShape">
                    <wps:wsp>
                      <wps:cNvSpPr/>
                      <wps:spPr>
                        <a:xfrm>
                          <a:off x="0" y="0"/>
                          <a:ext cx="6115050" cy="533400"/>
                        </a:xfrm>
                        <a:prstGeom prst="rect">
                          <a:avLst/>
                        </a:prstGeom>
                        <a:solidFill>
                          <a:srgbClr val="FFE7E7">
                            <a:alpha val="100000"/>
                          </a:srgbClr>
                        </a:solidFill>
                        <a:ln cap="flat" cmpd="sng" w="6350">
                          <a:solidFill>
                            <a:srgbClr val="000000">
                              <a:alpha val="100000"/>
                            </a:srgbClr>
                          </a:solidFill>
                          <a:prstDash val="lgDash"/>
                          <a:round/>
                        </a:ln>
                      </wps:spPr>
                      <wps:style>
                        <a:lnRef idx="0">
                          <a:srgbClr val="4F81BD">
                            <a:alpha val="100000"/>
                          </a:srgbClr>
                        </a:lnRef>
                        <a:fillRef idx="0">
                          <a:srgbClr val="4F81BD">
                            <a:alpha val="100000"/>
                          </a:srgbClr>
                        </a:fillRef>
                        <a:effectRef idx="0">
                          <a:srgbClr val="4F81BD">
                            <a:alpha val="100000"/>
                          </a:srgbClr>
                        </a:effectRef>
                        <a:fontRef idx="minor">
                          <a:srgbClr val="000000">
                            <a:alpha val="100000"/>
                          </a:srgbClr>
                        </a:fontRef>
                      </wps:style>
                      <wps:txbx>
                        <w:txbxContent>
                          <w:p>
                            <w:pPr>
                              <w:pBdr/>
                              <w:spacing/>
                              <w:rPr/>
                            </w:pPr>
                            <w:r>
                              <w:rPr/>
                              <w:t xml:space="preserve">Ved behov definerer prosjektet selv et koordineringspunkt og angir dette</w:t>
                            </w:r>
                            <w:r>
                              <w:rPr/>
                              <w:t xml:space="preserve">. </w:t>
                            </w:r>
                          </w:p>
                          <w:p>
                            <w:pPr>
                              <w:pBdr/>
                              <w:spacing/>
                              <w:rPr/>
                            </w:pPr>
                          </w:p>
                          <w:p>
                            <w:pPr>
                              <w:pBdr/>
                              <w:spacing/>
                              <w:rPr>
                                <w:sz w:val="18"/>
                                <w:szCs w:val="18"/>
                              </w:rPr>
                            </w:pPr>
                          </w:p>
                        </w:txbxContent>
                      </wps:txbx>
                      <wps:bodyPr rot="0" spcFirstLastPara="0" vertOverflow="overflow" horzOverflow="overflow" wrap="square" lIns="91440" rIns="91440" tIns="45720" bIns="45720" numCol="1" spcCol="0" rtlCol="0" fromWordArt="0" anchor="t" anchorCtr="0" forceAA="0" compatLnSpc="1" vert="horz">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ktangel 8" type="#_x0000_t202" style="position:absolute;margin-left:0pt;margin-top:33.75pt;width:481.5pt;height:42pt;z-index:24576;mso-position-horizontal-relative:margin;mso-position-horizontal:left;v-text-anchor:top;mso-wrap-distance-left:9pt;mso-wrap-distance-top:0pt;mso-wrap-distance-right:9pt;mso-wrap-distance-bottom:0pt;mso-wrap-style:square;position:absolute" fillcolor="#FFE7E7" strokecolor="#000000" strokeweight="0.5pt">
                <v:stroke dashstyle="longDash" linestyle="single"/>
                <w10:wrap type="topAndBottom"/>
                <v:textbox style="" inset="7.2pt,3.6pt,7.2pt,3.6pt">
                  <w:txbxContent>
                    <w:p>
                      <w:pPr>
                        <w:pBdr/>
                        <w:spacing/>
                        <w:rPr/>
                      </w:pPr>
                      <w:r>
                        <w:rPr/>
                        <w:t xml:space="preserve">Ved behov definerer prosjektet selv et koordineringspunkt og angir dette</w:t>
                      </w:r>
                      <w:r>
                        <w:rPr/>
                        <w:t xml:space="preserve">. </w:t>
                      </w:r>
                    </w:p>
                    <w:p>
                      <w:pPr>
                        <w:pBdr/>
                        <w:spacing/>
                        <w:rPr/>
                      </w:pPr>
                    </w:p>
                    <w:p>
                      <w:pPr>
                        <w:pBdr/>
                        <w:spacing/>
                        <w:rPr>
                          <w:sz w:val="18"/>
                          <w:szCs w:val="18"/>
                        </w:rPr>
                      </w:pPr>
                    </w:p>
                  </w:txbxContent>
                </v:textbox>
              </v:shape>
            </w:pict>
          </mc:Fallback>
        </mc:AlternateContent>
      </w:r>
      <w:r>
        <w:rPr>
          <w:lang w:eastAsia="nb-NO"/>
        </w:rPr>
        <w:t xml:space="preserve">Stedfestet informasjon skal følge prosjektets nullpunkt.</w:t>
      </w:r>
    </w:p>
    <w:p w14:paraId="10EF067F">
      <w:pPr>
        <w:pStyle w:val="Overskrift2"/>
        <w:spacing/>
        <w:rPr>
          <w:rFonts w:ascii="Oslo Sans Office" w:hAnsi="Oslo Sans Office" w:eastAsia="Times New Roman" w:cs="Times New Roman"/>
          <w:b w:val="0"/>
          <w:color w:val="2A2859"/>
          <w:sz w:val="27"/>
        </w:rPr>
      </w:pPr>
      <w:bookmarkStart w:id="29" w:name="_Toc156809540"/>
      <w:r>
        <w:rPr>
          <w:rFonts w:ascii="Oslo Sans Office" w:hAnsi="Oslo Sans Office" w:eastAsia="Times New Roman" w:cs="Times New Roman"/>
          <w:b w:val="0"/>
          <w:color w:val="2A2859"/>
          <w:sz w:val="27"/>
        </w:rPr>
        <w:t xml:space="preserve">1</w:t>
      </w:r>
      <w:r>
        <w:rPr>
          <w:rFonts w:ascii="Oslo Sans Office" w:hAnsi="Oslo Sans Office" w:eastAsia="Times New Roman" w:cs="Times New Roman"/>
          <w:b w:val="0"/>
          <w:color w:val="2A2859"/>
          <w:sz w:val="27"/>
        </w:rPr>
        <w:t xml:space="preserve">4</w:t>
      </w:r>
      <w:r>
        <w:rPr>
          <w:rFonts w:ascii="Oslo Sans Office" w:hAnsi="Oslo Sans Office" w:eastAsia="Times New Roman" w:cs="Times New Roman"/>
          <w:b w:val="0"/>
          <w:color w:val="2A2859"/>
          <w:sz w:val="27"/>
        </w:rPr>
        <w:t xml:space="preserve">.11 Punktsky</w:t>
      </w:r>
      <w:bookmarkEnd w:id="29"/>
    </w:p>
    <w:p w14:paraId="11B61276">
      <w:pPr>
        <w:spacing/>
        <w:rPr>
          <w:lang w:eastAsia="nb-NO"/>
        </w:rPr>
      </w:pPr>
      <w:r>
        <w:rPr/>
        <w:t xml:space="preserve">Hvis punktsky benyttes, skal den følge prosjektets nullpunkt</w:t>
      </w:r>
      <w:r>
        <w:rPr>
          <w:lang w:eastAsia="nb-NO"/>
        </w:rPr>
        <w:t xml:space="preserve"> </w:t>
      </w:r>
      <w:r>
        <w:rPr>
          <w:lang w:eastAsia="nb-NO"/>
        </w:rPr>
        <w:t xml:space="preserve">og være fargeskannet (RGB). Sammenstilt punktsky skal leveres i et kjent format som de store punktsky programmene kan åpne</w:t>
      </w:r>
      <w:r>
        <w:rPr>
          <w:lang w:eastAsia="nb-NO"/>
        </w:rPr>
        <w:t xml:space="preserve">, eksempelvis LAS, LAZ, PTS eller E57.</w:t>
      </w:r>
    </w:p>
    <w:p w14:paraId="11E35715">
      <w:pPr>
        <w:pStyle w:val="Overskrift2"/>
        <w:spacing/>
        <w:rPr>
          <w:rFonts w:ascii="Oslo Sans Office" w:hAnsi="Oslo Sans Office" w:eastAsia="Times New Roman" w:cs="Times New Roman"/>
          <w:b w:val="0"/>
          <w:color w:val="2A2859"/>
          <w:sz w:val="27"/>
        </w:rPr>
      </w:pPr>
      <w:bookmarkStart w:id="30" w:name="_Toc156809541"/>
      <w:r>
        <w:rPr>
          <w:rFonts w:ascii="Oslo Sans Office" w:hAnsi="Oslo Sans Office" w:eastAsia="Times New Roman" w:cs="Times New Roman"/>
          <w:b w:val="0"/>
          <w:color w:val="2A2859"/>
          <w:sz w:val="27"/>
        </w:rPr>
        <w:t xml:space="preserve">1</w:t>
      </w:r>
      <w:r>
        <w:rPr>
          <w:rFonts w:ascii="Oslo Sans Office" w:hAnsi="Oslo Sans Office" w:eastAsia="Times New Roman" w:cs="Times New Roman"/>
          <w:b w:val="0"/>
          <w:color w:val="2A2859"/>
          <w:sz w:val="27"/>
        </w:rPr>
        <w:t xml:space="preserve">4</w:t>
      </w:r>
      <w:r>
        <w:rPr>
          <w:rFonts w:ascii="Oslo Sans Office" w:hAnsi="Oslo Sans Office" w:eastAsia="Times New Roman" w:cs="Times New Roman"/>
          <w:b w:val="0"/>
          <w:color w:val="2A2859"/>
          <w:sz w:val="27"/>
        </w:rPr>
        <w:t xml:space="preserve">.12 Rettigheter til arbeidet</w:t>
      </w:r>
      <w:bookmarkEnd w:id="30"/>
    </w:p>
    <w:p w14:paraId="053796AB">
      <w:pPr>
        <w:suppressAutoHyphens/>
        <w:spacing/>
        <w:rPr/>
      </w:pPr>
      <w:r>
        <w:rPr/>
        <w:t xml:space="preserve">Tiltakshaver</w:t>
      </w:r>
      <w:r>
        <w:rPr/>
        <w:t xml:space="preserve"> er eier av all data fra prosjektet og skal kunne anvende </w:t>
      </w:r>
      <w:r>
        <w:rPr/>
        <w:t xml:space="preserve">disse</w:t>
      </w:r>
      <w:r>
        <w:rPr/>
        <w:t xml:space="preserve"> videre i byggets livsløp</w:t>
      </w:r>
      <w:r>
        <w:rPr/>
        <w:t xml:space="preserve">, ved ombygginger osv. </w:t>
      </w:r>
      <w:r>
        <w:rPr/>
        <w:t xml:space="preserve"> Dette inkluderer alle fagmodeller i åpent format (IFC, BCF etc.) og </w:t>
      </w:r>
      <w:r>
        <w:rPr/>
        <w:t xml:space="preserve">native </w:t>
      </w:r>
      <w:r>
        <w:rPr/>
        <w:t xml:space="preserve">format </w:t>
      </w:r>
      <w:r>
        <w:rPr/>
        <w:t xml:space="preserve">(.</w:t>
      </w:r>
      <w:r>
        <w:rPr/>
        <w:t xml:space="preserve">rvt</w:t>
      </w:r>
      <w:r>
        <w:rPr/>
        <w:t xml:space="preserve">, .</w:t>
      </w:r>
      <w:r>
        <w:rPr/>
        <w:t xml:space="preserve">pln</w:t>
      </w:r>
      <w:r>
        <w:rPr/>
        <w:t xml:space="preserve"> etc.)</w:t>
      </w:r>
      <w:r>
        <w:rPr/>
        <w:t xml:space="preserve">, samt all </w:t>
      </w:r>
      <w:r>
        <w:rPr/>
        <w:t xml:space="preserve">relevant </w:t>
      </w:r>
      <w:r>
        <w:rPr/>
        <w:t xml:space="preserve">objekt- og modellinformasjon, tekniske tegninger, osv.</w:t>
      </w:r>
      <w:r>
        <w:rPr/>
        <w:t xml:space="preserve"> </w:t>
      </w:r>
    </w:p>
    <w:p w14:paraId="409BCF59">
      <w:pPr>
        <w:suppressAutoHyphens/>
        <w:spacing/>
        <w:rPr/>
      </w:pPr>
      <w:r>
        <w:rPr/>
        <w:t xml:space="preserve">Tiltakshaver </w:t>
      </w:r>
      <w:r>
        <w:rPr/>
        <w:t xml:space="preserve">har rett til å </w:t>
      </w:r>
      <w:r>
        <w:rPr/>
        <w:t xml:space="preserve">bearbeide</w:t>
      </w:r>
      <w:r>
        <w:rPr/>
        <w:t xml:space="preserve"> og vedlikeholde </w:t>
      </w:r>
      <w:r>
        <w:rPr/>
        <w:t xml:space="preserve">materiellet. Videre skal </w:t>
      </w:r>
      <w:r>
        <w:rPr/>
        <w:t xml:space="preserve">tiltakshaver </w:t>
      </w:r>
      <w:r>
        <w:rPr/>
        <w:t xml:space="preserve">ha full bruksrett til alle aspekter rundt BIM. Dette gjelder bruk innenfor- og utenfor organisasjonen.</w:t>
      </w:r>
    </w:p>
    <w:p w14:paraId="346E7022">
      <w:pPr>
        <w:spacing/>
        <w:rPr/>
      </w:pPr>
      <w:r>
        <w:rPr/>
        <w:t xml:space="preserve">Tiltakshaver skal</w:t>
      </w:r>
      <w:r>
        <w:rPr/>
        <w:t xml:space="preserve"> ha kontinuerlig </w:t>
      </w:r>
      <w:r>
        <w:rPr/>
        <w:t xml:space="preserve">tilgang til </w:t>
      </w:r>
      <w:r>
        <w:rPr/>
        <w:t xml:space="preserve">informasjon som </w:t>
      </w:r>
      <w:r>
        <w:rPr/>
        <w:t xml:space="preserve">genereres</w:t>
      </w:r>
      <w:r>
        <w:rPr/>
        <w:t xml:space="preserve"> i </w:t>
      </w:r>
      <w:r>
        <w:rPr/>
        <w:t xml:space="preserve">prosjekterings- og byggefasen. </w:t>
      </w:r>
    </w:p>
    <w:p w14:paraId="0BD0AA49">
      <w:pPr>
        <w:keepLines/>
        <w:suppressAutoHyphens/>
        <w:spacing/>
        <w:rPr/>
      </w:pPr>
      <w:r>
        <w:rPr/>
        <w:t xml:space="preserve">Leverandører skal </w:t>
      </w:r>
      <w:r>
        <w:rPr/>
        <w:t xml:space="preserve">sikre </w:t>
      </w:r>
      <w:r>
        <w:rPr/>
        <w:t xml:space="preserve">at </w:t>
      </w:r>
      <w:r>
        <w:rPr/>
        <w:t xml:space="preserve">tiltakshavers</w:t>
      </w:r>
      <w:r>
        <w:rPr/>
        <w:t xml:space="preserve"> rettigheter knyttet til oppdraget videreføres i avtaler med eventuelle underleverandører.</w:t>
      </w:r>
    </w:p>
    <w:p w14:paraId="17F7EF9B">
      <w:pPr>
        <w:keepLines/>
        <w:suppressAutoHyphens/>
        <w:spacing w:after="0"/>
        <w:rPr/>
      </w:pPr>
    </w:p>
    <w:p w14:paraId="7AF0EBC6">
      <w:pPr>
        <w:pStyle w:val="Overskrift2"/>
        <w:spacing/>
        <w:rPr>
          <w:rFonts w:hint="eastAsia"/>
        </w:rPr>
      </w:pPr>
    </w:p>
    <w:p w14:paraId="3FFE17C9">
      <w:pPr>
        <w:spacing/>
        <w:rPr/>
      </w:pPr>
    </w:p>
    <w:sectPr>
      <w:headerReference w:type="first" r:id="rId3"/>
      <w:headerReference w:type="default" r:id="rId4"/>
      <w:footerReference w:type="default" r:id="rId5"/>
      <w:type w:val="nextPage"/>
      <w:pgSz w:w="11906" w:h="16838"/>
      <w:pgMar w:top="1219" w:right="1338" w:bottom="2245" w:left="1298" w:header="709" w:footer="442" w:gutter="0"/>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slo Sans">
    <w:altName w:val="Cambria"/>
    <w:charset w:val="00"/>
    <w:family w:val="roman"/>
    <w:pitch w:val="default"/>
    <w:sig w:usb0="00000000" w:usb1="00000000" w:usb2="00000000" w:usb3="00000000" w:csb0="00000000" w:csb1="00000000"/>
  </w:font>
  <w:font w:name="Arial">
    <w:charset w:val="00"/>
    <w:family w:val="swiss"/>
    <w:pitch w:val="variable"/>
    <w:sig w:usb0="E0002EFF" w:usb1="C000785B" w:usb2="00000009" w:usb3="00000000" w:csb0="000001FF" w:csb1="00000000"/>
  </w:font>
  <w:font w:name="Times New Roman">
    <w:charset w:val="00"/>
    <w:family w:val="roman"/>
    <w:pitch w:val="variable"/>
    <w:sig w:usb0="E0002EFF" w:usb1="C000785B" w:usb2="00000009" w:usb3="00000000" w:csb0="000001FF" w:csb1="00000000"/>
  </w:font>
  <w:font w:name="Courier New">
    <w:charset w:val="00"/>
    <w:family w:val="modern"/>
    <w:pitch w:val="fixed"/>
    <w:sig w:usb0="E0002EFF" w:usb1="C0007843" w:usb2="00000009" w:usb3="00000000" w:csb0="000001FF" w:csb1="00000000"/>
  </w:font>
  <w:font w:name="Wingdings">
    <w:charset w:val="02"/>
    <w:family w:val="auto"/>
    <w:pitch w:val="variable"/>
    <w:sig w:usb0="00000000" w:usb1="10000000" w:usb2="00000000" w:usb3="00000000" w:csb0="80000000" w:csb1="00000000"/>
  </w:font>
  <w:font w:name="Symbol">
    <w:charset w:val="02"/>
    <w:family w:val="roman"/>
    <w:pitch w:val="variable"/>
    <w:sig w:usb0="00000000" w:usb1="10000000" w:usb2="00000000" w:usb3="00000000" w:csb0="80000000" w:csb1="00000000"/>
  </w:font>
  <w:font w:name="MS Gothic">
    <w:altName w:val="ＭＳ ゴシック"/>
    <w:charset w:val="80"/>
    <w:family w:val="modern"/>
    <w:pitch w:val="fixed"/>
    <w:sig w:usb0="E00002FF" w:usb1="6AC7FDFB" w:usb2="08000012" w:usb3="00000000" w:csb0="0002009F" w:csb1="00000000"/>
  </w:font>
  <w:font w:name="MS Mincho">
    <w:altName w:val="ＭＳ 明朝"/>
    <w:charset w:val="80"/>
    <w:family w:val="modern"/>
    <w:pitch w:val="fixed"/>
    <w:sig w:usb0="E00002FF" w:usb1="6AC7FDFB" w:usb2="08000012" w:usb3="00000000" w:csb0="0002009F" w:csb1="00000000"/>
  </w:font>
  <w:font w:name="PMingLiU">
    <w:altName w:val="新細明體"/>
    <w:charset w:val="88"/>
    <w:family w:val="roman"/>
    <w:pitch w:val="variable"/>
    <w:sig w:usb0="A00002FF" w:usb1="28CFFCFA" w:usb2="00000016" w:usb3="00000000" w:csb0="00100001" w:csb1="00000000"/>
  </w:font>
  <w:font w:name="Oslo Sans Office">
    <w:altName w:val="Calibri"/>
    <w:charset w:val="00"/>
    <w:family w:val="auto"/>
    <w:pitch w:val="variable"/>
    <w:sig w:usb0="00000007" w:usb1="00000001" w:usb2="00000000" w:usb3="00000000" w:csb0="00000093" w:csb1="00000000"/>
  </w:font>
  <w:font w:name="Calibri">
    <w:charset w:val="00"/>
    <w:family w:val="swiss"/>
    <w:pitch w:val="variable"/>
    <w:sig w:usb0="E4002EFF" w:usb1="C200247B" w:usb2="00000009" w:usb3="00000000" w:csb0="000001FF" w:csb1="00000000"/>
  </w:font>
  <w:font w:name="Segoe UI">
    <w:charset w:val="00"/>
    <w:family w:val="swiss"/>
    <w:pitch w:val="variable"/>
    <w:sig w:usb0="E4002EFF" w:usb1="C000E47F" w:usb2="00000009" w:usb3="00000000" w:csb0="000001FF" w:csb1="00000000"/>
  </w:font>
</w:fonts>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tbl>
    <w:tblPr>
      <w:tblStyle w:val="TableGrid_6b4500f6-6c0c-433b-b785-2a9d899953d7"/>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4635"/>
      <w:gridCol w:w="46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4635"/>
          <w:tcBorders/>
        </w:tcPr>
        <w:p>
          <w:pPr>
            <w:pStyle w:val="TQM_DocxPublishingHeaderDocumentInfoStyleName"/>
            <w:pBdr/>
            <w:spacing/>
            <w:rPr/>
          </w:pPr>
          <w:r>
            <w:rPr/>
            <w:t xml:space="preserve">15.09.2026 07:03:43 </w:t>
          </w:r>
        </w:p>
      </w:tc>
      <w:tc>
        <w:tcPr>
          <w:tcW w:type="dxa" w:w="4635"/>
          <w:tcBorders/>
        </w:tcPr>
        <w:p>
          <w:pPr>
            <w:pStyle w:val="TQM_DocxPublishingHeaderDocumentInfoStyleName"/>
            <w:pBdr/>
            <w:spacing/>
            <w:jc w:val="right"/>
            <w:rPr/>
          </w:pPr>
          <w:r>
            <w:rPr>
              <w:rFonts w:ascii="Oslo Sans Office" w:hAnsi="Oslo Sans Office" w:eastAsia="Oslo Sans Office" w:cs="Oslo Sans Office"/>
              <w:sz w:val="12"/>
            </w:rPr>
            <w:fldChar w:fldCharType="begin"/>
          </w:r>
          <w:r>
            <w:rPr/>
            <w:instrText xml:space="preserve">PAGE Page</w:instrText>
          </w:r>
          <w:r>
            <w:rPr/>
            <w:fldChar w:fldCharType="separate"/>
          </w:r>
          <w:r>
            <w:rPr/>
            <w:t xml:space="preserve">Page</w:t>
          </w:r>
          <w:r>
            <w:rPr/>
            <w:fldChar w:fldCharType="end"/>
          </w:r>
          <w:r>
            <w:rPr>
              <w:rFonts w:ascii="Oslo Sans Office" w:hAnsi="Oslo Sans Office" w:eastAsia="Oslo Sans Office" w:cs="Oslo Sans Office"/>
              <w:sz w:val="12"/>
            </w:rPr>
            <w:t xml:space="preserve">/</w:t>
          </w:r>
          <w:r>
            <w:rPr>
              <w:rFonts w:ascii="Oslo Sans Office" w:hAnsi="Oslo Sans Office" w:eastAsia="Oslo Sans Office" w:cs="Oslo Sans Office"/>
              <w:sz w:val="12"/>
            </w:rPr>
            <w:fldChar w:fldCharType="begin"/>
          </w:r>
          <w:r>
            <w:rPr/>
            <w:instrText xml:space="preserve">NUMPAGES Page</w:instrText>
          </w:r>
          <w:r>
            <w:rPr/>
            <w:fldChar w:fldCharType="separate"/>
          </w:r>
          <w:r>
            <w:rPr/>
            <w:t xml:space="preserve">Page</w:t>
          </w:r>
          <w:r>
            <w:rPr/>
            <w:fldChar w:fldCharType="end"/>
          </w:r>
        </w:p>
      </w:tc>
    </w:tr>
  </w:tbl>
</w:ft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tbl>
    <w:tblPr>
      <w:tblStyle w:val="TableGrid_40d6d273-a413-4597-8634-5660a7947629"/>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5804"/>
      <w:gridCol w:w="2680"/>
      <w:gridCol w:w="8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type="dxa" w:w="5804"/>
          <w:tcBorders/>
        </w:tcPr>
        <w:p>
          <w:pPr>
            <w:pStyle w:val="TQM_DocxPublishingHeaderDocumentIDStyleName"/>
            <w:pBdr/>
            <w:spacing w:after="40"/>
            <w:rPr/>
          </w:pPr>
          <w:r>
            <w:rPr/>
            <w:t xml:space="preserve">Dokument-ID: 1776. Versjonsnummer: 1</w:t>
          </w:r>
        </w:p>
        <w:p>
          <w:pPr>
            <w:pStyle w:val="TQM_DocxPublishingHeaderDocumentNameStyleName"/>
            <w:pBdr/>
            <w:spacing w:line="300" w:lineRule="exact"/>
            <w:rPr/>
          </w:pPr>
          <w:r>
            <w:rPr/>
            <w:t xml:space="preserve">BIM gjennomføringsplan</w:t>
          </w:r>
        </w:p>
      </w:tc>
      <w:tc>
        <w:tcPr>
          <w:tcW w:type="dxa" w:w="2680"/>
          <w:tcBorders/>
        </w:tcPr>
        <w:p>
          <w:pPr>
            <w:pStyle w:val="TQM_DocxPublishingHeaderDocumentNameStyleName"/>
            <w:pBdr/>
            <w:spacing w:line="600" w:lineRule="exact"/>
            <w:ind w:right="100"/>
            <w:jc w:val="right"/>
            <w:rPr/>
          </w:pPr>
          <w:r>
            <w:rPr/>
            <w:t xml:space="preserve">Oslobygg KF</w:t>
          </w:r>
        </w:p>
      </w:tc>
      <w:tc>
        <w:tcPr>
          <w:tcW w:type="dxa" w:w="822"/>
          <w:tcBorders/>
          <w:vAlign w:val="center"/>
        </w:tcPr>
        <w:p>
          <w:pPr>
            <w:pStyle w:val="Normal_7249c99d-30d8-4835-8f79-b7747355f6eb"/>
            <w:pBdr/>
            <w:spacing w:line="40" w:lineRule="auto"/>
            <w:ind w:left="40" w:right="0"/>
            <w:rPr/>
          </w:pPr>
          <w:r>
            <w:rPr/>
            <w:drawing>
              <wp:anchor distT="0" distB="0" distL="114300" distR="114300" simplePos="0" relativeHeight="5120" behindDoc="0" locked="0" layoutInCell="1" allowOverlap="1">
                <wp:simplePos x="0" y="0"/>
                <wp:positionH relativeFrom="margin">
                  <wp:posOffset>0</wp:posOffset>
                </wp:positionH>
                <wp:positionV relativeFrom="margin">
                  <wp:posOffset>0</wp:posOffset>
                </wp:positionV>
                <wp:extent cx="522038" cy="355600"/>
                <wp:wrapNone/>
                <wp:docPr id="1108744550" name="Picture 1"/>
                <a:graphic>
                  <a:graphicData uri="http://schemas.openxmlformats.org/drawingml/2006/picture">
                    <pic:pic>
                      <pic:nvPicPr>
                        <pic:cNvPr id="0" name="" descr=""/>
                        <pic:cNvPicPr>
                          <a:picLocks noChangeAspect="1" noChangeArrowheads="1"/>
                        </pic:cNvPicPr>
                      </pic:nvPicPr>
                      <pic:blipFill>
                        <a:blip r:embed="rId6"/>
                        <a:srcRect/>
                        <a:stretch>
                          <a:fillRect/>
                        </a:stretch>
                      </pic:blipFill>
                      <pic:spPr bwMode="auto">
                        <a:xfrm>
                          <a:off x="0" y="0"/>
                          <a:ext cx="522038" cy="355600"/>
                        </a:xfrm>
                        <a:prstGeom prst="rect">
                          <a:avLst/>
                        </a:prstGeom>
                      </pic:spPr>
                    </pic:pic>
                  </a:graphicData>
                </a:graphic>
              </wp:anchor>
            </w:drawing>
          </w:r>
        </w:p>
      </w:tc>
    </w:tr>
  </w:tbl>
  <w:p>
    <w:pPr>
      <w:pStyle w:val="Normal_7249c99d-30d8-4835-8f79-b7747355f6eb"/>
      <w:pBdr/>
      <w:spacing w:before="20" w:after="20" w:line="20" w:lineRule="exact"/>
      <w:rPr/>
    </w:pPr>
  </w:p>
  <w:tbl>
    <w:tblPr>
      <w:tblStyle w:val="TableGrid_7e02cf55-b19b-4499-a673-4850115bf752"/>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6026"/>
      <w:gridCol w:w="32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6026"/>
          <w:tcBorders>
            <w:top w:val="single" w:color="auto" w:sz="4" w:space="0"/>
            <w:left w:val="none" w:color="auto" w:sz="0" w:space="0"/>
            <w:bottom w:val="single" w:color="auto" w:sz="4" w:space="0"/>
            <w:right w:val="none" w:color="auto" w:sz="0" w:space="0"/>
            <w:insideH w:val="none" w:color="auto" w:sz="0" w:space="0"/>
            <w:insideV w:val="none" w:color="auto" w:sz="0" w:space="0"/>
          </w:tcBorders>
        </w:tcPr>
        <w:tbl>
          <w:tblPr>
            <w:tblStyle w:val="TableGrid_1ae0efc9-5ed3-4279-88c7-921da5c642d0"/>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1500"/>
            <w:gridCol w:w="37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500"/>
                <w:tcBorders/>
                <w:noWrap/>
              </w:tcPr>
              <w:p>
                <w:pPr>
                  <w:pStyle w:val="TQM_DocxPublishingHeaderDocumentInfoStyleName"/>
                  <w:pBdr/>
                  <w:spacing/>
                  <w:rPr/>
                </w:pPr>
                <w:r>
                  <w:rPr>
                    <w:b/>
                  </w:rPr>
                  <w:t xml:space="preserve">Sted og prosess</w:t>
                </w:r>
              </w:p>
            </w:tc>
            <w:tc>
              <w:tcPr>
                <w:tcW w:type="dxa" w:w="3753"/>
                <w:tcBorders/>
                <w:noWrap/>
              </w:tcPr>
              <w:p>
                <w:pPr>
                  <w:pStyle w:val="TQM_DocxPublishingHeaderDocumentInfoStyleName"/>
                  <w:pBdr/>
                  <w:spacing/>
                  <w:rPr/>
                </w:pPr>
                <w:r>
                  <w:rPr/>
                  <w:t xml:space="preserve">Oslobygg / Vedlikeholde+ / Støtte og rådgivning+ / SKOK.no+ / Leveransekrav/manualer (SKOK)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500"/>
                <w:tcBorders/>
                <w:noWrap/>
              </w:tcPr>
              <w:p>
                <w:pPr>
                  <w:pStyle w:val="TQM_DocxPublishingHeaderDocumentInfoStyleName"/>
                  <w:pBdr/>
                  <w:spacing/>
                  <w:rPr/>
                </w:pPr>
                <w:r>
                  <w:rPr>
                    <w:b/>
                  </w:rPr>
                  <w:t xml:space="preserve">Sist godkjent dato</w:t>
                </w:r>
              </w:p>
            </w:tc>
            <w:tc>
              <w:tcPr>
                <w:tcW w:type="dxa" w:w="3753"/>
                <w:tcBorders/>
                <w:noWrap/>
              </w:tcPr>
              <w:p>
                <w:pPr>
                  <w:pStyle w:val="TQM_DocxPublishingHeaderDocumentInfoStyleName"/>
                  <w:pBdr/>
                  <w:spacing/>
                  <w:rPr/>
                </w:pPr>
                <w:r>
                  <w:rPr/>
                  <w:t xml:space="preserve">07.02.2024 (Magne Ness)</w:t>
                </w:r>
              </w:p>
            </w:tc>
          </w:tr>
        </w:tbl>
        <w:p>
          <w:pPr>
            <w:pStyle w:val="Normal_7249c99d-30d8-4835-8f79-b7747355f6eb"/>
            <w:pBdr/>
            <w:spacing/>
            <w:rPr/>
          </w:pPr>
        </w:p>
      </w:tc>
      <w:tc>
        <w:tcPr>
          <w:tcW w:type="dxa" w:w="3244"/>
          <w:tcBorders>
            <w:top w:val="single" w:color="auto" w:sz="4" w:space="0"/>
            <w:left w:val="none" w:color="auto" w:sz="0" w:space="0"/>
            <w:bottom w:val="single" w:color="auto" w:sz="4" w:space="0"/>
            <w:right w:val="none" w:color="auto" w:sz="0" w:space="0"/>
            <w:insideH w:val="none" w:color="auto" w:sz="0" w:space="0"/>
            <w:insideV w:val="none" w:color="auto" w:sz="0" w:space="0"/>
          </w:tcBorders>
        </w:tcPr>
        <w:tbl>
          <w:tblPr>
            <w:tblStyle w:val="TableGrid_0e246afc-b5d8-4a3b-875d-a321dde97341"/>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1580"/>
            <w:gridCol w:w="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580"/>
                <w:tcBorders/>
                <w:noWrap/>
              </w:tcPr>
              <w:p>
                <w:pPr>
                  <w:pStyle w:val="TQM_DocxPublishingHeaderDocumentInfoStyleName"/>
                  <w:pBdr/>
                  <w:spacing/>
                  <w:rPr/>
                </w:pPr>
                <w:r>
                  <w:rPr>
                    <w:b/>
                  </w:rPr>
                  <w:t xml:space="preserve">Dokumentkategori</w:t>
                </w:r>
              </w:p>
            </w:tc>
            <w:tc>
              <w:tcPr>
                <w:tcW w:type="dxa" w:w="960"/>
                <w:tcBorders/>
                <w:noWrap/>
              </w:tcPr>
              <w:p>
                <w:pPr>
                  <w:pStyle w:val="TQM_DocxPublishingHeaderDocumentInfoStyleName"/>
                  <w:pBdr/>
                  <w:spacing/>
                  <w:rPr/>
                </w:pPr>
                <w:r>
                  <w:rPr/>
                  <w:t xml:space="preserve">SKOK-dokument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580"/>
                <w:tcBorders/>
                <w:noWrap/>
              </w:tcPr>
              <w:p>
                <w:pPr>
                  <w:pStyle w:val="TQM_DocxPublishingHeaderDocumentInfoStyleName"/>
                  <w:pBdr/>
                  <w:spacing/>
                  <w:rPr/>
                </w:pPr>
                <w:r>
                  <w:rPr>
                    <w:b/>
                  </w:rPr>
                  <w:t xml:space="preserve">Dokumentansvarlig</w:t>
                </w:r>
              </w:p>
            </w:tc>
            <w:tc>
              <w:tcPr>
                <w:tcW w:type="dxa" w:w="960"/>
                <w:tcBorders/>
                <w:noWrap/>
              </w:tcPr>
              <w:p>
                <w:pPr>
                  <w:pStyle w:val="TQM_DocxPublishingHeaderDocumentInfoStyleName"/>
                  <w:pBdr/>
                  <w:spacing/>
                  <w:rPr/>
                </w:pPr>
                <w:r>
                  <w:rPr/>
                  <w:t xml:space="preserve">Kristian Turkalj</w:t>
                </w:r>
              </w:p>
            </w:tc>
          </w:tr>
        </w:tbl>
        <w:p>
          <w:pPr>
            <w:pStyle w:val="Normal_7249c99d-30d8-4835-8f79-b7747355f6eb"/>
            <w:pBdr/>
            <w:spacing/>
            <w:rPr/>
          </w:pPr>
        </w:p>
      </w:tc>
    </w:tr>
  </w:tbl>
  <w:p>
    <w:pPr>
      <w:pStyle w:val="Normal_7249c99d-30d8-4835-8f79-b7747355f6eb"/>
      <w:pBdr/>
      <w:spacing w:before="40" w:after="40" w:line="40" w:lineRule="exact"/>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tbl>
    <w:tblPr>
      <w:tblStyle w:val="TableGrid_219d1363-de14-429f-aa06-a297850141d6"/>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5804"/>
      <w:gridCol w:w="2680"/>
      <w:gridCol w:w="8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type="dxa" w:w="5804"/>
          <w:tcBorders/>
        </w:tcPr>
        <w:p>
          <w:pPr>
            <w:pStyle w:val="TQM_DocxPublishingHeaderDocumentIDStyleName"/>
            <w:pBdr/>
            <w:spacing w:after="40"/>
            <w:rPr/>
          </w:pPr>
          <w:r>
            <w:rPr/>
            <w:t xml:space="preserve">Dokument-ID: 1776. Versjonsnummer: 1</w:t>
          </w:r>
        </w:p>
        <w:p>
          <w:pPr>
            <w:pStyle w:val="TQM_DocxPublishingHeaderDocumentNameStyleName"/>
            <w:pBdr/>
            <w:spacing w:line="300" w:lineRule="exact"/>
            <w:rPr/>
          </w:pPr>
          <w:r>
            <w:rPr/>
            <w:t xml:space="preserve">BIM gjennomføringsplan</w:t>
          </w:r>
        </w:p>
      </w:tc>
      <w:tc>
        <w:tcPr>
          <w:tcW w:type="dxa" w:w="2680"/>
          <w:tcBorders/>
        </w:tcPr>
        <w:p>
          <w:pPr>
            <w:pStyle w:val="TQM_DocxPublishingHeaderDocumentNameStyleName"/>
            <w:pBdr/>
            <w:spacing w:line="600" w:lineRule="exact"/>
            <w:ind w:right="100"/>
            <w:jc w:val="right"/>
            <w:rPr/>
          </w:pPr>
          <w:r>
            <w:rPr/>
            <w:t xml:space="preserve">Oslobygg KF</w:t>
          </w:r>
        </w:p>
      </w:tc>
      <w:tc>
        <w:tcPr>
          <w:tcW w:type="dxa" w:w="822"/>
          <w:tcBorders/>
          <w:vAlign w:val="center"/>
        </w:tcPr>
        <w:p>
          <w:pPr>
            <w:pStyle w:val="Normal_7249c99d-30d8-4835-8f79-b7747355f6eb"/>
            <w:pBdr/>
            <w:spacing w:line="40" w:lineRule="auto"/>
            <w:ind w:left="40" w:right="0"/>
            <w:rPr/>
          </w:pPr>
          <w:r>
            <w:rPr/>
            <w:drawing>
              <wp:anchor distT="0" distB="0" distL="114300" distR="114300" simplePos="0" relativeHeight="3072" behindDoc="0" locked="0" layoutInCell="1" allowOverlap="1">
                <wp:simplePos x="0" y="0"/>
                <wp:positionH relativeFrom="margin">
                  <wp:posOffset>0</wp:posOffset>
                </wp:positionH>
                <wp:positionV relativeFrom="margin">
                  <wp:posOffset>0</wp:posOffset>
                </wp:positionV>
                <wp:extent cx="522038" cy="355600"/>
                <wp:wrapNone/>
                <wp:docPr id="1108744551" name="Picture 1"/>
                <a:graphic>
                  <a:graphicData uri="http://schemas.openxmlformats.org/drawingml/2006/picture">
                    <pic:pic>
                      <pic:nvPicPr>
                        <pic:cNvPr id="0" name="" descr=""/>
                        <pic:cNvPicPr>
                          <a:picLocks noChangeAspect="1" noChangeArrowheads="1"/>
                        </pic:cNvPicPr>
                      </pic:nvPicPr>
                      <pic:blipFill>
                        <a:blip r:embed="rId7"/>
                        <a:srcRect/>
                        <a:stretch>
                          <a:fillRect/>
                        </a:stretch>
                      </pic:blipFill>
                      <pic:spPr bwMode="auto">
                        <a:xfrm>
                          <a:off x="0" y="0"/>
                          <a:ext cx="522038" cy="355600"/>
                        </a:xfrm>
                        <a:prstGeom prst="rect">
                          <a:avLst/>
                        </a:prstGeom>
                      </pic:spPr>
                    </pic:pic>
                  </a:graphicData>
                </a:graphic>
              </wp:anchor>
            </w:drawing>
          </w:r>
        </w:p>
      </w:tc>
    </w:tr>
  </w:tbl>
  <w:p>
    <w:pPr>
      <w:pStyle w:val="Normal_7249c99d-30d8-4835-8f79-b7747355f6eb"/>
      <w:pBdr/>
      <w:spacing w:before="20" w:after="20" w:line="20" w:lineRule="exact"/>
      <w:rPr/>
    </w:pPr>
  </w:p>
  <w:tbl>
    <w:tblPr>
      <w:tblStyle w:val="TableGrid_075c9f7b-0eb2-4e76-9982-2957656742ac"/>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6026"/>
      <w:gridCol w:w="32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6026"/>
          <w:tcBorders>
            <w:top w:val="single" w:color="auto" w:sz="4" w:space="0"/>
            <w:left w:val="none" w:color="auto" w:sz="0" w:space="0"/>
            <w:bottom w:val="single" w:color="auto" w:sz="4" w:space="0"/>
            <w:right w:val="none" w:color="auto" w:sz="0" w:space="0"/>
            <w:insideH w:val="none" w:color="auto" w:sz="0" w:space="0"/>
            <w:insideV w:val="none" w:color="auto" w:sz="0" w:space="0"/>
          </w:tcBorders>
        </w:tcPr>
        <w:tbl>
          <w:tblPr>
            <w:tblStyle w:val="TableGrid_f5ca64f8-bd42-4d27-90b1-1b2f0c0ae71b"/>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1500"/>
            <w:gridCol w:w="37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500"/>
                <w:tcBorders/>
                <w:noWrap/>
              </w:tcPr>
              <w:p>
                <w:pPr>
                  <w:pStyle w:val="TQM_DocxPublishingHeaderDocumentInfoStyleName"/>
                  <w:pBdr/>
                  <w:spacing/>
                  <w:rPr/>
                </w:pPr>
                <w:r>
                  <w:rPr>
                    <w:b/>
                  </w:rPr>
                  <w:t xml:space="preserve">Sted og prosess</w:t>
                </w:r>
              </w:p>
            </w:tc>
            <w:tc>
              <w:tcPr>
                <w:tcW w:type="dxa" w:w="3753"/>
                <w:tcBorders/>
                <w:noWrap/>
              </w:tcPr>
              <w:p>
                <w:pPr>
                  <w:pStyle w:val="TQM_DocxPublishingHeaderDocumentInfoStyleName"/>
                  <w:pBdr/>
                  <w:spacing/>
                  <w:rPr/>
                </w:pPr>
                <w:r>
                  <w:rPr/>
                  <w:t xml:space="preserve">Oslobygg / Vedlikeholde+ / Støtte og rådgivning+ / SKOK.no+ / Leveransekrav/manualer (SKOK)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500"/>
                <w:tcBorders/>
                <w:noWrap/>
              </w:tcPr>
              <w:p>
                <w:pPr>
                  <w:pStyle w:val="TQM_DocxPublishingHeaderDocumentInfoStyleName"/>
                  <w:pBdr/>
                  <w:spacing/>
                  <w:rPr/>
                </w:pPr>
                <w:r>
                  <w:rPr>
                    <w:b/>
                  </w:rPr>
                  <w:t xml:space="preserve">Sist godkjent dato</w:t>
                </w:r>
              </w:p>
            </w:tc>
            <w:tc>
              <w:tcPr>
                <w:tcW w:type="dxa" w:w="3753"/>
                <w:tcBorders/>
                <w:noWrap/>
              </w:tcPr>
              <w:p>
                <w:pPr>
                  <w:pStyle w:val="TQM_DocxPublishingHeaderDocumentInfoStyleName"/>
                  <w:pBdr/>
                  <w:spacing/>
                  <w:rPr/>
                </w:pPr>
                <w:r>
                  <w:rPr/>
                  <w:t xml:space="preserve">07.02.2024 (Magne Ness)</w:t>
                </w:r>
              </w:p>
            </w:tc>
          </w:tr>
        </w:tbl>
        <w:p>
          <w:pPr>
            <w:pStyle w:val="Normal_7249c99d-30d8-4835-8f79-b7747355f6eb"/>
            <w:pBdr/>
            <w:spacing/>
            <w:rPr/>
          </w:pPr>
        </w:p>
      </w:tc>
      <w:tc>
        <w:tcPr>
          <w:tcW w:type="dxa" w:w="3244"/>
          <w:tcBorders>
            <w:top w:val="single" w:color="auto" w:sz="4" w:space="0"/>
            <w:left w:val="none" w:color="auto" w:sz="0" w:space="0"/>
            <w:bottom w:val="single" w:color="auto" w:sz="4" w:space="0"/>
            <w:right w:val="none" w:color="auto" w:sz="0" w:space="0"/>
            <w:insideH w:val="none" w:color="auto" w:sz="0" w:space="0"/>
            <w:insideV w:val="none" w:color="auto" w:sz="0" w:space="0"/>
          </w:tcBorders>
        </w:tcPr>
        <w:tbl>
          <w:tblPr>
            <w:tblStyle w:val="TableGrid_0c8edca3-19c9-40bf-a030-77f3b57221bb"/>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1580"/>
            <w:gridCol w:w="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580"/>
                <w:tcBorders/>
                <w:noWrap/>
              </w:tcPr>
              <w:p>
                <w:pPr>
                  <w:pStyle w:val="TQM_DocxPublishingHeaderDocumentInfoStyleName"/>
                  <w:pBdr/>
                  <w:spacing/>
                  <w:rPr/>
                </w:pPr>
                <w:r>
                  <w:rPr>
                    <w:b/>
                  </w:rPr>
                  <w:t xml:space="preserve">Dokumentkategori</w:t>
                </w:r>
              </w:p>
            </w:tc>
            <w:tc>
              <w:tcPr>
                <w:tcW w:type="dxa" w:w="960"/>
                <w:tcBorders/>
                <w:noWrap/>
              </w:tcPr>
              <w:p>
                <w:pPr>
                  <w:pStyle w:val="TQM_DocxPublishingHeaderDocumentInfoStyleName"/>
                  <w:pBdr/>
                  <w:spacing/>
                  <w:rPr/>
                </w:pPr>
                <w:r>
                  <w:rPr/>
                  <w:t xml:space="preserve">SKOK-dokument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580"/>
                <w:tcBorders/>
                <w:noWrap/>
              </w:tcPr>
              <w:p>
                <w:pPr>
                  <w:pStyle w:val="TQM_DocxPublishingHeaderDocumentInfoStyleName"/>
                  <w:pBdr/>
                  <w:spacing/>
                  <w:rPr/>
                </w:pPr>
                <w:r>
                  <w:rPr>
                    <w:b/>
                  </w:rPr>
                  <w:t xml:space="preserve">Dokumentansvarlig</w:t>
                </w:r>
              </w:p>
            </w:tc>
            <w:tc>
              <w:tcPr>
                <w:tcW w:type="dxa" w:w="960"/>
                <w:tcBorders/>
                <w:noWrap/>
              </w:tcPr>
              <w:p>
                <w:pPr>
                  <w:pStyle w:val="TQM_DocxPublishingHeaderDocumentInfoStyleName"/>
                  <w:pBdr/>
                  <w:spacing/>
                  <w:rPr/>
                </w:pPr>
                <w:r>
                  <w:rPr/>
                  <w:t xml:space="preserve">Kristian Turkalj</w:t>
                </w:r>
              </w:p>
            </w:tc>
          </w:tr>
        </w:tbl>
        <w:p>
          <w:pPr>
            <w:pStyle w:val="Normal_7249c99d-30d8-4835-8f79-b7747355f6eb"/>
            <w:pBdr/>
            <w:spacing/>
            <w:rPr/>
          </w:pPr>
        </w:p>
      </w:tc>
    </w:tr>
  </w:tbl>
  <w:p>
    <w:pPr>
      <w:pStyle w:val="Normal_7249c99d-30d8-4835-8f79-b7747355f6eb"/>
      <w:pBdr/>
      <w:spacing w:before="40" w:after="40" w:line="40"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93E1C"/>
    <w:multiLevelType w:val="hybridMultilevel"/>
    <w:lvl w:ilvl="0">
      <w:start w:val="3"/>
      <w:numFmt w:val="bullet"/>
      <w:suff w:val="tab"/>
      <w:lvlText w:val="-"/>
      <w:pPr>
        <w:spacing/>
        <w:ind w:left="1080" w:hanging="360"/>
      </w:pPr>
      <w:rPr>
        <w:rFonts w:ascii="Oslo Sans" w:hAnsi="Oslo Sans" w:eastAsia="Arial" w:cstheme="minorBidi" w:hint="default"/>
      </w:rPr>
    </w:lvl>
    <w:lvl w:ilvl="1">
      <w:start w:val="1"/>
      <w:numFmt w:val="bullet"/>
      <w:suff w:val="tab"/>
      <w:lvlText w:val="o"/>
      <w:pPr>
        <w:spacing/>
        <w:ind w:left="1800" w:hanging="360"/>
      </w:pPr>
      <w:rPr>
        <w:rFonts w:ascii="Courier New" w:hAnsi="Courier New" w:cs="Courier New" w:hint="default"/>
      </w:rPr>
    </w:lvl>
    <w:lvl w:ilvl="2">
      <w:start w:val="1"/>
      <w:numFmt w:val="bullet"/>
      <w:suff w:val="tab"/>
      <w:lvlText w:val=""/>
      <w:pPr>
        <w:spacing/>
        <w:ind w:left="2520" w:hanging="360"/>
      </w:pPr>
      <w:rPr>
        <w:rFonts w:ascii="Wingdings" w:hAnsi="Wingdings" w:hint="default"/>
      </w:rPr>
    </w:lvl>
    <w:lvl w:ilvl="3">
      <w:start w:val="1"/>
      <w:numFmt w:val="bullet"/>
      <w:suff w:val="tab"/>
      <w:lvlText w:val=""/>
      <w:pPr>
        <w:spacing/>
        <w:ind w:left="3240" w:hanging="360"/>
      </w:pPr>
      <w:rPr>
        <w:rFonts w:ascii="Symbol" w:hAnsi="Symbol" w:hint="default"/>
      </w:rPr>
    </w:lvl>
    <w:lvl w:ilvl="4">
      <w:start w:val="1"/>
      <w:numFmt w:val="bullet"/>
      <w:suff w:val="tab"/>
      <w:lvlText w:val="o"/>
      <w:pPr>
        <w:spacing/>
        <w:ind w:left="3960" w:hanging="360"/>
      </w:pPr>
      <w:rPr>
        <w:rFonts w:ascii="Courier New" w:hAnsi="Courier New" w:cs="Courier New" w:hint="default"/>
      </w:rPr>
    </w:lvl>
    <w:lvl w:ilvl="5">
      <w:start w:val="1"/>
      <w:numFmt w:val="bullet"/>
      <w:suff w:val="tab"/>
      <w:lvlText w:val=""/>
      <w:pPr>
        <w:spacing/>
        <w:ind w:left="4680" w:hanging="360"/>
      </w:pPr>
      <w:rPr>
        <w:rFonts w:ascii="Wingdings" w:hAnsi="Wingdings" w:hint="default"/>
      </w:rPr>
    </w:lvl>
    <w:lvl w:ilvl="6">
      <w:start w:val="1"/>
      <w:numFmt w:val="bullet"/>
      <w:suff w:val="tab"/>
      <w:lvlText w:val=""/>
      <w:pPr>
        <w:spacing/>
        <w:ind w:left="5400" w:hanging="360"/>
      </w:pPr>
      <w:rPr>
        <w:rFonts w:ascii="Symbol" w:hAnsi="Symbol" w:hint="default"/>
      </w:rPr>
    </w:lvl>
    <w:lvl w:ilvl="7">
      <w:start w:val="1"/>
      <w:numFmt w:val="bullet"/>
      <w:suff w:val="tab"/>
      <w:lvlText w:val="o"/>
      <w:pPr>
        <w:spacing/>
        <w:ind w:left="6120" w:hanging="360"/>
      </w:pPr>
      <w:rPr>
        <w:rFonts w:ascii="Courier New" w:hAnsi="Courier New" w:cs="Courier New" w:hint="default"/>
      </w:rPr>
    </w:lvl>
    <w:lvl w:ilvl="8">
      <w:start w:val="1"/>
      <w:numFmt w:val="bullet"/>
      <w:suff w:val="tab"/>
      <w:lvlText w:val=""/>
      <w:pPr>
        <w:spacing/>
        <w:ind w:left="6840" w:hanging="360"/>
      </w:pPr>
      <w:rPr>
        <w:rFonts w:ascii="Wingdings" w:hAnsi="Wingdings" w:hint="default"/>
      </w:rPr>
    </w:lvl>
  </w:abstractNum>
  <w:abstractNum w:abstractNumId="1">
    <w:nsid w:val="0392159C"/>
    <w:multiLevelType w:val="hybridMultilevel"/>
    <w:lvl w:ilvl="0">
      <w:start w:val="6"/>
      <w:numFmt w:val="bullet"/>
      <w:suff w:val="tab"/>
      <w:lvlText w:val="-"/>
      <w:pPr>
        <w:spacing/>
        <w:ind w:left="720" w:hanging="360"/>
      </w:pPr>
      <w:rPr>
        <w:rFonts w:ascii="Oslo Sans" w:hAnsi="Oslo Sans" w:eastAsiaTheme="minorHAnsi" w:cstheme="minorBidi"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
    <w:nsid w:val="041E2952"/>
    <w:multiLevelType w:val="hybridMultilevel"/>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
    <w:nsid w:val="08276C9A"/>
    <w:multiLevelType w:val="hybridMultilevel"/>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4">
    <w:nsid w:val="20FB0832"/>
    <w:multiLevelType w:val="hybridMultilevel"/>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5">
    <w:nsid w:val="21B13789"/>
    <w:multiLevelType w:val="hybridMultilevel"/>
    <w:lvl w:ilvl="0">
      <w:start w:val="6"/>
      <w:numFmt w:val="bullet"/>
      <w:suff w:val="tab"/>
      <w:lvlText w:val="-"/>
      <w:pPr>
        <w:spacing/>
        <w:ind w:left="720" w:hanging="360"/>
      </w:pPr>
      <w:rPr>
        <w:rFonts w:ascii="Oslo Sans" w:hAnsi="Oslo Sans" w:eastAsiaTheme="minorHAnsi" w:cstheme="minorBidi"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6">
    <w:nsid w:val="25032CE1"/>
    <w:multiLevelType w:val="hybridMultilevel"/>
    <w:lvl w:ilvl="0">
      <w:start w:val="6"/>
      <w:numFmt w:val="bullet"/>
      <w:suff w:val="tab"/>
      <w:lvlText w:val="-"/>
      <w:pPr>
        <w:spacing/>
        <w:ind w:left="720" w:hanging="360"/>
      </w:pPr>
      <w:rPr>
        <w:rFonts w:ascii="Oslo Sans" w:hAnsi="Oslo Sans" w:eastAsiaTheme="minorHAnsi" w:cstheme="minorBidi"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7">
    <w:nsid w:val="25932D59"/>
    <w:multiLevelType w:val="hybridMultilevel"/>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
      <w:pPr>
        <w:spacing/>
        <w:ind w:left="720" w:hanging="360"/>
      </w:pPr>
      <w:rPr>
        <w:rFonts w:ascii="Symbol" w:hAnsi="Symbol"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8">
    <w:nsid w:val="2900244E"/>
    <w:multiLevelType w:val="hybridMultilevel"/>
    <w:lvl w:ilvl="0">
      <w:start w:val="1"/>
      <w:numFmt w:val="decimal"/>
      <w:suff w:val="tab"/>
      <w:lvlText w:val="%1)"/>
      <w:pPr>
        <w:spacing/>
        <w:ind w:left="720" w:hanging="360"/>
      </w:pPr>
      <w:rPr>
        <w:rFonts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9">
    <w:nsid w:val="2B43631F"/>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
      <w:pPr>
        <w:tabs>
          <w:tab w:val="num" w:pos="1440"/>
        </w:tabs>
        <w:spacing/>
        <w:ind w:left="1440" w:hanging="360"/>
      </w:pPr>
      <w:rPr>
        <w:rFonts w:ascii="Symbol" w:hAnsi="Symbol" w:hint="default"/>
        <w:sz w:val="20"/>
      </w:rPr>
    </w:lvl>
    <w:lvl w:ilvl="2">
      <w:start w:val="1"/>
      <w:numFmt w:val="bullet"/>
      <w:suff w:val="tab"/>
      <w:lvlText w:val=""/>
      <w:pPr>
        <w:tabs>
          <w:tab w:val="num" w:pos="2160"/>
        </w:tabs>
        <w:spacing/>
        <w:ind w:left="2160" w:hanging="360"/>
      </w:pPr>
      <w:rPr>
        <w:rFonts w:ascii="Symbol" w:hAnsi="Symbol" w:hint="default"/>
        <w:sz w:val="20"/>
      </w:rPr>
    </w:lvl>
    <w:lvl w:ilvl="3">
      <w:start w:val="1"/>
      <w:numFmt w:val="bullet"/>
      <w:suff w:val="tab"/>
      <w:lvlText w:val=""/>
      <w:pPr>
        <w:tabs>
          <w:tab w:val="num" w:pos="2880"/>
        </w:tabs>
        <w:spacing/>
        <w:ind w:left="2880" w:hanging="360"/>
      </w:pPr>
      <w:rPr>
        <w:rFonts w:ascii="Symbol" w:hAnsi="Symbol" w:hint="default"/>
        <w:sz w:val="20"/>
      </w:rPr>
    </w:lvl>
    <w:lvl w:ilvl="4">
      <w:start w:val="1"/>
      <w:numFmt w:val="bullet"/>
      <w:suff w:val="tab"/>
      <w:lvlText w:val=""/>
      <w:pPr>
        <w:tabs>
          <w:tab w:val="num" w:pos="3600"/>
        </w:tabs>
        <w:spacing/>
        <w:ind w:left="3600" w:hanging="360"/>
      </w:pPr>
      <w:rPr>
        <w:rFonts w:ascii="Symbol" w:hAnsi="Symbol" w:hint="default"/>
        <w:sz w:val="20"/>
      </w:rPr>
    </w:lvl>
    <w:lvl w:ilvl="5">
      <w:start w:val="1"/>
      <w:numFmt w:val="bullet"/>
      <w:suff w:val="tab"/>
      <w:lvlText w:val=""/>
      <w:pPr>
        <w:tabs>
          <w:tab w:val="num" w:pos="4320"/>
        </w:tabs>
        <w:spacing/>
        <w:ind w:left="4320" w:hanging="360"/>
      </w:pPr>
      <w:rPr>
        <w:rFonts w:ascii="Symbol" w:hAnsi="Symbol" w:hint="default"/>
        <w:sz w:val="20"/>
      </w:rPr>
    </w:lvl>
    <w:lvl w:ilvl="6">
      <w:start w:val="1"/>
      <w:numFmt w:val="bullet"/>
      <w:suff w:val="tab"/>
      <w:lvlText w:val=""/>
      <w:pPr>
        <w:tabs>
          <w:tab w:val="num" w:pos="5040"/>
        </w:tabs>
        <w:spacing/>
        <w:ind w:left="5040" w:hanging="360"/>
      </w:pPr>
      <w:rPr>
        <w:rFonts w:ascii="Symbol" w:hAnsi="Symbol" w:hint="default"/>
        <w:sz w:val="20"/>
      </w:rPr>
    </w:lvl>
    <w:lvl w:ilvl="7">
      <w:start w:val="1"/>
      <w:numFmt w:val="bullet"/>
      <w:suff w:val="tab"/>
      <w:lvlText w:val=""/>
      <w:pPr>
        <w:tabs>
          <w:tab w:val="num" w:pos="5760"/>
        </w:tabs>
        <w:spacing/>
        <w:ind w:left="5760" w:hanging="360"/>
      </w:pPr>
      <w:rPr>
        <w:rFonts w:ascii="Symbol" w:hAnsi="Symbol" w:hint="default"/>
        <w:sz w:val="20"/>
      </w:rPr>
    </w:lvl>
    <w:lvl w:ilvl="8">
      <w:start w:val="1"/>
      <w:numFmt w:val="bullet"/>
      <w:suff w:val="tab"/>
      <w:lvlText w:val=""/>
      <w:pPr>
        <w:tabs>
          <w:tab w:val="num" w:pos="6480"/>
        </w:tabs>
        <w:spacing/>
        <w:ind w:left="6480" w:hanging="360"/>
      </w:pPr>
      <w:rPr>
        <w:rFonts w:ascii="Symbol" w:hAnsi="Symbol" w:hint="default"/>
        <w:sz w:val="20"/>
      </w:rPr>
    </w:lvl>
  </w:abstractNum>
  <w:abstractNum w:abstractNumId="10">
    <w:nsid w:val="2EFB05F0"/>
    <w:multiLevelType w:val="hybridMultilevel"/>
    <w:lvl w:ilvl="0">
      <w:start w:val="1"/>
      <w:numFmt w:val="decimal"/>
      <w:suff w:val="tab"/>
      <w:lvlText w:val="%1."/>
      <w:pPr>
        <w:spacing/>
        <w:ind w:left="720" w:hanging="360"/>
      </w:pPr>
      <w:rPr>
        <w:rFonts w:hint="default"/>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11">
    <w:nsid w:val="30A32869"/>
    <w:multiLevelType w:val="hybridMultilevel"/>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
      <w:pPr>
        <w:spacing/>
        <w:ind w:left="3600" w:hanging="360"/>
      </w:pPr>
      <w:rPr>
        <w:rFonts w:ascii="Symbol" w:hAnsi="Symbol"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2">
    <w:nsid w:val="36280D95"/>
    <w:multiLevelType w:val="hybridMultilevel"/>
    <w:lvl w:ilvl="0">
      <w:start w:val="1"/>
      <w:numFmt w:val="bullet"/>
      <w:suff w:val="tab"/>
      <w:lvlText w:val="·"/>
      <w:pPr>
        <w:tabs>
          <w:tab w:val="left" w:pos="288"/>
        </w:tabs>
        <w:spacing/>
      </w:pPr>
      <w:rPr>
        <w:rFonts w:ascii="Symbol" w:hAnsi="Symbol" w:hint="default"/>
        <w:color w:val="000000"/>
        <w:spacing w:val="0"/>
        <w:w w:val="100"/>
        <w:sz w:val="20"/>
        <w:vertAlign w:val="baseline"/>
        <w:lang w:val="nb-NO"/>
      </w:rPr>
    </w:lvl>
    <w:lvl w:ilvl="1">
      <w:start w:val="1"/>
      <w:numFmt w:val="bullet"/>
      <w:suff w:val="tab"/>
      <w:lvlText w:val=""/>
      <w:pPr>
        <w:spacing/>
      </w:pPr>
      <w:rPr>
        <w:rFonts w:ascii="Symbol" w:hAnsi="Symbol" w:hint="default"/>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1"/>
      <w:numFmt w:val="bullet"/>
      <w:suff w:val="tab"/>
      <w:lvlText w:val=""/>
      <w:pPr>
        <w:spacing/>
      </w:pPr>
      <w:rPr>
        <w:rFonts w:ascii="Symbol" w:hAnsi="Symbol" w:hint="default"/>
      </w:rPr>
    </w:lvl>
  </w:abstractNum>
  <w:abstractNum w:abstractNumId="13">
    <w:nsid w:val="3AB60E6D"/>
    <w:multiLevelType w:val="hybridMultilevel"/>
    <w:lvl w:ilvl="0">
      <w:start w:val="3"/>
      <w:numFmt w:val="bullet"/>
      <w:suff w:val="tab"/>
      <w:lvlText w:val="-"/>
      <w:pPr>
        <w:spacing/>
        <w:ind w:left="936" w:hanging="360"/>
      </w:pPr>
      <w:rPr>
        <w:rFonts w:ascii="Oslo Sans" w:hAnsi="Oslo Sans" w:eastAsia="Arial" w:cstheme="minorBidi" w:hint="default"/>
      </w:rPr>
    </w:lvl>
    <w:lvl w:ilvl="1">
      <w:start w:val="1"/>
      <w:numFmt w:val="bullet"/>
      <w:suff w:val="tab"/>
      <w:lvlText w:val="o"/>
      <w:pPr>
        <w:spacing/>
        <w:ind w:left="1656" w:hanging="360"/>
      </w:pPr>
      <w:rPr>
        <w:rFonts w:ascii="Courier New" w:hAnsi="Courier New" w:cs="Courier New" w:hint="default"/>
      </w:rPr>
    </w:lvl>
    <w:lvl w:ilvl="2">
      <w:start w:val="1"/>
      <w:numFmt w:val="bullet"/>
      <w:suff w:val="tab"/>
      <w:lvlText w:val=""/>
      <w:pPr>
        <w:spacing/>
        <w:ind w:left="2376" w:hanging="360"/>
      </w:pPr>
      <w:rPr>
        <w:rFonts w:ascii="Wingdings" w:hAnsi="Wingdings" w:hint="default"/>
      </w:rPr>
    </w:lvl>
    <w:lvl w:ilvl="3">
      <w:start w:val="1"/>
      <w:numFmt w:val="bullet"/>
      <w:suff w:val="tab"/>
      <w:lvlText w:val=""/>
      <w:pPr>
        <w:spacing/>
        <w:ind w:left="3096" w:hanging="360"/>
      </w:pPr>
      <w:rPr>
        <w:rFonts w:ascii="Symbol" w:hAnsi="Symbol" w:hint="default"/>
      </w:rPr>
    </w:lvl>
    <w:lvl w:ilvl="4">
      <w:start w:val="1"/>
      <w:numFmt w:val="bullet"/>
      <w:suff w:val="tab"/>
      <w:lvlText w:val="o"/>
      <w:pPr>
        <w:spacing/>
        <w:ind w:left="3816" w:hanging="360"/>
      </w:pPr>
      <w:rPr>
        <w:rFonts w:ascii="Courier New" w:hAnsi="Courier New" w:cs="Courier New" w:hint="default"/>
      </w:rPr>
    </w:lvl>
    <w:lvl w:ilvl="5">
      <w:start w:val="1"/>
      <w:numFmt w:val="bullet"/>
      <w:suff w:val="tab"/>
      <w:lvlText w:val=""/>
      <w:pPr>
        <w:spacing/>
        <w:ind w:left="4536" w:hanging="360"/>
      </w:pPr>
      <w:rPr>
        <w:rFonts w:ascii="Wingdings" w:hAnsi="Wingdings" w:hint="default"/>
      </w:rPr>
    </w:lvl>
    <w:lvl w:ilvl="6">
      <w:start w:val="1"/>
      <w:numFmt w:val="bullet"/>
      <w:suff w:val="tab"/>
      <w:lvlText w:val=""/>
      <w:pPr>
        <w:spacing/>
        <w:ind w:left="5256" w:hanging="360"/>
      </w:pPr>
      <w:rPr>
        <w:rFonts w:ascii="Symbol" w:hAnsi="Symbol" w:hint="default"/>
      </w:rPr>
    </w:lvl>
    <w:lvl w:ilvl="7">
      <w:start w:val="1"/>
      <w:numFmt w:val="bullet"/>
      <w:suff w:val="tab"/>
      <w:lvlText w:val="o"/>
      <w:pPr>
        <w:spacing/>
        <w:ind w:left="5976" w:hanging="360"/>
      </w:pPr>
      <w:rPr>
        <w:rFonts w:ascii="Courier New" w:hAnsi="Courier New" w:cs="Courier New" w:hint="default"/>
      </w:rPr>
    </w:lvl>
    <w:lvl w:ilvl="8">
      <w:start w:val="1"/>
      <w:numFmt w:val="bullet"/>
      <w:suff w:val="tab"/>
      <w:lvlText w:val=""/>
      <w:pPr>
        <w:spacing/>
        <w:ind w:left="6696" w:hanging="360"/>
      </w:pPr>
      <w:rPr>
        <w:rFonts w:ascii="Wingdings" w:hAnsi="Wingdings" w:hint="default"/>
      </w:rPr>
    </w:lvl>
  </w:abstractNum>
  <w:abstractNum w:abstractNumId="14">
    <w:nsid w:val="3D1C1A66"/>
    <w:multiLevelType w:val="hybridMultilevel"/>
    <w:lvl w:ilvl="0">
      <w:start w:val="1"/>
      <w:numFmt w:val="bullet"/>
      <w:pStyle w:val="Listeavsnit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5">
    <w:nsid w:val="42F50377"/>
    <w:multiLevelType w:val="hybridMultilevel"/>
    <w:lvl w:ilvl="0">
      <w:start w:val="1"/>
      <w:numFmt w:val="bullet"/>
      <w:suff w:val="tab"/>
      <w:lvlText w:val=""/>
      <w:pPr>
        <w:spacing/>
        <w:ind w:left="1080" w:hanging="360"/>
      </w:pPr>
      <w:rPr>
        <w:rFonts w:ascii="Symbol" w:hAnsi="Symbol" w:hint="default"/>
      </w:rPr>
    </w:lvl>
    <w:lvl w:ilvl="1">
      <w:start w:val="1"/>
      <w:numFmt w:val="bullet"/>
      <w:suff w:val="tab"/>
      <w:lvlText w:val="o"/>
      <w:pPr>
        <w:spacing/>
        <w:ind w:left="1800" w:hanging="360"/>
      </w:pPr>
      <w:rPr>
        <w:rFonts w:ascii="Courier New" w:hAnsi="Courier New" w:cs="Courier New" w:hint="default"/>
      </w:rPr>
    </w:lvl>
    <w:lvl w:ilvl="2">
      <w:start w:val="1"/>
      <w:numFmt w:val="bullet"/>
      <w:suff w:val="tab"/>
      <w:lvlText w:val=""/>
      <w:pPr>
        <w:spacing/>
        <w:ind w:left="2520" w:hanging="360"/>
      </w:pPr>
      <w:rPr>
        <w:rFonts w:ascii="Wingdings" w:hAnsi="Wingdings" w:hint="default"/>
      </w:rPr>
    </w:lvl>
    <w:lvl w:ilvl="3">
      <w:start w:val="1"/>
      <w:numFmt w:val="bullet"/>
      <w:suff w:val="tab"/>
      <w:lvlText w:val=""/>
      <w:pPr>
        <w:spacing/>
        <w:ind w:left="3240" w:hanging="360"/>
      </w:pPr>
      <w:rPr>
        <w:rFonts w:ascii="Symbol" w:hAnsi="Symbol" w:hint="default"/>
      </w:rPr>
    </w:lvl>
    <w:lvl w:ilvl="4">
      <w:start w:val="1"/>
      <w:numFmt w:val="bullet"/>
      <w:suff w:val="tab"/>
      <w:lvlText w:val="o"/>
      <w:pPr>
        <w:spacing/>
        <w:ind w:left="3960" w:hanging="360"/>
      </w:pPr>
      <w:rPr>
        <w:rFonts w:ascii="Courier New" w:hAnsi="Courier New" w:cs="Courier New" w:hint="default"/>
      </w:rPr>
    </w:lvl>
    <w:lvl w:ilvl="5">
      <w:start w:val="1"/>
      <w:numFmt w:val="bullet"/>
      <w:suff w:val="tab"/>
      <w:lvlText w:val=""/>
      <w:pPr>
        <w:spacing/>
        <w:ind w:left="4680" w:hanging="360"/>
      </w:pPr>
      <w:rPr>
        <w:rFonts w:ascii="Wingdings" w:hAnsi="Wingdings" w:hint="default"/>
      </w:rPr>
    </w:lvl>
    <w:lvl w:ilvl="6">
      <w:start w:val="1"/>
      <w:numFmt w:val="bullet"/>
      <w:suff w:val="tab"/>
      <w:lvlText w:val=""/>
      <w:pPr>
        <w:spacing/>
        <w:ind w:left="5400" w:hanging="360"/>
      </w:pPr>
      <w:rPr>
        <w:rFonts w:ascii="Symbol" w:hAnsi="Symbol" w:hint="default"/>
      </w:rPr>
    </w:lvl>
    <w:lvl w:ilvl="7">
      <w:start w:val="1"/>
      <w:numFmt w:val="bullet"/>
      <w:suff w:val="tab"/>
      <w:lvlText w:val="o"/>
      <w:pPr>
        <w:spacing/>
        <w:ind w:left="6120" w:hanging="360"/>
      </w:pPr>
      <w:rPr>
        <w:rFonts w:ascii="Courier New" w:hAnsi="Courier New" w:cs="Courier New" w:hint="default"/>
      </w:rPr>
    </w:lvl>
    <w:lvl w:ilvl="8">
      <w:start w:val="1"/>
      <w:numFmt w:val="bullet"/>
      <w:suff w:val="tab"/>
      <w:lvlText w:val=""/>
      <w:pPr>
        <w:spacing/>
        <w:ind w:left="6840" w:hanging="360"/>
      </w:pPr>
      <w:rPr>
        <w:rFonts w:ascii="Wingdings" w:hAnsi="Wingdings" w:hint="default"/>
      </w:rPr>
    </w:lvl>
  </w:abstractNum>
  <w:abstractNum w:abstractNumId="16">
    <w:nsid w:val="464922B6"/>
    <w:multiLevelType w:val="hybridMultilevel"/>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7">
    <w:nsid w:val="479A2B0F"/>
    <w:multiLevelType w:val="hybridMultilevel"/>
    <w:lvl w:ilvl="0">
      <w:start w:val="6"/>
      <w:numFmt w:val="bullet"/>
      <w:suff w:val="tab"/>
      <w:lvlText w:val="-"/>
      <w:pPr>
        <w:spacing/>
        <w:ind w:left="1080" w:hanging="360"/>
      </w:pPr>
      <w:rPr>
        <w:rFonts w:ascii="Oslo Sans" w:hAnsi="Oslo Sans" w:eastAsiaTheme="minorHAnsi" w:cstheme="minorBidi" w:hint="default"/>
      </w:rPr>
    </w:lvl>
    <w:lvl w:ilvl="1">
      <w:start w:val="1"/>
      <w:numFmt w:val="bullet"/>
      <w:suff w:val="tab"/>
      <w:lvlText w:val="o"/>
      <w:pPr>
        <w:spacing/>
        <w:ind w:left="1800" w:hanging="360"/>
      </w:pPr>
      <w:rPr>
        <w:rFonts w:ascii="Courier New" w:hAnsi="Courier New" w:cs="Courier New" w:hint="default"/>
      </w:rPr>
    </w:lvl>
    <w:lvl w:ilvl="2">
      <w:start w:val="1"/>
      <w:numFmt w:val="bullet"/>
      <w:suff w:val="tab"/>
      <w:lvlText w:val=""/>
      <w:pPr>
        <w:spacing/>
        <w:ind w:left="2520" w:hanging="360"/>
      </w:pPr>
      <w:rPr>
        <w:rFonts w:ascii="Wingdings" w:hAnsi="Wingdings" w:hint="default"/>
      </w:rPr>
    </w:lvl>
    <w:lvl w:ilvl="3">
      <w:start w:val="1"/>
      <w:numFmt w:val="bullet"/>
      <w:suff w:val="tab"/>
      <w:lvlText w:val=""/>
      <w:pPr>
        <w:spacing/>
        <w:ind w:left="3240" w:hanging="360"/>
      </w:pPr>
      <w:rPr>
        <w:rFonts w:ascii="Symbol" w:hAnsi="Symbol" w:hint="default"/>
      </w:rPr>
    </w:lvl>
    <w:lvl w:ilvl="4">
      <w:start w:val="1"/>
      <w:numFmt w:val="bullet"/>
      <w:suff w:val="tab"/>
      <w:lvlText w:val="o"/>
      <w:pPr>
        <w:spacing/>
        <w:ind w:left="3960" w:hanging="360"/>
      </w:pPr>
      <w:rPr>
        <w:rFonts w:ascii="Courier New" w:hAnsi="Courier New" w:cs="Courier New" w:hint="default"/>
      </w:rPr>
    </w:lvl>
    <w:lvl w:ilvl="5">
      <w:start w:val="1"/>
      <w:numFmt w:val="bullet"/>
      <w:suff w:val="tab"/>
      <w:lvlText w:val=""/>
      <w:pPr>
        <w:spacing/>
        <w:ind w:left="4680" w:hanging="360"/>
      </w:pPr>
      <w:rPr>
        <w:rFonts w:ascii="Wingdings" w:hAnsi="Wingdings" w:hint="default"/>
      </w:rPr>
    </w:lvl>
    <w:lvl w:ilvl="6">
      <w:start w:val="1"/>
      <w:numFmt w:val="bullet"/>
      <w:suff w:val="tab"/>
      <w:lvlText w:val=""/>
      <w:pPr>
        <w:spacing/>
        <w:ind w:left="5400" w:hanging="360"/>
      </w:pPr>
      <w:rPr>
        <w:rFonts w:ascii="Symbol" w:hAnsi="Symbol" w:hint="default"/>
      </w:rPr>
    </w:lvl>
    <w:lvl w:ilvl="7">
      <w:start w:val="1"/>
      <w:numFmt w:val="bullet"/>
      <w:suff w:val="tab"/>
      <w:lvlText w:val="o"/>
      <w:pPr>
        <w:spacing/>
        <w:ind w:left="6120" w:hanging="360"/>
      </w:pPr>
      <w:rPr>
        <w:rFonts w:ascii="Courier New" w:hAnsi="Courier New" w:cs="Courier New" w:hint="default"/>
      </w:rPr>
    </w:lvl>
    <w:lvl w:ilvl="8">
      <w:start w:val="1"/>
      <w:numFmt w:val="bullet"/>
      <w:suff w:val="tab"/>
      <w:lvlText w:val=""/>
      <w:pPr>
        <w:spacing/>
        <w:ind w:left="6840" w:hanging="360"/>
      </w:pPr>
      <w:rPr>
        <w:rFonts w:ascii="Wingdings" w:hAnsi="Wingdings" w:hint="default"/>
      </w:rPr>
    </w:lvl>
  </w:abstractNum>
  <w:abstractNum w:abstractNumId="18">
    <w:nsid w:val="5AB50E05"/>
    <w:multiLevelType w:val="hybridMultilevel"/>
    <w:lvl w:ilvl="0">
      <w:start w:val="1"/>
      <w:numFmt w:val="bullet"/>
      <w:suff w:val="tab"/>
      <w:lvlText w:val=""/>
      <w:pPr>
        <w:spacing/>
        <w:ind w:left="3960" w:hanging="360"/>
      </w:pPr>
      <w:rPr>
        <w:rFonts w:ascii="Symbol" w:hAnsi="Symbol" w:hint="default"/>
      </w:rPr>
    </w:lvl>
    <w:lvl w:ilvl="1">
      <w:start w:val="1"/>
      <w:numFmt w:val="bullet"/>
      <w:suff w:val="tab"/>
      <w:lvlText w:val="o"/>
      <w:pPr>
        <w:spacing/>
        <w:ind w:left="4680" w:hanging="360"/>
      </w:pPr>
      <w:rPr>
        <w:rFonts w:ascii="Courier New" w:hAnsi="Courier New" w:cs="Courier New" w:hint="default"/>
      </w:rPr>
    </w:lvl>
    <w:lvl w:ilvl="2">
      <w:start w:val="1"/>
      <w:numFmt w:val="bullet"/>
      <w:suff w:val="tab"/>
      <w:lvlText w:val=""/>
      <w:pPr>
        <w:spacing/>
        <w:ind w:left="5400" w:hanging="360"/>
      </w:pPr>
      <w:rPr>
        <w:rFonts w:ascii="Wingdings" w:hAnsi="Wingdings" w:hint="default"/>
      </w:rPr>
    </w:lvl>
    <w:lvl w:ilvl="3">
      <w:start w:val="1"/>
      <w:numFmt w:val="bullet"/>
      <w:suff w:val="tab"/>
      <w:lvlText w:val=""/>
      <w:pPr>
        <w:spacing/>
        <w:ind w:left="6120" w:hanging="360"/>
      </w:pPr>
      <w:rPr>
        <w:rFonts w:ascii="Symbol" w:hAnsi="Symbol" w:hint="default"/>
      </w:rPr>
    </w:lvl>
    <w:lvl w:ilvl="4">
      <w:start w:val="1"/>
      <w:numFmt w:val="bullet"/>
      <w:suff w:val="tab"/>
      <w:lvlText w:val="o"/>
      <w:pPr>
        <w:spacing/>
        <w:ind w:left="6840" w:hanging="360"/>
      </w:pPr>
      <w:rPr>
        <w:rFonts w:ascii="Courier New" w:hAnsi="Courier New" w:cs="Courier New" w:hint="default"/>
      </w:rPr>
    </w:lvl>
    <w:lvl w:ilvl="5">
      <w:start w:val="1"/>
      <w:numFmt w:val="bullet"/>
      <w:suff w:val="tab"/>
      <w:lvlText w:val=""/>
      <w:pPr>
        <w:spacing/>
        <w:ind w:left="7560" w:hanging="360"/>
      </w:pPr>
      <w:rPr>
        <w:rFonts w:ascii="Wingdings" w:hAnsi="Wingdings" w:hint="default"/>
      </w:rPr>
    </w:lvl>
    <w:lvl w:ilvl="6">
      <w:start w:val="1"/>
      <w:numFmt w:val="bullet"/>
      <w:suff w:val="tab"/>
      <w:lvlText w:val=""/>
      <w:pPr>
        <w:spacing/>
        <w:ind w:left="8280" w:hanging="360"/>
      </w:pPr>
      <w:rPr>
        <w:rFonts w:ascii="Symbol" w:hAnsi="Symbol" w:hint="default"/>
      </w:rPr>
    </w:lvl>
    <w:lvl w:ilvl="7">
      <w:start w:val="1"/>
      <w:numFmt w:val="bullet"/>
      <w:suff w:val="tab"/>
      <w:lvlText w:val="o"/>
      <w:pPr>
        <w:spacing/>
        <w:ind w:left="9000" w:hanging="360"/>
      </w:pPr>
      <w:rPr>
        <w:rFonts w:ascii="Courier New" w:hAnsi="Courier New" w:cs="Courier New" w:hint="default"/>
      </w:rPr>
    </w:lvl>
    <w:lvl w:ilvl="8">
      <w:start w:val="1"/>
      <w:numFmt w:val="bullet"/>
      <w:suff w:val="tab"/>
      <w:lvlText w:val=""/>
      <w:pPr>
        <w:spacing/>
        <w:ind w:left="9720" w:hanging="360"/>
      </w:pPr>
      <w:rPr>
        <w:rFonts w:ascii="Wingdings" w:hAnsi="Wingdings" w:hint="default"/>
      </w:rPr>
    </w:lvl>
  </w:abstractNum>
  <w:abstractNum w:abstractNumId="19">
    <w:nsid w:val="60B53CF0"/>
    <w:multiLevelType w:val="hybridMultilevel"/>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0">
    <w:nsid w:val="62CD17F5"/>
    <w:multiLevelType w:val="hybridMultilevel"/>
    <w:lvl w:ilvl="0">
      <w:start w:val="6"/>
      <w:numFmt w:val="bullet"/>
      <w:suff w:val="tab"/>
      <w:lvlText w:val="-"/>
      <w:pPr>
        <w:spacing/>
        <w:ind w:left="720" w:hanging="360"/>
      </w:pPr>
      <w:rPr>
        <w:rFonts w:ascii="Oslo Sans" w:hAnsi="Oslo Sans" w:eastAsiaTheme="minorHAnsi" w:cstheme="minorBidi"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1">
    <w:nsid w:val="64BD6D36"/>
    <w:multiLevelType w:val="hybridMultilevel"/>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2">
    <w:nsid w:val="67851600"/>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
      <w:pPr>
        <w:tabs>
          <w:tab w:val="num" w:pos="1440"/>
        </w:tabs>
        <w:spacing/>
        <w:ind w:left="1440" w:hanging="360"/>
      </w:pPr>
      <w:rPr>
        <w:rFonts w:ascii="Symbol" w:hAnsi="Symbol" w:hint="default"/>
        <w:sz w:val="20"/>
      </w:rPr>
    </w:lvl>
    <w:lvl w:ilvl="2">
      <w:start w:val="1"/>
      <w:numFmt w:val="bullet"/>
      <w:suff w:val="tab"/>
      <w:lvlText w:val=""/>
      <w:pPr>
        <w:tabs>
          <w:tab w:val="num" w:pos="2160"/>
        </w:tabs>
        <w:spacing/>
        <w:ind w:left="2160" w:hanging="360"/>
      </w:pPr>
      <w:rPr>
        <w:rFonts w:ascii="Symbol" w:hAnsi="Symbol" w:hint="default"/>
        <w:sz w:val="20"/>
      </w:rPr>
    </w:lvl>
    <w:lvl w:ilvl="3">
      <w:start w:val="1"/>
      <w:numFmt w:val="bullet"/>
      <w:suff w:val="tab"/>
      <w:lvlText w:val=""/>
      <w:pPr>
        <w:tabs>
          <w:tab w:val="num" w:pos="2880"/>
        </w:tabs>
        <w:spacing/>
        <w:ind w:left="2880" w:hanging="360"/>
      </w:pPr>
      <w:rPr>
        <w:rFonts w:ascii="Symbol" w:hAnsi="Symbol" w:hint="default"/>
        <w:sz w:val="20"/>
      </w:rPr>
    </w:lvl>
    <w:lvl w:ilvl="4">
      <w:start w:val="1"/>
      <w:numFmt w:val="bullet"/>
      <w:suff w:val="tab"/>
      <w:lvlText w:val=""/>
      <w:pPr>
        <w:tabs>
          <w:tab w:val="num" w:pos="3600"/>
        </w:tabs>
        <w:spacing/>
        <w:ind w:left="3600" w:hanging="360"/>
      </w:pPr>
      <w:rPr>
        <w:rFonts w:ascii="Symbol" w:hAnsi="Symbol" w:hint="default"/>
        <w:sz w:val="20"/>
      </w:rPr>
    </w:lvl>
    <w:lvl w:ilvl="5">
      <w:start w:val="1"/>
      <w:numFmt w:val="bullet"/>
      <w:suff w:val="tab"/>
      <w:lvlText w:val=""/>
      <w:pPr>
        <w:tabs>
          <w:tab w:val="num" w:pos="4320"/>
        </w:tabs>
        <w:spacing/>
        <w:ind w:left="4320" w:hanging="360"/>
      </w:pPr>
      <w:rPr>
        <w:rFonts w:ascii="Symbol" w:hAnsi="Symbol" w:hint="default"/>
        <w:sz w:val="20"/>
      </w:rPr>
    </w:lvl>
    <w:lvl w:ilvl="6">
      <w:start w:val="1"/>
      <w:numFmt w:val="bullet"/>
      <w:suff w:val="tab"/>
      <w:lvlText w:val=""/>
      <w:pPr>
        <w:tabs>
          <w:tab w:val="num" w:pos="5040"/>
        </w:tabs>
        <w:spacing/>
        <w:ind w:left="5040" w:hanging="360"/>
      </w:pPr>
      <w:rPr>
        <w:rFonts w:ascii="Symbol" w:hAnsi="Symbol" w:hint="default"/>
        <w:sz w:val="20"/>
      </w:rPr>
    </w:lvl>
    <w:lvl w:ilvl="7">
      <w:start w:val="1"/>
      <w:numFmt w:val="bullet"/>
      <w:suff w:val="tab"/>
      <w:lvlText w:val=""/>
      <w:pPr>
        <w:tabs>
          <w:tab w:val="num" w:pos="5760"/>
        </w:tabs>
        <w:spacing/>
        <w:ind w:left="5760" w:hanging="360"/>
      </w:pPr>
      <w:rPr>
        <w:rFonts w:ascii="Symbol" w:hAnsi="Symbol" w:hint="default"/>
        <w:sz w:val="20"/>
      </w:rPr>
    </w:lvl>
    <w:lvl w:ilvl="8">
      <w:start w:val="1"/>
      <w:numFmt w:val="bullet"/>
      <w:suff w:val="tab"/>
      <w:lvlText w:val=""/>
      <w:pPr>
        <w:tabs>
          <w:tab w:val="num" w:pos="6480"/>
        </w:tabs>
        <w:spacing/>
        <w:ind w:left="6480" w:hanging="360"/>
      </w:pPr>
      <w:rPr>
        <w:rFonts w:ascii="Symbol" w:hAnsi="Symbol" w:hint="default"/>
        <w:sz w:val="20"/>
      </w:rPr>
    </w:lvl>
  </w:abstractNum>
  <w:abstractNum w:abstractNumId="23">
    <w:nsid w:val="68392ACB"/>
    <w:multiLevelType w:val="hybridMultilevel"/>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4">
    <w:nsid w:val="68C2393A"/>
    <w:multiLevelType w:val="hybridMultilevel"/>
    <w:lvl w:ilvl="0">
      <w:start w:val="6"/>
      <w:numFmt w:val="bullet"/>
      <w:suff w:val="tab"/>
      <w:lvlText w:val="-"/>
      <w:pPr>
        <w:spacing/>
        <w:ind w:left="720" w:hanging="360"/>
      </w:pPr>
      <w:rPr>
        <w:rFonts w:ascii="Oslo Sans" w:hAnsi="Oslo Sans" w:eastAsiaTheme="minorHAnsi" w:cstheme="minorBidi"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5">
    <w:nsid w:val="6A5D44E4"/>
    <w:multiLevelType w:val="hybridMultilevel"/>
    <w:lvl w:ilvl="0">
      <w:start w:val="0"/>
      <w:numFmt w:val="bullet"/>
      <w:suff w:val="tab"/>
      <w:lvlText w:val="-"/>
      <w:pPr>
        <w:spacing/>
        <w:ind w:left="720" w:hanging="360"/>
      </w:pPr>
      <w:rPr>
        <w:rFonts w:ascii="Oslo Sans" w:hAnsi="Oslo Sans" w:eastAsiaTheme="minorHAnsi" w:cstheme="minorBidi"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6">
    <w:nsid w:val="6CFE1A24"/>
    <w:multiLevelType w:val="hybridMultilevel"/>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
      <w:pPr>
        <w:spacing/>
        <w:ind w:left="720" w:hanging="360"/>
      </w:pPr>
      <w:rPr>
        <w:rFonts w:ascii="Symbol" w:hAnsi="Symbol"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7">
    <w:nsid w:val="6F235ADB"/>
    <w:multiLevelType w:val="hybridMultilevel"/>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8">
    <w:nsid w:val="75F87348"/>
    <w:multiLevelType w:val="hybridMultilevel"/>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9">
    <w:nsid w:val="766141FC"/>
    <w:multiLevelType w:val="hybridMultilevel"/>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0">
    <w:nsid w:val="785D4EC0"/>
    <w:multiLevelType w:val="hybridMultilevel"/>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1">
    <w:nsid w:val="7D2951C8"/>
    <w:multiLevelType w:val="hybridMultilevel"/>
    <w:lvl w:ilvl="0">
      <w:start w:val="1"/>
      <w:numFmt w:val="decimal"/>
      <w:suff w:val="tab"/>
      <w:lvlText w:val="%1."/>
      <w:pPr>
        <w:spacing/>
        <w:ind w:left="1440" w:hanging="360"/>
      </w:pPr>
      <w:rPr/>
    </w:lvl>
    <w:lvl w:ilvl="1">
      <w:start w:val="1"/>
      <w:numFmt w:val="lowerLetter"/>
      <w:suff w:val="tab"/>
      <w:lvlText w:val="%2."/>
      <w:pPr>
        <w:spacing/>
        <w:ind w:left="2160" w:hanging="360"/>
      </w:pPr>
      <w:rPr/>
    </w:lvl>
    <w:lvl w:ilvl="2">
      <w:start w:val="1"/>
      <w:numFmt w:val="lowerRoman"/>
      <w:suff w:val="tab"/>
      <w:lvlText w:val="%3."/>
      <w:lvlJc w:val="right"/>
      <w:pPr>
        <w:spacing/>
        <w:ind w:left="2880" w:hanging="180"/>
      </w:pPr>
      <w:rPr/>
    </w:lvl>
    <w:lvl w:ilvl="3">
      <w:start w:val="1"/>
      <w:numFmt w:val="decimal"/>
      <w:suff w:val="tab"/>
      <w:lvlText w:val="%4."/>
      <w:pPr>
        <w:spacing/>
        <w:ind w:left="3600" w:hanging="360"/>
      </w:pPr>
      <w:rPr/>
    </w:lvl>
    <w:lvl w:ilvl="4">
      <w:start w:val="1"/>
      <w:numFmt w:val="lowerLetter"/>
      <w:suff w:val="tab"/>
      <w:lvlText w:val="%5."/>
      <w:pPr>
        <w:spacing/>
        <w:ind w:left="4320" w:hanging="360"/>
      </w:pPr>
      <w:rPr/>
    </w:lvl>
    <w:lvl w:ilvl="5">
      <w:start w:val="1"/>
      <w:numFmt w:val="lowerRoman"/>
      <w:suff w:val="tab"/>
      <w:lvlText w:val="%6."/>
      <w:lvlJc w:val="right"/>
      <w:pPr>
        <w:spacing/>
        <w:ind w:left="5040" w:hanging="180"/>
      </w:pPr>
      <w:rPr/>
    </w:lvl>
    <w:lvl w:ilvl="6">
      <w:start w:val="1"/>
      <w:numFmt w:val="decimal"/>
      <w:suff w:val="tab"/>
      <w:lvlText w:val="%7."/>
      <w:pPr>
        <w:spacing/>
        <w:ind w:left="5760" w:hanging="360"/>
      </w:pPr>
      <w:rPr/>
    </w:lvl>
    <w:lvl w:ilvl="7">
      <w:start w:val="1"/>
      <w:numFmt w:val="lowerLetter"/>
      <w:suff w:val="tab"/>
      <w:lvlText w:val="%8."/>
      <w:pPr>
        <w:spacing/>
        <w:ind w:left="6480" w:hanging="360"/>
      </w:pPr>
      <w:rPr/>
    </w:lvl>
    <w:lvl w:ilvl="8">
      <w:start w:val="1"/>
      <w:numFmt w:val="lowerRoman"/>
      <w:suff w:val="tab"/>
      <w:lvlText w:val="%9."/>
      <w:lvlJc w:val="right"/>
      <w:pPr>
        <w:spacing/>
        <w:ind w:left="7200" w:hanging="180"/>
      </w:pPr>
      <w:rPr/>
    </w:lvl>
  </w:abstractNum>
  <w:abstractNum w:abstractNumId="32">
    <w:nsid w:val="7E987483"/>
    <w:multiLevelType w:val="hybridMultilevel"/>
    <w:lvl w:ilvl="0">
      <w:start w:val="4"/>
      <w:numFmt w:val="bullet"/>
      <w:suff w:val="tab"/>
      <w:lvlText w:val="-"/>
      <w:pPr>
        <w:spacing/>
        <w:ind w:left="720" w:hanging="360"/>
      </w:pPr>
      <w:rPr>
        <w:rFonts w:ascii="Oslo Sans" w:hAnsi="Oslo Sans" w:eastAsiaTheme="minorHAnsi" w:cstheme="minorBidi"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attachedTemplate r:id="rId1"/>
  <w:stylePaneFormatFilter xmlns:w="http://schemas.openxmlformats.org/wordprocessingml/2006/main"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nb-NO" w:eastAsia="ja-JP" w:bidi="ar-SA"/>
  <w:clrSchemeMapping xmlns:w="http://schemas.openxmlformats.org/wordprocessingml/2006/main" w:bg1="light1" w:t1="dark1" w:bg2="light2" w:t2="dark2" w:accent1="accent1" w:accent2="accent2" w:accent3="accent3" w:accent4="accent4" w:accent5="accent5" w:accent6="accent6" w:hyperlink="hyperlink" w:followedHyperlink="followedHyperlink"/>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nb-NO" w:eastAsia="en-US" w:bidi="ar-SA"/>
      </w:rPr>
    </w:rPrDefault>
    <w:pPrDefault>
      <w:pPr>
        <w:spacing w:after="160" w:line="259" w:lineRule="auto"/>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80" w:line="264" w:lineRule="auto"/>
    </w:pPr>
    <w:rPr>
      <w:sz w:val="20"/>
    </w:rPr>
  </w:style>
  <w:style w:type="paragraph" w:styleId="Overskrift1">
    <w:name w:val="Heading 1"/>
    <w:basedOn w:val="Normal"/>
    <w:next w:val="Normal"/>
    <w:link w:val="Overskrift1Tegn"/>
    <w:uiPriority w:val="9"/>
    <w:qFormat/>
    <w:pPr>
      <w:keepNext/>
      <w:keepLines/>
      <w:spacing w:after="120" w:line="240" w:lineRule="auto"/>
      <w:outlineLvl w:val="0"/>
    </w:pPr>
    <w:rPr>
      <w:rFonts w:asciiTheme="majorHAnsi" w:hAnsiTheme="majorHAnsi" w:eastAsiaTheme="majorEastAsia" w:cstheme="majorBidi"/>
      <w:color w:val="2A2859"/>
      <w:sz w:val="28"/>
      <w:szCs w:val="32"/>
    </w:rPr>
  </w:style>
  <w:style w:type="paragraph" w:styleId="Overskrift2">
    <w:name w:val="Heading 2"/>
    <w:basedOn w:val="Normal"/>
    <w:next w:val="Normal"/>
    <w:link w:val="Overskrift2Tegn"/>
    <w:uiPriority w:val="9"/>
    <w:qFormat/>
    <w:pPr>
      <w:keepNext/>
      <w:keepLines/>
      <w:spacing w:after="0"/>
      <w:outlineLvl w:val="1"/>
    </w:pPr>
    <w:rPr>
      <w:rFonts w:asciiTheme="majorHAnsi" w:hAnsiTheme="majorHAnsi" w:eastAsiaTheme="majorEastAsia" w:cstheme="majorBidi"/>
      <w:b/>
      <w:color w:val="000000"/>
      <w:szCs w:val="26"/>
    </w:rPr>
  </w:style>
  <w:style w:type="paragraph" w:styleId="Overskrift3">
    <w:name w:val="Heading 3"/>
    <w:basedOn w:val="Normal"/>
    <w:next w:val="Normal"/>
    <w:link w:val="Overskrift3Tegn"/>
    <w:uiPriority w:val="9"/>
    <w:semiHidden/>
    <w:qFormat/>
    <w:pPr>
      <w:keepNext/>
      <w:keepLines/>
      <w:spacing w:before="40" w:after="0"/>
      <w:outlineLvl w:val="2"/>
    </w:pPr>
    <w:rPr>
      <w:rFonts w:asciiTheme="majorHAnsi" w:hAnsiTheme="majorHAnsi" w:eastAsiaTheme="majorEastAsia" w:cstheme="majorBidi"/>
      <w:color w:val="012522"/>
      <w:sz w:val="24"/>
      <w:szCs w:val="24"/>
    </w:rPr>
  </w:style>
  <w:style w:type="paragraph" w:styleId="Overskrift4">
    <w:name w:val="Heading 4"/>
    <w:basedOn w:val="Normal"/>
    <w:next w:val="Normal"/>
    <w:link w:val="Overskrift4Tegn"/>
    <w:uiPriority w:val="9"/>
    <w:semiHidden/>
    <w:qFormat/>
    <w:pPr>
      <w:keepNext/>
      <w:keepLines/>
      <w:spacing w:before="40" w:after="0"/>
      <w:outlineLvl w:val="3"/>
    </w:pPr>
    <w:rPr>
      <w:rFonts w:asciiTheme="majorHAnsi" w:hAnsiTheme="majorHAnsi" w:eastAsiaTheme="majorEastAsia" w:cstheme="majorBidi"/>
      <w:i/>
      <w:iCs/>
      <w:color w:val="023833"/>
    </w:rPr>
  </w:style>
  <w:style w:type="character" w:styleId="Standardskriftforavsnitt" w:default="1">
    <w:name w:val="Default Paragraph Font"/>
    <w:uiPriority w:val="1"/>
    <w:semiHidden/>
    <w:unhideWhenUsed/>
    <w:rPr/>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name w:val="No List"/>
    <w:uiPriority w:val="99"/>
    <w:semiHidden/>
    <w:unhideWhenUsed/>
  </w:style>
  <w:style w:type="character" w:styleId="Overskrift1Tegn" w:customStyle="1">
    <w:name w:val="Overskrift 1 Tegn"/>
    <w:basedOn w:val="Standardskriftforavsnitt"/>
    <w:link w:val="Heading1"/>
    <w:uiPriority w:val="9"/>
    <w:rPr>
      <w:rFonts w:asciiTheme="majorHAnsi" w:hAnsiTheme="majorHAnsi" w:eastAsiaTheme="majorEastAsia" w:cstheme="majorBidi"/>
      <w:color w:val="2A2859"/>
      <w:sz w:val="28"/>
      <w:szCs w:val="32"/>
    </w:rPr>
  </w:style>
  <w:style w:type="table" w:styleId="Tabellrutenett">
    <w:name w:val="Table Grid"/>
    <w:basedOn w:val="Vanligtabel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pptekst">
    <w:name w:val="Header"/>
    <w:basedOn w:val="Normal"/>
    <w:link w:val="TopptekstTegn"/>
    <w:uiPriority w:val="99"/>
    <w:semiHidden/>
    <w:pPr>
      <w:tabs>
        <w:tab w:val="center" w:pos="4536"/>
        <w:tab w:val="right" w:pos="9072"/>
      </w:tabs>
      <w:spacing w:after="0" w:line="240" w:lineRule="auto"/>
    </w:pPr>
    <w:rPr/>
  </w:style>
  <w:style w:type="character" w:styleId="TopptekstTegn" w:customStyle="1">
    <w:name w:val="Topptekst Tegn"/>
    <w:basedOn w:val="Standardskriftforavsnitt"/>
    <w:link w:val="Header"/>
    <w:uiPriority w:val="99"/>
    <w:semiHidden/>
    <w:rPr>
      <w:sz w:val="20"/>
    </w:rPr>
  </w:style>
  <w:style w:type="paragraph" w:styleId="Bunntekst">
    <w:name w:val="Footer"/>
    <w:basedOn w:val="Normal"/>
    <w:link w:val="BunntekstTegn"/>
    <w:uiPriority w:val="99"/>
    <w:pPr>
      <w:tabs>
        <w:tab w:val="center" w:pos="4536"/>
        <w:tab w:val="right" w:pos="9072"/>
      </w:tabs>
      <w:spacing w:after="0" w:line="240" w:lineRule="auto"/>
    </w:pPr>
    <w:rPr>
      <w:color w:val="2A2859"/>
      <w:sz w:val="16"/>
    </w:rPr>
  </w:style>
  <w:style w:type="character" w:styleId="BunntekstTegn" w:customStyle="1">
    <w:name w:val="Bunntekst Tegn"/>
    <w:basedOn w:val="Standardskriftforavsnitt"/>
    <w:link w:val="Footer"/>
    <w:uiPriority w:val="99"/>
    <w:rPr>
      <w:color w:val="2A2859"/>
      <w:sz w:val="16"/>
    </w:rPr>
  </w:style>
  <w:style w:type="character" w:styleId="Sterk">
    <w:name w:val="Strong"/>
    <w:basedOn w:val="Standardskriftforavsnitt"/>
    <w:uiPriority w:val="22"/>
    <w:qFormat/>
    <w:rPr>
      <w:b/>
      <w:bCs/>
    </w:rPr>
  </w:style>
  <w:style w:type="paragraph" w:styleId="Tittel">
    <w:name w:val="Title"/>
    <w:basedOn w:val="Normal"/>
    <w:next w:val="Normal"/>
    <w:link w:val="TittelTegn"/>
    <w:uiPriority w:val="10"/>
    <w:qFormat/>
    <w:pPr>
      <w:spacing w:after="0" w:line="240" w:lineRule="auto"/>
      <w:contextualSpacing/>
    </w:pPr>
    <w:rPr>
      <w:rFonts w:asciiTheme="majorHAnsi" w:hAnsiTheme="majorHAnsi" w:eastAsiaTheme="majorEastAsia" w:cstheme="majorBidi"/>
      <w:color w:val="2A2859"/>
      <w:spacing w:val="-10"/>
      <w:kern w:val="28"/>
      <w:sz w:val="38"/>
      <w:szCs w:val="56"/>
    </w:rPr>
  </w:style>
  <w:style w:type="character" w:styleId="TittelTegn" w:customStyle="1">
    <w:name w:val="Tittel Tegn"/>
    <w:basedOn w:val="Standardskriftforavsnitt"/>
    <w:link w:val="Title"/>
    <w:uiPriority w:val="10"/>
    <w:rPr>
      <w:rFonts w:asciiTheme="majorHAnsi" w:hAnsiTheme="majorHAnsi" w:eastAsiaTheme="majorEastAsia" w:cstheme="majorBidi"/>
      <w:color w:val="2A2859"/>
      <w:spacing w:val="-10"/>
      <w:kern w:val="28"/>
      <w:sz w:val="38"/>
      <w:szCs w:val="56"/>
    </w:rPr>
  </w:style>
  <w:style w:type="paragraph" w:styleId="Ingenmellomrom" w:customStyle="1">
    <w:name w:val="No Spacing"/>
    <w:uiPriority w:val="1"/>
    <w:qFormat/>
    <w:pPr>
      <w:spacing w:after="0" w:line="264" w:lineRule="auto"/>
    </w:pPr>
    <w:rPr>
      <w:sz w:val="20"/>
    </w:rPr>
  </w:style>
  <w:style w:type="character" w:styleId="Plassholdertekst" w:customStyle="1">
    <w:name w:val="Placeholder Text"/>
    <w:basedOn w:val="Standardskriftforavsnitt"/>
    <w:uiPriority w:val="99"/>
    <w:semiHidden/>
    <w:rPr>
      <w:color w:val="808080"/>
    </w:rPr>
  </w:style>
  <w:style w:type="paragraph" w:styleId="Undertittel">
    <w:name w:val="Subtitle"/>
    <w:basedOn w:val="Normal"/>
    <w:next w:val="Normal"/>
    <w:link w:val="UndertittelTegn"/>
    <w:uiPriority w:val="11"/>
    <w:qFormat/>
    <w:numPr>
      <w:ilvl w:val="1"/>
    </w:numPr>
    <w:pPr>
      <w:numPr>
        <w:ilvl w:val="1"/>
      </w:numPr>
      <w:spacing w:after="0"/>
    </w:pPr>
    <w:rPr>
      <w:rFonts w:eastAsiaTheme="minorEastAsia"/>
      <w:b/>
      <w:color w:val="2A2859"/>
      <w:sz w:val="22"/>
    </w:rPr>
  </w:style>
  <w:style w:type="character" w:styleId="UndertittelTegn" w:customStyle="1">
    <w:name w:val="Undertittel Tegn"/>
    <w:basedOn w:val="Standardskriftforavsnitt"/>
    <w:link w:val="Subtitle"/>
    <w:uiPriority w:val="11"/>
    <w:rPr>
      <w:rFonts w:eastAsiaTheme="minorEastAsia"/>
      <w:b/>
      <w:color w:val="2A2859"/>
    </w:rPr>
  </w:style>
  <w:style w:type="paragraph" w:styleId="Referanserbrev" w:customStyle="1">
    <w:name w:val="Referanser brev"/>
    <w:basedOn w:val="Normal"/>
    <w:qFormat/>
    <w:pPr>
      <w:spacing w:after="0" w:line="240" w:lineRule="auto"/>
    </w:pPr>
    <w:rPr>
      <w:sz w:val="16"/>
    </w:rPr>
  </w:style>
  <w:style w:type="character" w:styleId="Overskrift2Tegn" w:customStyle="1">
    <w:name w:val="Overskrift 2 Tegn"/>
    <w:basedOn w:val="Standardskriftforavsnitt"/>
    <w:link w:val="Heading2"/>
    <w:uiPriority w:val="9"/>
    <w:rPr>
      <w:rFonts w:asciiTheme="majorHAnsi" w:hAnsiTheme="majorHAnsi" w:eastAsiaTheme="majorEastAsia" w:cstheme="majorBidi"/>
      <w:b/>
      <w:color w:val="000000"/>
      <w:sz w:val="20"/>
      <w:szCs w:val="26"/>
    </w:rPr>
  </w:style>
  <w:style w:type="table" w:styleId="Creunaenkel" w:customStyle="1">
    <w:name w:val="Creuna enkel"/>
    <w:basedOn w:val="Vanligtabell"/>
    <w:uiPriority w:val="99"/>
    <w:pPr>
      <w:spacing w:after="0" w:line="240" w:lineRule="auto"/>
    </w:pPr>
    <w:rPr>
      <w:color w:val="030303"/>
      <w:sz w:val="20"/>
      <w:szCs w:val="21"/>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cPr>
      <w:shd w:val="clear" w:color="auto" w:fill="auto"/>
      <w:tcMar>
        <w:top w:w="57" w:type="dxa"/>
        <w:bottom w:w="57" w:type="dxa"/>
      </w:tcMar>
      <w:vAlign w:val="top"/>
    </w:tcPr>
    <w:tblStylePr w:type="firstRow">
      <w:rPr>
        <w:rFonts w:asciiTheme="majorHAnsi" w:hAnsiTheme="majorHAnsi"/>
        <w:color w:val="FFFFFF"/>
        <w:sz w:val="20"/>
      </w:rPr>
      <w:tcPr>
        <w:tcBorders>
          <w:top w:val="single" w:color="000000" w:sz="4" w:space="0"/>
          <w:left w:val="single" w:color="000000" w:sz="4" w:space="0"/>
          <w:bottom w:val="single" w:color="000000" w:sz="4" w:space="0"/>
          <w:right w:val="single" w:color="000000" w:sz="4" w:space="0"/>
          <w:insideH w:val="nil"/>
          <w:insideV w:val="single" w:color="FFFFFF" w:sz="4" w:space="0"/>
          <w:tl2br w:val="nil"/>
          <w:tr2bl w:val="nil"/>
        </w:tcBorders>
        <w:shd w:val="clear" w:color="auto" w:fill="000000"/>
        <w:vAlign w:val="top"/>
      </w:tcPr>
    </w:tblStylePr>
  </w:style>
  <w:style w:type="paragraph" w:styleId="Kopiogvedlegg" w:customStyle="1">
    <w:name w:val="Kopi og vedlegg"/>
    <w:basedOn w:val="Normal"/>
    <w:semiHidden/>
    <w:pPr>
      <w:spacing w:after="0"/>
    </w:pPr>
    <w:rPr>
      <w:sz w:val="16"/>
    </w:rPr>
  </w:style>
  <w:style w:type="character" w:styleId="Overskrift3Tegn" w:customStyle="1">
    <w:name w:val="Overskrift 3 Tegn"/>
    <w:basedOn w:val="Standardskriftforavsnitt"/>
    <w:link w:val="Heading3"/>
    <w:uiPriority w:val="9"/>
    <w:semiHidden/>
    <w:rPr>
      <w:rFonts w:asciiTheme="majorHAnsi" w:hAnsiTheme="majorHAnsi" w:eastAsiaTheme="majorEastAsia" w:cstheme="majorBidi"/>
      <w:color w:val="012522"/>
      <w:sz w:val="24"/>
      <w:szCs w:val="24"/>
    </w:rPr>
  </w:style>
  <w:style w:type="character" w:styleId="Overskrift4Tegn" w:customStyle="1">
    <w:name w:val="Overskrift 4 Tegn"/>
    <w:basedOn w:val="Standardskriftforavsnitt"/>
    <w:link w:val="Heading4"/>
    <w:uiPriority w:val="9"/>
    <w:semiHidden/>
    <w:rPr>
      <w:rFonts w:asciiTheme="majorHAnsi" w:hAnsiTheme="majorHAnsi" w:eastAsiaTheme="majorEastAsia" w:cstheme="majorBidi"/>
      <w:i/>
      <w:iCs/>
      <w:color w:val="023833"/>
      <w:sz w:val="20"/>
    </w:rPr>
  </w:style>
  <w:style w:type="paragraph" w:styleId="Listeavsnitt">
    <w:name w:val="List Paragraph"/>
    <w:basedOn w:val="Normal"/>
    <w:link w:val="ListeavsnittTegn"/>
    <w:uiPriority w:val="34"/>
    <w:qFormat/>
    <w:numPr>
      <w:numId w:val="15"/>
    </w:numPr>
    <w:pPr>
      <w:numPr>
        <w:numId w:val="15"/>
      </w:numPr>
      <w:spacing w:after="120" w:line="240" w:lineRule="auto"/>
      <w:contextualSpacing/>
    </w:pPr>
    <w:rPr>
      <w:rFonts w:eastAsiaTheme="minorEastAsia"/>
      <w:szCs w:val="20"/>
    </w:rPr>
  </w:style>
  <w:style w:type="character" w:styleId="Sterkutheving" w:customStyle="1">
    <w:name w:val="Intense Emphasis"/>
    <w:basedOn w:val="Utheving"/>
    <w:uiPriority w:val="21"/>
    <w:qFormat/>
    <w:rPr>
      <w:rFonts w:asciiTheme="minorHAnsi" w:hAnsiTheme="minorHAnsi"/>
      <w:bCs/>
      <w:i w:val="0"/>
      <w:iCs/>
      <w:color w:val="auto"/>
      <w:spacing w:val="0"/>
      <w:sz w:val="28"/>
      <w:bdr w:val="none" w:color="auto" w:sz="0" w:space="0"/>
      <w:shd w:val="clear" w:color="auto" w:fill="F2F2F2"/>
    </w:rPr>
  </w:style>
  <w:style w:type="table" w:styleId="TableKID" w:customStyle="1">
    <w:name w:val="Table KID"/>
    <w:basedOn w:val="Vanligtabell"/>
    <w:uiPriority w:val="99"/>
    <w:pPr>
      <w:spacing w:after="0" w:line="240" w:lineRule="auto"/>
    </w:pPr>
    <w:rPr>
      <w:rFonts w:eastAsiaTheme="minorEastAsia"/>
      <w:szCs w:val="24"/>
      <w:lang w:val="en-US" w:eastAsia="nb-NO"/>
    </w:rPr>
    <w:tblPr>
      <w:tblBorders>
        <w:top w:val="single" w:color="A9A8A9" w:sz="4" w:space="0"/>
        <w:bottom w:val="single" w:color="A9A8A9" w:sz="4" w:space="0"/>
        <w:insideH w:val="single" w:color="A9A8A9" w:sz="4" w:space="0"/>
      </w:tblBorders>
      <w:tblCellMar>
        <w:top w:w="68" w:type="dxa"/>
        <w:left w:w="85" w:type="dxa"/>
        <w:bottom w:w="34" w:type="dxa"/>
        <w:right w:w="85" w:type="dxa"/>
      </w:tblCellMar>
    </w:tblPr>
    <w:tcPr>
      <w:shd w:val="clear" w:color="auto" w:fill="auto"/>
      <w:vAlign w:val="top"/>
    </w:tcPr>
    <w:tblStylePr w:type="firstRow">
      <w:rPr>
        <w:b w:val="0"/>
        <w:color w:val="034B45"/>
      </w:rPr>
    </w:tblStylePr>
    <w:tblStylePr w:type="lastRow">
      <w:rPr>
        <w:b/>
        <w:color w:val="000000"/>
      </w:rPr>
      <w:tcPr>
        <w:shd w:val="clear" w:color="auto" w:fill="F2F2F2"/>
        <w:vAlign w:val="top"/>
      </w:tcPr>
    </w:tblStylePr>
    <w:tblStylePr w:type="firstCol">
      <w:rPr>
        <w:b w:val="0"/>
      </w:rPr>
      <w:tcPr>
        <w:tcBorders>
          <w:right w:val="single" w:color="6461B8" w:sz="4" w:space="0"/>
        </w:tcBorders>
        <w:shd w:val="clear" w:color="auto" w:fill="auto"/>
        <w:vAlign w:val="top"/>
      </w:tcPr>
    </w:tblStylePr>
    <w:tblStylePr w:type="lastCol">
      <w:rPr>
        <w:rFonts w:asciiTheme="minorHAnsi" w:hAnsiTheme="minorHAnsi"/>
        <w:b/>
      </w:rPr>
      <w:tcPr>
        <w:tcBorders>
          <w:left w:val="single" w:color="6461B8" w:sz="4" w:space="0"/>
        </w:tcBorders>
        <w:shd w:val="clear" w:color="auto" w:fill="auto"/>
        <w:vAlign w:val="top"/>
      </w:tcPr>
    </w:tblStylePr>
  </w:style>
  <w:style w:type="paragraph" w:styleId="Sitat">
    <w:name w:val="Quote"/>
    <w:basedOn w:val="Normal"/>
    <w:next w:val="Normal"/>
    <w:link w:val="SitatTegn"/>
    <w:uiPriority w:val="29"/>
    <w:qFormat/>
    <w:pPr>
      <w:spacing w:before="240" w:after="240" w:line="240" w:lineRule="auto"/>
      <w:ind w:left="709" w:right="862"/>
    </w:pPr>
    <w:rPr>
      <w:rFonts w:eastAsiaTheme="minorEastAsia"/>
      <w:iCs/>
      <w:color w:val="A4664A"/>
      <w:sz w:val="24"/>
      <w:szCs w:val="24"/>
      <w:lang w:val="en-US"/>
    </w:rPr>
  </w:style>
  <w:style w:type="character" w:styleId="SitatTegn" w:customStyle="1">
    <w:name w:val="Sitat Tegn"/>
    <w:basedOn w:val="Standardskriftforavsnitt"/>
    <w:link w:val="Quote"/>
    <w:uiPriority w:val="29"/>
    <w:rPr>
      <w:rFonts w:eastAsiaTheme="minorEastAsia"/>
      <w:iCs/>
      <w:color w:val="A4664A"/>
      <w:sz w:val="24"/>
      <w:szCs w:val="24"/>
      <w:lang w:val="en-US"/>
    </w:rPr>
  </w:style>
  <w:style w:type="character" w:styleId="Svakutheving" w:customStyle="1">
    <w:name w:val="Subtle Emphasis"/>
    <w:basedOn w:val="Standardskriftforavsnitt"/>
    <w:uiPriority w:val="19"/>
    <w:qFormat/>
    <w:rPr>
      <w:rFonts w:asciiTheme="minorHAnsi" w:hAnsiTheme="minorHAnsi"/>
      <w:i/>
      <w:iCs/>
      <w:color w:val="404040"/>
      <w:sz w:val="22"/>
    </w:rPr>
  </w:style>
  <w:style w:type="character" w:styleId="Hyperkobling">
    <w:name w:val="Hyperlink"/>
    <w:basedOn w:val="Standardskriftforavsnitt"/>
    <w:uiPriority w:val="99"/>
    <w:unhideWhenUsed/>
    <w:rPr>
      <w:color w:val="000000"/>
      <w:u w:val="single"/>
    </w:rPr>
  </w:style>
  <w:style w:type="paragraph" w:styleId="Overskriftforinnholdsfortegnelse" w:customStyle="1">
    <w:name w:val="TOC Heading"/>
    <w:basedOn w:val="Normal"/>
    <w:next w:val="Normal"/>
    <w:uiPriority w:val="39"/>
    <w:unhideWhenUsed/>
    <w:qFormat/>
    <w:pPr>
      <w:spacing w:before="240" w:after="0" w:line="259" w:lineRule="auto"/>
    </w:pPr>
    <w:rPr>
      <w:rFonts w:asciiTheme="majorHAnsi" w:hAnsiTheme="majorHAnsi" w:eastAsiaTheme="minorEastAsia"/>
      <w:color w:val="000000"/>
      <w:sz w:val="32"/>
      <w:szCs w:val="24"/>
      <w:lang w:eastAsia="nb-NO"/>
    </w:rPr>
  </w:style>
  <w:style w:type="paragraph" w:styleId="INNH1">
    <w:name w:val="TOC 1"/>
    <w:basedOn w:val="Normal"/>
    <w:next w:val="Normal"/>
    <w:uiPriority w:val="39"/>
    <w:unhideWhenUsed/>
    <w:pPr>
      <w:tabs>
        <w:tab w:val="right" w:leader="dot" w:pos="9260"/>
      </w:tabs>
      <w:spacing w:after="100" w:line="240" w:lineRule="auto"/>
    </w:pPr>
    <w:rPr>
      <w:rFonts w:eastAsiaTheme="minorEastAsia"/>
      <w:sz w:val="22"/>
      <w:szCs w:val="24"/>
    </w:rPr>
  </w:style>
  <w:style w:type="paragraph" w:styleId="INNH2">
    <w:name w:val="TOC 2"/>
    <w:basedOn w:val="Normal"/>
    <w:next w:val="Normal"/>
    <w:uiPriority w:val="39"/>
    <w:unhideWhenUsed/>
    <w:pPr>
      <w:tabs>
        <w:tab w:val="right" w:leader="dot" w:pos="9260"/>
      </w:tabs>
      <w:spacing w:after="100" w:line="240" w:lineRule="auto"/>
      <w:ind w:left="220"/>
    </w:pPr>
    <w:rPr>
      <w:rFonts w:eastAsiaTheme="minorEastAsia"/>
      <w:sz w:val="22"/>
      <w:szCs w:val="24"/>
    </w:rPr>
  </w:style>
  <w:style w:type="paragraph" w:styleId="INNH3">
    <w:name w:val="TOC 3"/>
    <w:basedOn w:val="Normal"/>
    <w:next w:val="Normal"/>
    <w:uiPriority w:val="39"/>
    <w:unhideWhenUsed/>
    <w:pPr>
      <w:spacing w:after="100" w:line="240" w:lineRule="auto"/>
      <w:ind w:left="440"/>
    </w:pPr>
    <w:rPr>
      <w:rFonts w:eastAsiaTheme="minorEastAsia"/>
      <w:sz w:val="22"/>
      <w:szCs w:val="24"/>
    </w:rPr>
  </w:style>
  <w:style w:type="character" w:styleId="Utheving">
    <w:name w:val="Emphasis"/>
    <w:basedOn w:val="Standardskriftforavsnitt"/>
    <w:uiPriority w:val="20"/>
    <w:semiHidden/>
    <w:qFormat/>
    <w:rPr>
      <w:i/>
      <w:iCs/>
    </w:rPr>
  </w:style>
  <w:style w:type="paragraph" w:styleId="Bildetekst">
    <w:name w:val="Caption"/>
    <w:basedOn w:val="Normal"/>
    <w:next w:val="Normal"/>
    <w:uiPriority w:val="35"/>
    <w:semiHidden/>
    <w:qFormat/>
    <w:pPr>
      <w:spacing w:after="200" w:line="240" w:lineRule="auto"/>
    </w:pPr>
    <w:rPr>
      <w:i/>
      <w:iCs/>
      <w:color w:val="2A2859"/>
      <w:sz w:val="18"/>
      <w:szCs w:val="18"/>
    </w:rPr>
  </w:style>
  <w:style w:type="paragraph" w:styleId="Fotnotetekst">
    <w:name w:val="Footnote Text"/>
    <w:basedOn w:val="Normal"/>
    <w:link w:val="FotnotetekstTegn"/>
    <w:uiPriority w:val="99"/>
    <w:semiHidden/>
    <w:pPr>
      <w:spacing w:after="0" w:line="240" w:lineRule="auto"/>
    </w:pPr>
    <w:rPr>
      <w:szCs w:val="20"/>
    </w:rPr>
  </w:style>
  <w:style w:type="character" w:styleId="FotnotetekstTegn" w:customStyle="1">
    <w:name w:val="Fotnotetekst Tegn"/>
    <w:basedOn w:val="Standardskriftforavsnitt"/>
    <w:link w:val="FootnoteText"/>
    <w:uiPriority w:val="99"/>
    <w:semiHidden/>
    <w:rPr>
      <w:sz w:val="20"/>
      <w:szCs w:val="20"/>
    </w:rPr>
  </w:style>
  <w:style w:type="character" w:styleId="Fotnotereferanse">
    <w:name w:val="Footnote Reference"/>
    <w:basedOn w:val="Standardskriftforavsnitt"/>
    <w:uiPriority w:val="99"/>
    <w:semiHidden/>
    <w:unhideWhenUsed/>
    <w:rPr>
      <w:vertAlign w:val="superscript"/>
    </w:rPr>
  </w:style>
  <w:style w:type="character" w:styleId="Merknadsreferanse" w:customStyle="1">
    <w:name w:val="annotation reference"/>
    <w:basedOn w:val="Standardskriftforavsnitt"/>
    <w:uiPriority w:val="99"/>
    <w:semiHidden/>
    <w:rPr>
      <w:sz w:val="16"/>
      <w:szCs w:val="16"/>
    </w:rPr>
  </w:style>
  <w:style w:type="paragraph" w:styleId="Merknadstekst" w:customStyle="1">
    <w:name w:val="annotation text"/>
    <w:basedOn w:val="Normal"/>
    <w:link w:val="MerknadstekstTegn"/>
    <w:uiPriority w:val="99"/>
    <w:pPr>
      <w:spacing w:line="240" w:lineRule="auto"/>
    </w:pPr>
    <w:rPr>
      <w:szCs w:val="20"/>
    </w:rPr>
  </w:style>
  <w:style w:type="character" w:styleId="MerknadstekstTegn" w:customStyle="1">
    <w:name w:val="Merknadstekst Tegn"/>
    <w:basedOn w:val="Standardskriftforavsnitt"/>
    <w:link w:val="annotationtext"/>
    <w:uiPriority w:val="99"/>
    <w:rPr>
      <w:sz w:val="20"/>
      <w:szCs w:val="20"/>
    </w:rPr>
  </w:style>
  <w:style w:type="paragraph" w:styleId="Kommentaremne" w:customStyle="1">
    <w:name w:val="annotation subject"/>
    <w:basedOn w:val="Merknadstekst"/>
    <w:next w:val="Merknadstekst"/>
    <w:link w:val="KommentaremneTegn"/>
    <w:uiPriority w:val="99"/>
    <w:semiHidden/>
    <w:unhideWhenUsed/>
    <w:pPr>
      <w:spacing/>
    </w:pPr>
    <w:rPr>
      <w:b/>
      <w:bCs/>
    </w:rPr>
  </w:style>
  <w:style w:type="character" w:styleId="KommentaremneTegn" w:customStyle="1">
    <w:name w:val="Kommentaremne Tegn"/>
    <w:basedOn w:val="MerknadstekstTegn"/>
    <w:link w:val="annotationsubject"/>
    <w:uiPriority w:val="99"/>
    <w:semiHidden/>
    <w:rPr>
      <w:b/>
      <w:bCs/>
      <w:sz w:val="20"/>
      <w:szCs w:val="20"/>
    </w:rPr>
  </w:style>
  <w:style w:type="character" w:styleId="normaltextrun" w:customStyle="1">
    <w:name w:val="normaltextrun"/>
    <w:basedOn w:val="Standardskriftforavsnitt"/>
    <w:rPr/>
  </w:style>
  <w:style w:type="character" w:styleId="eop" w:customStyle="1">
    <w:name w:val="eop"/>
    <w:basedOn w:val="Standardskriftforavsnitt"/>
    <w:rPr/>
  </w:style>
  <w:style w:type="paragraph" w:styleId="paragraph" w:customStyle="1">
    <w:name w:val="paragraph"/>
    <w:basedOn w:val="Normal"/>
    <w:pPr>
      <w:spacing w:before="100" w:beforeAutospacing="1" w:after="100" w:afterAutospacing="1" w:line="240" w:lineRule="auto"/>
    </w:pPr>
    <w:rPr>
      <w:rFonts w:ascii="Times New Roman" w:hAnsi="Times New Roman" w:eastAsia="Times New Roman" w:cs="Times New Roman"/>
      <w:sz w:val="24"/>
      <w:szCs w:val="24"/>
      <w:lang w:eastAsia="nb-NO"/>
    </w:rPr>
  </w:style>
  <w:style w:type="character" w:styleId="spellingerror" w:customStyle="1">
    <w:name w:val="spellingerror"/>
    <w:basedOn w:val="Standardskriftforavsnitt"/>
    <w:rPr/>
  </w:style>
  <w:style w:type="character" w:styleId="scxw66739856" w:customStyle="1">
    <w:name w:val="scxw66739856"/>
    <w:basedOn w:val="Standardskriftforavsnitt"/>
    <w:rPr/>
  </w:style>
  <w:style w:type="character" w:styleId="scxw115127413" w:customStyle="1">
    <w:name w:val="scxw115127413"/>
    <w:basedOn w:val="Standardskriftforavsnitt"/>
    <w:rPr/>
  </w:style>
  <w:style w:type="paragraph" w:styleId="Standardskriftforavsnitt1" w:customStyle="1">
    <w:name w:val="Standardskrift for avsnitt1"/>
    <w:pPr>
      <w:spacing w:after="0" w:line="240" w:lineRule="auto"/>
    </w:pPr>
    <w:rPr>
      <w:rFonts w:ascii="Times New Roman" w:hAnsi="Times New Roman" w:eastAsia="PMingLiU" w:cs="Times New Roman"/>
      <w:lang w:val="en-US"/>
    </w:rPr>
  </w:style>
  <w:style w:type="character" w:styleId="ListeavsnittTegn" w:customStyle="1">
    <w:name w:val="Listeavsnitt Tegn"/>
    <w:basedOn w:val="Standardskriftforavsnitt"/>
    <w:link w:val="ListParagraph"/>
    <w:uiPriority w:val="34"/>
    <w:rPr>
      <w:rFonts w:eastAsiaTheme="minorEastAsia"/>
      <w:sz w:val="20"/>
      <w:szCs w:val="20"/>
    </w:rPr>
  </w:style>
  <w:style w:type="paragraph" w:styleId="Revisjon" w:customStyle="1">
    <w:name w:val="Revision"/>
    <w:uiPriority w:val="99"/>
    <w:semiHidden/>
    <w:pPr>
      <w:spacing w:after="0" w:line="240" w:lineRule="auto"/>
    </w:pPr>
    <w:rPr>
      <w:sz w:val="20"/>
    </w:rPr>
  </w:style>
  <w:style w:type="paragraph" w:styleId="Normal_7249c99d-30d8-4835-8f79-b7747355f6eb" w:customStyle="1">
    <w:name w:val="Normal_7249c99d-30d8-4835-8f79-b7747355f6eb"/>
    <w:qFormat/>
    <w:pPr>
      <w:pBdr/>
      <w:spacing/>
      <w:ind w:left="0" w:right="0" w:firstLine="0"/>
    </w:pPr>
    <w:rPr>
      <w:rFonts w:ascii="Oslo Sans Office" w:hAnsi="Oslo Sans Office" w:eastAsia="Oslo Sans Office" w:cs="Oslo Sans Office"/>
      <w:sz w:val="20"/>
    </w:rPr>
  </w:style>
  <w:style w:type="paragraph" w:styleId="TQM_DocxPublishingHeaderDocumentInfoStyleName" w:customStyle="1">
    <w:name w:val="TQM_DocxPublishingHeaderDocumentInfoStyleName"/>
    <w:basedOn w:val="Normal_7249c99d-30d8-4835-8f79-b7747355f6eb"/>
    <w:pPr>
      <w:pBdr/>
      <w:spacing w:before="0" w:after="0" w:line="200" w:lineRule="exact"/>
      <w:ind w:left="0" w:right="0" w:firstLine="0"/>
    </w:pPr>
    <w:rPr>
      <w:rFonts w:ascii="Oslo Sans Office" w:hAnsi="Oslo Sans Office" w:eastAsia="Oslo Sans Office" w:cs="Oslo Sans Office"/>
      <w:sz w:val="12"/>
    </w:rPr>
  </w:style>
  <w:style w:type="table" w:styleId="NormalTable_af0d9b1b-1d24-42a7-90f1-28950b81254d" w:customStyle="1">
    <w:name w:val="Normal Table_af0d9b1b-1d24-42a7-90f1-28950b81254d"/>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1d177277-095a-4727-ad75-618c8a58d104" w:customStyle="1">
    <w:name w:val="Table Grid_1d177277-095a-4727-ad75-618c8a58d104"/>
    <w:basedOn w:val="NormalTable_af0d9b1b-1d24-42a7-90f1-28950b81254d"/>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paragraph" w:styleId="TQM_DocxPublishingHeaderDocumentIDStyleName" w:customStyle="1">
    <w:name w:val="TQM_DocxPublishingHeaderDocumentIDStyleName"/>
    <w:basedOn w:val="Normal_7249c99d-30d8-4835-8f79-b7747355f6eb"/>
    <w:pPr>
      <w:pBdr/>
      <w:spacing w:before="0" w:after="0" w:line="200" w:lineRule="exact"/>
      <w:ind w:left="0" w:right="0" w:firstLine="0"/>
    </w:pPr>
    <w:rPr>
      <w:rFonts w:ascii="Oslo Sans Office" w:hAnsi="Oslo Sans Office" w:eastAsia="Oslo Sans Office" w:cs="Oslo Sans Office"/>
      <w:b/>
      <w:sz w:val="18"/>
    </w:rPr>
  </w:style>
  <w:style w:type="paragraph" w:styleId="TQM_DocxPublishingHeaderDocumentNameStyleName" w:customStyle="1">
    <w:name w:val="TQM_DocxPublishingHeaderDocumentNameStyleName"/>
    <w:basedOn w:val="Normal_7249c99d-30d8-4835-8f79-b7747355f6eb"/>
    <w:pPr>
      <w:pBdr/>
      <w:spacing w:before="0" w:after="0" w:line="200" w:lineRule="exact"/>
      <w:ind w:left="0" w:right="0" w:firstLine="0"/>
    </w:pPr>
    <w:rPr>
      <w:rFonts w:ascii="Oslo Sans Office" w:hAnsi="Oslo Sans Office" w:eastAsia="Oslo Sans Office" w:cs="Oslo Sans Office"/>
      <w:sz w:val="24"/>
    </w:rPr>
  </w:style>
  <w:style w:type="table" w:styleId="NormalTable_1730d5c8-45af-44b1-b782-e837b323e5c6" w:customStyle="1">
    <w:name w:val="Normal Table_1730d5c8-45af-44b1-b782-e837b323e5c6"/>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19a30f8d-70f9-45c0-b44c-a82735352a7e" w:customStyle="1">
    <w:name w:val="Table Grid_19a30f8d-70f9-45c0-b44c-a82735352a7e"/>
    <w:basedOn w:val="NormalTable_1730d5c8-45af-44b1-b782-e837b323e5c6"/>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7be62c40-d3b3-456d-bd50-b60597fbac07" w:customStyle="1">
    <w:name w:val="Normal Table_7be62c40-d3b3-456d-bd50-b60597fbac07"/>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e1c6fb2f-d9da-47a2-9808-60e10ba57077" w:customStyle="1">
    <w:name w:val="Table Grid_e1c6fb2f-d9da-47a2-9808-60e10ba57077"/>
    <w:basedOn w:val="NormalTable_7be62c40-d3b3-456d-bd50-b60597fbac07"/>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2c4ede36-3d2e-4124-86d3-21684631da00" w:customStyle="1">
    <w:name w:val="Normal Table_2c4ede36-3d2e-4124-86d3-21684631da00"/>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be1d3504-39c5-4cbb-af5c-a0e09581f185" w:customStyle="1">
    <w:name w:val="Table Grid_be1d3504-39c5-4cbb-af5c-a0e09581f185"/>
    <w:basedOn w:val="NormalTable_2c4ede36-3d2e-4124-86d3-21684631da00"/>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c37a58ba-6c31-4997-853f-8dd8d9ccb677" w:customStyle="1">
    <w:name w:val="Normal Table_c37a58ba-6c31-4997-853f-8dd8d9ccb677"/>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41883460-d4de-432c-a3ea-b821d6500be6" w:customStyle="1">
    <w:name w:val="Table Grid_41883460-d4de-432c-a3ea-b821d6500be6"/>
    <w:basedOn w:val="NormalTable_c37a58ba-6c31-4997-853f-8dd8d9ccb677"/>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da03fe96-897e-4680-828d-0d323f8837b4" w:customStyle="1">
    <w:name w:val="Normal Table_da03fe96-897e-4680-828d-0d323f8837b4"/>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6b4500f6-6c0c-433b-b785-2a9d899953d7" w:customStyle="1">
    <w:name w:val="Table Grid_6b4500f6-6c0c-433b-b785-2a9d899953d7"/>
    <w:basedOn w:val="NormalTable_da03fe96-897e-4680-828d-0d323f8837b4"/>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4e023b0b-31fd-49d6-9afd-c05da4b1811e" w:customStyle="1">
    <w:name w:val="Normal Table_4e023b0b-31fd-49d6-9afd-c05da4b1811e"/>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219d1363-de14-429f-aa06-a297850141d6" w:customStyle="1">
    <w:name w:val="Table Grid_219d1363-de14-429f-aa06-a297850141d6"/>
    <w:basedOn w:val="NormalTable_4e023b0b-31fd-49d6-9afd-c05da4b1811e"/>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7bf141eb-9df8-4fcc-af90-1cc1f1f09d7f" w:customStyle="1">
    <w:name w:val="Normal Table_7bf141eb-9df8-4fcc-af90-1cc1f1f09d7f"/>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f5ca64f8-bd42-4d27-90b1-1b2f0c0ae71b" w:customStyle="1">
    <w:name w:val="Table Grid_f5ca64f8-bd42-4d27-90b1-1b2f0c0ae71b"/>
    <w:basedOn w:val="NormalTable_7bf141eb-9df8-4fcc-af90-1cc1f1f09d7f"/>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56c60ca1-adc0-4e46-a260-234d17c0b23e" w:customStyle="1">
    <w:name w:val="Normal Table_56c60ca1-adc0-4e46-a260-234d17c0b23e"/>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0c8edca3-19c9-40bf-a030-77f3b57221bb" w:customStyle="1">
    <w:name w:val="Table Grid_0c8edca3-19c9-40bf-a030-77f3b57221bb"/>
    <w:basedOn w:val="NormalTable_56c60ca1-adc0-4e46-a260-234d17c0b23e"/>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6e4b62a3-7a28-4deb-87f4-1f3be0bee4e5" w:customStyle="1">
    <w:name w:val="Normal Table_6e4b62a3-7a28-4deb-87f4-1f3be0bee4e5"/>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075c9f7b-0eb2-4e76-9982-2957656742ac" w:customStyle="1">
    <w:name w:val="Table Grid_075c9f7b-0eb2-4e76-9982-2957656742ac"/>
    <w:basedOn w:val="NormalTable_6e4b62a3-7a28-4deb-87f4-1f3be0bee4e5"/>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9c174a20-9664-4bbc-a2fc-f071ca975af6" w:customStyle="1">
    <w:name w:val="Normal Table_9c174a20-9664-4bbc-a2fc-f071ca975af6"/>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40d6d273-a413-4597-8634-5660a7947629" w:customStyle="1">
    <w:name w:val="Table Grid_40d6d273-a413-4597-8634-5660a7947629"/>
    <w:basedOn w:val="NormalTable_9c174a20-9664-4bbc-a2fc-f071ca975af6"/>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4d3b1ab7-7afa-4545-a7ae-851b2ca6a6ce" w:customStyle="1">
    <w:name w:val="Normal Table_4d3b1ab7-7afa-4545-a7ae-851b2ca6a6ce"/>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1ae0efc9-5ed3-4279-88c7-921da5c642d0" w:customStyle="1">
    <w:name w:val="Table Grid_1ae0efc9-5ed3-4279-88c7-921da5c642d0"/>
    <w:basedOn w:val="NormalTable_4d3b1ab7-7afa-4545-a7ae-851b2ca6a6ce"/>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439d8161-7faf-416a-b8a0-243e54d44f5a" w:customStyle="1">
    <w:name w:val="Normal Table_439d8161-7faf-416a-b8a0-243e54d44f5a"/>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0e246afc-b5d8-4a3b-875d-a321dde97341" w:customStyle="1">
    <w:name w:val="Table Grid_0e246afc-b5d8-4a3b-875d-a321dde97341"/>
    <w:basedOn w:val="NormalTable_439d8161-7faf-416a-b8a0-243e54d44f5a"/>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4ddb7e3e-b1c1-4470-bdc5-cdbd22bdec5e" w:customStyle="1">
    <w:name w:val="Normal Table_4ddb7e3e-b1c1-4470-bdc5-cdbd22bdec5e"/>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7e02cf55-b19b-4499-a673-4850115bf752" w:customStyle="1">
    <w:name w:val="Table Grid_7e02cf55-b19b-4499-a673-4850115bf752"/>
    <w:basedOn w:val="NormalTable_4ddb7e3e-b1c1-4470-bdc5-cdbd22bdec5e"/>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s>
</file>

<file path=word/_rels/document.xml.rels>&#65279;<?xml version="1.0" encoding="utf-8" standalone="yes"?><Relationships xmlns="http://schemas.openxmlformats.org/package/2006/relationships"><Relationship Id="rId8" Type="http://schemas.openxmlformats.org/officeDocument/2006/relationships/styles" Target="styles.xml" /><Relationship Id="rId9"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3" Type="http://schemas.openxmlformats.org/officeDocument/2006/relationships/header" Target="header3.xml" /><Relationship Id="rId5" Type="http://schemas.openxmlformats.org/officeDocument/2006/relationships/footer" Target="footer5.xml" /><Relationship Id="rId4" Type="http://schemas.openxmlformats.org/officeDocument/2006/relationships/header" Target="header4.xml" /><Relationship Id="rId12" Type="http://schemas.openxmlformats.org/officeDocument/2006/relationships/fontTable" Target="fontTable.xml" /><Relationship Id="rId1" Type="http://schemas.openxmlformats.org/officeDocument/2006/relationships/image" Target="media/image1.jpeg" /><Relationship Id="rId2" Type="http://schemas.openxmlformats.org/officeDocument/2006/relationships/image" Target="media/image2.jpeg" /><Relationship Id="rId13" Type="http://schemas.openxmlformats.org/officeDocument/2006/relationships/customXml" Target="../customXml/item1.xml" /><Relationship Id="rId14" Type="http://schemas.openxmlformats.org/officeDocument/2006/relationships/customXml" Target="../customXml/item2.xml" /><Relationship Id="rId15" Type="http://schemas.openxmlformats.org/officeDocument/2006/relationships/customXml" Target="../customXml/item3.xml" /><Relationship Id="rId16" Type="http://schemas.openxmlformats.org/officeDocument/2006/relationships/customXml" Target="../customXml/item4.xml" /><Relationship Id="rId17" Type="http://schemas.openxmlformats.org/officeDocument/2006/relationships/customXml" Target="../customXml/item5.xml" /></Relationships>
</file>

<file path=word/_rels/header3.xml.rels>&#65279;<?xml version="1.0" encoding="utf-8" standalone="yes"?><Relationships xmlns="http://schemas.openxmlformats.org/package/2006/relationships"><Relationship Id="rId6" Type="http://schemas.openxmlformats.org/officeDocument/2006/relationships/image" Target="media/image4.jpeg" /></Relationships>
</file>

<file path=word/_rels/header4.xml.rels>&#65279;<?xml version="1.0" encoding="utf-8" standalone="yes"?><Relationships xmlns="http://schemas.openxmlformats.org/package/2006/relationships"><Relationship Id="rId7" Type="http://schemas.openxmlformats.org/officeDocument/2006/relationships/image" Target="media/image4.jpe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ase-lill.madland/OneDrive%20-%20Oslo%20kommune/Skrivebord/Fra%20WebSak%20til%20OSYS/dokumentmal%20forside%20og%20innhold.dotx" TargetMode="External" /></Relationships>
</file>

<file path=word/theme/theme1.xml><?xml version="1.0" encoding="utf-8"?>
<a:theme xmlns:a="http://schemas.openxmlformats.org/drawingml/2006/main" name="Office Theme">
  <a:themeElements>
    <a:clrScheme name="Oslo Kommune">
      <a:dk1>
        <a:srgbClr val="000000"/>
      </a:dk1>
      <a:lt1>
        <a:srgbClr val="FFFFFF"/>
      </a:lt1>
      <a:dk2>
        <a:srgbClr val="2A2859"/>
      </a:dk2>
      <a:lt2>
        <a:srgbClr val="F8F0DD"/>
      </a:lt2>
      <a:accent1>
        <a:srgbClr val="034B45"/>
      </a:accent1>
      <a:accent2>
        <a:srgbClr val="4EF8B6"/>
      </a:accent2>
      <a:accent3>
        <a:srgbClr val="C7F6C9"/>
      </a:accent3>
      <a:accent4>
        <a:srgbClr val="6FE9FF"/>
      </a:accent4>
      <a:accent5>
        <a:srgbClr val="FF8274"/>
      </a:accent5>
      <a:accent6>
        <a:srgbClr val="F9C66B"/>
      </a:accent6>
      <a:hlink>
        <a:srgbClr val="000000"/>
      </a:hlink>
      <a:folHlink>
        <a:srgbClr val="000000"/>
      </a:folHlink>
    </a:clrScheme>
    <a:fontScheme name="Oslo">
      <a:majorFont>
        <a:latin typeface="Oslo Sans"/>
        <a:ea typeface=""/>
        <a:cs typeface=""/>
      </a:majorFont>
      <a:minorFont>
        <a:latin typeface="Oslo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120419A69BCBB43B9180C88B01BFC2C" ma:contentTypeVersion="5" ma:contentTypeDescription="Opprett et nytt dokument." ma:contentTypeScope="" ma:versionID="38f7869c8ceba100584945d17e2d669e">
  <xsd:schema xmlns:xsd="http://www.w3.org/2001/XMLSchema" xmlns:xs="http://www.w3.org/2001/XMLSchema" xmlns:p="http://schemas.microsoft.com/office/2006/metadata/properties" xmlns:ns2="9a81ee88-ee3f-4511-a91b-43d57207165f" xmlns:ns3="e7ebd1a3-7a27-4412-83c0-c927a240fce3" targetNamespace="http://schemas.microsoft.com/office/2006/metadata/properties" ma:root="true" ma:fieldsID="a6c46b6df6bf951319a00595c9dbc1bc" ns2:_="" ns3:_="">
    <xsd:import namespace="9a81ee88-ee3f-4511-a91b-43d57207165f"/>
    <xsd:import namespace="e7ebd1a3-7a27-4412-83c0-c927a240fce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1ee88-ee3f-4511-a91b-43d572071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ebd1a3-7a27-4412-83c0-c927a240fce3"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oot>
</root>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286F32-82CF-4007-87BF-71D368404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1ee88-ee3f-4511-a91b-43d57207165f"/>
    <ds:schemaRef ds:uri="e7ebd1a3-7a27-4412-83c0-c927a240fc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AC1A3-F3AD-4EAF-9E2E-E2FB94C30E62}">
  <ds:schemaRefs/>
</ds:datastoreItem>
</file>

<file path=customXml/itemProps3.xml><?xml version="1.0" encoding="utf-8"?>
<ds:datastoreItem xmlns:ds="http://schemas.openxmlformats.org/officeDocument/2006/customXml" ds:itemID="{27239B14-483A-4A7C-9950-CDCB492B0CBD}">
  <ds:schemaRefs>
    <ds:schemaRef ds:uri="http://schemas.microsoft.com/sharepoint/v3/contenttype/forms"/>
  </ds:schemaRefs>
</ds:datastoreItem>
</file>

<file path=customXml/itemProps4.xml><?xml version="1.0" encoding="utf-8"?>
<ds:datastoreItem xmlns:ds="http://schemas.openxmlformats.org/officeDocument/2006/customXml" ds:itemID="{ABD37504-FAF6-4D88-BDF0-E18599EEFAB4}">
  <ds:schemaRefs>
    <ds:schemaRef ds:uri="http://schemas.openxmlformats.org/officeDocument/2006/bibliography"/>
  </ds:schemaRefs>
</ds:datastoreItem>
</file>

<file path=customXml/itemProps5.xml><?xml version="1.0" encoding="utf-8"?>
<ds:datastoreItem xmlns:ds="http://schemas.openxmlformats.org/officeDocument/2006/customXml" ds:itemID="{6C219AE3-3FC1-49B3-A373-B8D7903FBA6D}">
  <ds:schemaRefs>
    <ds:schemaRef ds:uri="http://schemas.microsoft.com/office/2006/metadata/properties"/>
    <ds:schemaRef ds:uri="http://schemas.microsoft.com/office/infopath/2007/PartnerControls"/>
  </ds:schemaRefs>
</ds:datastoreItem>
</file>

<file path=docProps/app.xml><?xml version="1.0" encoding="utf-8"?>
<Properties xmlns:vt="http://schemas.openxmlformats.org/officeDocument/2006/docPropsVTypes" xmlns="http://schemas.openxmlformats.org/officeDocument/2006/extended-properties">
  <Template>dokumentmal forside og innhold</Template>
  <TotalTime>2</TotalTime>
  <Pages>1</Pages>
  <Words>2065</Words>
  <Characters>10947</Characters>
  <Application>Microsoft Office Word</Application>
  <DocSecurity>0</DocSecurity>
  <Lines>91</Lines>
  <Paragraphs>25</Paragraphs>
  <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Tema</dc:subject>
  <dc:creator>Åse-Lill Madland</dc:creator>
  <cp:keywords/>
  <dc:description/>
  <cp:lastModifiedBy>Tor Håvard Andreassen</cp:lastModifiedBy>
  <cp:revision>4</cp:revision>
  <dcterms:created xsi:type="dcterms:W3CDTF">2024-02-06T13:57:00Z</dcterms:created>
  <dcterms:modified xsi:type="dcterms:W3CDTF">2024-02-06T13:58:00Z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Microsoft Theme" pid="2">
    <vt:lpstr>Selmer 011</vt:lpstr>
  </property>
  <property fmtid="{D5CDD505-2E9C-101B-9397-08002B2CF9AE}" name="MSIP_Label_7a2396b7-5846-48ff-8468-5f49f8ad722a_Enabled" pid="3">
    <vt:lpstr>true</vt:lpstr>
  </property>
  <property fmtid="{D5CDD505-2E9C-101B-9397-08002B2CF9AE}" name="MSIP_Label_7a2396b7-5846-48ff-8468-5f49f8ad722a_SetDate" pid="4">
    <vt:lpstr>2022-10-24T14:58:36Z</vt:lpstr>
  </property>
  <property fmtid="{D5CDD505-2E9C-101B-9397-08002B2CF9AE}" name="MSIP_Label_7a2396b7-5846-48ff-8468-5f49f8ad722a_Method" pid="5">
    <vt:lpstr>Standard</vt:lpstr>
  </property>
  <property fmtid="{D5CDD505-2E9C-101B-9397-08002B2CF9AE}" name="MSIP_Label_7a2396b7-5846-48ff-8468-5f49f8ad722a_Name" pid="6">
    <vt:lpstr>Lav</vt:lpstr>
  </property>
  <property fmtid="{D5CDD505-2E9C-101B-9397-08002B2CF9AE}" name="MSIP_Label_7a2396b7-5846-48ff-8468-5f49f8ad722a_SiteId" pid="7">
    <vt:lpstr>e6795081-6391-442e-9ab4-5e9ef74f18ea</vt:lpstr>
  </property>
  <property fmtid="{D5CDD505-2E9C-101B-9397-08002B2CF9AE}" name="MSIP_Label_7a2396b7-5846-48ff-8468-5f49f8ad722a_ActionId" pid="8">
    <vt:lpstr>66538847-a020-49d1-81b8-3317c76f41b2</vt:lpstr>
  </property>
  <property fmtid="{D5CDD505-2E9C-101B-9397-08002B2CF9AE}" name="MSIP_Label_7a2396b7-5846-48ff-8468-5f49f8ad722a_ContentBits" pid="9">
    <vt:lpstr>0</vt:lpstr>
  </property>
  <property fmtid="{D5CDD505-2E9C-101B-9397-08002B2CF9AE}" name="ContentTypeId" pid="10">
    <vt:lpstr>0x0101005120419A69BCBB43B9180C88B01BFC2C</vt:lpstr>
  </property>
  <property fmtid="{D5CDD505-2E9C-101B-9397-08002B2CF9AE}" name="MediaServiceImageTags" pid="11">
    <vt:lpstr/>
  </property>
</Properties>
</file>